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B6" w:rsidRPr="00676F9A" w:rsidRDefault="00D35FB6" w:rsidP="00D35F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INDO-TIBETAN BORDER POLICE FORCE</w:t>
      </w:r>
    </w:p>
    <w:p w:rsidR="00D35FB6" w:rsidRPr="00676F9A" w:rsidRDefault="00D35FB6" w:rsidP="00D35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DIRECTORATE GENERAL (PROCUREMENT DIRECTORATE</w:t>
      </w:r>
      <w:proofErr w:type="gramStart"/>
      <w:r w:rsidRPr="00676F9A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676F9A">
        <w:rPr>
          <w:rFonts w:ascii="Times New Roman" w:hAnsi="Times New Roman" w:cs="Times New Roman"/>
          <w:b/>
          <w:sz w:val="24"/>
          <w:szCs w:val="24"/>
        </w:rPr>
        <w:br/>
      </w:r>
      <w:r w:rsidRPr="00676F9A">
        <w:rPr>
          <w:rFonts w:ascii="Times New Roman" w:hAnsi="Times New Roman" w:cs="Times New Roman"/>
          <w:sz w:val="24"/>
          <w:szCs w:val="24"/>
        </w:rPr>
        <w:t xml:space="preserve">Block-2, CGO Complex,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Lodhi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Road, New Delhi – 110003</w:t>
      </w:r>
    </w:p>
    <w:p w:rsidR="00D35FB6" w:rsidRPr="00676F9A" w:rsidRDefault="00D35FB6" w:rsidP="00D35FB6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TENDER NOTICE FOR PUBLICATION IN INDIAN TRADE JOURNAL</w:t>
      </w:r>
    </w:p>
    <w:tbl>
      <w:tblPr>
        <w:tblStyle w:val="TableGrid"/>
        <w:tblW w:w="0" w:type="auto"/>
        <w:tblLook w:val="04A0"/>
      </w:tblPr>
      <w:tblGrid>
        <w:gridCol w:w="4320"/>
        <w:gridCol w:w="4860"/>
      </w:tblGrid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Indo-Tibetan Border Police Force (ITBP)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Tender/Bid No.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GEM/2026/B/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7658365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Name of Item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Mosquito Net LLINs ( Khaki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52406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Nos.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Mode of Procurement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Open Tender through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Estimated Value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1,29,09,694 /-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(Approx.)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Bid Publishing Date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Last Date &amp; Time for Submission of Bids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28/07/2026 at 12:00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Hrs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Date &amp; Time of Opening of Bids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28/07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Hrs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Pre-Bid 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14.07.26  at 11:00 Hrs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QRs/Specification 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MHA approved QRs/Specification issued vide </w:t>
            </w:r>
            <w:proofErr w:type="spellStart"/>
            <w:r>
              <w:t>Dte</w:t>
            </w:r>
            <w:proofErr w:type="spellEnd"/>
            <w:r>
              <w:t>. CRPF letter No.U.II.9 8 (Spec)/2024-25-Prov-14(M/Net CRPF) dated 22.08.2024.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As per the Bid Document available on the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Portal.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 Documents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The complete bid document, specifications, eligibility criteria, terms &amp; conditions and other details are available on the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 Portal.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https://gem.gov.in</w:t>
            </w:r>
          </w:p>
        </w:tc>
      </w:tr>
      <w:tr w:rsidR="00D35FB6" w:rsidRPr="00676F9A" w:rsidTr="00D35FB6">
        <w:tc>
          <w:tcPr>
            <w:tcW w:w="432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Contact Details</w:t>
            </w:r>
          </w:p>
        </w:tc>
        <w:tc>
          <w:tcPr>
            <w:tcW w:w="4860" w:type="dxa"/>
          </w:tcPr>
          <w:p w:rsidR="00D35FB6" w:rsidRPr="00676F9A" w:rsidRDefault="00D35FB6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Assistant Commandant (Procurement)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Directorate General, ITBP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Block-2, CGO Complex,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Lodhi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New Delhi – 110003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702">
              <w:rPr>
                <w:rFonts w:ascii="Times New Roman" w:hAnsi="Times New Roman" w:cs="Times New Roman"/>
              </w:rPr>
              <w:t>Telephone: -011-24362892 (ext- 356, 255)</w:t>
            </w:r>
            <w:r w:rsidRPr="00D66702">
              <w:rPr>
                <w:rFonts w:ascii="Times New Roman" w:hAnsi="Times New Roman" w:cs="Times New Roman"/>
              </w:rPr>
              <w:br/>
              <w:t>E-mail: procdte@itbp.gov.in</w:t>
            </w:r>
          </w:p>
        </w:tc>
      </w:tr>
    </w:tbl>
    <w:p w:rsidR="00D35FB6" w:rsidRPr="00676F9A" w:rsidRDefault="00D35FB6" w:rsidP="00D35FB6">
      <w:pPr>
        <w:rPr>
          <w:rFonts w:ascii="Times New Roman" w:hAnsi="Times New Roman" w:cs="Times New Roman"/>
          <w:sz w:val="24"/>
          <w:szCs w:val="24"/>
        </w:rPr>
      </w:pPr>
    </w:p>
    <w:p w:rsidR="00D35FB6" w:rsidRPr="00676F9A" w:rsidRDefault="00D35FB6" w:rsidP="00D3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 xml:space="preserve">Interested bidders are requested to participate in the bid through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within the stipulated time. Any corrigendum, amendment or clarification issued regarding this tender shall be available only on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and shall be deemed to form part of the tender document.</w:t>
      </w:r>
    </w:p>
    <w:p w:rsidR="00D35FB6" w:rsidRDefault="00D35FB6" w:rsidP="00D35FB6">
      <w:pPr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For and on behalf of the President of India</w:t>
      </w:r>
      <w:r w:rsidRPr="00676F9A">
        <w:rPr>
          <w:rFonts w:ascii="Times New Roman" w:hAnsi="Times New Roman" w:cs="Times New Roman"/>
          <w:b/>
          <w:sz w:val="24"/>
          <w:szCs w:val="24"/>
        </w:rPr>
        <w:br/>
      </w:r>
    </w:p>
    <w:p w:rsidR="00D35FB6" w:rsidRDefault="00D35FB6" w:rsidP="00D35FB6">
      <w:pPr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Signature: 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Name: _________________________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Designation: 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Directorate General, ITBP</w:t>
      </w:r>
      <w:r w:rsidRPr="00676F9A">
        <w:rPr>
          <w:rFonts w:ascii="Times New Roman" w:hAnsi="Times New Roman" w:cs="Times New Roman"/>
          <w:sz w:val="24"/>
          <w:szCs w:val="24"/>
        </w:rPr>
        <w:br/>
        <w:t>New Delhi</w:t>
      </w:r>
    </w:p>
    <w:p w:rsidR="00000000" w:rsidRDefault="00D35FB6"/>
    <w:sectPr w:rsidR="00000000" w:rsidSect="00D35FB6">
      <w:pgSz w:w="12240" w:h="15840"/>
      <w:pgMar w:top="34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35FB6"/>
    <w:rsid w:val="00D3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F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35F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D35FB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 BR</dc:creator>
  <cp:keywords/>
  <dc:description/>
  <cp:lastModifiedBy>PROC BR</cp:lastModifiedBy>
  <cp:revision>2</cp:revision>
  <dcterms:created xsi:type="dcterms:W3CDTF">2026-07-13T14:15:00Z</dcterms:created>
  <dcterms:modified xsi:type="dcterms:W3CDTF">2026-07-13T14:16:00Z</dcterms:modified>
</cp:coreProperties>
</file>