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5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1A394A" w:rsidRPr="001A394A" w14:paraId="05A2F714" w14:textId="77777777" w:rsidTr="005F6D17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685E58C5" w14:textId="77777777" w:rsidR="005F6D17" w:rsidRPr="001A394A" w:rsidRDefault="005F6D17" w:rsidP="005F6D1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 w:themeColor="text1"/>
                <w:spacing w:val="10"/>
                <w:sz w:val="24"/>
                <w:szCs w:val="24"/>
                <w:lang w:eastAsia="en-IN" w:bidi="ml-IN"/>
              </w:rPr>
            </w:pPr>
            <w:r w:rsidRPr="001A394A">
              <w:rPr>
                <w:rFonts w:ascii="Nirmala UI" w:eastAsia="Times New Roman" w:hAnsi="Nirmala UI" w:cs="Nirmala UI"/>
                <w:noProof/>
                <w:color w:val="000000" w:themeColor="text1"/>
                <w:spacing w:val="10"/>
                <w:sz w:val="20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30046B05" wp14:editId="348A79C8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394A">
              <w:rPr>
                <w:rFonts w:ascii="Nirmala UI" w:eastAsia="Times New Roman" w:hAnsi="Nirmala UI" w:cs="Nirmala UI"/>
                <w:b/>
                <w:bCs/>
                <w:color w:val="000000" w:themeColor="text1"/>
                <w:spacing w:val="10"/>
                <w:szCs w:val="22"/>
                <w:cs/>
                <w:lang w:eastAsia="en-IN"/>
              </w:rPr>
              <w:t xml:space="preserve">भारतीय रिज़र्व बैंक </w:t>
            </w:r>
          </w:p>
          <w:p w14:paraId="06805E01" w14:textId="77777777" w:rsidR="005F6D17" w:rsidRPr="001A394A" w:rsidRDefault="005F6D17" w:rsidP="005F6D1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 w:themeColor="text1"/>
                <w:sz w:val="20"/>
                <w:lang w:eastAsia="en-IN"/>
              </w:rPr>
            </w:pPr>
            <w:r w:rsidRPr="001A394A">
              <w:rPr>
                <w:rFonts w:ascii="Nirmala UI" w:eastAsia="Times New Roman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>बेकरी जंक्शन</w:t>
            </w:r>
            <w:r w:rsidRPr="001A394A">
              <w:rPr>
                <w:rFonts w:ascii="Nirmala UI" w:eastAsia="Times New Roman" w:hAnsi="Nirmala UI" w:cs="Nirmala UI"/>
                <w:color w:val="000000" w:themeColor="text1"/>
                <w:sz w:val="16"/>
                <w:szCs w:val="16"/>
                <w:lang w:eastAsia="en-IN"/>
              </w:rPr>
              <w:t xml:space="preserve">, </w:t>
            </w:r>
            <w:r w:rsidRPr="001A394A">
              <w:rPr>
                <w:rFonts w:ascii="Nirmala UI" w:eastAsia="Times New Roman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>तिरुवनंतपुरम 695033</w:t>
            </w:r>
          </w:p>
        </w:tc>
      </w:tr>
      <w:tr w:rsidR="001A394A" w:rsidRPr="001A394A" w14:paraId="47EBC27A" w14:textId="77777777" w:rsidTr="005F6D17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14:paraId="57ED5BE8" w14:textId="77777777" w:rsidR="005F6D17" w:rsidRPr="001A394A" w:rsidRDefault="005F6D17" w:rsidP="005F6D17">
            <w:pPr>
              <w:spacing w:after="0" w:line="240" w:lineRule="auto"/>
              <w:contextualSpacing/>
              <w:jc w:val="center"/>
              <w:rPr>
                <w:rFonts w:ascii="Nirmala UI" w:eastAsia="Times New Roman" w:hAnsi="Nirmala UI" w:cs="Nirmala UI"/>
                <w:b/>
                <w:bCs/>
                <w:color w:val="000000" w:themeColor="text1"/>
                <w:sz w:val="40"/>
                <w:szCs w:val="40"/>
                <w:lang w:eastAsia="en-IN" w:bidi="ml-IN"/>
              </w:rPr>
            </w:pPr>
            <w:r w:rsidRPr="001A394A">
              <w:rPr>
                <w:rFonts w:ascii="Nirmala UI" w:eastAsia="Times New Roman" w:hAnsi="Nirmala UI" w:cs="Nirmala UI" w:hint="cs"/>
                <w:b/>
                <w:bCs/>
                <w:color w:val="000000" w:themeColor="text1"/>
                <w:szCs w:val="22"/>
                <w:cs/>
                <w:lang w:eastAsia="en-IN"/>
              </w:rPr>
              <w:t>ई-निविदा आमंत्रित करने  हेतु नोटिस</w:t>
            </w:r>
          </w:p>
        </w:tc>
      </w:tr>
      <w:tr w:rsidR="001A394A" w:rsidRPr="001A394A" w14:paraId="0B9DF837" w14:textId="77777777" w:rsidTr="005F6D17">
        <w:trPr>
          <w:trHeight w:val="2911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908B14" w14:textId="382ED68F" w:rsidR="005F6D17" w:rsidRPr="001A394A" w:rsidRDefault="00C26EF0" w:rsidP="005F6D17">
            <w:pPr>
              <w:pStyle w:val="NoSpacing"/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</w:rPr>
            </w:pP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</w:rPr>
              <w:t>भारतीय रिज़र्व बैंक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</w:rPr>
              <w:t xml:space="preserve">, 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</w:rPr>
              <w:t xml:space="preserve">तिरुवनंतपुरम निम्नलिखित कार्य के लिए पात्र ठेकेदारों से ई-निविदा </w:t>
            </w:r>
            <w:r w:rsidR="0089092B" w:rsidRPr="001A394A">
              <w:rPr>
                <w:rFonts w:ascii="Nirmala UI" w:hAnsi="Nirmala UI" w:cs="Nirmala UI" w:hint="cs"/>
                <w:color w:val="000000" w:themeColor="text1"/>
                <w:sz w:val="16"/>
                <w:szCs w:val="16"/>
                <w:cs/>
              </w:rPr>
              <w:t xml:space="preserve">के 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</w:rPr>
              <w:t>माध्यम से दो-भाग निविदा आमंत्रित करता है</w:t>
            </w:r>
            <w:r w:rsidR="0089092B" w:rsidRPr="001A394A">
              <w:rPr>
                <w:rFonts w:ascii="Nirmala UI" w:hAnsi="Nirmala UI" w:cs="Nirmala UI" w:hint="cs"/>
                <w:color w:val="000000" w:themeColor="text1"/>
                <w:sz w:val="16"/>
                <w:szCs w:val="16"/>
                <w:cs/>
              </w:rPr>
              <w:t>ं</w:t>
            </w:r>
            <w:r w:rsidR="0089092B"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lang w:bidi="ml-IN"/>
              </w:rPr>
              <w:t>:</w:t>
            </w:r>
          </w:p>
          <w:tbl>
            <w:tblPr>
              <w:tblStyle w:val="TableGrid"/>
              <w:tblW w:w="833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6"/>
              <w:gridCol w:w="938"/>
              <w:gridCol w:w="1374"/>
              <w:gridCol w:w="1374"/>
            </w:tblGrid>
            <w:tr w:rsidR="001A394A" w:rsidRPr="001A394A" w14:paraId="59B50C4B" w14:textId="6FB66FAC" w:rsidTr="001C289F">
              <w:trPr>
                <w:trHeight w:val="384"/>
                <w:jc w:val="center"/>
              </w:trPr>
              <w:tc>
                <w:tcPr>
                  <w:tcW w:w="4646" w:type="dxa"/>
                  <w:vAlign w:val="center"/>
                </w:tcPr>
                <w:p w14:paraId="5634400D" w14:textId="77777777" w:rsidR="001C289F" w:rsidRPr="001A394A" w:rsidRDefault="001C289F" w:rsidP="006C49B9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 w:bidi="ml-IN"/>
                    </w:rPr>
                  </w:pPr>
                  <w:r w:rsidRPr="001A394A">
                    <w:rPr>
                      <w:rFonts w:ascii="Nirmala UI" w:eastAsia="Times New Roman" w:hAnsi="Nirmala UI" w:cs="Nirmala UI" w:hint="cs"/>
                      <w:b/>
                      <w:bCs/>
                      <w:color w:val="000000" w:themeColor="text1"/>
                      <w:sz w:val="16"/>
                      <w:szCs w:val="16"/>
                      <w:cs/>
                      <w:lang w:eastAsia="en-IN"/>
                    </w:rPr>
                    <w:t>कार्य</w:t>
                  </w:r>
                  <w:r w:rsidRPr="001A394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  <w:r w:rsidRPr="001A394A">
                    <w:rPr>
                      <w:rFonts w:ascii="Nirmala UI" w:eastAsia="Times New Roman" w:hAnsi="Nirmala UI" w:cs="Nirmala UI" w:hint="cs"/>
                      <w:b/>
                      <w:bCs/>
                      <w:color w:val="000000" w:themeColor="text1"/>
                      <w:sz w:val="16"/>
                      <w:szCs w:val="16"/>
                      <w:cs/>
                      <w:lang w:eastAsia="en-IN"/>
                    </w:rPr>
                    <w:t>का</w:t>
                  </w:r>
                  <w:r w:rsidRPr="001A394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  <w:r w:rsidRPr="001A394A">
                    <w:rPr>
                      <w:rFonts w:ascii="Nirmala UI" w:eastAsia="Times New Roman" w:hAnsi="Nirmala UI" w:cs="Nirmala UI" w:hint="cs"/>
                      <w:b/>
                      <w:bCs/>
                      <w:color w:val="000000" w:themeColor="text1"/>
                      <w:sz w:val="16"/>
                      <w:szCs w:val="16"/>
                      <w:cs/>
                      <w:lang w:eastAsia="en-IN"/>
                    </w:rPr>
                    <w:t>संक्षिप्</w:t>
                  </w:r>
                  <w:r w:rsidRPr="001A394A">
                    <w:rPr>
                      <w:rFonts w:ascii="Arial" w:eastAsia="Times New Roman" w:hAnsi="Arial" w:cs="Arial" w:hint="cs"/>
                      <w:b/>
                      <w:bCs/>
                      <w:color w:val="000000" w:themeColor="text1"/>
                      <w:sz w:val="16"/>
                      <w:szCs w:val="16"/>
                      <w:cs/>
                      <w:lang w:eastAsia="en-IN"/>
                    </w:rPr>
                    <w:t>‍</w:t>
                  </w:r>
                  <w:r w:rsidRPr="001A394A">
                    <w:rPr>
                      <w:rFonts w:ascii="Nirmala UI" w:eastAsia="Times New Roman" w:hAnsi="Nirmala UI" w:cs="Nirmala UI" w:hint="cs"/>
                      <w:b/>
                      <w:bCs/>
                      <w:color w:val="000000" w:themeColor="text1"/>
                      <w:sz w:val="16"/>
                      <w:szCs w:val="16"/>
                      <w:cs/>
                      <w:lang w:eastAsia="en-IN"/>
                    </w:rPr>
                    <w:t>त</w:t>
                  </w:r>
                  <w:r w:rsidRPr="001A394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  <w:r w:rsidRPr="001A394A">
                    <w:rPr>
                      <w:rFonts w:ascii="Nirmala UI" w:eastAsia="Times New Roman" w:hAnsi="Nirmala UI" w:cs="Nirmala UI" w:hint="cs"/>
                      <w:b/>
                      <w:bCs/>
                      <w:color w:val="000000" w:themeColor="text1"/>
                      <w:sz w:val="16"/>
                      <w:szCs w:val="16"/>
                      <w:cs/>
                      <w:lang w:eastAsia="en-IN"/>
                    </w:rPr>
                    <w:t>विवरण</w:t>
                  </w:r>
                </w:p>
              </w:tc>
              <w:tc>
                <w:tcPr>
                  <w:tcW w:w="938" w:type="dxa"/>
                  <w:vAlign w:val="center"/>
                </w:tcPr>
                <w:p w14:paraId="2D8A1EFF" w14:textId="77777777" w:rsidR="001C289F" w:rsidRPr="001A394A" w:rsidRDefault="001C289F" w:rsidP="006C49B9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 w:bidi="ml-IN"/>
                    </w:rPr>
                  </w:pPr>
                  <w:r w:rsidRPr="001A394A">
                    <w:rPr>
                      <w:rFonts w:ascii="Nirmala UI" w:eastAsia="Times New Roman" w:hAnsi="Nirmala UI" w:cs="Nirmala UI" w:hint="cs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>अनुमानित</w:t>
                  </w:r>
                  <w:r w:rsidRPr="001A394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  <w:r w:rsidRPr="001A394A">
                    <w:rPr>
                      <w:rFonts w:ascii="Nirmala UI" w:eastAsia="Times New Roman" w:hAnsi="Nirmala UI" w:cs="Nirmala UI" w:hint="cs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>लागत</w:t>
                  </w:r>
                </w:p>
              </w:tc>
              <w:tc>
                <w:tcPr>
                  <w:tcW w:w="1374" w:type="dxa"/>
                  <w:vAlign w:val="center"/>
                </w:tcPr>
                <w:p w14:paraId="29987B0B" w14:textId="60944132" w:rsidR="000038EA" w:rsidRPr="001A394A" w:rsidRDefault="001C289F" w:rsidP="006C49B9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 w:eastAsia="en-IN"/>
                    </w:rPr>
                  </w:pPr>
                  <w:r w:rsidRPr="001A394A">
                    <w:rPr>
                      <w:rFonts w:ascii="Nirmala UI" w:eastAsia="Times New Roman" w:hAnsi="Nirmala UI" w:cs="Nirmala UI" w:hint="cs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>वेबसाइट</w:t>
                  </w:r>
                  <w:r w:rsidRPr="001A394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  <w:r w:rsidRPr="001A394A">
                    <w:rPr>
                      <w:rFonts w:ascii="Nirmala UI" w:eastAsia="Times New Roman" w:hAnsi="Nirmala UI" w:cs="Nirmala UI" w:hint="cs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>पर</w:t>
                  </w:r>
                  <w:r w:rsidRPr="001A394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  <w:r w:rsidR="000038EA" w:rsidRPr="001A394A">
                    <w:rPr>
                      <w:rFonts w:ascii="Nirmala UI" w:eastAsia="Times New Roman" w:hAnsi="Nirmala UI" w:cs="Nirmala UI" w:hint="cs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>प्रकाशित</w:t>
                  </w:r>
                  <w:r w:rsidR="000038EA" w:rsidRPr="001A394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  <w:r w:rsidR="000038EA" w:rsidRPr="001A394A">
                    <w:rPr>
                      <w:rFonts w:ascii="Nirmala UI" w:eastAsia="Times New Roman" w:hAnsi="Nirmala UI" w:cs="Nirmala UI" w:hint="cs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>होने</w:t>
                  </w:r>
                  <w:r w:rsidR="000038EA" w:rsidRPr="001A394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  <w:r w:rsidR="000038EA" w:rsidRPr="001A394A">
                    <w:rPr>
                      <w:rFonts w:ascii="Nirmala UI" w:eastAsia="Times New Roman" w:hAnsi="Nirmala UI" w:cs="Nirmala UI" w:hint="cs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>की</w:t>
                  </w:r>
                  <w:r w:rsidR="000038EA" w:rsidRPr="001A394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  <w:r w:rsidRPr="001A394A">
                    <w:rPr>
                      <w:rFonts w:ascii="Nirmala UI" w:eastAsia="Times New Roman" w:hAnsi="Nirmala UI" w:cs="Nirmala UI" w:hint="cs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>तारीख</w:t>
                  </w:r>
                  <w:r w:rsidRPr="001A394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</w:p>
              </w:tc>
              <w:tc>
                <w:tcPr>
                  <w:tcW w:w="1374" w:type="dxa"/>
                </w:tcPr>
                <w:p w14:paraId="44E70DFF" w14:textId="72A7D307" w:rsidR="001C289F" w:rsidRPr="001A394A" w:rsidRDefault="00AB0053" w:rsidP="006C49B9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Style w:val="y2iqfc"/>
                      <w:rFonts w:ascii="Nirmala UI" w:hAnsi="Nirmala UI" w:cs="Nirmala UI"/>
                      <w:b/>
                      <w:bCs/>
                      <w:color w:val="000000" w:themeColor="text1"/>
                      <w:sz w:val="16"/>
                      <w:szCs w:val="16"/>
                      <w:cs/>
                    </w:rPr>
                  </w:pPr>
                  <w:r w:rsidRPr="001A394A">
                    <w:rPr>
                      <w:rStyle w:val="y2iqfc"/>
                      <w:rFonts w:ascii="Nirmala UI" w:hAnsi="Nirmala UI" w:cs="Nirmala UI"/>
                      <w:b/>
                      <w:bCs/>
                      <w:color w:val="000000" w:themeColor="text1"/>
                      <w:sz w:val="16"/>
                      <w:szCs w:val="16"/>
                      <w:cs/>
                    </w:rPr>
                    <w:t xml:space="preserve">आवेदन जमा करने की अंतिम </w:t>
                  </w:r>
                  <w:r w:rsidR="000038EA" w:rsidRPr="001A394A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000000" w:themeColor="text1"/>
                      <w:sz w:val="16"/>
                      <w:szCs w:val="16"/>
                      <w:cs/>
                    </w:rPr>
                    <w:t>तारीख</w:t>
                  </w:r>
                </w:p>
              </w:tc>
            </w:tr>
            <w:tr w:rsidR="001A394A" w:rsidRPr="001A394A" w14:paraId="2933D04E" w14:textId="6F10DADB" w:rsidTr="001C289F">
              <w:trPr>
                <w:trHeight w:val="384"/>
                <w:jc w:val="center"/>
              </w:trPr>
              <w:tc>
                <w:tcPr>
                  <w:tcW w:w="4646" w:type="dxa"/>
                  <w:vAlign w:val="center"/>
                </w:tcPr>
                <w:p w14:paraId="11A57509" w14:textId="2C57E217" w:rsidR="001C289F" w:rsidRPr="001A394A" w:rsidRDefault="009A03F9" w:rsidP="006C49B9">
                  <w:pPr>
                    <w:framePr w:hSpace="180" w:wrap="around" w:vAnchor="text" w:hAnchor="margin" w:y="151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 w:bidi="ml-IN"/>
                    </w:rPr>
                  </w:pPr>
                  <w:r w:rsidRPr="001A394A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बैंक के मुख्य कार्यालय भवन</w:t>
                  </w:r>
                  <w:r w:rsidRPr="001A394A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Pr="001A394A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 xml:space="preserve">तिरुवनंतपुरम में </w:t>
                  </w:r>
                  <w:r w:rsidR="00383B4D" w:rsidRPr="001A394A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 xml:space="preserve">एक </w:t>
                  </w:r>
                  <w:r w:rsidR="00575185" w:rsidRPr="001A394A">
                    <w:rPr>
                      <w:rFonts w:ascii="Nirmala UI" w:hAnsi="Nirmala UI" w:cs="Nirmala UI" w:hint="cs"/>
                      <w:color w:val="000000" w:themeColor="text1"/>
                      <w:sz w:val="16"/>
                      <w:szCs w:val="16"/>
                      <w:cs/>
                    </w:rPr>
                    <w:t>3</w:t>
                  </w:r>
                  <w:r w:rsidR="00383B4D" w:rsidRPr="001A394A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डी व्यू एक्स-रे बैगेज निरीक्षण प्रणाली क</w:t>
                  </w:r>
                  <w:r w:rsidR="00575185" w:rsidRPr="001A394A">
                    <w:rPr>
                      <w:rFonts w:ascii="Nirmala UI" w:hAnsi="Nirmala UI" w:cs="Nirmala UI" w:hint="cs"/>
                      <w:color w:val="000000" w:themeColor="text1"/>
                      <w:sz w:val="16"/>
                      <w:szCs w:val="16"/>
                      <w:cs/>
                      <w:lang w:eastAsia="en-IN"/>
                    </w:rPr>
                    <w:t>ी</w:t>
                  </w:r>
                  <w:r w:rsidR="00383B4D" w:rsidRPr="001A394A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 xml:space="preserve"> डिज़ाइन</w:t>
                  </w:r>
                  <w:r w:rsidR="00383B4D" w:rsidRPr="001A394A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="00383B4D" w:rsidRPr="001A394A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आपूर्ति</w:t>
                  </w:r>
                  <w:r w:rsidR="00383B4D" w:rsidRPr="001A394A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="00383B4D" w:rsidRPr="001A394A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स्थापना</w:t>
                  </w:r>
                  <w:r w:rsidR="00383B4D" w:rsidRPr="001A394A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="00383B4D" w:rsidRPr="001A394A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 xml:space="preserve">परीक्षण और </w:t>
                  </w:r>
                  <w:r w:rsidR="00575185" w:rsidRPr="001A394A">
                    <w:rPr>
                      <w:rFonts w:ascii="Nirmala UI" w:hAnsi="Nirmala UI" w:cs="Nirmala UI" w:hint="cs"/>
                      <w:color w:val="000000" w:themeColor="text1"/>
                      <w:sz w:val="16"/>
                      <w:szCs w:val="16"/>
                      <w:cs/>
                    </w:rPr>
                    <w:t>चालू करना</w:t>
                  </w:r>
                  <w:r w:rsidR="00383B4D" w:rsidRPr="001A394A">
                    <w:rPr>
                      <w:rFonts w:ascii="Nirmala UI" w:hAnsi="Nirmala UI" w:cs="Nirmala UI"/>
                      <w:color w:val="000000" w:themeColor="text1"/>
                      <w:sz w:val="16"/>
                      <w:szCs w:val="16"/>
                      <w:cs/>
                    </w:rPr>
                    <w:t>।</w:t>
                  </w:r>
                </w:p>
              </w:tc>
              <w:tc>
                <w:tcPr>
                  <w:tcW w:w="938" w:type="dxa"/>
                  <w:vAlign w:val="center"/>
                </w:tcPr>
                <w:p w14:paraId="1387A14E" w14:textId="15062976" w:rsidR="001C289F" w:rsidRPr="001A394A" w:rsidRDefault="001C289F" w:rsidP="006C49B9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cs/>
                      <w:lang w:eastAsia="en-IN"/>
                    </w:rPr>
                  </w:pPr>
                  <w:r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₹</w:t>
                  </w:r>
                  <w:r w:rsidR="009A03F9"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15</w:t>
                  </w:r>
                  <w:r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 xml:space="preserve"> </w:t>
                  </w:r>
                  <w:r w:rsidRPr="001A394A">
                    <w:rPr>
                      <w:rFonts w:ascii="Nirmala UI" w:eastAsia="Times New Roman" w:hAnsi="Nirmala UI" w:cs="Nirmala UI" w:hint="cs"/>
                      <w:color w:val="000000" w:themeColor="text1"/>
                      <w:sz w:val="16"/>
                      <w:szCs w:val="16"/>
                      <w:cs/>
                      <w:lang w:eastAsia="en-IN"/>
                    </w:rPr>
                    <w:t>लाख</w:t>
                  </w:r>
                  <w:r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</w:p>
              </w:tc>
              <w:tc>
                <w:tcPr>
                  <w:tcW w:w="1374" w:type="dxa"/>
                </w:tcPr>
                <w:p w14:paraId="3699752B" w14:textId="77777777" w:rsidR="00AB0053" w:rsidRPr="001A394A" w:rsidRDefault="00AB0053" w:rsidP="006C49B9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 w:eastAsia="en-IN"/>
                    </w:rPr>
                  </w:pPr>
                </w:p>
                <w:p w14:paraId="5543E84E" w14:textId="0909DA55" w:rsidR="001C289F" w:rsidRPr="001A394A" w:rsidRDefault="00A603FE" w:rsidP="006C49B9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cs/>
                      <w:lang w:val="en-US" w:eastAsia="en-IN"/>
                    </w:rPr>
                  </w:pPr>
                  <w:r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val="en-US" w:eastAsia="en-IN"/>
                    </w:rPr>
                    <w:t>22.06.2026</w:t>
                  </w:r>
                </w:p>
              </w:tc>
              <w:tc>
                <w:tcPr>
                  <w:tcW w:w="1374" w:type="dxa"/>
                </w:tcPr>
                <w:p w14:paraId="2A3C8BFB" w14:textId="77777777" w:rsidR="001C289F" w:rsidRPr="001A394A" w:rsidRDefault="001C289F" w:rsidP="006C49B9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 w:eastAsia="en-IN"/>
                    </w:rPr>
                  </w:pPr>
                </w:p>
                <w:p w14:paraId="74A900FC" w14:textId="2E12E024" w:rsidR="00AB0053" w:rsidRPr="001A394A" w:rsidRDefault="00B64B76" w:rsidP="006C49B9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val="en-US" w:eastAsia="en-IN"/>
                    </w:rPr>
                  </w:pPr>
                  <w:r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09.07.2026</w:t>
                  </w:r>
                </w:p>
              </w:tc>
            </w:tr>
          </w:tbl>
          <w:p w14:paraId="4E672608" w14:textId="03311E20" w:rsidR="00C26EF0" w:rsidRPr="001A394A" w:rsidRDefault="00C26EF0" w:rsidP="005F6D17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color w:val="000000" w:themeColor="text1"/>
                <w:sz w:val="16"/>
                <w:szCs w:val="16"/>
                <w:lang w:eastAsia="en-IN"/>
              </w:rPr>
            </w:pP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 xml:space="preserve">कृपया अधिक जानकारी के लिए 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u w:val="single"/>
                <w:cs/>
                <w:lang w:eastAsia="en-IN"/>
              </w:rPr>
              <w:t>‘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u w:val="single"/>
                <w:lang w:eastAsia="en-IN"/>
              </w:rPr>
              <w:t>www.rbi.org.in’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lang w:eastAsia="en-IN"/>
              </w:rPr>
              <w:t xml:space="preserve"> 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>या ‘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u w:val="single"/>
                <w:lang w:eastAsia="en-IN"/>
              </w:rPr>
              <w:t>https://www.mstcecommerce.com/eprocn/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lang w:eastAsia="en-IN"/>
              </w:rPr>
              <w:t xml:space="preserve">’ 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>वेबसाइट देखे</w:t>
            </w:r>
            <w:r w:rsidR="0089092B" w:rsidRPr="001A394A">
              <w:rPr>
                <w:rFonts w:ascii="Nirmala UI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>ं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>। बोलियां केवल ई-खरीद पोर्टल ‘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u w:val="single"/>
                <w:lang w:eastAsia="en-IN"/>
              </w:rPr>
              <w:t>https://www.mstcecommerce.com/eprocn/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lang w:eastAsia="en-IN"/>
              </w:rPr>
              <w:t xml:space="preserve">’ 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>पर ही प्रस्तुत करें। बोली-पूर्व बैठक का स्थान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lang w:eastAsia="en-IN"/>
              </w:rPr>
              <w:t xml:space="preserve">, 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>माध्यम और कार्यवृत्‍त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lang w:eastAsia="en-IN"/>
              </w:rPr>
              <w:t xml:space="preserve">, 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>किसी भी संशोधन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lang w:eastAsia="en-IN"/>
              </w:rPr>
              <w:t xml:space="preserve">, 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>स्पष्टीकरण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lang w:eastAsia="en-IN"/>
              </w:rPr>
              <w:t xml:space="preserve">, 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>समय बढ़ाना आदि को केवल उपर्युक्त वेबसाइटों पर ही अपलोड की जाएंगी और समाचार पत्रों में प्रकाशित नहीं की जाएंगी।</w:t>
            </w:r>
          </w:p>
          <w:p w14:paraId="0E5D6EEB" w14:textId="74753C9D" w:rsidR="00EF4C40" w:rsidRPr="001A394A" w:rsidRDefault="00EF4C40" w:rsidP="005F6D17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color w:val="000000" w:themeColor="text1"/>
                <w:sz w:val="16"/>
                <w:szCs w:val="16"/>
                <w:lang w:val="en-US" w:eastAsia="en-IN"/>
              </w:rPr>
            </w:pP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 xml:space="preserve">बैंक के पास बिना कोई कारण बताए किसी भी या सभी </w:t>
            </w:r>
            <w:r w:rsidRPr="001A394A">
              <w:rPr>
                <w:rFonts w:ascii="Nirmala UI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>निविदाओं</w:t>
            </w:r>
            <w:r w:rsidR="00575185" w:rsidRPr="001A394A">
              <w:rPr>
                <w:rFonts w:ascii="Nirmala UI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 xml:space="preserve"> </w:t>
            </w: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>को अस्वीकार करने का अधिकार सुरक्षित है।</w:t>
            </w:r>
          </w:p>
          <w:p w14:paraId="5D6273F0" w14:textId="3ED36219" w:rsidR="005F6D17" w:rsidRPr="001A394A" w:rsidRDefault="005F6D17" w:rsidP="005F6D17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color w:val="000000" w:themeColor="text1"/>
                <w:sz w:val="16"/>
                <w:szCs w:val="16"/>
                <w:lang w:eastAsia="en-IN"/>
              </w:rPr>
            </w:pPr>
            <w:r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 xml:space="preserve">तिरुवनंतपुरम                                                                                                                                             </w:t>
            </w:r>
          </w:p>
          <w:p w14:paraId="2506A969" w14:textId="6810E366" w:rsidR="005F6D17" w:rsidRPr="001A394A" w:rsidRDefault="00383B4D" w:rsidP="009A03F9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color w:val="000000" w:themeColor="text1"/>
                <w:sz w:val="16"/>
                <w:szCs w:val="16"/>
                <w:lang w:eastAsia="en-IN"/>
              </w:rPr>
            </w:pPr>
            <w:r w:rsidRPr="001A394A">
              <w:rPr>
                <w:rFonts w:ascii="Nirmala UI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 xml:space="preserve">22 जून </w:t>
            </w:r>
            <w:r w:rsidR="005F6D17"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lang w:eastAsia="en-IN"/>
              </w:rPr>
              <w:t>202</w:t>
            </w:r>
            <w:r w:rsidRPr="001A394A">
              <w:rPr>
                <w:rFonts w:ascii="Nirmala UI" w:hAnsi="Nirmala UI" w:cs="Nirmala UI" w:hint="cs"/>
                <w:color w:val="000000" w:themeColor="text1"/>
                <w:sz w:val="16"/>
                <w:szCs w:val="16"/>
                <w:lang w:eastAsia="en-IN"/>
              </w:rPr>
              <w:t>6</w:t>
            </w:r>
            <w:r w:rsidR="005F6D17"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lang w:eastAsia="en-IN"/>
              </w:rPr>
              <w:t xml:space="preserve">             </w:t>
            </w:r>
            <w:r w:rsidR="005F6D17" w:rsidRPr="001A394A">
              <w:rPr>
                <w:rFonts w:ascii="Nirmala UI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 xml:space="preserve">      </w:t>
            </w:r>
            <w:r w:rsidR="005F6D17"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lang w:eastAsia="en-IN"/>
              </w:rPr>
              <w:t xml:space="preserve">                                                                                       </w:t>
            </w:r>
            <w:r w:rsidR="005F6D17" w:rsidRPr="001A394A">
              <w:rPr>
                <w:rFonts w:ascii="Nirmala UI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 xml:space="preserve">               </w:t>
            </w:r>
            <w:r w:rsidR="005F6D17"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>क्षेत्रीय निदेशक</w:t>
            </w:r>
            <w:r w:rsidR="005F6D17" w:rsidRPr="001A394A">
              <w:rPr>
                <w:rFonts w:ascii="Nirmala UI" w:hAnsi="Nirmala UI" w:cs="Nirmala UI" w:hint="cs"/>
                <w:color w:val="000000" w:themeColor="text1"/>
                <w:sz w:val="16"/>
                <w:szCs w:val="16"/>
                <w:cs/>
                <w:lang w:eastAsia="en-IN"/>
              </w:rPr>
              <w:t>,</w:t>
            </w:r>
            <w:r w:rsidR="005F6D17" w:rsidRPr="001A394A">
              <w:rPr>
                <w:rFonts w:ascii="Nirmala UI" w:hAnsi="Nirmala UI" w:cs="Nirmala UI"/>
                <w:color w:val="000000" w:themeColor="text1"/>
                <w:sz w:val="16"/>
                <w:szCs w:val="16"/>
                <w:cs/>
                <w:lang w:eastAsia="en-IN"/>
              </w:rPr>
              <w:t xml:space="preserve"> केरल और लक्षद्वीप                                                                                                                                  </w:t>
            </w:r>
          </w:p>
        </w:tc>
      </w:tr>
      <w:tr w:rsidR="001A394A" w:rsidRPr="001A394A" w14:paraId="55015AC7" w14:textId="77777777" w:rsidTr="005F6D17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14:paraId="46480C01" w14:textId="6383FEF0" w:rsidR="005F6D17" w:rsidRPr="001A394A" w:rsidRDefault="005F6D17" w:rsidP="005F6D17">
            <w:pPr>
              <w:pStyle w:val="NoSpacing"/>
              <w:jc w:val="center"/>
              <w:rPr>
                <w:rFonts w:ascii="Nirmala UI" w:hAnsi="Nirmala UI" w:cs="Nirmala UI"/>
                <w:color w:val="000000" w:themeColor="text1"/>
                <w:sz w:val="16"/>
                <w:szCs w:val="16"/>
              </w:rPr>
            </w:pPr>
            <w:r w:rsidRPr="001A394A">
              <w:rPr>
                <w:rFonts w:ascii="Nirmala UI" w:hAnsi="Nirmala UI" w:cs="Nirmala UI"/>
                <w:b/>
                <w:bCs/>
                <w:color w:val="000000" w:themeColor="text1"/>
                <w:sz w:val="16"/>
                <w:szCs w:val="16"/>
              </w:rPr>
              <w:t>“</w:t>
            </w:r>
            <w:r w:rsidRPr="001A394A">
              <w:rPr>
                <w:rFonts w:ascii="Nirmala UI" w:hAnsi="Nirmala UI" w:cs="Nirmala UI"/>
                <w:b/>
                <w:bCs/>
                <w:color w:val="000000" w:themeColor="text1"/>
                <w:sz w:val="16"/>
                <w:szCs w:val="16"/>
                <w:cs/>
              </w:rPr>
              <w:t xml:space="preserve">पैसे </w:t>
            </w:r>
            <w:r w:rsidR="006C49B9">
              <w:rPr>
                <w:rFonts w:ascii="Nirmala UI" w:hAnsi="Nirmala UI" w:cs="Nirmala UI"/>
                <w:b/>
                <w:bCs/>
                <w:color w:val="000000" w:themeColor="text1"/>
                <w:sz w:val="16"/>
                <w:szCs w:val="16"/>
              </w:rPr>
              <w:t xml:space="preserve">                   </w:t>
            </w:r>
            <w:proofErr w:type="gramStart"/>
            <w:r w:rsidR="006C49B9">
              <w:rPr>
                <w:rFonts w:ascii="Nirmala UI" w:hAnsi="Nirmala UI" w:cs="Nirmala UI"/>
                <w:b/>
                <w:bCs/>
                <w:color w:val="000000" w:themeColor="text1"/>
                <w:sz w:val="16"/>
                <w:szCs w:val="16"/>
              </w:rPr>
              <w:t xml:space="preserve">   </w:t>
            </w:r>
            <w:r w:rsidR="006C49B9" w:rsidRPr="004B532F">
              <w:rPr>
                <w:rFonts w:ascii="Nirmala UI" w:hAnsi="Nirmala UI" w:cs="Nirmala UI"/>
                <w:b/>
                <w:bCs/>
                <w:sz w:val="16"/>
                <w:szCs w:val="16"/>
              </w:rPr>
              <w:t>“</w:t>
            </w:r>
            <w:proofErr w:type="gramEnd"/>
            <w:r w:rsidR="006C49B9"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पैसे का </w:t>
            </w:r>
            <w:r w:rsidR="006C49B9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वादा करने वाले ईमलों / एसएमएस</w:t>
            </w:r>
            <w:r w:rsidR="006C49B9"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/ फोनकॉलों </w:t>
            </w:r>
            <w:r w:rsidR="006C49B9"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के</w:t>
            </w:r>
            <w:r w:rsidR="006C49B9"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धोख</w:t>
            </w:r>
            <w:r w:rsidR="006C49B9"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े</w:t>
            </w:r>
            <w:r w:rsidR="006C49B9"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="006C49B9"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 xml:space="preserve">में </w:t>
            </w:r>
            <w:r w:rsidR="006C49B9"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न </w:t>
            </w:r>
            <w:r w:rsidR="006C49B9"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आएं</w:t>
            </w:r>
            <w:r w:rsidR="006C49B9"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”</w:t>
            </w:r>
            <w:r w:rsidRPr="001A394A">
              <w:rPr>
                <w:rFonts w:ascii="Nirmala UI" w:hAnsi="Nirmala UI" w:cs="Nirmala UI"/>
                <w:b/>
                <w:bCs/>
                <w:color w:val="000000" w:themeColor="text1"/>
                <w:sz w:val="16"/>
                <w:szCs w:val="16"/>
                <w:cs/>
              </w:rPr>
              <w:t xml:space="preserve">का </w:t>
            </w:r>
            <w:r w:rsidR="00B02521" w:rsidRPr="001A394A">
              <w:rPr>
                <w:rFonts w:ascii="Nirmala UI" w:hAnsi="Nirmala UI" w:cs="Nirmala UI"/>
                <w:b/>
                <w:bCs/>
                <w:color w:val="000000" w:themeColor="text1"/>
                <w:sz w:val="16"/>
                <w:szCs w:val="16"/>
                <w:cs/>
              </w:rPr>
              <w:t>वादा करने वाले ई</w:t>
            </w:r>
            <w:r w:rsidR="00575185" w:rsidRPr="001A394A">
              <w:rPr>
                <w:rFonts w:ascii="Nirmala UI" w:hAnsi="Nirmala UI" w:cs="Nirmala UI" w:hint="cs"/>
                <w:b/>
                <w:bCs/>
                <w:color w:val="000000" w:themeColor="text1"/>
                <w:sz w:val="16"/>
                <w:szCs w:val="16"/>
                <w:cs/>
              </w:rPr>
              <w:t>-</w:t>
            </w:r>
            <w:r w:rsidR="00B02521" w:rsidRPr="001A394A">
              <w:rPr>
                <w:rFonts w:ascii="Nirmala UI" w:hAnsi="Nirmala UI" w:cs="Nirmala UI"/>
                <w:b/>
                <w:bCs/>
                <w:color w:val="000000" w:themeColor="text1"/>
                <w:sz w:val="16"/>
                <w:szCs w:val="16"/>
                <w:cs/>
              </w:rPr>
              <w:t>मलों / एसएमएस</w:t>
            </w:r>
            <w:r w:rsidRPr="001A394A">
              <w:rPr>
                <w:rFonts w:ascii="Nirmala UI" w:hAnsi="Nirmala UI" w:cs="Nirmala UI"/>
                <w:b/>
                <w:bCs/>
                <w:color w:val="000000" w:themeColor="text1"/>
                <w:sz w:val="16"/>
                <w:szCs w:val="16"/>
                <w:cs/>
              </w:rPr>
              <w:t xml:space="preserve">/ फोनकॉलों </w:t>
            </w:r>
            <w:r w:rsidRPr="001A394A">
              <w:rPr>
                <w:rFonts w:ascii="Nirmala UI" w:hAnsi="Nirmala UI" w:cs="Nirmala UI" w:hint="cs"/>
                <w:b/>
                <w:bCs/>
                <w:color w:val="000000" w:themeColor="text1"/>
                <w:sz w:val="16"/>
                <w:szCs w:val="16"/>
                <w:cs/>
              </w:rPr>
              <w:t>के</w:t>
            </w:r>
            <w:r w:rsidRPr="001A394A">
              <w:rPr>
                <w:rFonts w:ascii="Nirmala UI" w:hAnsi="Nirmala UI" w:cs="Nirmala UI"/>
                <w:b/>
                <w:bCs/>
                <w:color w:val="000000" w:themeColor="text1"/>
                <w:sz w:val="16"/>
                <w:szCs w:val="16"/>
                <w:cs/>
              </w:rPr>
              <w:t xml:space="preserve"> धोख</w:t>
            </w:r>
            <w:r w:rsidRPr="001A394A">
              <w:rPr>
                <w:rFonts w:ascii="Nirmala UI" w:hAnsi="Nirmala UI" w:cs="Nirmala UI" w:hint="cs"/>
                <w:b/>
                <w:bCs/>
                <w:color w:val="000000" w:themeColor="text1"/>
                <w:sz w:val="16"/>
                <w:szCs w:val="16"/>
                <w:cs/>
              </w:rPr>
              <w:t>े</w:t>
            </w:r>
            <w:r w:rsidRPr="001A394A">
              <w:rPr>
                <w:rFonts w:ascii="Nirmala UI" w:hAnsi="Nirmala UI" w:cs="Nirmala UI"/>
                <w:b/>
                <w:bCs/>
                <w:color w:val="000000" w:themeColor="text1"/>
                <w:sz w:val="16"/>
                <w:szCs w:val="16"/>
                <w:cs/>
              </w:rPr>
              <w:t xml:space="preserve"> </w:t>
            </w:r>
            <w:r w:rsidRPr="001A394A">
              <w:rPr>
                <w:rFonts w:ascii="Nirmala UI" w:hAnsi="Nirmala UI" w:cs="Nirmala UI" w:hint="cs"/>
                <w:b/>
                <w:bCs/>
                <w:color w:val="000000" w:themeColor="text1"/>
                <w:sz w:val="16"/>
                <w:szCs w:val="16"/>
                <w:cs/>
              </w:rPr>
              <w:t xml:space="preserve">में </w:t>
            </w:r>
            <w:r w:rsidRPr="001A394A">
              <w:rPr>
                <w:rFonts w:ascii="Nirmala UI" w:hAnsi="Nirmala UI" w:cs="Nirmala UI"/>
                <w:b/>
                <w:bCs/>
                <w:color w:val="000000" w:themeColor="text1"/>
                <w:sz w:val="16"/>
                <w:szCs w:val="16"/>
                <w:cs/>
              </w:rPr>
              <w:t xml:space="preserve">न </w:t>
            </w:r>
            <w:r w:rsidRPr="001A394A">
              <w:rPr>
                <w:rFonts w:ascii="Nirmala UI" w:hAnsi="Nirmala UI" w:cs="Nirmala UI" w:hint="cs"/>
                <w:b/>
                <w:bCs/>
                <w:color w:val="000000" w:themeColor="text1"/>
                <w:sz w:val="16"/>
                <w:szCs w:val="16"/>
                <w:cs/>
              </w:rPr>
              <w:t>आएं</w:t>
            </w:r>
            <w:r w:rsidRPr="001A394A">
              <w:rPr>
                <w:rFonts w:ascii="Nirmala UI" w:hAnsi="Nirmala UI" w:cs="Nirmala UI"/>
                <w:b/>
                <w:bCs/>
                <w:color w:val="000000" w:themeColor="text1"/>
                <w:sz w:val="16"/>
                <w:szCs w:val="16"/>
                <w:cs/>
              </w:rPr>
              <w:t>”</w:t>
            </w:r>
          </w:p>
        </w:tc>
      </w:tr>
    </w:tbl>
    <w:p w14:paraId="2D0D5E46" w14:textId="5E16BF21" w:rsidR="006A2818" w:rsidRDefault="006A2818" w:rsidP="006A2818">
      <w:pPr>
        <w:spacing w:after="0"/>
        <w:jc w:val="center"/>
        <w:rPr>
          <w:b/>
          <w:bCs/>
          <w:color w:val="000000" w:themeColor="text1"/>
          <w:u w:val="single"/>
        </w:rPr>
      </w:pPr>
    </w:p>
    <w:p w14:paraId="29AF4981" w14:textId="77777777" w:rsidR="00427ED3" w:rsidRDefault="00427ED3" w:rsidP="006A2818">
      <w:pPr>
        <w:spacing w:after="0"/>
        <w:jc w:val="center"/>
        <w:rPr>
          <w:b/>
          <w:bCs/>
          <w:color w:val="000000" w:themeColor="text1"/>
          <w:u w:val="single"/>
        </w:rPr>
      </w:pPr>
      <w:bookmarkStart w:id="0" w:name="_GoBack"/>
      <w:bookmarkEnd w:id="0"/>
    </w:p>
    <w:p w14:paraId="16A1F3E8" w14:textId="77777777" w:rsidR="00427ED3" w:rsidRPr="001A394A" w:rsidRDefault="00427ED3" w:rsidP="006A2818">
      <w:pPr>
        <w:spacing w:after="0"/>
        <w:jc w:val="center"/>
        <w:rPr>
          <w:b/>
          <w:bCs/>
          <w:color w:val="000000" w:themeColor="text1"/>
          <w:u w:val="single"/>
        </w:rPr>
      </w:pPr>
    </w:p>
    <w:tbl>
      <w:tblPr>
        <w:tblpPr w:leftFromText="180" w:rightFromText="180" w:vertAnchor="page" w:horzAnchor="margin" w:tblpY="6362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1A394A" w:rsidRPr="001A394A" w14:paraId="09E3625B" w14:textId="77777777" w:rsidTr="00B81904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5E5E14BC" w14:textId="77777777" w:rsidR="00B81904" w:rsidRPr="001A394A" w:rsidRDefault="00B81904" w:rsidP="00B819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000000" w:themeColor="text1"/>
                <w:spacing w:val="10"/>
                <w:sz w:val="24"/>
                <w:szCs w:val="24"/>
                <w:lang w:eastAsia="en-IN" w:bidi="ml-IN"/>
              </w:rPr>
            </w:pPr>
            <w:r w:rsidRPr="001A394A">
              <w:rPr>
                <w:rFonts w:ascii="Arial Black" w:eastAsia="Times New Roman" w:hAnsi="Arial Black" w:cs="Times New Roman"/>
                <w:noProof/>
                <w:color w:val="000000" w:themeColor="text1"/>
                <w:spacing w:val="10"/>
                <w:sz w:val="20"/>
                <w:lang w:val="en-US"/>
              </w:rPr>
              <w:drawing>
                <wp:anchor distT="0" distB="0" distL="114300" distR="114300" simplePos="0" relativeHeight="251665408" behindDoc="1" locked="0" layoutInCell="1" allowOverlap="1" wp14:anchorId="38D4031B" wp14:editId="3887F7B4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394A">
              <w:rPr>
                <w:rFonts w:ascii="Arial Black" w:eastAsia="Times New Roman" w:hAnsi="Arial Black" w:cs="Arial"/>
                <w:b/>
                <w:bCs/>
                <w:color w:val="000000" w:themeColor="text1"/>
                <w:spacing w:val="10"/>
                <w:szCs w:val="22"/>
                <w:lang w:eastAsia="en-IN" w:bidi="ml-IN"/>
              </w:rPr>
              <w:t>RESERVE BANK OF INDIA</w:t>
            </w:r>
          </w:p>
          <w:p w14:paraId="5A4E536D" w14:textId="77777777" w:rsidR="00B81904" w:rsidRPr="001A394A" w:rsidRDefault="00B81904" w:rsidP="00B819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lang w:eastAsia="en-IN"/>
              </w:rPr>
            </w:pPr>
            <w:r w:rsidRPr="001A394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IN" w:bidi="ml-IN"/>
              </w:rPr>
              <w:t>Bakery Junction, Thiruvananthapuram 695033</w:t>
            </w:r>
          </w:p>
        </w:tc>
      </w:tr>
      <w:tr w:rsidR="001A394A" w:rsidRPr="001A394A" w14:paraId="1B6FDF6E" w14:textId="77777777" w:rsidTr="00B81904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14:paraId="7340E3CB" w14:textId="77777777" w:rsidR="00B81904" w:rsidRPr="001A394A" w:rsidRDefault="00B81904" w:rsidP="00B81904">
            <w:pPr>
              <w:spacing w:after="0" w:line="240" w:lineRule="auto"/>
              <w:contextualSpacing/>
              <w:jc w:val="center"/>
              <w:rPr>
                <w:rFonts w:ascii="Arial Black" w:eastAsia="Times New Roman" w:hAnsi="Arial Black" w:cs="Arial"/>
                <w:b/>
                <w:bCs/>
                <w:color w:val="000000" w:themeColor="text1"/>
                <w:sz w:val="40"/>
                <w:szCs w:val="40"/>
                <w:lang w:eastAsia="en-IN" w:bidi="ml-IN"/>
              </w:rPr>
            </w:pPr>
            <w:r w:rsidRPr="001A394A">
              <w:rPr>
                <w:rFonts w:ascii="Arial Black" w:eastAsia="Times New Roman" w:hAnsi="Arial Black" w:cs="Arial"/>
                <w:b/>
                <w:bCs/>
                <w:color w:val="000000" w:themeColor="text1"/>
                <w:szCs w:val="22"/>
                <w:lang w:eastAsia="en-IN" w:bidi="ml-IN"/>
              </w:rPr>
              <w:t>NOTICE INVITING E-TENDER</w:t>
            </w:r>
          </w:p>
        </w:tc>
      </w:tr>
      <w:tr w:rsidR="001A394A" w:rsidRPr="001A394A" w14:paraId="71355053" w14:textId="77777777" w:rsidTr="00B81904">
        <w:trPr>
          <w:trHeight w:val="2649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DB3C07" w14:textId="77777777" w:rsidR="00B81904" w:rsidRPr="001A394A" w:rsidRDefault="00B81904" w:rsidP="00B81904">
            <w:pPr>
              <w:ind w:right="9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1A394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IN" w:bidi="ml-IN"/>
              </w:rPr>
              <w:t xml:space="preserve">The Reserve bank of India, Thiruvananthapuram invites two-part tender by e-Tender mode from the eligible contractors </w:t>
            </w:r>
            <w:r w:rsidRPr="001A394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for the </w:t>
            </w:r>
            <w:r w:rsidRPr="001A394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following work</w:t>
            </w:r>
            <w:r w:rsidRPr="001A394A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n-IN" w:bidi="ml-IN"/>
              </w:rPr>
              <w:t>:</w:t>
            </w:r>
          </w:p>
          <w:tbl>
            <w:tblPr>
              <w:tblStyle w:val="TableGrid"/>
              <w:tblW w:w="837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395"/>
              <w:gridCol w:w="1542"/>
              <w:gridCol w:w="1542"/>
            </w:tblGrid>
            <w:tr w:rsidR="001A394A" w:rsidRPr="001A394A" w14:paraId="35955ACB" w14:textId="77777777" w:rsidTr="005C5C43">
              <w:trPr>
                <w:trHeight w:val="369"/>
                <w:jc w:val="center"/>
              </w:trPr>
              <w:tc>
                <w:tcPr>
                  <w:tcW w:w="3898" w:type="dxa"/>
                  <w:vAlign w:val="center"/>
                </w:tcPr>
                <w:p w14:paraId="4E9AB3CE" w14:textId="77777777" w:rsidR="00B81904" w:rsidRPr="001A394A" w:rsidRDefault="00B81904" w:rsidP="006C49B9">
                  <w:pPr>
                    <w:framePr w:hSpace="180" w:wrap="around" w:vAnchor="page" w:hAnchor="margin" w:y="636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 w:bidi="ml-IN"/>
                    </w:rPr>
                  </w:pPr>
                  <w:r w:rsidRPr="001A394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 w:bidi="ml-IN"/>
                    </w:rPr>
                    <w:t>Short Description of work</w:t>
                  </w:r>
                </w:p>
              </w:tc>
              <w:tc>
                <w:tcPr>
                  <w:tcW w:w="1395" w:type="dxa"/>
                  <w:vAlign w:val="center"/>
                </w:tcPr>
                <w:p w14:paraId="1FF0C8D2" w14:textId="77777777" w:rsidR="00B81904" w:rsidRPr="001A394A" w:rsidRDefault="00B81904" w:rsidP="006C49B9">
                  <w:pPr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 w:bidi="ml-IN"/>
                    </w:rPr>
                  </w:pPr>
                  <w:r w:rsidRPr="001A394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 w:bidi="ml-IN"/>
                    </w:rPr>
                    <w:t>Estimated Cost</w:t>
                  </w:r>
                </w:p>
              </w:tc>
              <w:tc>
                <w:tcPr>
                  <w:tcW w:w="1542" w:type="dxa"/>
                </w:tcPr>
                <w:p w14:paraId="7354D1BD" w14:textId="77777777" w:rsidR="00B81904" w:rsidRPr="001A394A" w:rsidRDefault="00B81904" w:rsidP="006C49B9">
                  <w:pPr>
                    <w:framePr w:hSpace="180" w:wrap="around" w:vAnchor="page" w:hAnchor="margin" w:y="6362"/>
                    <w:ind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 w:bidi="ml-IN"/>
                    </w:rPr>
                  </w:pPr>
                  <w:r w:rsidRPr="001A394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 w:bidi="ml-IN"/>
                    </w:rPr>
                    <w:t>View date on    website</w:t>
                  </w:r>
                </w:p>
              </w:tc>
              <w:tc>
                <w:tcPr>
                  <w:tcW w:w="1542" w:type="dxa"/>
                </w:tcPr>
                <w:p w14:paraId="17FF3B5F" w14:textId="77777777" w:rsidR="00B81904" w:rsidRPr="001A394A" w:rsidRDefault="00B81904" w:rsidP="006C49B9">
                  <w:pPr>
                    <w:framePr w:hSpace="180" w:wrap="around" w:vAnchor="page" w:hAnchor="margin" w:y="6362"/>
                    <w:ind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 w:bidi="ml-IN"/>
                    </w:rPr>
                  </w:pPr>
                  <w:r w:rsidRPr="001A394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 w:bidi="ml-IN"/>
                    </w:rPr>
                    <w:t>Last date for submission of application</w:t>
                  </w:r>
                </w:p>
              </w:tc>
            </w:tr>
            <w:tr w:rsidR="001A394A" w:rsidRPr="001A394A" w14:paraId="4C8261FD" w14:textId="77777777" w:rsidTr="00A603FE">
              <w:trPr>
                <w:trHeight w:hRule="exact" w:val="787"/>
                <w:jc w:val="center"/>
              </w:trPr>
              <w:tc>
                <w:tcPr>
                  <w:tcW w:w="3898" w:type="dxa"/>
                  <w:vAlign w:val="center"/>
                </w:tcPr>
                <w:p w14:paraId="3DC8E8D3" w14:textId="765492CF" w:rsidR="00B81904" w:rsidRPr="001A394A" w:rsidRDefault="00A603FE" w:rsidP="006C49B9">
                  <w:pPr>
                    <w:framePr w:hSpace="180" w:wrap="around" w:vAnchor="page" w:hAnchor="margin" w:y="6362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1A394A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Design, Supply, Installation, Testing and Commissioning of one no.3D view X-Ray Baggage Inspection System for Bank’s Main Office Building, Thiruvananthapuram</w:t>
                  </w:r>
                </w:p>
              </w:tc>
              <w:tc>
                <w:tcPr>
                  <w:tcW w:w="1395" w:type="dxa"/>
                  <w:vAlign w:val="center"/>
                </w:tcPr>
                <w:p w14:paraId="5F98C0A4" w14:textId="42829A48" w:rsidR="00B81904" w:rsidRPr="001A394A" w:rsidRDefault="00B81904" w:rsidP="006C49B9">
                  <w:pPr>
                    <w:framePr w:hSpace="180" w:wrap="around" w:vAnchor="page" w:hAnchor="margin" w:y="6362"/>
                    <w:ind w:right="-55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</w:pPr>
                  <w:r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₹</w:t>
                  </w:r>
                  <w:r w:rsidR="009A03F9"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15</w:t>
                  </w:r>
                  <w:r w:rsidR="00301825"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 xml:space="preserve"> lakh</w:t>
                  </w:r>
                </w:p>
              </w:tc>
              <w:tc>
                <w:tcPr>
                  <w:tcW w:w="1542" w:type="dxa"/>
                </w:tcPr>
                <w:p w14:paraId="02233331" w14:textId="77777777" w:rsidR="00B81904" w:rsidRPr="001A394A" w:rsidRDefault="00B81904" w:rsidP="006C49B9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</w:pPr>
                </w:p>
                <w:p w14:paraId="1B6F8996" w14:textId="77777777" w:rsidR="00B81904" w:rsidRPr="001A394A" w:rsidRDefault="00B81904" w:rsidP="006C49B9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</w:pPr>
                </w:p>
                <w:p w14:paraId="20FE0E79" w14:textId="17BD39E2" w:rsidR="00B81904" w:rsidRPr="001A394A" w:rsidRDefault="00A603FE" w:rsidP="006C49B9">
                  <w:pPr>
                    <w:framePr w:hSpace="180" w:wrap="around" w:vAnchor="page" w:hAnchor="margin" w:y="6362"/>
                    <w:ind w:right="-55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</w:pPr>
                  <w:r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22</w:t>
                  </w:r>
                  <w:r w:rsidR="009A03F9"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.0</w:t>
                  </w:r>
                  <w:r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6</w:t>
                  </w:r>
                  <w:r w:rsidR="00571A51"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.202</w:t>
                  </w:r>
                  <w:r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6</w:t>
                  </w:r>
                </w:p>
              </w:tc>
              <w:tc>
                <w:tcPr>
                  <w:tcW w:w="1542" w:type="dxa"/>
                </w:tcPr>
                <w:p w14:paraId="4D7DED4E" w14:textId="77777777" w:rsidR="00B81904" w:rsidRPr="001A394A" w:rsidRDefault="00B81904" w:rsidP="006C49B9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</w:pPr>
                </w:p>
                <w:p w14:paraId="7305AFC3" w14:textId="77777777" w:rsidR="00B81904" w:rsidRPr="001A394A" w:rsidRDefault="00B81904" w:rsidP="006C49B9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</w:pPr>
                </w:p>
                <w:p w14:paraId="3C34B14B" w14:textId="5B8AB784" w:rsidR="00B81904" w:rsidRPr="001A394A" w:rsidRDefault="00A603FE" w:rsidP="006C49B9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</w:pPr>
                  <w:r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09</w:t>
                  </w:r>
                  <w:r w:rsidR="009A03F9"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.0</w:t>
                  </w:r>
                  <w:r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7</w:t>
                  </w:r>
                  <w:r w:rsidR="00B81904"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.202</w:t>
                  </w:r>
                  <w:r w:rsidRPr="001A394A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en-IN" w:bidi="ml-IN"/>
                    </w:rPr>
                    <w:t>6</w:t>
                  </w:r>
                </w:p>
              </w:tc>
            </w:tr>
          </w:tbl>
          <w:p w14:paraId="40F5F549" w14:textId="7BA47D6B" w:rsidR="00B81904" w:rsidRPr="001A394A" w:rsidRDefault="00B81904" w:rsidP="00B81904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en-IN"/>
              </w:rPr>
            </w:pPr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  <w:lang w:eastAsia="en-IN"/>
              </w:rPr>
              <w:t>Please visit the websites viz. ‘</w:t>
            </w:r>
            <w:hyperlink r:id="rId6" w:history="1">
              <w:r w:rsidRPr="001A394A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lang w:eastAsia="en-IN"/>
                </w:rPr>
                <w:t>www.rbi.org.in</w:t>
              </w:r>
            </w:hyperlink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  <w:lang w:eastAsia="en-IN"/>
              </w:rPr>
              <w:t xml:space="preserve">’ or </w:t>
            </w:r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eastAsia="en-IN"/>
              </w:rPr>
              <w:t>‘https://www.mstcecommerce.com/</w:t>
            </w:r>
            <w:proofErr w:type="spellStart"/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eastAsia="en-IN"/>
              </w:rPr>
              <w:t>eprocn</w:t>
            </w:r>
            <w:proofErr w:type="spellEnd"/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eastAsia="en-IN"/>
              </w:rPr>
              <w:t>/’</w:t>
            </w:r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  <w:lang w:eastAsia="en-IN"/>
              </w:rPr>
              <w:t xml:space="preserve"> for more details. E-tenders are to be submitted only on the e-procurement portal viz. </w:t>
            </w:r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eastAsia="en-IN"/>
              </w:rPr>
              <w:t>‘https://www.mstcecommerce.com/</w:t>
            </w:r>
            <w:proofErr w:type="spellStart"/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eastAsia="en-IN"/>
              </w:rPr>
              <w:t>eprocn</w:t>
            </w:r>
            <w:proofErr w:type="spellEnd"/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eastAsia="en-IN"/>
              </w:rPr>
              <w:t>/</w:t>
            </w:r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  <w:lang w:eastAsia="en-IN"/>
              </w:rPr>
              <w:t>’. The venue, mode and minutes of pre-bid meeting, any amendments, clarifications, extension of time, etc. will only be uploaded on the above-mentioned websites and will not be published in newspapers.</w:t>
            </w:r>
          </w:p>
          <w:p w14:paraId="099AE916" w14:textId="77777777" w:rsidR="00EF71B1" w:rsidRPr="001A394A" w:rsidRDefault="00EF71B1" w:rsidP="00EF71B1">
            <w:pPr>
              <w:pStyle w:val="NoSpacing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en-IN"/>
              </w:rPr>
            </w:pPr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  <w:lang w:eastAsia="en-IN"/>
              </w:rPr>
              <w:t>The Bank reserves the right to reject any or all the tenders without assigning any reason therefor.</w:t>
            </w:r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  <w:cs/>
                <w:lang w:eastAsia="en-IN"/>
              </w:rPr>
              <w:t xml:space="preserve">                                                                                                                                    </w:t>
            </w:r>
          </w:p>
          <w:p w14:paraId="36CFCB36" w14:textId="77777777" w:rsidR="00B81904" w:rsidRPr="001A394A" w:rsidRDefault="00B81904" w:rsidP="00B81904">
            <w:pPr>
              <w:pStyle w:val="NoSpacing"/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Thiruvananthapuram                                                                                                                                             </w:t>
            </w:r>
          </w:p>
          <w:p w14:paraId="5CB39A5A" w14:textId="0D8A3B0A" w:rsidR="00B81904" w:rsidRPr="001A394A" w:rsidRDefault="00383B4D" w:rsidP="00B81904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June </w:t>
            </w:r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  <w:r w:rsidR="00571A51" w:rsidRPr="001A394A">
              <w:rPr>
                <w:rFonts w:ascii="Arial" w:hAnsi="Arial" w:cs="Arial"/>
                <w:color w:val="000000" w:themeColor="text1"/>
                <w:sz w:val="16"/>
                <w:szCs w:val="16"/>
              </w:rPr>
              <w:t>, 202</w:t>
            </w:r>
            <w:r w:rsidRPr="001A394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="00B81904" w:rsidRPr="001A39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</w:t>
            </w:r>
            <w:r w:rsidR="007125A3" w:rsidRPr="001A39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</w:t>
            </w:r>
            <w:r w:rsidR="00B81904" w:rsidRPr="001A39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Regional Director for Kerala &amp; Lakshadweep                                                                                                                                                        </w:t>
            </w:r>
          </w:p>
        </w:tc>
      </w:tr>
      <w:tr w:rsidR="001A394A" w:rsidRPr="001A394A" w14:paraId="2709AA39" w14:textId="77777777" w:rsidTr="00B81904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14:paraId="255773FE" w14:textId="347391DF" w:rsidR="00B81904" w:rsidRPr="001A394A" w:rsidRDefault="00B81904" w:rsidP="006C49B9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A394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“</w:t>
            </w:r>
            <w:r w:rsidR="00B02521" w:rsidRPr="001A394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Don’t</w:t>
            </w:r>
            <w:r w:rsidR="006C49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              </w:t>
            </w:r>
            <w:proofErr w:type="gramStart"/>
            <w:r w:rsidR="006C49B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=</w:t>
            </w:r>
            <w:r w:rsidR="006C49B9" w:rsidRPr="004B532F">
              <w:rPr>
                <w:rFonts w:ascii="Arial" w:hAnsi="Arial" w:cs="Arial"/>
                <w:b/>
                <w:bCs/>
                <w:sz w:val="16"/>
                <w:szCs w:val="16"/>
              </w:rPr>
              <w:t>“</w:t>
            </w:r>
            <w:proofErr w:type="gramEnd"/>
            <w:r w:rsidR="006C49B9">
              <w:rPr>
                <w:rFonts w:ascii="Arial" w:hAnsi="Arial" w:cs="Arial"/>
                <w:b/>
                <w:bCs/>
                <w:sz w:val="16"/>
                <w:szCs w:val="16"/>
              </w:rPr>
              <w:t>Don’t get cheated by Emails/SMS</w:t>
            </w:r>
            <w:r w:rsidR="006C49B9" w:rsidRPr="004B532F">
              <w:rPr>
                <w:rFonts w:ascii="Arial" w:hAnsi="Arial" w:cs="Arial"/>
                <w:b/>
                <w:bCs/>
                <w:sz w:val="16"/>
                <w:szCs w:val="16"/>
              </w:rPr>
              <w:t>/Calls promising you money”</w:t>
            </w:r>
            <w:r w:rsidR="00B02521" w:rsidRPr="001A394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get cheated by Emails/SMS</w:t>
            </w:r>
            <w:r w:rsidRPr="001A394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/Calls promising you money”</w:t>
            </w:r>
          </w:p>
        </w:tc>
      </w:tr>
    </w:tbl>
    <w:p w14:paraId="2B6A7422" w14:textId="129CA1A3" w:rsidR="00FE4519" w:rsidRPr="001A394A" w:rsidRDefault="00FE4519">
      <w:pPr>
        <w:rPr>
          <w:color w:val="000000" w:themeColor="text1"/>
        </w:rPr>
      </w:pPr>
    </w:p>
    <w:p w14:paraId="08D393DB" w14:textId="1A9C49BE" w:rsidR="00FE4519" w:rsidRPr="001A394A" w:rsidRDefault="00FE4519">
      <w:pPr>
        <w:rPr>
          <w:color w:val="000000" w:themeColor="text1"/>
        </w:rPr>
      </w:pPr>
    </w:p>
    <w:p w14:paraId="78C5CE91" w14:textId="18D76494" w:rsidR="009827B8" w:rsidRPr="001A394A" w:rsidRDefault="009827B8">
      <w:pPr>
        <w:rPr>
          <w:color w:val="000000" w:themeColor="text1"/>
        </w:rPr>
      </w:pPr>
    </w:p>
    <w:p w14:paraId="0C931495" w14:textId="1560298E" w:rsidR="00FE4519" w:rsidRPr="001A394A" w:rsidRDefault="00FE4519">
      <w:pPr>
        <w:rPr>
          <w:color w:val="000000" w:themeColor="text1"/>
        </w:rPr>
      </w:pPr>
    </w:p>
    <w:p w14:paraId="099F5C93" w14:textId="0ACF0D6F" w:rsidR="00FE4519" w:rsidRPr="001A394A" w:rsidRDefault="00FE4519">
      <w:pPr>
        <w:rPr>
          <w:color w:val="000000" w:themeColor="text1"/>
        </w:rPr>
      </w:pPr>
    </w:p>
    <w:p w14:paraId="75233D8D" w14:textId="63FD372B" w:rsidR="00FE4519" w:rsidRPr="001A394A" w:rsidRDefault="00FE4519">
      <w:pPr>
        <w:rPr>
          <w:color w:val="000000" w:themeColor="text1"/>
        </w:rPr>
      </w:pPr>
    </w:p>
    <w:sectPr w:rsidR="00FE4519" w:rsidRPr="001A3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05297"/>
    <w:multiLevelType w:val="hybridMultilevel"/>
    <w:tmpl w:val="CA00F4DA"/>
    <w:lvl w:ilvl="0" w:tplc="C85E5FCE">
      <w:start w:val="1"/>
      <w:numFmt w:val="decimal"/>
      <w:lvlText w:val="%1."/>
      <w:lvlJc w:val="left"/>
      <w:pPr>
        <w:ind w:left="720" w:hanging="360"/>
      </w:pPr>
      <w:rPr>
        <w:rFonts w:cs="Mangal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18"/>
    <w:rsid w:val="000038EA"/>
    <w:rsid w:val="00010900"/>
    <w:rsid w:val="0008506F"/>
    <w:rsid w:val="000B4B87"/>
    <w:rsid w:val="00197B03"/>
    <w:rsid w:val="001A394A"/>
    <w:rsid w:val="001C289F"/>
    <w:rsid w:val="002D2E3A"/>
    <w:rsid w:val="002E6663"/>
    <w:rsid w:val="002F4D4D"/>
    <w:rsid w:val="00301825"/>
    <w:rsid w:val="00330B51"/>
    <w:rsid w:val="00383B4D"/>
    <w:rsid w:val="003B5540"/>
    <w:rsid w:val="003C0C50"/>
    <w:rsid w:val="00427ED3"/>
    <w:rsid w:val="004E58EC"/>
    <w:rsid w:val="00535E81"/>
    <w:rsid w:val="00542AFE"/>
    <w:rsid w:val="00571A51"/>
    <w:rsid w:val="00575185"/>
    <w:rsid w:val="005A23D2"/>
    <w:rsid w:val="005A61CE"/>
    <w:rsid w:val="005F6D17"/>
    <w:rsid w:val="00602CB8"/>
    <w:rsid w:val="00664523"/>
    <w:rsid w:val="006678E5"/>
    <w:rsid w:val="006A2818"/>
    <w:rsid w:val="006C49B9"/>
    <w:rsid w:val="006E30D8"/>
    <w:rsid w:val="00701AC6"/>
    <w:rsid w:val="00711D62"/>
    <w:rsid w:val="007125A3"/>
    <w:rsid w:val="00772745"/>
    <w:rsid w:val="00796C99"/>
    <w:rsid w:val="007B2534"/>
    <w:rsid w:val="007E5FB6"/>
    <w:rsid w:val="0080168F"/>
    <w:rsid w:val="00824E74"/>
    <w:rsid w:val="00875FC0"/>
    <w:rsid w:val="0089092B"/>
    <w:rsid w:val="008B12F0"/>
    <w:rsid w:val="008C613C"/>
    <w:rsid w:val="00973986"/>
    <w:rsid w:val="009827B8"/>
    <w:rsid w:val="009A03F9"/>
    <w:rsid w:val="00A22236"/>
    <w:rsid w:val="00A34352"/>
    <w:rsid w:val="00A603FE"/>
    <w:rsid w:val="00AA44C6"/>
    <w:rsid w:val="00AB0053"/>
    <w:rsid w:val="00B02521"/>
    <w:rsid w:val="00B02EC2"/>
    <w:rsid w:val="00B21A03"/>
    <w:rsid w:val="00B36960"/>
    <w:rsid w:val="00B64B76"/>
    <w:rsid w:val="00B70149"/>
    <w:rsid w:val="00B81904"/>
    <w:rsid w:val="00B826D4"/>
    <w:rsid w:val="00BA539F"/>
    <w:rsid w:val="00BB4302"/>
    <w:rsid w:val="00C131CA"/>
    <w:rsid w:val="00C26EF0"/>
    <w:rsid w:val="00C66428"/>
    <w:rsid w:val="00C9320D"/>
    <w:rsid w:val="00C963D9"/>
    <w:rsid w:val="00CC464A"/>
    <w:rsid w:val="00CC71AD"/>
    <w:rsid w:val="00D520FC"/>
    <w:rsid w:val="00DB359E"/>
    <w:rsid w:val="00DB4BC1"/>
    <w:rsid w:val="00DC7095"/>
    <w:rsid w:val="00DE675E"/>
    <w:rsid w:val="00E0169E"/>
    <w:rsid w:val="00E13778"/>
    <w:rsid w:val="00E660A4"/>
    <w:rsid w:val="00E812B3"/>
    <w:rsid w:val="00EE53A0"/>
    <w:rsid w:val="00EF4C40"/>
    <w:rsid w:val="00EF71B1"/>
    <w:rsid w:val="00F143C0"/>
    <w:rsid w:val="00F71FB1"/>
    <w:rsid w:val="00F7561B"/>
    <w:rsid w:val="00F93AA7"/>
    <w:rsid w:val="00FA1355"/>
    <w:rsid w:val="00FD0D24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B0F0"/>
  <w15:chartTrackingRefBased/>
  <w15:docId w15:val="{B6A22136-25F9-4020-9FA0-D4F9EF41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8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A2818"/>
    <w:pPr>
      <w:spacing w:after="0" w:line="240" w:lineRule="auto"/>
    </w:pPr>
  </w:style>
  <w:style w:type="table" w:styleId="TableGrid">
    <w:name w:val="Table Grid"/>
    <w:basedOn w:val="TableNormal"/>
    <w:uiPriority w:val="39"/>
    <w:rsid w:val="006A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818"/>
    <w:pPr>
      <w:ind w:left="720"/>
      <w:contextualSpacing/>
    </w:pPr>
  </w:style>
  <w:style w:type="character" w:customStyle="1" w:styleId="y2iqfc">
    <w:name w:val="y2iqfc"/>
    <w:basedOn w:val="DefaultParagraphFont"/>
    <w:rsid w:val="006A2818"/>
  </w:style>
  <w:style w:type="paragraph" w:styleId="BalloonText">
    <w:name w:val="Balloon Text"/>
    <w:basedOn w:val="Normal"/>
    <w:link w:val="BalloonTextChar"/>
    <w:uiPriority w:val="99"/>
    <w:semiHidden/>
    <w:unhideWhenUsed/>
    <w:rsid w:val="00BB430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30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bi.org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Muthuraja M</dc:creator>
  <cp:keywords/>
  <dc:description/>
  <cp:lastModifiedBy>Prasad Sanjay Chorage</cp:lastModifiedBy>
  <cp:revision>12</cp:revision>
  <cp:lastPrinted>2024-12-06T11:54:00Z</cp:lastPrinted>
  <dcterms:created xsi:type="dcterms:W3CDTF">2026-06-18T05:24:00Z</dcterms:created>
  <dcterms:modified xsi:type="dcterms:W3CDTF">2026-06-22T11:20:00Z</dcterms:modified>
</cp:coreProperties>
</file>