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29CE0" w14:textId="52589172" w:rsidR="00BF77EE" w:rsidRDefault="00105B61">
      <w:pPr>
        <w:rPr>
          <w:rFonts w:ascii="Arial" w:eastAsia="Arial" w:hAnsi="Arial" w:cs="Arial"/>
          <w:sz w:val="24"/>
          <w:szCs w:val="24"/>
        </w:rPr>
      </w:pPr>
      <w:r>
        <w:rPr>
          <w:rFonts w:ascii="Arial" w:eastAsia="Arial" w:hAnsi="Arial" w:cs="Arial"/>
          <w:sz w:val="24"/>
          <w:szCs w:val="24"/>
        </w:rPr>
        <w:t xml:space="preserve">Tender Ref. </w:t>
      </w:r>
      <w:proofErr w:type="gramStart"/>
      <w:r>
        <w:rPr>
          <w:rFonts w:ascii="Arial" w:eastAsia="Arial" w:hAnsi="Arial" w:cs="Arial"/>
          <w:sz w:val="24"/>
          <w:szCs w:val="24"/>
        </w:rPr>
        <w:t>No. :</w:t>
      </w:r>
      <w:proofErr w:type="gramEnd"/>
      <w:r>
        <w:rPr>
          <w:rFonts w:ascii="Arial" w:eastAsia="Arial" w:hAnsi="Arial" w:cs="Arial"/>
          <w:sz w:val="24"/>
          <w:szCs w:val="24"/>
        </w:rPr>
        <w:t xml:space="preserve"> JCI/Bale Press/2026-27/01.                                    Date: </w:t>
      </w:r>
      <w:r w:rsidR="00111DD1">
        <w:rPr>
          <w:rFonts w:ascii="Arial" w:eastAsia="Arial" w:hAnsi="Arial" w:cs="Arial"/>
          <w:sz w:val="24"/>
          <w:szCs w:val="24"/>
        </w:rPr>
        <w:t>02-09-2026</w:t>
      </w:r>
      <w:r>
        <w:rPr>
          <w:rFonts w:ascii="Arial" w:eastAsia="Arial" w:hAnsi="Arial" w:cs="Arial"/>
          <w:sz w:val="24"/>
          <w:szCs w:val="24"/>
        </w:rPr>
        <w:t xml:space="preserve"> </w:t>
      </w:r>
    </w:p>
    <w:p w14:paraId="19E910B3" w14:textId="4ABA8DF9" w:rsidR="00BF77EE" w:rsidRDefault="00105B61">
      <w:pPr>
        <w:jc w:val="both"/>
        <w:rPr>
          <w:rFonts w:ascii="Arial" w:eastAsia="Arial" w:hAnsi="Arial" w:cs="Arial"/>
          <w:b/>
          <w:bCs/>
          <w:sz w:val="24"/>
          <w:szCs w:val="24"/>
        </w:rPr>
      </w:pPr>
      <w:r>
        <w:rPr>
          <w:rFonts w:ascii="Arial" w:eastAsia="Arial" w:hAnsi="Arial" w:cs="Arial"/>
          <w:b/>
          <w:bCs/>
          <w:sz w:val="24"/>
          <w:szCs w:val="24"/>
        </w:rPr>
        <w:t xml:space="preserve">Sub.: Inviting Tenders from Bonafide, skilled &amp; resourceful vendors for development </w:t>
      </w:r>
      <w:r w:rsidR="00796E69">
        <w:rPr>
          <w:rFonts w:ascii="Arial" w:eastAsia="Arial" w:hAnsi="Arial" w:cs="Arial"/>
          <w:b/>
          <w:bCs/>
          <w:sz w:val="24"/>
          <w:szCs w:val="24"/>
        </w:rPr>
        <w:t xml:space="preserve">/ </w:t>
      </w:r>
      <w:r w:rsidR="00796E69" w:rsidRPr="0093397E">
        <w:rPr>
          <w:rFonts w:ascii="Arial" w:eastAsia="Arial" w:hAnsi="Arial" w:cs="Arial"/>
          <w:b/>
          <w:bCs/>
          <w:color w:val="000000"/>
          <w:sz w:val="24"/>
          <w:szCs w:val="24"/>
        </w:rPr>
        <w:t>Modernization</w:t>
      </w:r>
      <w:r w:rsidR="00796E69">
        <w:rPr>
          <w:rFonts w:ascii="Arial" w:eastAsia="Arial" w:hAnsi="Arial" w:cs="Arial"/>
          <w:b/>
          <w:bCs/>
          <w:sz w:val="24"/>
          <w:szCs w:val="24"/>
        </w:rPr>
        <w:t xml:space="preserve"> </w:t>
      </w:r>
      <w:r>
        <w:rPr>
          <w:rFonts w:ascii="Arial" w:eastAsia="Arial" w:hAnsi="Arial" w:cs="Arial"/>
          <w:b/>
          <w:bCs/>
          <w:sz w:val="24"/>
          <w:szCs w:val="24"/>
        </w:rPr>
        <w:t xml:space="preserve">of existing conventional Jute Bale Press machine available at JCI. </w:t>
      </w:r>
    </w:p>
    <w:p w14:paraId="1D3255E8" w14:textId="77777777" w:rsidR="00BF77EE" w:rsidRDefault="00105B61" w:rsidP="00111DD1">
      <w:pPr>
        <w:jc w:val="both"/>
        <w:rPr>
          <w:rFonts w:ascii="Arial" w:eastAsia="Arial" w:hAnsi="Arial" w:cs="Arial"/>
          <w:sz w:val="24"/>
          <w:szCs w:val="24"/>
        </w:rPr>
      </w:pPr>
      <w:r>
        <w:rPr>
          <w:rFonts w:ascii="Arial" w:eastAsia="Arial" w:hAnsi="Arial" w:cs="Arial"/>
          <w:sz w:val="24"/>
          <w:szCs w:val="24"/>
        </w:rPr>
        <w:t xml:space="preserve">The Jute Corporation of India Limited (JCI) is a working as a nodal agency of Government of India for conducting raw jute purchase from farmers in Minimum Support Price (MSP). Besides doing MSP operation of raw jute JCI also carries our various JDP activities. </w:t>
      </w:r>
    </w:p>
    <w:p w14:paraId="2F166592" w14:textId="77777777" w:rsidR="00BF77EE" w:rsidRDefault="00105B61" w:rsidP="00111DD1">
      <w:pPr>
        <w:spacing w:before="280" w:after="280" w:line="240" w:lineRule="auto"/>
        <w:jc w:val="both"/>
        <w:rPr>
          <w:rFonts w:ascii="Arial" w:eastAsia="Arial" w:hAnsi="Arial" w:cs="Arial"/>
          <w:sz w:val="24"/>
          <w:szCs w:val="24"/>
        </w:rPr>
      </w:pPr>
      <w:r>
        <w:rPr>
          <w:rFonts w:ascii="Arial" w:eastAsia="Arial" w:hAnsi="Arial" w:cs="Arial"/>
          <w:sz w:val="24"/>
          <w:szCs w:val="24"/>
        </w:rPr>
        <w:t>The Jute Corporation of India Limited (JCI) utilizes manually operated mechanical bale press machines for compressing loose jute fibres into bales of approximately 150 kg at its Departmental Purchase Centres (DPCs). These conventional machines have been in use for several decades and continue to serve as the primary means for bale preparation.</w:t>
      </w:r>
    </w:p>
    <w:p w14:paraId="0943660A" w14:textId="77777777" w:rsidR="00BF77EE" w:rsidRDefault="00105B61" w:rsidP="00111DD1">
      <w:pPr>
        <w:spacing w:before="280" w:after="280" w:line="240" w:lineRule="auto"/>
        <w:jc w:val="both"/>
        <w:rPr>
          <w:rFonts w:ascii="Arial" w:eastAsia="Arial" w:hAnsi="Arial" w:cs="Arial"/>
          <w:sz w:val="24"/>
          <w:szCs w:val="24"/>
        </w:rPr>
      </w:pPr>
      <w:r>
        <w:rPr>
          <w:rFonts w:ascii="Arial" w:eastAsia="Arial" w:hAnsi="Arial" w:cs="Arial"/>
          <w:sz w:val="24"/>
          <w:szCs w:val="24"/>
        </w:rPr>
        <w:t>The existing machines are manually operated through a pinion, conical gear and chain-drive mechanism. Although they are simple in construction and do not require electricity, they suffer from several operational limitations, including high manpower requirement, low productivity, non-uniform bale density, safety concerns, large space requirement, and increasing maintenance difficulties due to the non-availability of manufacturers and spare parts.</w:t>
      </w:r>
    </w:p>
    <w:p w14:paraId="79AE327F" w14:textId="77777777" w:rsidR="00BF77EE" w:rsidRDefault="00105B61">
      <w:pPr>
        <w:spacing w:before="280" w:after="280" w:line="240" w:lineRule="auto"/>
        <w:jc w:val="both"/>
        <w:rPr>
          <w:rFonts w:ascii="Arial" w:eastAsia="Arial" w:hAnsi="Arial" w:cs="Arial"/>
          <w:sz w:val="24"/>
          <w:szCs w:val="24"/>
        </w:rPr>
      </w:pPr>
      <w:r>
        <w:rPr>
          <w:rFonts w:ascii="Arial" w:eastAsia="Arial" w:hAnsi="Arial" w:cs="Arial"/>
          <w:sz w:val="24"/>
          <w:szCs w:val="24"/>
        </w:rPr>
        <w:t>The salient features of the existing machines are as follows:</w:t>
      </w:r>
    </w:p>
    <w:tbl>
      <w:tblPr>
        <w:tblStyle w:val="a"/>
        <w:tblW w:w="6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4"/>
        <w:gridCol w:w="3474"/>
      </w:tblGrid>
      <w:tr w:rsidR="00BF77EE" w14:paraId="5068297A" w14:textId="77777777">
        <w:trPr>
          <w:trHeight w:val="172"/>
          <w:jc w:val="center"/>
        </w:trPr>
        <w:tc>
          <w:tcPr>
            <w:tcW w:w="3154" w:type="dxa"/>
            <w:vAlign w:val="center"/>
          </w:tcPr>
          <w:p w14:paraId="2AD41A10" w14:textId="77777777" w:rsidR="00BF77EE" w:rsidRDefault="00105B61">
            <w:pPr>
              <w:spacing w:after="0" w:line="240" w:lineRule="auto"/>
              <w:jc w:val="center"/>
              <w:rPr>
                <w:rFonts w:ascii="Arial" w:eastAsia="Arial" w:hAnsi="Arial" w:cs="Arial"/>
                <w:b/>
                <w:bCs/>
                <w:sz w:val="24"/>
                <w:szCs w:val="24"/>
              </w:rPr>
            </w:pPr>
            <w:r>
              <w:rPr>
                <w:rFonts w:ascii="Arial" w:eastAsia="Arial" w:hAnsi="Arial" w:cs="Arial"/>
                <w:b/>
                <w:bCs/>
                <w:sz w:val="24"/>
                <w:szCs w:val="24"/>
              </w:rPr>
              <w:t>Particulars</w:t>
            </w:r>
          </w:p>
        </w:tc>
        <w:tc>
          <w:tcPr>
            <w:tcW w:w="3474" w:type="dxa"/>
            <w:vAlign w:val="center"/>
          </w:tcPr>
          <w:p w14:paraId="25F8AF41" w14:textId="77777777" w:rsidR="00BF77EE" w:rsidRDefault="00105B61">
            <w:pPr>
              <w:spacing w:after="0" w:line="240" w:lineRule="auto"/>
              <w:jc w:val="center"/>
              <w:rPr>
                <w:rFonts w:ascii="Arial" w:eastAsia="Arial" w:hAnsi="Arial" w:cs="Arial"/>
                <w:b/>
                <w:bCs/>
                <w:sz w:val="24"/>
                <w:szCs w:val="24"/>
              </w:rPr>
            </w:pPr>
            <w:r>
              <w:rPr>
                <w:rFonts w:ascii="Arial" w:eastAsia="Arial" w:hAnsi="Arial" w:cs="Arial"/>
                <w:b/>
                <w:bCs/>
                <w:sz w:val="24"/>
                <w:szCs w:val="24"/>
              </w:rPr>
              <w:t>Existing Machine</w:t>
            </w:r>
          </w:p>
        </w:tc>
      </w:tr>
      <w:tr w:rsidR="00BF77EE" w14:paraId="0C1C9D3C" w14:textId="77777777">
        <w:trPr>
          <w:trHeight w:val="355"/>
          <w:jc w:val="center"/>
        </w:trPr>
        <w:tc>
          <w:tcPr>
            <w:tcW w:w="3154" w:type="dxa"/>
            <w:vAlign w:val="center"/>
          </w:tcPr>
          <w:p w14:paraId="470C177E"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Bale Weight</w:t>
            </w:r>
          </w:p>
        </w:tc>
        <w:tc>
          <w:tcPr>
            <w:tcW w:w="3474" w:type="dxa"/>
            <w:vAlign w:val="center"/>
          </w:tcPr>
          <w:p w14:paraId="35EE2560"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Approximately 150 kg</w:t>
            </w:r>
          </w:p>
        </w:tc>
      </w:tr>
      <w:tr w:rsidR="00BF77EE" w14:paraId="66B3AB90" w14:textId="77777777">
        <w:trPr>
          <w:trHeight w:val="172"/>
          <w:jc w:val="center"/>
        </w:trPr>
        <w:tc>
          <w:tcPr>
            <w:tcW w:w="3154" w:type="dxa"/>
            <w:vAlign w:val="center"/>
          </w:tcPr>
          <w:p w14:paraId="40C8B39B"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Manpower</w:t>
            </w:r>
          </w:p>
        </w:tc>
        <w:tc>
          <w:tcPr>
            <w:tcW w:w="3474" w:type="dxa"/>
            <w:vAlign w:val="center"/>
          </w:tcPr>
          <w:p w14:paraId="6E9F0C9C"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8–9 persons</w:t>
            </w:r>
          </w:p>
        </w:tc>
      </w:tr>
      <w:tr w:rsidR="00BF77EE" w14:paraId="76028D22" w14:textId="77777777">
        <w:trPr>
          <w:trHeight w:val="345"/>
          <w:jc w:val="center"/>
        </w:trPr>
        <w:tc>
          <w:tcPr>
            <w:tcW w:w="3154" w:type="dxa"/>
            <w:vAlign w:val="center"/>
          </w:tcPr>
          <w:p w14:paraId="15C9ACED"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Production Capacity</w:t>
            </w:r>
          </w:p>
        </w:tc>
        <w:tc>
          <w:tcPr>
            <w:tcW w:w="3474" w:type="dxa"/>
            <w:vAlign w:val="center"/>
          </w:tcPr>
          <w:p w14:paraId="74FBAC01"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60–70 bales/day</w:t>
            </w:r>
          </w:p>
        </w:tc>
      </w:tr>
      <w:tr w:rsidR="00BF77EE" w14:paraId="3BC66034" w14:textId="77777777">
        <w:trPr>
          <w:trHeight w:val="172"/>
          <w:jc w:val="center"/>
        </w:trPr>
        <w:tc>
          <w:tcPr>
            <w:tcW w:w="3154" w:type="dxa"/>
            <w:vAlign w:val="center"/>
          </w:tcPr>
          <w:p w14:paraId="5AED4B69"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Time per Bale</w:t>
            </w:r>
          </w:p>
        </w:tc>
        <w:tc>
          <w:tcPr>
            <w:tcW w:w="3474" w:type="dxa"/>
            <w:vAlign w:val="center"/>
          </w:tcPr>
          <w:p w14:paraId="5C72D0F0"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7–8 minutes</w:t>
            </w:r>
          </w:p>
        </w:tc>
      </w:tr>
      <w:tr w:rsidR="00BF77EE" w14:paraId="25582682" w14:textId="77777777">
        <w:trPr>
          <w:trHeight w:val="345"/>
          <w:jc w:val="center"/>
        </w:trPr>
        <w:tc>
          <w:tcPr>
            <w:tcW w:w="3154" w:type="dxa"/>
            <w:vAlign w:val="center"/>
          </w:tcPr>
          <w:p w14:paraId="44657CA3"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Power Requirement</w:t>
            </w:r>
          </w:p>
        </w:tc>
        <w:tc>
          <w:tcPr>
            <w:tcW w:w="3474" w:type="dxa"/>
            <w:vAlign w:val="center"/>
          </w:tcPr>
          <w:p w14:paraId="046B5994" w14:textId="77777777" w:rsidR="00BF77EE" w:rsidRDefault="00105B61">
            <w:pPr>
              <w:spacing w:after="0" w:line="240" w:lineRule="auto"/>
              <w:jc w:val="both"/>
              <w:rPr>
                <w:rFonts w:ascii="Arial" w:eastAsia="Arial" w:hAnsi="Arial" w:cs="Arial"/>
                <w:sz w:val="24"/>
                <w:szCs w:val="24"/>
              </w:rPr>
            </w:pPr>
            <w:r>
              <w:rPr>
                <w:rFonts w:ascii="Arial" w:eastAsia="Arial" w:hAnsi="Arial" w:cs="Arial"/>
                <w:sz w:val="24"/>
                <w:szCs w:val="24"/>
              </w:rPr>
              <w:t>Nil</w:t>
            </w:r>
          </w:p>
        </w:tc>
      </w:tr>
    </w:tbl>
    <w:p w14:paraId="41CA155B" w14:textId="77777777" w:rsidR="00BF77EE" w:rsidRDefault="00105B61">
      <w:pPr>
        <w:spacing w:before="280" w:after="280" w:line="240" w:lineRule="auto"/>
        <w:jc w:val="both"/>
        <w:rPr>
          <w:rFonts w:ascii="Arial" w:eastAsia="Arial" w:hAnsi="Arial" w:cs="Arial"/>
          <w:sz w:val="24"/>
          <w:szCs w:val="24"/>
        </w:rPr>
      </w:pPr>
      <w:r>
        <w:rPr>
          <w:rFonts w:ascii="Arial" w:eastAsia="Arial" w:hAnsi="Arial" w:cs="Arial"/>
          <w:sz w:val="24"/>
          <w:szCs w:val="24"/>
        </w:rPr>
        <w:t>In view of the above limitations and JCI's future operational requirements, it has become necessary to modernize the existing technology.</w:t>
      </w:r>
    </w:p>
    <w:p w14:paraId="00A20C85" w14:textId="77777777" w:rsidR="00BF77EE" w:rsidRDefault="00105B61">
      <w:pPr>
        <w:jc w:val="both"/>
        <w:rPr>
          <w:rFonts w:ascii="Arial" w:eastAsia="Arial" w:hAnsi="Arial" w:cs="Arial"/>
          <w:sz w:val="24"/>
          <w:szCs w:val="24"/>
        </w:rPr>
      </w:pPr>
      <w:r>
        <w:rPr>
          <w:rFonts w:ascii="Arial" w:eastAsia="Arial" w:hAnsi="Arial" w:cs="Arial"/>
          <w:sz w:val="24"/>
          <w:szCs w:val="24"/>
        </w:rPr>
        <w:t xml:space="preserve">In this context, The Jute Corporation of India Limited (JCI) is inviting bids for modernization of the </w:t>
      </w:r>
      <w:proofErr w:type="gramStart"/>
      <w:r>
        <w:rPr>
          <w:rFonts w:ascii="Arial" w:eastAsia="Arial" w:hAnsi="Arial" w:cs="Arial"/>
          <w:sz w:val="24"/>
          <w:szCs w:val="24"/>
        </w:rPr>
        <w:t>age old</w:t>
      </w:r>
      <w:proofErr w:type="gramEnd"/>
      <w:r>
        <w:rPr>
          <w:rFonts w:ascii="Arial" w:eastAsia="Arial" w:hAnsi="Arial" w:cs="Arial"/>
          <w:sz w:val="24"/>
          <w:szCs w:val="24"/>
        </w:rPr>
        <w:t xml:space="preserve"> bale press machines used by JCI. The Vendors are requested to submit their bid along with proposal &amp; corresponding rates to JCI (address mentioned below). </w:t>
      </w:r>
    </w:p>
    <w:p w14:paraId="63C6F03A"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 xml:space="preserve">Address: The Jute Corporation of India Limited, </w:t>
      </w:r>
    </w:p>
    <w:p w14:paraId="61FADDD3" w14:textId="77777777" w:rsidR="00BF77EE" w:rsidRDefault="00105B61">
      <w:pPr>
        <w:spacing w:after="0"/>
        <w:jc w:val="both"/>
        <w:rPr>
          <w:rFonts w:ascii="Arial" w:eastAsia="Arial" w:hAnsi="Arial" w:cs="Arial"/>
          <w:sz w:val="24"/>
          <w:szCs w:val="24"/>
        </w:rPr>
      </w:pPr>
      <w:proofErr w:type="spellStart"/>
      <w:r>
        <w:rPr>
          <w:rFonts w:ascii="Arial" w:eastAsia="Arial" w:hAnsi="Arial" w:cs="Arial"/>
          <w:sz w:val="24"/>
          <w:szCs w:val="24"/>
        </w:rPr>
        <w:t>Patsan</w:t>
      </w:r>
      <w:proofErr w:type="spellEnd"/>
      <w:r>
        <w:rPr>
          <w:rFonts w:ascii="Arial" w:eastAsia="Arial" w:hAnsi="Arial" w:cs="Arial"/>
          <w:sz w:val="24"/>
          <w:szCs w:val="24"/>
        </w:rPr>
        <w:t xml:space="preserve"> Bhavan, 3rd &amp; 4th Floor, Block- CF, </w:t>
      </w:r>
    </w:p>
    <w:p w14:paraId="701CDD83"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Action Area – 1, New Town, Kolkata, West Bengal – 700 156</w:t>
      </w:r>
    </w:p>
    <w:p w14:paraId="1E6AE014" w14:textId="77777777" w:rsidR="00BF77EE" w:rsidRPr="00796E69" w:rsidRDefault="00BF77EE">
      <w:pPr>
        <w:spacing w:after="0"/>
        <w:jc w:val="both"/>
        <w:rPr>
          <w:rFonts w:ascii="Arial" w:eastAsia="Arial" w:hAnsi="Arial" w:cs="Arial"/>
          <w:sz w:val="16"/>
          <w:szCs w:val="16"/>
        </w:rPr>
      </w:pPr>
    </w:p>
    <w:p w14:paraId="052331EA" w14:textId="77777777" w:rsidR="00BF77EE" w:rsidRDefault="00105B61">
      <w:pPr>
        <w:numPr>
          <w:ilvl w:val="0"/>
          <w:numId w:val="5"/>
        </w:numPr>
        <w:pBdr>
          <w:top w:val="nil"/>
          <w:left w:val="nil"/>
          <w:bottom w:val="nil"/>
          <w:right w:val="nil"/>
          <w:between w:val="nil"/>
        </w:pBdr>
        <w:spacing w:after="0" w:line="259" w:lineRule="auto"/>
        <w:ind w:left="450" w:hanging="450"/>
        <w:jc w:val="both"/>
        <w:rPr>
          <w:rFonts w:ascii="Arial" w:eastAsia="Arial" w:hAnsi="Arial" w:cs="Arial"/>
          <w:b/>
          <w:bCs/>
          <w:color w:val="000000"/>
          <w:sz w:val="24"/>
          <w:szCs w:val="24"/>
        </w:rPr>
      </w:pPr>
      <w:r>
        <w:rPr>
          <w:rFonts w:ascii="Arial" w:eastAsia="Arial" w:hAnsi="Arial" w:cs="Arial"/>
          <w:b/>
          <w:bCs/>
          <w:color w:val="000000"/>
          <w:sz w:val="24"/>
          <w:szCs w:val="24"/>
        </w:rPr>
        <w:t>Scope of Work</w:t>
      </w:r>
    </w:p>
    <w:p w14:paraId="323E9EE6" w14:textId="77777777" w:rsidR="00BF77EE" w:rsidRDefault="00105B61">
      <w:pPr>
        <w:numPr>
          <w:ilvl w:val="0"/>
          <w:numId w:val="1"/>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sz w:val="24"/>
          <w:szCs w:val="24"/>
        </w:rPr>
        <w:t xml:space="preserve">To covert the existing mechanical </w:t>
      </w:r>
      <w:proofErr w:type="gramStart"/>
      <w:r>
        <w:rPr>
          <w:rFonts w:ascii="Arial" w:eastAsia="Arial" w:hAnsi="Arial" w:cs="Arial"/>
          <w:color w:val="000000"/>
          <w:sz w:val="24"/>
          <w:szCs w:val="24"/>
        </w:rPr>
        <w:t>type</w:t>
      </w:r>
      <w:proofErr w:type="gramEnd"/>
      <w:r>
        <w:rPr>
          <w:rFonts w:ascii="Arial" w:eastAsia="Arial" w:hAnsi="Arial" w:cs="Arial"/>
          <w:color w:val="000000"/>
          <w:sz w:val="24"/>
          <w:szCs w:val="24"/>
        </w:rPr>
        <w:t xml:space="preserve"> bale press machine to electrical type bale press machine. </w:t>
      </w:r>
    </w:p>
    <w:p w14:paraId="27629C92" w14:textId="77777777" w:rsidR="00BF77EE" w:rsidRDefault="00105B61">
      <w:pPr>
        <w:numPr>
          <w:ilvl w:val="0"/>
          <w:numId w:val="1"/>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Modified Bale Press machine should be robust in design. </w:t>
      </w:r>
    </w:p>
    <w:p w14:paraId="0D1D5DAA" w14:textId="77777777" w:rsidR="00BF77EE" w:rsidRDefault="00105B61">
      <w:pPr>
        <w:numPr>
          <w:ilvl w:val="0"/>
          <w:numId w:val="1"/>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sz w:val="24"/>
          <w:szCs w:val="24"/>
        </w:rPr>
        <w:t xml:space="preserve">Bale making time should be less than the time required in the existing machine. </w:t>
      </w:r>
    </w:p>
    <w:p w14:paraId="3A9F0751" w14:textId="77777777" w:rsidR="00BF77EE" w:rsidRDefault="00105B61">
      <w:pPr>
        <w:numPr>
          <w:ilvl w:val="0"/>
          <w:numId w:val="1"/>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sz w:val="24"/>
          <w:szCs w:val="24"/>
        </w:rPr>
        <w:t>The machine should be able to withstand more than 80 bales preparation cycle per day.</w:t>
      </w:r>
    </w:p>
    <w:p w14:paraId="01E88FFD" w14:textId="77777777" w:rsidR="00BF77EE" w:rsidRDefault="00105B61">
      <w:pPr>
        <w:numPr>
          <w:ilvl w:val="0"/>
          <w:numId w:val="1"/>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sz w:val="24"/>
          <w:szCs w:val="24"/>
        </w:rPr>
        <w:t>The bale size shall be 4.5 ft x 2.5 ft x 1.5 ft, or the minimum possible dimensions to accommodate 150 kg of raw jute.</w:t>
      </w:r>
    </w:p>
    <w:p w14:paraId="51E87D0E" w14:textId="77777777" w:rsidR="00BF77EE" w:rsidRDefault="00105B61">
      <w:pPr>
        <w:numPr>
          <w:ilvl w:val="0"/>
          <w:numId w:val="1"/>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sz w:val="24"/>
          <w:szCs w:val="24"/>
        </w:rPr>
        <w:t>Maintenance should be easy, and spare parts should be easy to source.</w:t>
      </w:r>
    </w:p>
    <w:p w14:paraId="5F125901" w14:textId="77777777" w:rsidR="00BF77EE" w:rsidRDefault="00105B61" w:rsidP="00111DD1">
      <w:pPr>
        <w:numPr>
          <w:ilvl w:val="0"/>
          <w:numId w:val="1"/>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sz w:val="24"/>
          <w:szCs w:val="24"/>
        </w:rPr>
        <w:t xml:space="preserve">Ease of operation. </w:t>
      </w:r>
    </w:p>
    <w:p w14:paraId="0439D433" w14:textId="77777777" w:rsidR="00BF5715" w:rsidRPr="00BF5715" w:rsidRDefault="00BF5715" w:rsidP="00BF5715">
      <w:pPr>
        <w:numPr>
          <w:ilvl w:val="0"/>
          <w:numId w:val="1"/>
        </w:numPr>
        <w:pBdr>
          <w:top w:val="nil"/>
          <w:left w:val="nil"/>
          <w:bottom w:val="nil"/>
          <w:right w:val="nil"/>
          <w:between w:val="nil"/>
        </w:pBdr>
        <w:spacing w:after="0" w:line="278" w:lineRule="auto"/>
        <w:jc w:val="both"/>
        <w:rPr>
          <w:rFonts w:ascii="Arial" w:eastAsia="Arial" w:hAnsi="Arial" w:cs="Arial"/>
          <w:b/>
          <w:bCs/>
          <w:color w:val="000000"/>
          <w:sz w:val="24"/>
          <w:szCs w:val="24"/>
        </w:rPr>
      </w:pPr>
      <w:r w:rsidRPr="00BF5715">
        <w:rPr>
          <w:rFonts w:ascii="Arial" w:eastAsia="Arial" w:hAnsi="Arial" w:cs="Arial"/>
          <w:b/>
          <w:bCs/>
          <w:color w:val="000000"/>
          <w:sz w:val="24"/>
          <w:szCs w:val="24"/>
        </w:rPr>
        <w:t>Completion Period</w:t>
      </w:r>
    </w:p>
    <w:p w14:paraId="7EC6B2D6" w14:textId="480C2D9C" w:rsidR="00111DD1" w:rsidRDefault="00BF5715" w:rsidP="00BF5715">
      <w:pPr>
        <w:pBdr>
          <w:top w:val="nil"/>
          <w:left w:val="nil"/>
          <w:bottom w:val="nil"/>
          <w:right w:val="nil"/>
          <w:between w:val="nil"/>
        </w:pBdr>
        <w:spacing w:after="0" w:line="278" w:lineRule="auto"/>
        <w:ind w:left="765"/>
        <w:jc w:val="both"/>
        <w:rPr>
          <w:rFonts w:ascii="Arial" w:eastAsia="Arial" w:hAnsi="Arial" w:cs="Arial"/>
          <w:color w:val="000000"/>
          <w:sz w:val="24"/>
          <w:szCs w:val="24"/>
        </w:rPr>
      </w:pPr>
      <w:r w:rsidRPr="00BF5715">
        <w:rPr>
          <w:rFonts w:ascii="Arial" w:eastAsia="Arial" w:hAnsi="Arial" w:cs="Arial"/>
          <w:color w:val="000000"/>
          <w:sz w:val="24"/>
          <w:szCs w:val="24"/>
        </w:rPr>
        <w:t>The entire work, including development/modification, installation, testing, trial run and successful operationalization of the Jute Bale Press Machine, shall be completed within 90 (Ninety) days from the date of issuance of the Work Order by JCI.</w:t>
      </w:r>
    </w:p>
    <w:p w14:paraId="5DED60D1" w14:textId="77777777" w:rsidR="00BF77EE" w:rsidRDefault="00105B61">
      <w:pPr>
        <w:jc w:val="both"/>
        <w:rPr>
          <w:rFonts w:ascii="Arial" w:eastAsia="Arial" w:hAnsi="Arial" w:cs="Arial"/>
          <w:sz w:val="24"/>
          <w:szCs w:val="24"/>
        </w:rPr>
      </w:pPr>
      <w:r>
        <w:rPr>
          <w:rFonts w:ascii="Arial" w:eastAsia="Arial" w:hAnsi="Arial" w:cs="Arial"/>
          <w:sz w:val="24"/>
          <w:szCs w:val="24"/>
        </w:rPr>
        <w:t xml:space="preserve">The Jute corporation of India Limited (JCI) invites ‘Sealed Tender’ under two bid system in this regard.  </w:t>
      </w:r>
    </w:p>
    <w:p w14:paraId="76A80984" w14:textId="77777777" w:rsidR="00BF77EE" w:rsidRDefault="00105B61">
      <w:pPr>
        <w:numPr>
          <w:ilvl w:val="0"/>
          <w:numId w:val="5"/>
        </w:numPr>
        <w:pBdr>
          <w:top w:val="nil"/>
          <w:left w:val="nil"/>
          <w:bottom w:val="nil"/>
          <w:right w:val="nil"/>
          <w:between w:val="nil"/>
        </w:pBdr>
        <w:spacing w:after="160" w:line="259" w:lineRule="auto"/>
        <w:ind w:left="450" w:hanging="450"/>
        <w:jc w:val="both"/>
        <w:rPr>
          <w:rFonts w:ascii="Arial" w:eastAsia="Arial" w:hAnsi="Arial" w:cs="Arial"/>
          <w:b/>
          <w:bCs/>
          <w:color w:val="000000"/>
          <w:sz w:val="24"/>
          <w:szCs w:val="24"/>
        </w:rPr>
      </w:pPr>
      <w:r>
        <w:rPr>
          <w:rFonts w:ascii="Arial" w:eastAsia="Arial" w:hAnsi="Arial" w:cs="Arial"/>
          <w:b/>
          <w:bCs/>
          <w:color w:val="000000"/>
          <w:sz w:val="24"/>
          <w:szCs w:val="24"/>
        </w:rPr>
        <w:t>Technical Bid</w:t>
      </w:r>
    </w:p>
    <w:p w14:paraId="2781F3C2" w14:textId="77777777" w:rsidR="00BF77EE" w:rsidRDefault="00105B61">
      <w:pPr>
        <w:jc w:val="both"/>
        <w:rPr>
          <w:rFonts w:ascii="Arial" w:eastAsia="Arial" w:hAnsi="Arial" w:cs="Arial"/>
          <w:sz w:val="24"/>
          <w:szCs w:val="24"/>
        </w:rPr>
      </w:pPr>
      <w:r>
        <w:rPr>
          <w:rFonts w:ascii="Arial" w:eastAsia="Arial" w:hAnsi="Arial" w:cs="Arial"/>
          <w:sz w:val="24"/>
          <w:szCs w:val="24"/>
        </w:rPr>
        <w:t xml:space="preserve">Technical Bid should contain all the documents mentioned below. </w:t>
      </w:r>
    </w:p>
    <w:p w14:paraId="3F71150B" w14:textId="77777777" w:rsidR="00BF77EE" w:rsidRDefault="00105B61">
      <w:pPr>
        <w:numPr>
          <w:ilvl w:val="0"/>
          <w:numId w:val="2"/>
        </w:numPr>
        <w:pBdr>
          <w:top w:val="nil"/>
          <w:left w:val="nil"/>
          <w:bottom w:val="nil"/>
          <w:right w:val="nil"/>
          <w:between w:val="nil"/>
        </w:pBdr>
        <w:spacing w:after="0" w:line="278"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Valid registration in the form of Trade License, Memorandum and Articles of Association (If the applicant is a company), MSME Registrations, PAN and Partnership deed (if any). </w:t>
      </w:r>
    </w:p>
    <w:p w14:paraId="70413058" w14:textId="77777777" w:rsidR="00BF77EE" w:rsidRDefault="00105B61">
      <w:pPr>
        <w:numPr>
          <w:ilvl w:val="0"/>
          <w:numId w:val="2"/>
        </w:numPr>
        <w:pBdr>
          <w:top w:val="nil"/>
          <w:left w:val="nil"/>
          <w:bottom w:val="nil"/>
          <w:right w:val="nil"/>
          <w:between w:val="nil"/>
        </w:pBdr>
        <w:spacing w:after="0" w:line="278"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GSTIN (If applicable) </w:t>
      </w:r>
    </w:p>
    <w:p w14:paraId="0FE888A6" w14:textId="77777777" w:rsidR="00BF77EE" w:rsidRDefault="00105B61">
      <w:pPr>
        <w:numPr>
          <w:ilvl w:val="0"/>
          <w:numId w:val="2"/>
        </w:numPr>
        <w:pBdr>
          <w:top w:val="nil"/>
          <w:left w:val="nil"/>
          <w:bottom w:val="nil"/>
          <w:right w:val="nil"/>
          <w:between w:val="nil"/>
        </w:pBdr>
        <w:spacing w:after="0" w:line="278"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Experience - The applicant should possess good track records for designing &amp; manufacturing of Bale Press machines and/or must have minimum 5-year experience in manufacturing, installation &amp; operationalization of raw jute Bale Press or similar type of machines.</w:t>
      </w:r>
    </w:p>
    <w:p w14:paraId="66CEF256" w14:textId="77777777" w:rsidR="00BF77EE" w:rsidRDefault="00105B61">
      <w:pPr>
        <w:numPr>
          <w:ilvl w:val="0"/>
          <w:numId w:val="2"/>
        </w:numPr>
        <w:pBdr>
          <w:top w:val="nil"/>
          <w:left w:val="nil"/>
          <w:bottom w:val="nil"/>
          <w:right w:val="nil"/>
          <w:between w:val="nil"/>
        </w:pBdr>
        <w:spacing w:after="0" w:line="278"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Detailed proposal for the conversion of the existing bale press machine.</w:t>
      </w:r>
    </w:p>
    <w:p w14:paraId="2C33C9A0" w14:textId="77777777" w:rsidR="00BF77EE" w:rsidRDefault="00BF77EE">
      <w:pPr>
        <w:pBdr>
          <w:top w:val="nil"/>
          <w:left w:val="nil"/>
          <w:bottom w:val="nil"/>
          <w:right w:val="nil"/>
          <w:between w:val="nil"/>
        </w:pBdr>
        <w:spacing w:after="0" w:line="278" w:lineRule="auto"/>
        <w:ind w:left="765"/>
        <w:jc w:val="both"/>
        <w:rPr>
          <w:rFonts w:ascii="Arial" w:eastAsia="Arial" w:hAnsi="Arial" w:cs="Arial"/>
          <w:color w:val="000000"/>
          <w:sz w:val="16"/>
          <w:szCs w:val="16"/>
        </w:rPr>
      </w:pPr>
    </w:p>
    <w:p w14:paraId="59CAC6AE" w14:textId="77777777" w:rsidR="00BF77EE" w:rsidRDefault="00105B61">
      <w:pPr>
        <w:numPr>
          <w:ilvl w:val="0"/>
          <w:numId w:val="2"/>
        </w:numPr>
        <w:pBdr>
          <w:top w:val="nil"/>
          <w:left w:val="nil"/>
          <w:bottom w:val="nil"/>
          <w:right w:val="nil"/>
          <w:between w:val="nil"/>
        </w:pBdr>
        <w:spacing w:after="0" w:line="278"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Must have executed business of at least Rs. 50 lakh or more per single calendar year for at least three years with supporting documents (Audited Balance Sheet </w:t>
      </w:r>
      <w:proofErr w:type="gramStart"/>
      <w:r>
        <w:rPr>
          <w:rFonts w:ascii="Arial" w:eastAsia="Arial" w:hAnsi="Arial" w:cs="Arial"/>
          <w:color w:val="000000"/>
          <w:sz w:val="24"/>
          <w:szCs w:val="24"/>
        </w:rPr>
        <w:t>and also</w:t>
      </w:r>
      <w:proofErr w:type="gramEnd"/>
      <w:r>
        <w:rPr>
          <w:rFonts w:ascii="Arial" w:eastAsia="Arial" w:hAnsi="Arial" w:cs="Arial"/>
          <w:color w:val="000000"/>
          <w:sz w:val="24"/>
          <w:szCs w:val="24"/>
        </w:rPr>
        <w:t xml:space="preserve"> feedback from buyers).  </w:t>
      </w:r>
    </w:p>
    <w:p w14:paraId="5334ECF5" w14:textId="77777777" w:rsidR="00BF77EE" w:rsidRDefault="00BF77EE">
      <w:pPr>
        <w:pBdr>
          <w:top w:val="nil"/>
          <w:left w:val="nil"/>
          <w:bottom w:val="nil"/>
          <w:right w:val="nil"/>
          <w:between w:val="nil"/>
        </w:pBdr>
        <w:spacing w:after="0" w:line="259" w:lineRule="auto"/>
        <w:ind w:left="720"/>
        <w:rPr>
          <w:rFonts w:ascii="Arial" w:eastAsia="Arial" w:hAnsi="Arial" w:cs="Arial"/>
          <w:color w:val="000000"/>
          <w:sz w:val="16"/>
          <w:szCs w:val="16"/>
        </w:rPr>
      </w:pPr>
    </w:p>
    <w:p w14:paraId="3073547D" w14:textId="77777777" w:rsidR="00BF77EE" w:rsidRDefault="00105B61">
      <w:pPr>
        <w:numPr>
          <w:ilvl w:val="0"/>
          <w:numId w:val="2"/>
        </w:numPr>
        <w:pBdr>
          <w:top w:val="nil"/>
          <w:left w:val="nil"/>
          <w:bottom w:val="nil"/>
          <w:right w:val="nil"/>
          <w:between w:val="nil"/>
        </w:pBdr>
        <w:spacing w:after="0" w:line="278"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The bidders should declare the following details in their letter head.</w:t>
      </w:r>
    </w:p>
    <w:p w14:paraId="537CFEF3" w14:textId="77777777" w:rsidR="00BF77EE" w:rsidRDefault="00105B61">
      <w:pPr>
        <w:numPr>
          <w:ilvl w:val="0"/>
          <w:numId w:val="6"/>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rPr>
        <w:t>Total Experience in the field of Machine manufacturing (Year)</w:t>
      </w:r>
    </w:p>
    <w:p w14:paraId="7D4D8B50" w14:textId="77777777" w:rsidR="00BF77EE" w:rsidRDefault="00105B61">
      <w:pPr>
        <w:numPr>
          <w:ilvl w:val="0"/>
          <w:numId w:val="6"/>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rPr>
        <w:t>Total Experience in the field of Bale Press Machine manufacturing (year)</w:t>
      </w:r>
    </w:p>
    <w:p w14:paraId="22E67081" w14:textId="77777777" w:rsidR="00BF77EE" w:rsidRDefault="00BF77EE">
      <w:pPr>
        <w:pBdr>
          <w:top w:val="nil"/>
          <w:left w:val="nil"/>
          <w:bottom w:val="nil"/>
          <w:right w:val="nil"/>
          <w:between w:val="nil"/>
        </w:pBdr>
        <w:spacing w:after="0" w:line="278" w:lineRule="auto"/>
        <w:ind w:left="786"/>
        <w:jc w:val="both"/>
        <w:rPr>
          <w:rFonts w:ascii="Arial" w:eastAsia="Arial" w:hAnsi="Arial" w:cs="Arial"/>
          <w:color w:val="000000"/>
          <w:sz w:val="18"/>
          <w:szCs w:val="18"/>
        </w:rPr>
      </w:pPr>
    </w:p>
    <w:p w14:paraId="7D76C2D3" w14:textId="77777777" w:rsidR="00BF77EE" w:rsidRDefault="00105B61">
      <w:pPr>
        <w:numPr>
          <w:ilvl w:val="0"/>
          <w:numId w:val="2"/>
        </w:numPr>
        <w:pBdr>
          <w:top w:val="nil"/>
          <w:left w:val="nil"/>
          <w:bottom w:val="nil"/>
          <w:right w:val="nil"/>
          <w:between w:val="nil"/>
        </w:pBdr>
        <w:spacing w:after="0" w:line="278"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The bidder shall submit a self-declaration on its official letterhead, duly signed and stamped by the authorized signatory, certifying that the bidder has not been blacklisted, debarred, or banned by any Central Government, State Government, Public Sector Undertaking (PSU), Autonomous Body, Statutory Authority, or any </w:t>
      </w:r>
      <w:r>
        <w:rPr>
          <w:rFonts w:ascii="Arial" w:eastAsia="Arial" w:hAnsi="Arial" w:cs="Arial"/>
          <w:color w:val="000000"/>
          <w:sz w:val="24"/>
          <w:szCs w:val="24"/>
        </w:rPr>
        <w:lastRenderedPageBreak/>
        <w:t>Government or Semi-Government organization as on the date of submission of the bid.</w:t>
      </w:r>
    </w:p>
    <w:p w14:paraId="501D212C" w14:textId="77777777" w:rsidR="00BF77EE" w:rsidRDefault="00105B61">
      <w:pPr>
        <w:numPr>
          <w:ilvl w:val="0"/>
          <w:numId w:val="2"/>
        </w:numPr>
        <w:pBdr>
          <w:top w:val="nil"/>
          <w:left w:val="nil"/>
          <w:bottom w:val="nil"/>
          <w:right w:val="nil"/>
          <w:between w:val="nil"/>
        </w:pBdr>
        <w:spacing w:after="0" w:line="278"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Earnest Money Deposit (EMD) of INR 25,000/- to be paid via Demand Draft/RTGS/NEFT. Bank Account details are mentioned below. </w:t>
      </w:r>
    </w:p>
    <w:p w14:paraId="088E6D07" w14:textId="77777777" w:rsidR="00BF77EE" w:rsidRDefault="00BF77EE">
      <w:pPr>
        <w:pBdr>
          <w:top w:val="nil"/>
          <w:left w:val="nil"/>
          <w:bottom w:val="nil"/>
          <w:right w:val="nil"/>
          <w:between w:val="nil"/>
        </w:pBdr>
        <w:spacing w:after="0" w:line="278" w:lineRule="auto"/>
        <w:ind w:left="426"/>
        <w:jc w:val="both"/>
        <w:rPr>
          <w:rFonts w:ascii="Arial" w:eastAsia="Arial" w:hAnsi="Arial" w:cs="Arial"/>
          <w:color w:val="000000"/>
          <w:sz w:val="24"/>
          <w:szCs w:val="24"/>
        </w:rPr>
      </w:pPr>
    </w:p>
    <w:p w14:paraId="5AF9696D" w14:textId="77777777" w:rsidR="00BF77EE" w:rsidRDefault="00105B61">
      <w:pPr>
        <w:numPr>
          <w:ilvl w:val="0"/>
          <w:numId w:val="13"/>
        </w:numPr>
        <w:pBdr>
          <w:top w:val="nil"/>
          <w:left w:val="nil"/>
          <w:bottom w:val="nil"/>
          <w:right w:val="nil"/>
          <w:between w:val="nil"/>
        </w:pBdr>
        <w:spacing w:after="0" w:line="259" w:lineRule="auto"/>
        <w:ind w:left="720" w:hanging="270"/>
        <w:jc w:val="both"/>
        <w:rPr>
          <w:color w:val="000000"/>
          <w:sz w:val="24"/>
          <w:szCs w:val="24"/>
        </w:rPr>
      </w:pPr>
      <w:r>
        <w:rPr>
          <w:rFonts w:ascii="Arial" w:eastAsia="Arial" w:hAnsi="Arial" w:cs="Arial"/>
          <w:color w:val="000000"/>
          <w:sz w:val="24"/>
          <w:szCs w:val="24"/>
        </w:rPr>
        <w:t>BANK NAME - PUNJAB NATIONAL BANK</w:t>
      </w:r>
    </w:p>
    <w:p w14:paraId="2D4E6A2B" w14:textId="77777777" w:rsidR="00BF77EE" w:rsidRDefault="00105B61">
      <w:pPr>
        <w:numPr>
          <w:ilvl w:val="0"/>
          <w:numId w:val="13"/>
        </w:numPr>
        <w:pBdr>
          <w:top w:val="nil"/>
          <w:left w:val="nil"/>
          <w:bottom w:val="nil"/>
          <w:right w:val="nil"/>
          <w:between w:val="nil"/>
        </w:pBdr>
        <w:spacing w:after="0" w:line="259" w:lineRule="auto"/>
        <w:ind w:left="720" w:hanging="270"/>
        <w:jc w:val="both"/>
        <w:rPr>
          <w:color w:val="000000"/>
          <w:sz w:val="24"/>
          <w:szCs w:val="24"/>
        </w:rPr>
      </w:pPr>
      <w:r>
        <w:rPr>
          <w:rFonts w:ascii="Arial" w:eastAsia="Arial" w:hAnsi="Arial" w:cs="Arial"/>
          <w:color w:val="000000"/>
          <w:sz w:val="24"/>
          <w:szCs w:val="24"/>
        </w:rPr>
        <w:t>A/C HOLDER NAME - THE JUTE CORPORATION OF INDIA LTD</w:t>
      </w:r>
    </w:p>
    <w:p w14:paraId="344BB8DB" w14:textId="77777777" w:rsidR="00BF77EE" w:rsidRDefault="00105B61">
      <w:pPr>
        <w:numPr>
          <w:ilvl w:val="0"/>
          <w:numId w:val="13"/>
        </w:numPr>
        <w:pBdr>
          <w:top w:val="nil"/>
          <w:left w:val="nil"/>
          <w:bottom w:val="nil"/>
          <w:right w:val="nil"/>
          <w:between w:val="nil"/>
        </w:pBdr>
        <w:spacing w:after="0" w:line="259" w:lineRule="auto"/>
        <w:ind w:left="720" w:hanging="270"/>
        <w:jc w:val="both"/>
        <w:rPr>
          <w:color w:val="000000"/>
          <w:sz w:val="24"/>
          <w:szCs w:val="24"/>
        </w:rPr>
      </w:pPr>
      <w:r>
        <w:rPr>
          <w:rFonts w:ascii="Arial" w:eastAsia="Arial" w:hAnsi="Arial" w:cs="Arial"/>
          <w:color w:val="000000"/>
          <w:sz w:val="24"/>
          <w:szCs w:val="24"/>
        </w:rPr>
        <w:t>ACCOUNT NUMBER - 0093000100297535</w:t>
      </w:r>
    </w:p>
    <w:p w14:paraId="57FF7D1A" w14:textId="77777777" w:rsidR="00BF77EE" w:rsidRDefault="00105B61">
      <w:pPr>
        <w:numPr>
          <w:ilvl w:val="0"/>
          <w:numId w:val="13"/>
        </w:numPr>
        <w:pBdr>
          <w:top w:val="nil"/>
          <w:left w:val="nil"/>
          <w:bottom w:val="nil"/>
          <w:right w:val="nil"/>
          <w:between w:val="nil"/>
        </w:pBdr>
        <w:spacing w:after="0" w:line="259" w:lineRule="auto"/>
        <w:ind w:left="720" w:hanging="270"/>
        <w:jc w:val="both"/>
        <w:rPr>
          <w:color w:val="000000"/>
          <w:sz w:val="24"/>
          <w:szCs w:val="24"/>
        </w:rPr>
      </w:pPr>
      <w:r>
        <w:rPr>
          <w:rFonts w:ascii="Arial" w:eastAsia="Arial" w:hAnsi="Arial" w:cs="Arial"/>
          <w:color w:val="000000"/>
          <w:sz w:val="24"/>
          <w:szCs w:val="24"/>
        </w:rPr>
        <w:t>IFSC CODE – PUNB0143720.</w:t>
      </w:r>
    </w:p>
    <w:p w14:paraId="7F6F3C96" w14:textId="77777777" w:rsidR="00BF77EE" w:rsidRDefault="00BF77EE">
      <w:pPr>
        <w:pBdr>
          <w:top w:val="nil"/>
          <w:left w:val="nil"/>
          <w:bottom w:val="nil"/>
          <w:right w:val="nil"/>
          <w:between w:val="nil"/>
        </w:pBdr>
        <w:spacing w:after="0" w:line="259" w:lineRule="auto"/>
        <w:ind w:left="720"/>
        <w:jc w:val="both"/>
        <w:rPr>
          <w:rFonts w:ascii="Arial" w:eastAsia="Arial" w:hAnsi="Arial" w:cs="Arial"/>
          <w:color w:val="000000"/>
          <w:sz w:val="24"/>
          <w:szCs w:val="24"/>
        </w:rPr>
      </w:pPr>
    </w:p>
    <w:p w14:paraId="227BE122" w14:textId="77777777" w:rsidR="00BF5715" w:rsidRPr="00BF5715" w:rsidRDefault="00BF5715" w:rsidP="00BF5715">
      <w:pPr>
        <w:numPr>
          <w:ilvl w:val="1"/>
          <w:numId w:val="17"/>
        </w:numPr>
        <w:tabs>
          <w:tab w:val="clear" w:pos="1440"/>
          <w:tab w:val="left" w:pos="1170"/>
          <w:tab w:val="left" w:pos="1260"/>
        </w:tabs>
        <w:spacing w:after="0" w:line="278" w:lineRule="auto"/>
        <w:ind w:left="1080"/>
        <w:jc w:val="both"/>
        <w:rPr>
          <w:rFonts w:ascii="Arial" w:hAnsi="Arial" w:cs="Arial"/>
          <w:sz w:val="24"/>
          <w:szCs w:val="24"/>
        </w:rPr>
      </w:pPr>
      <w:r w:rsidRPr="00BF5715">
        <w:rPr>
          <w:rFonts w:ascii="Arial" w:hAnsi="Arial" w:cs="Arial"/>
          <w:sz w:val="24"/>
          <w:szCs w:val="24"/>
        </w:rPr>
        <w:t>EMD of unsuccessful bidders shall be refunded within 30 days from the date of opening of the bid, without interest.</w:t>
      </w:r>
    </w:p>
    <w:p w14:paraId="0578AA06" w14:textId="77777777" w:rsidR="00BF5715" w:rsidRPr="00BF5715" w:rsidRDefault="00BF5715" w:rsidP="00BF5715">
      <w:pPr>
        <w:numPr>
          <w:ilvl w:val="1"/>
          <w:numId w:val="17"/>
        </w:numPr>
        <w:tabs>
          <w:tab w:val="clear" w:pos="1440"/>
          <w:tab w:val="left" w:pos="1170"/>
          <w:tab w:val="left" w:pos="1260"/>
        </w:tabs>
        <w:spacing w:after="0" w:line="278" w:lineRule="auto"/>
        <w:ind w:left="1080"/>
        <w:jc w:val="both"/>
        <w:rPr>
          <w:rFonts w:ascii="Arial" w:hAnsi="Arial" w:cs="Arial"/>
          <w:sz w:val="24"/>
          <w:szCs w:val="24"/>
        </w:rPr>
      </w:pPr>
      <w:r w:rsidRPr="00BF5715">
        <w:rPr>
          <w:rFonts w:ascii="Arial" w:hAnsi="Arial" w:cs="Arial"/>
          <w:sz w:val="24"/>
          <w:szCs w:val="24"/>
        </w:rPr>
        <w:t>In the case of the successful bidder, the EMD shall be retained by JCI and treated as part of the Security Deposit/Performance Security.</w:t>
      </w:r>
    </w:p>
    <w:p w14:paraId="011F6566" w14:textId="77777777" w:rsidR="00BF5715" w:rsidRPr="00BF5715" w:rsidRDefault="00BF5715" w:rsidP="00BF5715">
      <w:pPr>
        <w:numPr>
          <w:ilvl w:val="1"/>
          <w:numId w:val="17"/>
        </w:numPr>
        <w:tabs>
          <w:tab w:val="clear" w:pos="1440"/>
          <w:tab w:val="left" w:pos="1170"/>
          <w:tab w:val="left" w:pos="1260"/>
        </w:tabs>
        <w:spacing w:after="0" w:line="278" w:lineRule="auto"/>
        <w:ind w:left="1080"/>
        <w:jc w:val="both"/>
        <w:rPr>
          <w:rFonts w:ascii="Arial" w:hAnsi="Arial" w:cs="Arial"/>
          <w:sz w:val="24"/>
          <w:szCs w:val="24"/>
        </w:rPr>
      </w:pPr>
      <w:r w:rsidRPr="00BF5715">
        <w:rPr>
          <w:rFonts w:ascii="Arial" w:hAnsi="Arial" w:cs="Arial"/>
          <w:sz w:val="24"/>
          <w:szCs w:val="24"/>
        </w:rPr>
        <w:t>The total Security Deposit/Performance Security shall be 3% of the Bid Value.</w:t>
      </w:r>
    </w:p>
    <w:p w14:paraId="2C81BCE4" w14:textId="77777777" w:rsidR="00BF5715" w:rsidRPr="00BF5715" w:rsidRDefault="00BF5715" w:rsidP="00BF5715">
      <w:pPr>
        <w:numPr>
          <w:ilvl w:val="1"/>
          <w:numId w:val="17"/>
        </w:numPr>
        <w:tabs>
          <w:tab w:val="clear" w:pos="1440"/>
          <w:tab w:val="left" w:pos="1170"/>
          <w:tab w:val="left" w:pos="1260"/>
        </w:tabs>
        <w:spacing w:after="0" w:line="278" w:lineRule="auto"/>
        <w:ind w:left="1080"/>
        <w:jc w:val="both"/>
        <w:rPr>
          <w:rFonts w:ascii="Arial" w:hAnsi="Arial" w:cs="Arial"/>
          <w:sz w:val="24"/>
          <w:szCs w:val="24"/>
        </w:rPr>
      </w:pPr>
      <w:r w:rsidRPr="00BF5715">
        <w:rPr>
          <w:rFonts w:ascii="Arial" w:hAnsi="Arial" w:cs="Arial"/>
          <w:sz w:val="24"/>
          <w:szCs w:val="24"/>
        </w:rPr>
        <w:t>The remaining balance amount of Performance Security, after adjustment of the EMD, shall be deposited by the successful bidder within 7 days from the date of award of the tender.</w:t>
      </w:r>
    </w:p>
    <w:p w14:paraId="08385192" w14:textId="77777777" w:rsidR="00BF5715" w:rsidRPr="00BF5715" w:rsidRDefault="00BF5715" w:rsidP="00BF5715">
      <w:pPr>
        <w:numPr>
          <w:ilvl w:val="1"/>
          <w:numId w:val="17"/>
        </w:numPr>
        <w:tabs>
          <w:tab w:val="clear" w:pos="1440"/>
          <w:tab w:val="left" w:pos="1170"/>
          <w:tab w:val="left" w:pos="1260"/>
        </w:tabs>
        <w:spacing w:after="0" w:line="278" w:lineRule="auto"/>
        <w:ind w:left="1080"/>
        <w:jc w:val="both"/>
        <w:rPr>
          <w:rFonts w:ascii="Arial" w:hAnsi="Arial" w:cs="Arial"/>
          <w:sz w:val="24"/>
          <w:szCs w:val="24"/>
        </w:rPr>
      </w:pPr>
      <w:r w:rsidRPr="00BF5715">
        <w:rPr>
          <w:rFonts w:ascii="Arial" w:hAnsi="Arial" w:cs="Arial"/>
          <w:sz w:val="24"/>
          <w:szCs w:val="24"/>
        </w:rPr>
        <w:t>The Security Deposit/Performance Security shall be refunded without interest after successful installation and operationalisation of the Bale Press Machine, subject to fulfilment of all contractual obligations.</w:t>
      </w:r>
    </w:p>
    <w:p w14:paraId="2CDA2BA3" w14:textId="77777777" w:rsidR="00BF77EE" w:rsidRDefault="00BF77EE">
      <w:pPr>
        <w:pBdr>
          <w:top w:val="nil"/>
          <w:left w:val="nil"/>
          <w:bottom w:val="nil"/>
          <w:right w:val="nil"/>
          <w:between w:val="nil"/>
        </w:pBdr>
        <w:spacing w:after="0" w:line="259" w:lineRule="auto"/>
        <w:ind w:left="450"/>
        <w:jc w:val="both"/>
        <w:rPr>
          <w:rFonts w:ascii="Arial" w:eastAsia="Arial" w:hAnsi="Arial" w:cs="Arial"/>
          <w:color w:val="000000"/>
          <w:sz w:val="24"/>
          <w:szCs w:val="24"/>
        </w:rPr>
      </w:pPr>
    </w:p>
    <w:p w14:paraId="48C8D3D9" w14:textId="77777777" w:rsidR="00BF77EE" w:rsidRDefault="00105B61">
      <w:pPr>
        <w:spacing w:line="278" w:lineRule="auto"/>
        <w:jc w:val="both"/>
        <w:rPr>
          <w:rFonts w:ascii="Arial" w:eastAsia="Arial" w:hAnsi="Arial" w:cs="Arial"/>
          <w:sz w:val="24"/>
          <w:szCs w:val="24"/>
        </w:rPr>
      </w:pPr>
      <w:r>
        <w:rPr>
          <w:rFonts w:ascii="Arial" w:eastAsia="Arial" w:hAnsi="Arial" w:cs="Arial"/>
          <w:sz w:val="24"/>
          <w:szCs w:val="24"/>
        </w:rPr>
        <w:t>NB: Authenticated copy of documents, duly self-attested about the details of business mentioned by the agency to be submitted along with the bid.</w:t>
      </w:r>
    </w:p>
    <w:p w14:paraId="5B73F82F" w14:textId="77777777" w:rsidR="00BF77EE" w:rsidRDefault="00105B61">
      <w:pPr>
        <w:numPr>
          <w:ilvl w:val="0"/>
          <w:numId w:val="5"/>
        </w:numPr>
        <w:pBdr>
          <w:top w:val="nil"/>
          <w:left w:val="nil"/>
          <w:bottom w:val="nil"/>
          <w:right w:val="nil"/>
          <w:between w:val="nil"/>
        </w:pBdr>
        <w:spacing w:after="0" w:line="259" w:lineRule="auto"/>
        <w:ind w:left="450" w:hanging="450"/>
        <w:jc w:val="both"/>
        <w:rPr>
          <w:rFonts w:ascii="Arial" w:eastAsia="Arial" w:hAnsi="Arial" w:cs="Arial"/>
          <w:b/>
          <w:bCs/>
          <w:color w:val="000000"/>
          <w:sz w:val="24"/>
          <w:szCs w:val="24"/>
        </w:rPr>
      </w:pPr>
      <w:r>
        <w:rPr>
          <w:rFonts w:ascii="Arial" w:eastAsia="Arial" w:hAnsi="Arial" w:cs="Arial"/>
          <w:b/>
          <w:bCs/>
          <w:color w:val="000000"/>
          <w:sz w:val="24"/>
          <w:szCs w:val="24"/>
        </w:rPr>
        <w:t>Selection Procedure:</w:t>
      </w:r>
    </w:p>
    <w:p w14:paraId="0B050070" w14:textId="06785CFF" w:rsidR="00BF77EE" w:rsidRDefault="00105B61">
      <w:pPr>
        <w:numPr>
          <w:ilvl w:val="0"/>
          <w:numId w:val="3"/>
        </w:numPr>
        <w:pBdr>
          <w:top w:val="nil"/>
          <w:left w:val="nil"/>
          <w:bottom w:val="nil"/>
          <w:right w:val="nil"/>
          <w:between w:val="nil"/>
        </w:pBdr>
        <w:spacing w:after="0" w:line="259" w:lineRule="auto"/>
        <w:rPr>
          <w:rFonts w:ascii="Arial" w:eastAsia="Arial" w:hAnsi="Arial" w:cs="Arial"/>
          <w:color w:val="000000"/>
          <w:sz w:val="24"/>
          <w:szCs w:val="24"/>
        </w:rPr>
      </w:pPr>
      <w:r>
        <w:rPr>
          <w:rFonts w:ascii="Arial" w:eastAsia="Arial" w:hAnsi="Arial" w:cs="Arial"/>
          <w:color w:val="000000"/>
          <w:sz w:val="24"/>
          <w:szCs w:val="24"/>
        </w:rPr>
        <w:t xml:space="preserve">All bidders are requested to submit their bid along with the details of the design and proposal to JCI by </w:t>
      </w:r>
      <w:r w:rsidRPr="00357FBE">
        <w:rPr>
          <w:rFonts w:ascii="Arial" w:eastAsia="Arial" w:hAnsi="Arial" w:cs="Arial"/>
          <w:color w:val="000000"/>
          <w:sz w:val="24"/>
          <w:szCs w:val="24"/>
        </w:rPr>
        <w:t>1</w:t>
      </w:r>
      <w:r w:rsidR="00BF5715" w:rsidRPr="00357FBE">
        <w:rPr>
          <w:rFonts w:ascii="Arial" w:eastAsia="Arial" w:hAnsi="Arial" w:cs="Arial"/>
          <w:color w:val="000000"/>
          <w:sz w:val="24"/>
          <w:szCs w:val="24"/>
        </w:rPr>
        <w:t>8</w:t>
      </w:r>
      <w:r w:rsidRPr="00357FBE">
        <w:rPr>
          <w:rFonts w:ascii="Arial" w:eastAsia="Arial" w:hAnsi="Arial" w:cs="Arial"/>
          <w:color w:val="000000"/>
          <w:sz w:val="24"/>
          <w:szCs w:val="24"/>
        </w:rPr>
        <w:t>-0</w:t>
      </w:r>
      <w:r w:rsidR="00BF5715" w:rsidRPr="00357FBE">
        <w:rPr>
          <w:rFonts w:ascii="Arial" w:eastAsia="Arial" w:hAnsi="Arial" w:cs="Arial"/>
          <w:color w:val="000000"/>
          <w:sz w:val="24"/>
          <w:szCs w:val="24"/>
        </w:rPr>
        <w:t>9</w:t>
      </w:r>
      <w:r w:rsidRPr="00357FBE">
        <w:rPr>
          <w:rFonts w:ascii="Arial" w:eastAsia="Arial" w:hAnsi="Arial" w:cs="Arial"/>
          <w:color w:val="000000"/>
          <w:sz w:val="24"/>
          <w:szCs w:val="24"/>
        </w:rPr>
        <w:t>-2026 at 2:00PM.</w:t>
      </w:r>
      <w:r>
        <w:rPr>
          <w:rFonts w:ascii="Arial" w:eastAsia="Arial" w:hAnsi="Arial" w:cs="Arial"/>
          <w:color w:val="000000"/>
          <w:sz w:val="24"/>
          <w:szCs w:val="24"/>
        </w:rPr>
        <w:t xml:space="preserve"> </w:t>
      </w:r>
    </w:p>
    <w:p w14:paraId="59EE889A" w14:textId="77777777" w:rsidR="00BF77EE" w:rsidRDefault="00105B61">
      <w:pPr>
        <w:numPr>
          <w:ilvl w:val="0"/>
          <w:numId w:val="3"/>
        </w:numPr>
        <w:pBdr>
          <w:top w:val="nil"/>
          <w:left w:val="nil"/>
          <w:bottom w:val="nil"/>
          <w:right w:val="nil"/>
          <w:between w:val="nil"/>
        </w:pBdr>
        <w:spacing w:after="0" w:line="259" w:lineRule="auto"/>
        <w:rPr>
          <w:rFonts w:ascii="Arial" w:eastAsia="Arial" w:hAnsi="Arial" w:cs="Arial"/>
          <w:color w:val="000000"/>
          <w:sz w:val="24"/>
          <w:szCs w:val="24"/>
        </w:rPr>
      </w:pPr>
      <w:r>
        <w:rPr>
          <w:rFonts w:ascii="Arial" w:eastAsia="Arial" w:hAnsi="Arial" w:cs="Arial"/>
          <w:color w:val="000000"/>
          <w:sz w:val="24"/>
          <w:szCs w:val="24"/>
        </w:rPr>
        <w:t xml:space="preserve">Bidders will be first evaluated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point </w:t>
      </w:r>
      <w:proofErr w:type="spellStart"/>
      <w:r>
        <w:rPr>
          <w:rFonts w:ascii="Arial" w:eastAsia="Arial" w:hAnsi="Arial" w:cs="Arial"/>
          <w:color w:val="000000"/>
          <w:sz w:val="24"/>
          <w:szCs w:val="24"/>
        </w:rPr>
        <w:t>no.B</w:t>
      </w:r>
      <w:proofErr w:type="spellEnd"/>
      <w:r>
        <w:rPr>
          <w:rFonts w:ascii="Arial" w:eastAsia="Arial" w:hAnsi="Arial" w:cs="Arial"/>
          <w:color w:val="000000"/>
          <w:sz w:val="24"/>
          <w:szCs w:val="24"/>
        </w:rPr>
        <w:t xml:space="preserve">. Successful bidders as per point no B will be called for presentation. </w:t>
      </w:r>
    </w:p>
    <w:p w14:paraId="2EFB5377" w14:textId="77777777" w:rsidR="00BF77EE" w:rsidRDefault="00105B61">
      <w:pPr>
        <w:numPr>
          <w:ilvl w:val="0"/>
          <w:numId w:val="3"/>
        </w:numPr>
        <w:pBdr>
          <w:top w:val="nil"/>
          <w:left w:val="nil"/>
          <w:bottom w:val="nil"/>
          <w:right w:val="nil"/>
          <w:between w:val="nil"/>
        </w:pBdr>
        <w:spacing w:after="0" w:line="259" w:lineRule="auto"/>
        <w:rPr>
          <w:rFonts w:ascii="Arial" w:eastAsia="Arial" w:hAnsi="Arial" w:cs="Arial"/>
          <w:color w:val="000000"/>
          <w:sz w:val="24"/>
          <w:szCs w:val="24"/>
        </w:rPr>
      </w:pPr>
      <w:r>
        <w:rPr>
          <w:rFonts w:ascii="Arial" w:eastAsia="Arial" w:hAnsi="Arial" w:cs="Arial"/>
          <w:color w:val="000000"/>
          <w:sz w:val="24"/>
          <w:szCs w:val="24"/>
        </w:rPr>
        <w:t xml:space="preserve">Financial bid will be opened only of the successful bidder on evaluation as per point no B and after presentation. </w:t>
      </w:r>
    </w:p>
    <w:p w14:paraId="7ABDB5B2" w14:textId="77777777" w:rsidR="00BF77EE" w:rsidRDefault="00105B61">
      <w:pPr>
        <w:numPr>
          <w:ilvl w:val="0"/>
          <w:numId w:val="3"/>
        </w:numPr>
        <w:pBdr>
          <w:top w:val="nil"/>
          <w:left w:val="nil"/>
          <w:bottom w:val="nil"/>
          <w:right w:val="nil"/>
          <w:between w:val="nil"/>
        </w:pBdr>
        <w:spacing w:after="0" w:line="278" w:lineRule="auto"/>
        <w:jc w:val="both"/>
        <w:rPr>
          <w:rFonts w:ascii="Arial" w:eastAsia="Arial" w:hAnsi="Arial" w:cs="Arial"/>
          <w:color w:val="000000"/>
          <w:sz w:val="24"/>
          <w:szCs w:val="24"/>
        </w:rPr>
      </w:pPr>
      <w:r>
        <w:rPr>
          <w:rFonts w:ascii="Arial" w:eastAsia="Arial" w:hAnsi="Arial" w:cs="Arial"/>
          <w:color w:val="000000"/>
          <w:sz w:val="24"/>
          <w:szCs w:val="24"/>
        </w:rPr>
        <w:t>Evaluation Criteria:</w:t>
      </w:r>
    </w:p>
    <w:p w14:paraId="5AF07A14" w14:textId="77777777" w:rsidR="00BF77EE" w:rsidRDefault="00105B61">
      <w:pPr>
        <w:pBdr>
          <w:top w:val="nil"/>
          <w:left w:val="nil"/>
          <w:bottom w:val="nil"/>
          <w:right w:val="nil"/>
          <w:between w:val="nil"/>
        </w:pBdr>
        <w:spacing w:after="0" w:line="259" w:lineRule="auto"/>
        <w:ind w:left="786"/>
        <w:jc w:val="both"/>
        <w:rPr>
          <w:rFonts w:ascii="Arial" w:eastAsia="Arial" w:hAnsi="Arial" w:cs="Arial"/>
          <w:color w:val="000000"/>
          <w:sz w:val="24"/>
          <w:szCs w:val="24"/>
        </w:rPr>
      </w:pPr>
      <w:r>
        <w:rPr>
          <w:rFonts w:ascii="Arial" w:eastAsia="Arial" w:hAnsi="Arial" w:cs="Arial"/>
          <w:color w:val="000000"/>
          <w:sz w:val="24"/>
          <w:szCs w:val="24"/>
        </w:rPr>
        <w:t xml:space="preserve">Evaluation for selection of the suitable agency will be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a weighted scoring system. Weighted scoring system will be as per below.</w:t>
      </w:r>
    </w:p>
    <w:p w14:paraId="56883A64" w14:textId="77777777" w:rsidR="00BF77EE" w:rsidRDefault="00BF77EE">
      <w:pPr>
        <w:pBdr>
          <w:top w:val="nil"/>
          <w:left w:val="nil"/>
          <w:bottom w:val="nil"/>
          <w:right w:val="nil"/>
          <w:between w:val="nil"/>
        </w:pBdr>
        <w:spacing w:after="160" w:line="259" w:lineRule="auto"/>
        <w:ind w:left="786"/>
        <w:jc w:val="both"/>
        <w:rPr>
          <w:rFonts w:ascii="Arial" w:eastAsia="Arial" w:hAnsi="Arial" w:cs="Arial"/>
          <w:color w:val="000000"/>
          <w:sz w:val="24"/>
          <w:szCs w:val="24"/>
        </w:rPr>
      </w:pPr>
    </w:p>
    <w:tbl>
      <w:tblPr>
        <w:tblStyle w:val="a0"/>
        <w:tblW w:w="103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6"/>
        <w:gridCol w:w="2976"/>
        <w:gridCol w:w="2601"/>
        <w:gridCol w:w="3287"/>
        <w:gridCol w:w="11"/>
      </w:tblGrid>
      <w:tr w:rsidR="00BF77EE" w14:paraId="51EB01EA" w14:textId="77777777" w:rsidTr="00357FBE">
        <w:trPr>
          <w:gridAfter w:val="1"/>
          <w:wAfter w:w="11" w:type="dxa"/>
          <w:tblHeader/>
          <w:jc w:val="center"/>
        </w:trPr>
        <w:tc>
          <w:tcPr>
            <w:tcW w:w="1436" w:type="dxa"/>
          </w:tcPr>
          <w:p w14:paraId="4334E219" w14:textId="77777777" w:rsidR="00BF77EE" w:rsidRDefault="00105B61">
            <w:pPr>
              <w:pBdr>
                <w:top w:val="nil"/>
                <w:left w:val="nil"/>
                <w:bottom w:val="nil"/>
                <w:right w:val="nil"/>
                <w:between w:val="nil"/>
              </w:pBdr>
              <w:spacing w:after="160" w:line="259" w:lineRule="auto"/>
              <w:jc w:val="center"/>
              <w:rPr>
                <w:rFonts w:ascii="Arial" w:eastAsia="Arial" w:hAnsi="Arial" w:cs="Arial"/>
                <w:b/>
                <w:bCs/>
                <w:color w:val="000000"/>
              </w:rPr>
            </w:pPr>
            <w:r>
              <w:rPr>
                <w:rFonts w:ascii="Arial" w:eastAsia="Arial" w:hAnsi="Arial" w:cs="Arial"/>
                <w:b/>
                <w:bCs/>
                <w:color w:val="000000"/>
              </w:rPr>
              <w:t>Item</w:t>
            </w:r>
          </w:p>
        </w:tc>
        <w:tc>
          <w:tcPr>
            <w:tcW w:w="2976" w:type="dxa"/>
          </w:tcPr>
          <w:p w14:paraId="5ED2B5C4" w14:textId="77777777" w:rsidR="00BF77EE" w:rsidRDefault="00105B61">
            <w:pPr>
              <w:pBdr>
                <w:top w:val="nil"/>
                <w:left w:val="nil"/>
                <w:bottom w:val="nil"/>
                <w:right w:val="nil"/>
                <w:between w:val="nil"/>
              </w:pBdr>
              <w:spacing w:after="160" w:line="259" w:lineRule="auto"/>
              <w:jc w:val="center"/>
              <w:rPr>
                <w:rFonts w:ascii="Arial" w:eastAsia="Arial" w:hAnsi="Arial" w:cs="Arial"/>
                <w:b/>
                <w:bCs/>
                <w:color w:val="000000"/>
              </w:rPr>
            </w:pPr>
            <w:r>
              <w:rPr>
                <w:rFonts w:ascii="Arial" w:eastAsia="Arial" w:hAnsi="Arial" w:cs="Arial"/>
                <w:b/>
                <w:bCs/>
                <w:color w:val="000000"/>
              </w:rPr>
              <w:t>Sub Head</w:t>
            </w:r>
          </w:p>
        </w:tc>
        <w:tc>
          <w:tcPr>
            <w:tcW w:w="2601" w:type="dxa"/>
          </w:tcPr>
          <w:p w14:paraId="5494147E" w14:textId="77777777" w:rsidR="00BF77EE" w:rsidRDefault="00105B61">
            <w:pPr>
              <w:pBdr>
                <w:top w:val="nil"/>
                <w:left w:val="nil"/>
                <w:bottom w:val="nil"/>
                <w:right w:val="nil"/>
                <w:between w:val="nil"/>
              </w:pBdr>
              <w:spacing w:after="160" w:line="259" w:lineRule="auto"/>
              <w:jc w:val="center"/>
              <w:rPr>
                <w:rFonts w:ascii="Arial" w:eastAsia="Arial" w:hAnsi="Arial" w:cs="Arial"/>
                <w:b/>
                <w:bCs/>
                <w:color w:val="000000"/>
              </w:rPr>
            </w:pPr>
            <w:r>
              <w:rPr>
                <w:rFonts w:ascii="Arial" w:eastAsia="Arial" w:hAnsi="Arial" w:cs="Arial"/>
                <w:b/>
                <w:bCs/>
                <w:color w:val="000000"/>
              </w:rPr>
              <w:t>Score</w:t>
            </w:r>
          </w:p>
        </w:tc>
        <w:tc>
          <w:tcPr>
            <w:tcW w:w="3287" w:type="dxa"/>
          </w:tcPr>
          <w:p w14:paraId="4FE2FC04" w14:textId="77777777" w:rsidR="00BF77EE" w:rsidRDefault="00105B61">
            <w:pPr>
              <w:pBdr>
                <w:top w:val="nil"/>
                <w:left w:val="nil"/>
                <w:bottom w:val="nil"/>
                <w:right w:val="nil"/>
                <w:between w:val="nil"/>
              </w:pBdr>
              <w:spacing w:after="0" w:line="259" w:lineRule="auto"/>
              <w:jc w:val="center"/>
              <w:rPr>
                <w:rFonts w:ascii="Arial" w:eastAsia="Arial" w:hAnsi="Arial" w:cs="Arial"/>
                <w:b/>
                <w:bCs/>
                <w:color w:val="000000"/>
              </w:rPr>
            </w:pPr>
            <w:r>
              <w:rPr>
                <w:rFonts w:ascii="Arial" w:eastAsia="Arial" w:hAnsi="Arial" w:cs="Arial"/>
                <w:b/>
                <w:bCs/>
                <w:color w:val="000000"/>
              </w:rPr>
              <w:t>Remarks</w:t>
            </w:r>
          </w:p>
        </w:tc>
      </w:tr>
      <w:tr w:rsidR="00BF77EE" w14:paraId="55002BFA" w14:textId="77777777">
        <w:trPr>
          <w:gridAfter w:val="1"/>
          <w:wAfter w:w="11" w:type="dxa"/>
          <w:jc w:val="center"/>
        </w:trPr>
        <w:tc>
          <w:tcPr>
            <w:tcW w:w="1436" w:type="dxa"/>
            <w:vMerge w:val="restart"/>
            <w:vAlign w:val="center"/>
          </w:tcPr>
          <w:p w14:paraId="3FB54D64" w14:textId="77777777" w:rsidR="00BF77EE" w:rsidRDefault="00105B61">
            <w:pPr>
              <w:pBdr>
                <w:top w:val="nil"/>
                <w:left w:val="nil"/>
                <w:bottom w:val="nil"/>
                <w:right w:val="nil"/>
                <w:between w:val="nil"/>
              </w:pBdr>
              <w:spacing w:after="160" w:line="259" w:lineRule="auto"/>
              <w:jc w:val="center"/>
              <w:rPr>
                <w:rFonts w:ascii="Arial" w:eastAsia="Arial" w:hAnsi="Arial" w:cs="Arial"/>
                <w:color w:val="000000"/>
              </w:rPr>
            </w:pPr>
            <w:r>
              <w:rPr>
                <w:rFonts w:ascii="Arial" w:eastAsia="Arial" w:hAnsi="Arial" w:cs="Arial"/>
                <w:color w:val="000000"/>
              </w:rPr>
              <w:t>Technical Evaluation</w:t>
            </w:r>
          </w:p>
        </w:tc>
        <w:tc>
          <w:tcPr>
            <w:tcW w:w="2976" w:type="dxa"/>
            <w:vAlign w:val="center"/>
          </w:tcPr>
          <w:p w14:paraId="2966D7EF" w14:textId="77777777" w:rsidR="00BF77EE" w:rsidRDefault="00105B61">
            <w:p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Total Experience in the field of Machine manufacturing (Year)</w:t>
            </w:r>
          </w:p>
        </w:tc>
        <w:tc>
          <w:tcPr>
            <w:tcW w:w="2601" w:type="dxa"/>
          </w:tcPr>
          <w:p w14:paraId="0CC359D9" w14:textId="2E2584D9" w:rsidR="00BF77EE" w:rsidRDefault="00105B61" w:rsidP="00796E69">
            <w:pPr>
              <w:pBdr>
                <w:top w:val="nil"/>
                <w:left w:val="nil"/>
                <w:bottom w:val="nil"/>
                <w:right w:val="nil"/>
                <w:between w:val="nil"/>
              </w:pBdr>
              <w:spacing w:after="0" w:line="259" w:lineRule="auto"/>
              <w:jc w:val="both"/>
              <w:rPr>
                <w:rFonts w:ascii="Arial" w:eastAsia="Arial" w:hAnsi="Arial" w:cs="Arial"/>
                <w:color w:val="000000"/>
              </w:rPr>
            </w:pPr>
            <w:r>
              <w:rPr>
                <w:rFonts w:ascii="Arial" w:eastAsia="Arial" w:hAnsi="Arial" w:cs="Arial"/>
                <w:color w:val="000000"/>
              </w:rPr>
              <w:t>10 X (No of year of experience / Highest no of year of experience)</w:t>
            </w:r>
          </w:p>
        </w:tc>
        <w:tc>
          <w:tcPr>
            <w:tcW w:w="3287" w:type="dxa"/>
          </w:tcPr>
          <w:p w14:paraId="3D5A872A" w14:textId="77777777" w:rsidR="00BF77EE" w:rsidRDefault="00BF77EE">
            <w:pPr>
              <w:pBdr>
                <w:top w:val="nil"/>
                <w:left w:val="nil"/>
                <w:bottom w:val="nil"/>
                <w:right w:val="nil"/>
                <w:between w:val="nil"/>
              </w:pBdr>
              <w:spacing w:after="160" w:line="259" w:lineRule="auto"/>
              <w:jc w:val="both"/>
              <w:rPr>
                <w:rFonts w:ascii="Arial" w:eastAsia="Arial" w:hAnsi="Arial" w:cs="Arial"/>
                <w:color w:val="000000"/>
              </w:rPr>
            </w:pPr>
          </w:p>
        </w:tc>
      </w:tr>
      <w:tr w:rsidR="00BF77EE" w14:paraId="55E4BEA0" w14:textId="77777777" w:rsidTr="00357FBE">
        <w:trPr>
          <w:gridAfter w:val="1"/>
          <w:wAfter w:w="11" w:type="dxa"/>
          <w:trHeight w:val="986"/>
          <w:jc w:val="center"/>
        </w:trPr>
        <w:tc>
          <w:tcPr>
            <w:tcW w:w="1436" w:type="dxa"/>
            <w:vMerge/>
            <w:vAlign w:val="center"/>
          </w:tcPr>
          <w:p w14:paraId="02A3E7DF" w14:textId="77777777" w:rsidR="00BF77EE" w:rsidRDefault="00BF77EE">
            <w:pPr>
              <w:widowControl w:val="0"/>
              <w:pBdr>
                <w:top w:val="nil"/>
                <w:left w:val="nil"/>
                <w:bottom w:val="nil"/>
                <w:right w:val="nil"/>
                <w:between w:val="nil"/>
              </w:pBdr>
              <w:spacing w:after="0"/>
              <w:rPr>
                <w:rFonts w:ascii="Arial" w:eastAsia="Arial" w:hAnsi="Arial" w:cs="Arial"/>
                <w:color w:val="000000"/>
              </w:rPr>
            </w:pPr>
          </w:p>
        </w:tc>
        <w:tc>
          <w:tcPr>
            <w:tcW w:w="2976" w:type="dxa"/>
            <w:vAlign w:val="center"/>
          </w:tcPr>
          <w:p w14:paraId="65030584" w14:textId="77777777" w:rsidR="00BF77EE" w:rsidRDefault="00105B61">
            <w:p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Total Experience in the field of Bale Press Machine manufacturing (year)</w:t>
            </w:r>
          </w:p>
        </w:tc>
        <w:tc>
          <w:tcPr>
            <w:tcW w:w="2601" w:type="dxa"/>
          </w:tcPr>
          <w:p w14:paraId="13E773D2" w14:textId="1ABCF9D4" w:rsidR="00BF77EE" w:rsidRDefault="00105B61" w:rsidP="00357FBE">
            <w:pPr>
              <w:pBdr>
                <w:top w:val="nil"/>
                <w:left w:val="nil"/>
                <w:bottom w:val="nil"/>
                <w:right w:val="nil"/>
                <w:between w:val="nil"/>
              </w:pBdr>
              <w:spacing w:after="0" w:line="259" w:lineRule="auto"/>
              <w:jc w:val="both"/>
              <w:rPr>
                <w:rFonts w:ascii="Arial" w:eastAsia="Arial" w:hAnsi="Arial" w:cs="Arial"/>
                <w:color w:val="000000"/>
              </w:rPr>
            </w:pPr>
            <w:r>
              <w:rPr>
                <w:rFonts w:ascii="Arial" w:eastAsia="Arial" w:hAnsi="Arial" w:cs="Arial"/>
                <w:color w:val="000000"/>
              </w:rPr>
              <w:t>10 X (No of year of experience / Highest no of year of experience)</w:t>
            </w:r>
          </w:p>
        </w:tc>
        <w:tc>
          <w:tcPr>
            <w:tcW w:w="3287" w:type="dxa"/>
          </w:tcPr>
          <w:p w14:paraId="3152F098" w14:textId="77777777" w:rsidR="00BF77EE" w:rsidRDefault="00BF77EE">
            <w:pPr>
              <w:pBdr>
                <w:top w:val="nil"/>
                <w:left w:val="nil"/>
                <w:bottom w:val="nil"/>
                <w:right w:val="nil"/>
                <w:between w:val="nil"/>
              </w:pBdr>
              <w:spacing w:after="160" w:line="259" w:lineRule="auto"/>
              <w:jc w:val="both"/>
              <w:rPr>
                <w:rFonts w:ascii="Arial" w:eastAsia="Arial" w:hAnsi="Arial" w:cs="Arial"/>
                <w:color w:val="000000"/>
              </w:rPr>
            </w:pPr>
          </w:p>
        </w:tc>
      </w:tr>
      <w:tr w:rsidR="00BF77EE" w14:paraId="40A64FE9" w14:textId="77777777">
        <w:trPr>
          <w:gridAfter w:val="1"/>
          <w:wAfter w:w="11" w:type="dxa"/>
          <w:trHeight w:val="1931"/>
          <w:jc w:val="center"/>
        </w:trPr>
        <w:tc>
          <w:tcPr>
            <w:tcW w:w="1436" w:type="dxa"/>
            <w:vMerge/>
            <w:vAlign w:val="center"/>
          </w:tcPr>
          <w:p w14:paraId="4371DDEF" w14:textId="77777777" w:rsidR="00BF77EE" w:rsidRDefault="00BF77EE">
            <w:pPr>
              <w:widowControl w:val="0"/>
              <w:pBdr>
                <w:top w:val="nil"/>
                <w:left w:val="nil"/>
                <w:bottom w:val="nil"/>
                <w:right w:val="nil"/>
                <w:between w:val="nil"/>
              </w:pBdr>
              <w:spacing w:after="0"/>
              <w:rPr>
                <w:rFonts w:ascii="Arial" w:eastAsia="Arial" w:hAnsi="Arial" w:cs="Arial"/>
                <w:color w:val="000000"/>
              </w:rPr>
            </w:pPr>
          </w:p>
        </w:tc>
        <w:tc>
          <w:tcPr>
            <w:tcW w:w="2976" w:type="dxa"/>
            <w:vAlign w:val="center"/>
          </w:tcPr>
          <w:p w14:paraId="025C038D" w14:textId="77777777" w:rsidR="00BF77EE" w:rsidRDefault="00105B61">
            <w:p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Design</w:t>
            </w:r>
          </w:p>
        </w:tc>
        <w:tc>
          <w:tcPr>
            <w:tcW w:w="2601" w:type="dxa"/>
          </w:tcPr>
          <w:p w14:paraId="1F00F704" w14:textId="745608DD" w:rsidR="00BF77EE" w:rsidRDefault="00105B61">
            <w:p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 xml:space="preserve">Total Marks is </w:t>
            </w:r>
            <w:r w:rsidR="0094277A">
              <w:rPr>
                <w:rFonts w:ascii="Arial" w:eastAsia="Arial" w:hAnsi="Arial" w:cs="Arial"/>
                <w:color w:val="000000"/>
              </w:rPr>
              <w:t>5</w:t>
            </w:r>
            <w:r>
              <w:rPr>
                <w:rFonts w:ascii="Arial" w:eastAsia="Arial" w:hAnsi="Arial" w:cs="Arial"/>
                <w:color w:val="000000"/>
              </w:rPr>
              <w:t>0</w:t>
            </w:r>
          </w:p>
        </w:tc>
        <w:tc>
          <w:tcPr>
            <w:tcW w:w="3287" w:type="dxa"/>
          </w:tcPr>
          <w:p w14:paraId="0311102D" w14:textId="77777777" w:rsidR="00BF77EE" w:rsidRDefault="00105B61">
            <w:p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All successful bidders, as per point no B, will be called for presentation on the details of the design and working plans timelines etc. Committee of JCI will finalize the marks for each agency.</w:t>
            </w:r>
          </w:p>
        </w:tc>
      </w:tr>
      <w:tr w:rsidR="00BF77EE" w14:paraId="3FA52A01" w14:textId="77777777">
        <w:trPr>
          <w:gridAfter w:val="1"/>
          <w:wAfter w:w="11" w:type="dxa"/>
          <w:jc w:val="center"/>
        </w:trPr>
        <w:tc>
          <w:tcPr>
            <w:tcW w:w="1436" w:type="dxa"/>
            <w:vAlign w:val="center"/>
          </w:tcPr>
          <w:p w14:paraId="47547503" w14:textId="77777777" w:rsidR="00BF77EE" w:rsidRDefault="00105B61">
            <w:pPr>
              <w:pBdr>
                <w:top w:val="nil"/>
                <w:left w:val="nil"/>
                <w:bottom w:val="nil"/>
                <w:right w:val="nil"/>
                <w:between w:val="nil"/>
              </w:pBdr>
              <w:spacing w:after="160" w:line="259" w:lineRule="auto"/>
              <w:jc w:val="center"/>
              <w:rPr>
                <w:rFonts w:ascii="Arial" w:eastAsia="Arial" w:hAnsi="Arial" w:cs="Arial"/>
                <w:color w:val="000000"/>
              </w:rPr>
            </w:pPr>
            <w:r>
              <w:rPr>
                <w:rFonts w:ascii="Arial" w:eastAsia="Arial" w:hAnsi="Arial" w:cs="Arial"/>
                <w:color w:val="000000"/>
              </w:rPr>
              <w:t>Financial Evaluation</w:t>
            </w:r>
          </w:p>
        </w:tc>
        <w:tc>
          <w:tcPr>
            <w:tcW w:w="2976" w:type="dxa"/>
            <w:vAlign w:val="center"/>
          </w:tcPr>
          <w:p w14:paraId="0E19DCFE" w14:textId="77777777" w:rsidR="00BF77EE" w:rsidRDefault="00105B61">
            <w:p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Price quoted for the design</w:t>
            </w:r>
          </w:p>
        </w:tc>
        <w:tc>
          <w:tcPr>
            <w:tcW w:w="2601" w:type="dxa"/>
          </w:tcPr>
          <w:p w14:paraId="113FBB24" w14:textId="23985FE3" w:rsidR="00BF77EE" w:rsidRDefault="0094277A">
            <w:p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3</w:t>
            </w:r>
            <w:r w:rsidR="00105B61">
              <w:rPr>
                <w:rFonts w:ascii="Arial" w:eastAsia="Arial" w:hAnsi="Arial" w:cs="Arial"/>
                <w:color w:val="000000"/>
              </w:rPr>
              <w:t>0 X (Lowest Price / Bid Price)</w:t>
            </w:r>
          </w:p>
        </w:tc>
        <w:tc>
          <w:tcPr>
            <w:tcW w:w="3287" w:type="dxa"/>
          </w:tcPr>
          <w:p w14:paraId="54FB16C3" w14:textId="77777777" w:rsidR="00BF77EE" w:rsidRDefault="00BF77EE">
            <w:pPr>
              <w:pBdr>
                <w:top w:val="nil"/>
                <w:left w:val="nil"/>
                <w:bottom w:val="nil"/>
                <w:right w:val="nil"/>
                <w:between w:val="nil"/>
              </w:pBdr>
              <w:spacing w:after="160" w:line="259" w:lineRule="auto"/>
              <w:jc w:val="both"/>
              <w:rPr>
                <w:rFonts w:ascii="Arial" w:eastAsia="Arial" w:hAnsi="Arial" w:cs="Arial"/>
                <w:color w:val="000000"/>
              </w:rPr>
            </w:pPr>
          </w:p>
        </w:tc>
      </w:tr>
      <w:tr w:rsidR="00BF77EE" w14:paraId="1CB48478" w14:textId="77777777">
        <w:trPr>
          <w:jc w:val="center"/>
        </w:trPr>
        <w:tc>
          <w:tcPr>
            <w:tcW w:w="10311" w:type="dxa"/>
            <w:gridSpan w:val="5"/>
            <w:vAlign w:val="center"/>
          </w:tcPr>
          <w:p w14:paraId="3E49492C" w14:textId="77777777" w:rsidR="00BF77EE" w:rsidRDefault="00105B61">
            <w:pPr>
              <w:spacing w:after="0" w:line="240" w:lineRule="auto"/>
              <w:jc w:val="both"/>
              <w:rPr>
                <w:rFonts w:ascii="Arial" w:eastAsia="Arial" w:hAnsi="Arial" w:cs="Arial"/>
                <w:b/>
                <w:bCs/>
              </w:rPr>
            </w:pPr>
            <w:r>
              <w:rPr>
                <w:rFonts w:ascii="Arial" w:eastAsia="Arial" w:hAnsi="Arial" w:cs="Arial"/>
                <w:b/>
                <w:bCs/>
              </w:rPr>
              <w:t>Note:</w:t>
            </w:r>
          </w:p>
          <w:p w14:paraId="1C88EA8A" w14:textId="77777777" w:rsidR="00BF77EE" w:rsidRDefault="00105B61">
            <w:pPr>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Vendors will be selected based on the total marks obtained as per the above criteria. </w:t>
            </w:r>
          </w:p>
          <w:p w14:paraId="4B9A6389" w14:textId="77777777" w:rsidR="00BF77EE" w:rsidRDefault="00105B61">
            <w:pPr>
              <w:numPr>
                <w:ilvl w:val="0"/>
                <w:numId w:val="4"/>
              </w:numPr>
              <w:pBdr>
                <w:top w:val="nil"/>
                <w:left w:val="nil"/>
                <w:bottom w:val="nil"/>
                <w:right w:val="nil"/>
                <w:between w:val="nil"/>
              </w:pBdr>
              <w:spacing w:after="0" w:line="240" w:lineRule="auto"/>
              <w:jc w:val="both"/>
              <w:rPr>
                <w:b/>
                <w:bCs/>
                <w:i/>
                <w:iCs/>
                <w:color w:val="000000"/>
              </w:rPr>
            </w:pPr>
            <w:r>
              <w:rPr>
                <w:rFonts w:ascii="Arial" w:eastAsia="Arial" w:hAnsi="Arial" w:cs="Arial"/>
                <w:b/>
                <w:bCs/>
                <w:i/>
                <w:iCs/>
                <w:color w:val="000000"/>
              </w:rPr>
              <w:t xml:space="preserve">Points of highlight on the Presentation </w:t>
            </w:r>
          </w:p>
          <w:p w14:paraId="7CE94978" w14:textId="77777777" w:rsidR="00BF77EE" w:rsidRDefault="00105B61">
            <w:pPr>
              <w:pBdr>
                <w:top w:val="nil"/>
                <w:left w:val="nil"/>
                <w:bottom w:val="nil"/>
                <w:right w:val="nil"/>
                <w:between w:val="nil"/>
              </w:pBdr>
              <w:spacing w:after="160" w:line="259" w:lineRule="auto"/>
              <w:ind w:left="720"/>
              <w:jc w:val="both"/>
              <w:rPr>
                <w:rFonts w:ascii="Arial" w:eastAsia="Arial" w:hAnsi="Arial" w:cs="Arial"/>
                <w:color w:val="000000"/>
              </w:rPr>
            </w:pPr>
            <w:r>
              <w:rPr>
                <w:rFonts w:ascii="Arial" w:eastAsia="Arial" w:hAnsi="Arial" w:cs="Arial"/>
                <w:color w:val="000000"/>
              </w:rPr>
              <w:t xml:space="preserve">Robustness of the machine, Required Manpower details, Time taken </w:t>
            </w:r>
            <w:proofErr w:type="gramStart"/>
            <w:r>
              <w:rPr>
                <w:rFonts w:ascii="Arial" w:eastAsia="Arial" w:hAnsi="Arial" w:cs="Arial"/>
                <w:color w:val="000000"/>
              </w:rPr>
              <w:t>for  preparing</w:t>
            </w:r>
            <w:proofErr w:type="gramEnd"/>
            <w:r>
              <w:rPr>
                <w:rFonts w:ascii="Arial" w:eastAsia="Arial" w:hAnsi="Arial" w:cs="Arial"/>
                <w:color w:val="000000"/>
              </w:rPr>
              <w:t xml:space="preserve"> bales, Required Pressing Time, Brief Specification of Materials to use for machine and parts, List of material, Dimension of the machine, Compression Ratio of the press, Possible dimensions of the bales, details BOQ, Motor rating, Grouting details, Anchoring regarding, </w:t>
            </w:r>
            <w:proofErr w:type="gramStart"/>
            <w:r>
              <w:rPr>
                <w:rFonts w:ascii="Arial" w:eastAsia="Arial" w:hAnsi="Arial" w:cs="Arial"/>
                <w:color w:val="000000"/>
              </w:rPr>
              <w:t>Feeding</w:t>
            </w:r>
            <w:proofErr w:type="gramEnd"/>
            <w:r>
              <w:rPr>
                <w:rFonts w:ascii="Arial" w:eastAsia="Arial" w:hAnsi="Arial" w:cs="Arial"/>
                <w:color w:val="000000"/>
              </w:rPr>
              <w:t xml:space="preserve"> of raw jute &amp; delivery of bale procedure, Bale producing quantities per day. </w:t>
            </w:r>
          </w:p>
        </w:tc>
      </w:tr>
    </w:tbl>
    <w:p w14:paraId="47E7BEE1" w14:textId="55D5411A" w:rsidR="0094277A" w:rsidRPr="0094277A" w:rsidRDefault="0094277A" w:rsidP="0094277A">
      <w:pPr>
        <w:numPr>
          <w:ilvl w:val="0"/>
          <w:numId w:val="3"/>
        </w:numPr>
        <w:pBdr>
          <w:top w:val="nil"/>
          <w:left w:val="nil"/>
          <w:bottom w:val="nil"/>
          <w:right w:val="nil"/>
          <w:between w:val="nil"/>
        </w:pBdr>
        <w:spacing w:after="0" w:line="259" w:lineRule="auto"/>
        <w:rPr>
          <w:rFonts w:ascii="Arial" w:eastAsia="Arial" w:hAnsi="Arial" w:cs="Arial"/>
          <w:b/>
          <w:bCs/>
          <w:color w:val="000000"/>
          <w:sz w:val="24"/>
          <w:szCs w:val="24"/>
          <w:lang w:val="en-US"/>
        </w:rPr>
      </w:pPr>
      <w:r w:rsidRPr="0094277A">
        <w:rPr>
          <w:rFonts w:ascii="Arial" w:eastAsia="Arial" w:hAnsi="Arial" w:cs="Arial"/>
          <w:b/>
          <w:bCs/>
          <w:color w:val="000000"/>
          <w:sz w:val="24"/>
          <w:szCs w:val="24"/>
          <w:lang w:val="en-US"/>
        </w:rPr>
        <w:t>Combined Technical–Financial Score</w:t>
      </w:r>
    </w:p>
    <w:p w14:paraId="09237A7A" w14:textId="77777777" w:rsidR="0094277A" w:rsidRPr="0094277A" w:rsidRDefault="0094277A" w:rsidP="0094277A">
      <w:pPr>
        <w:pBdr>
          <w:top w:val="nil"/>
          <w:left w:val="nil"/>
          <w:bottom w:val="nil"/>
          <w:right w:val="nil"/>
          <w:between w:val="nil"/>
        </w:pBdr>
        <w:spacing w:after="0" w:line="259" w:lineRule="auto"/>
        <w:ind w:left="786"/>
        <w:rPr>
          <w:rFonts w:ascii="Arial" w:eastAsia="Arial" w:hAnsi="Arial" w:cs="Arial"/>
          <w:color w:val="000000"/>
          <w:sz w:val="24"/>
          <w:szCs w:val="24"/>
          <w:lang w:val="en-US"/>
        </w:rPr>
      </w:pPr>
    </w:p>
    <w:p w14:paraId="2092A930" w14:textId="77777777" w:rsidR="0094277A" w:rsidRPr="0094277A" w:rsidRDefault="0094277A" w:rsidP="00BF5715">
      <w:pPr>
        <w:pBdr>
          <w:top w:val="nil"/>
          <w:left w:val="nil"/>
          <w:bottom w:val="nil"/>
          <w:right w:val="nil"/>
          <w:between w:val="nil"/>
        </w:pBdr>
        <w:spacing w:after="0" w:line="259" w:lineRule="auto"/>
        <w:ind w:left="450"/>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The final score of each technically qualified bidder shall be calculated as follows:</w:t>
      </w:r>
    </w:p>
    <w:p w14:paraId="35715C0C" w14:textId="77777777" w:rsidR="0094277A" w:rsidRPr="0094277A" w:rsidRDefault="0094277A" w:rsidP="00BF5715">
      <w:pPr>
        <w:pBdr>
          <w:top w:val="nil"/>
          <w:left w:val="nil"/>
          <w:bottom w:val="nil"/>
          <w:right w:val="nil"/>
          <w:between w:val="nil"/>
        </w:pBdr>
        <w:spacing w:after="0" w:line="259" w:lineRule="auto"/>
        <w:ind w:left="450"/>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Final Score = Technical Score + Financial Score</w:t>
      </w:r>
    </w:p>
    <w:p w14:paraId="58E50862" w14:textId="77777777" w:rsidR="0094277A" w:rsidRPr="0094277A" w:rsidRDefault="0094277A" w:rsidP="00BF5715">
      <w:pPr>
        <w:pBdr>
          <w:top w:val="nil"/>
          <w:left w:val="nil"/>
          <w:bottom w:val="nil"/>
          <w:right w:val="nil"/>
          <w:between w:val="nil"/>
        </w:pBdr>
        <w:spacing w:after="0" w:line="259" w:lineRule="auto"/>
        <w:ind w:left="450"/>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Where:</w:t>
      </w:r>
    </w:p>
    <w:p w14:paraId="657F7124" w14:textId="7B7D60AA" w:rsidR="0094277A" w:rsidRPr="0094277A" w:rsidRDefault="0094277A" w:rsidP="00BF5715">
      <w:pPr>
        <w:numPr>
          <w:ilvl w:val="0"/>
          <w:numId w:val="14"/>
        </w:numPr>
        <w:pBdr>
          <w:top w:val="nil"/>
          <w:left w:val="nil"/>
          <w:bottom w:val="nil"/>
          <w:right w:val="nil"/>
          <w:between w:val="nil"/>
        </w:pBdr>
        <w:spacing w:after="0" w:line="259" w:lineRule="auto"/>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 xml:space="preserve">Maximum Technical Score = </w:t>
      </w:r>
      <w:r>
        <w:rPr>
          <w:rFonts w:ascii="Arial" w:eastAsia="Arial" w:hAnsi="Arial" w:cs="Arial"/>
          <w:color w:val="000000"/>
          <w:sz w:val="24"/>
          <w:szCs w:val="24"/>
          <w:lang w:val="en-US"/>
        </w:rPr>
        <w:t>7</w:t>
      </w:r>
      <w:r w:rsidRPr="0094277A">
        <w:rPr>
          <w:rFonts w:ascii="Arial" w:eastAsia="Arial" w:hAnsi="Arial" w:cs="Arial"/>
          <w:color w:val="000000"/>
          <w:sz w:val="24"/>
          <w:szCs w:val="24"/>
          <w:lang w:val="en-US"/>
        </w:rPr>
        <w:t xml:space="preserve">0 marks </w:t>
      </w:r>
    </w:p>
    <w:p w14:paraId="65244E3D" w14:textId="522D32CD" w:rsidR="0094277A" w:rsidRPr="0094277A" w:rsidRDefault="0094277A" w:rsidP="00BF5715">
      <w:pPr>
        <w:numPr>
          <w:ilvl w:val="0"/>
          <w:numId w:val="14"/>
        </w:numPr>
        <w:pBdr>
          <w:top w:val="nil"/>
          <w:left w:val="nil"/>
          <w:bottom w:val="nil"/>
          <w:right w:val="nil"/>
          <w:between w:val="nil"/>
        </w:pBdr>
        <w:spacing w:after="0" w:line="259" w:lineRule="auto"/>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 xml:space="preserve">Maximum Financial Score = </w:t>
      </w:r>
      <w:r>
        <w:rPr>
          <w:rFonts w:ascii="Arial" w:eastAsia="Arial" w:hAnsi="Arial" w:cs="Arial"/>
          <w:color w:val="000000"/>
          <w:sz w:val="24"/>
          <w:szCs w:val="24"/>
          <w:lang w:val="en-US"/>
        </w:rPr>
        <w:t>3</w:t>
      </w:r>
      <w:r w:rsidRPr="0094277A">
        <w:rPr>
          <w:rFonts w:ascii="Arial" w:eastAsia="Arial" w:hAnsi="Arial" w:cs="Arial"/>
          <w:color w:val="000000"/>
          <w:sz w:val="24"/>
          <w:szCs w:val="24"/>
          <w:lang w:val="en-US"/>
        </w:rPr>
        <w:t xml:space="preserve">0 marks </w:t>
      </w:r>
    </w:p>
    <w:p w14:paraId="3CDA6409" w14:textId="77777777" w:rsidR="0094277A" w:rsidRPr="0094277A" w:rsidRDefault="0094277A" w:rsidP="00BF5715">
      <w:pPr>
        <w:numPr>
          <w:ilvl w:val="0"/>
          <w:numId w:val="14"/>
        </w:numPr>
        <w:pBdr>
          <w:top w:val="nil"/>
          <w:left w:val="nil"/>
          <w:bottom w:val="nil"/>
          <w:right w:val="nil"/>
          <w:between w:val="nil"/>
        </w:pBdr>
        <w:spacing w:after="0" w:line="259" w:lineRule="auto"/>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 xml:space="preserve">Maximum Combined Score = 100 marks </w:t>
      </w:r>
    </w:p>
    <w:p w14:paraId="213C7A00" w14:textId="77777777" w:rsidR="0094277A" w:rsidRPr="0094277A" w:rsidRDefault="0094277A" w:rsidP="0094277A">
      <w:pPr>
        <w:pBdr>
          <w:top w:val="nil"/>
          <w:left w:val="nil"/>
          <w:bottom w:val="nil"/>
          <w:right w:val="nil"/>
          <w:between w:val="nil"/>
        </w:pBdr>
        <w:spacing w:after="160" w:line="259" w:lineRule="auto"/>
        <w:ind w:left="450"/>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The bidder obtaining the highest combined score shall be ranked as Rank-1 (H-1) and shall be considered for award of the work, subject to fulfilment of all tender conditions and approval of the Competent Authority.</w:t>
      </w:r>
    </w:p>
    <w:p w14:paraId="2821057A" w14:textId="77777777" w:rsidR="0094277A" w:rsidRPr="0094277A" w:rsidRDefault="0094277A" w:rsidP="0094277A">
      <w:pPr>
        <w:pBdr>
          <w:top w:val="nil"/>
          <w:left w:val="nil"/>
          <w:bottom w:val="nil"/>
          <w:right w:val="nil"/>
          <w:between w:val="nil"/>
        </w:pBdr>
        <w:spacing w:after="160" w:line="259" w:lineRule="auto"/>
        <w:ind w:left="450"/>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In case of a tie in the final combined score, the bidder obtaining the higher Technical Score shall be ranked higher. If the Technical Scores are also equal, the bidder having higher marks under the Technical Design and Presentation component shall be ranked higher.</w:t>
      </w:r>
    </w:p>
    <w:p w14:paraId="33287855" w14:textId="77777777" w:rsidR="0094277A" w:rsidRPr="0094277A" w:rsidRDefault="0094277A" w:rsidP="0094277A">
      <w:pPr>
        <w:numPr>
          <w:ilvl w:val="0"/>
          <w:numId w:val="3"/>
        </w:numPr>
        <w:pBdr>
          <w:top w:val="nil"/>
          <w:left w:val="nil"/>
          <w:bottom w:val="nil"/>
          <w:right w:val="nil"/>
          <w:between w:val="nil"/>
        </w:pBdr>
        <w:spacing w:after="0" w:line="259" w:lineRule="auto"/>
        <w:rPr>
          <w:rFonts w:ascii="Arial" w:eastAsia="Arial" w:hAnsi="Arial" w:cs="Arial"/>
          <w:b/>
          <w:bCs/>
          <w:color w:val="000000"/>
          <w:sz w:val="24"/>
          <w:szCs w:val="24"/>
          <w:lang w:val="en-US"/>
        </w:rPr>
      </w:pPr>
      <w:r w:rsidRPr="0094277A">
        <w:rPr>
          <w:rFonts w:ascii="Arial" w:eastAsia="Arial" w:hAnsi="Arial" w:cs="Arial"/>
          <w:b/>
          <w:bCs/>
          <w:color w:val="000000"/>
          <w:sz w:val="24"/>
          <w:szCs w:val="24"/>
          <w:lang w:val="en-US"/>
        </w:rPr>
        <w:t>Transparency in Evaluation</w:t>
      </w:r>
    </w:p>
    <w:p w14:paraId="329D30AB" w14:textId="77777777" w:rsidR="0094277A" w:rsidRPr="0094277A" w:rsidRDefault="0094277A" w:rsidP="0094277A">
      <w:pPr>
        <w:pBdr>
          <w:top w:val="nil"/>
          <w:left w:val="nil"/>
          <w:bottom w:val="nil"/>
          <w:right w:val="nil"/>
          <w:between w:val="nil"/>
        </w:pBdr>
        <w:spacing w:after="160" w:line="259" w:lineRule="auto"/>
        <w:ind w:left="450"/>
        <w:jc w:val="both"/>
        <w:rPr>
          <w:rFonts w:ascii="Arial" w:eastAsia="Arial" w:hAnsi="Arial" w:cs="Arial"/>
          <w:color w:val="000000"/>
          <w:sz w:val="24"/>
          <w:szCs w:val="24"/>
          <w:lang w:val="en-US"/>
        </w:rPr>
      </w:pPr>
      <w:r w:rsidRPr="0094277A">
        <w:rPr>
          <w:rFonts w:ascii="Arial" w:eastAsia="Arial" w:hAnsi="Arial" w:cs="Arial"/>
          <w:color w:val="000000"/>
          <w:sz w:val="24"/>
          <w:szCs w:val="24"/>
          <w:lang w:val="en-US"/>
        </w:rPr>
        <w:t>The evaluation shall be carried out strictly in accordance with the criteria and methodology specified in the tender document. No evaluation parameter or weightage other than those specified in the tender document shall be considered for determining the successful bidder.</w:t>
      </w:r>
    </w:p>
    <w:p w14:paraId="0A402D26" w14:textId="5652E8FC" w:rsidR="0093397E" w:rsidRDefault="0093397E" w:rsidP="0093397E">
      <w:pPr>
        <w:numPr>
          <w:ilvl w:val="0"/>
          <w:numId w:val="5"/>
        </w:numPr>
        <w:pBdr>
          <w:top w:val="nil"/>
          <w:left w:val="nil"/>
          <w:bottom w:val="nil"/>
          <w:right w:val="nil"/>
          <w:between w:val="nil"/>
        </w:pBdr>
        <w:spacing w:after="0" w:line="259" w:lineRule="auto"/>
        <w:ind w:left="450" w:hanging="450"/>
        <w:jc w:val="both"/>
        <w:rPr>
          <w:rFonts w:ascii="Arial" w:eastAsia="Arial" w:hAnsi="Arial" w:cs="Arial"/>
          <w:b/>
          <w:bCs/>
          <w:color w:val="000000"/>
          <w:sz w:val="24"/>
          <w:szCs w:val="24"/>
        </w:rPr>
      </w:pPr>
      <w:r w:rsidRPr="0093397E">
        <w:rPr>
          <w:rFonts w:ascii="Arial" w:eastAsia="Arial" w:hAnsi="Arial" w:cs="Arial"/>
          <w:b/>
          <w:bCs/>
          <w:color w:val="000000"/>
          <w:sz w:val="24"/>
          <w:szCs w:val="24"/>
        </w:rPr>
        <w:lastRenderedPageBreak/>
        <w:t>Prescribed Financial Bid Format</w:t>
      </w:r>
    </w:p>
    <w:p w14:paraId="11F33201" w14:textId="77777777" w:rsidR="006B4E86" w:rsidRPr="0093397E" w:rsidRDefault="006B4E86" w:rsidP="006B4E86">
      <w:pPr>
        <w:pBdr>
          <w:top w:val="nil"/>
          <w:left w:val="nil"/>
          <w:bottom w:val="nil"/>
          <w:right w:val="nil"/>
          <w:between w:val="nil"/>
        </w:pBdr>
        <w:spacing w:after="0" w:line="259" w:lineRule="auto"/>
        <w:jc w:val="both"/>
        <w:rPr>
          <w:rFonts w:ascii="Arial" w:eastAsia="Arial" w:hAnsi="Arial" w:cs="Arial"/>
          <w:b/>
          <w:bCs/>
          <w:color w:val="000000"/>
          <w:sz w:val="24"/>
          <w:szCs w:val="24"/>
        </w:rPr>
      </w:pPr>
    </w:p>
    <w:p w14:paraId="16C631F9" w14:textId="77777777" w:rsidR="00111DD1" w:rsidRPr="0093397E" w:rsidRDefault="00111DD1" w:rsidP="00111DD1">
      <w:pPr>
        <w:pBdr>
          <w:top w:val="nil"/>
          <w:left w:val="nil"/>
          <w:bottom w:val="nil"/>
          <w:right w:val="nil"/>
          <w:between w:val="nil"/>
        </w:pBdr>
        <w:spacing w:after="160" w:line="259" w:lineRule="auto"/>
        <w:ind w:left="450"/>
        <w:jc w:val="center"/>
        <w:rPr>
          <w:rFonts w:ascii="Arial" w:eastAsia="Arial" w:hAnsi="Arial" w:cs="Arial"/>
          <w:b/>
          <w:bCs/>
          <w:color w:val="000000"/>
          <w:sz w:val="28"/>
          <w:szCs w:val="28"/>
        </w:rPr>
      </w:pPr>
      <w:r w:rsidRPr="0093397E">
        <w:rPr>
          <w:rFonts w:ascii="Arial" w:eastAsia="Arial" w:hAnsi="Arial" w:cs="Arial"/>
          <w:b/>
          <w:bCs/>
          <w:color w:val="000000"/>
          <w:sz w:val="28"/>
          <w:szCs w:val="28"/>
        </w:rPr>
        <w:t>PRICE BID / FINANCIAL BID</w:t>
      </w:r>
    </w:p>
    <w:p w14:paraId="4C77E563"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r w:rsidRPr="0093397E">
        <w:rPr>
          <w:rFonts w:ascii="Arial" w:eastAsia="Arial" w:hAnsi="Arial" w:cs="Arial"/>
          <w:b/>
          <w:bCs/>
          <w:color w:val="000000"/>
          <w:sz w:val="24"/>
          <w:szCs w:val="24"/>
        </w:rPr>
        <w:t>Tender Ref. No.: __________________</w:t>
      </w:r>
    </w:p>
    <w:p w14:paraId="2EA7EF31"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r w:rsidRPr="0093397E">
        <w:rPr>
          <w:rFonts w:ascii="Arial" w:eastAsia="Arial" w:hAnsi="Arial" w:cs="Arial"/>
          <w:b/>
          <w:bCs/>
          <w:color w:val="000000"/>
          <w:sz w:val="24"/>
          <w:szCs w:val="24"/>
        </w:rPr>
        <w:t>Name of Work:</w:t>
      </w:r>
      <w:r>
        <w:rPr>
          <w:rFonts w:ascii="Arial" w:eastAsia="Arial" w:hAnsi="Arial" w:cs="Arial"/>
          <w:b/>
          <w:bCs/>
          <w:color w:val="000000"/>
          <w:sz w:val="24"/>
          <w:szCs w:val="24"/>
        </w:rPr>
        <w:t xml:space="preserve"> </w:t>
      </w:r>
      <w:r w:rsidRPr="0093397E">
        <w:rPr>
          <w:rFonts w:ascii="Arial" w:eastAsia="Arial" w:hAnsi="Arial" w:cs="Arial"/>
          <w:b/>
          <w:bCs/>
          <w:color w:val="000000"/>
          <w:sz w:val="24"/>
          <w:szCs w:val="24"/>
        </w:rPr>
        <w:t>Development/Modernization of Existing Conventional Jute Bale Press Machine Available at JCI</w:t>
      </w:r>
    </w:p>
    <w:tbl>
      <w:tblPr>
        <w:tblStyle w:val="TableGrid"/>
        <w:tblW w:w="0" w:type="auto"/>
        <w:tblLook w:val="04A0" w:firstRow="1" w:lastRow="0" w:firstColumn="1" w:lastColumn="0" w:noHBand="0" w:noVBand="1"/>
      </w:tblPr>
      <w:tblGrid>
        <w:gridCol w:w="833"/>
        <w:gridCol w:w="4391"/>
        <w:gridCol w:w="1190"/>
        <w:gridCol w:w="683"/>
        <w:gridCol w:w="966"/>
        <w:gridCol w:w="1352"/>
      </w:tblGrid>
      <w:tr w:rsidR="00111DD1" w:rsidRPr="00470B36" w14:paraId="3377B8E9" w14:textId="77777777" w:rsidTr="00912C74">
        <w:tc>
          <w:tcPr>
            <w:tcW w:w="0" w:type="auto"/>
            <w:hideMark/>
          </w:tcPr>
          <w:p w14:paraId="7B8FF7AD" w14:textId="77777777" w:rsidR="00111DD1" w:rsidRPr="00470B36" w:rsidRDefault="00111DD1" w:rsidP="00912C74">
            <w:pPr>
              <w:spacing w:line="276" w:lineRule="auto"/>
              <w:jc w:val="both"/>
              <w:rPr>
                <w:rFonts w:ascii="Arial" w:eastAsia="Arial" w:hAnsi="Arial" w:cs="Arial"/>
                <w:b/>
                <w:bCs/>
                <w:sz w:val="24"/>
                <w:szCs w:val="24"/>
                <w:lang w:val="en-US"/>
              </w:rPr>
            </w:pPr>
            <w:r w:rsidRPr="00470B36">
              <w:rPr>
                <w:rFonts w:ascii="Arial" w:eastAsia="Arial" w:hAnsi="Arial" w:cs="Arial"/>
                <w:b/>
                <w:bCs/>
                <w:sz w:val="24"/>
                <w:szCs w:val="24"/>
                <w:lang w:val="en-US"/>
              </w:rPr>
              <w:t>Sl. No.</w:t>
            </w:r>
          </w:p>
        </w:tc>
        <w:tc>
          <w:tcPr>
            <w:tcW w:w="0" w:type="auto"/>
            <w:hideMark/>
          </w:tcPr>
          <w:p w14:paraId="5D1D8F9F" w14:textId="77777777" w:rsidR="00111DD1" w:rsidRPr="00470B36" w:rsidRDefault="00111DD1" w:rsidP="00912C74">
            <w:pPr>
              <w:spacing w:line="276" w:lineRule="auto"/>
              <w:jc w:val="both"/>
              <w:rPr>
                <w:rFonts w:ascii="Arial" w:eastAsia="Arial" w:hAnsi="Arial" w:cs="Arial"/>
                <w:b/>
                <w:bCs/>
                <w:sz w:val="24"/>
                <w:szCs w:val="24"/>
                <w:lang w:val="en-US"/>
              </w:rPr>
            </w:pPr>
            <w:r w:rsidRPr="00470B36">
              <w:rPr>
                <w:rFonts w:ascii="Arial" w:eastAsia="Arial" w:hAnsi="Arial" w:cs="Arial"/>
                <w:b/>
                <w:bCs/>
                <w:sz w:val="24"/>
                <w:szCs w:val="24"/>
                <w:lang w:val="en-US"/>
              </w:rPr>
              <w:t>Description of Work</w:t>
            </w:r>
          </w:p>
        </w:tc>
        <w:tc>
          <w:tcPr>
            <w:tcW w:w="0" w:type="auto"/>
            <w:hideMark/>
          </w:tcPr>
          <w:p w14:paraId="521BB6A1" w14:textId="77777777" w:rsidR="00111DD1" w:rsidRPr="00470B36" w:rsidRDefault="00111DD1" w:rsidP="00912C74">
            <w:pPr>
              <w:spacing w:line="276" w:lineRule="auto"/>
              <w:jc w:val="both"/>
              <w:rPr>
                <w:rFonts w:ascii="Arial" w:eastAsia="Arial" w:hAnsi="Arial" w:cs="Arial"/>
                <w:b/>
                <w:bCs/>
                <w:sz w:val="24"/>
                <w:szCs w:val="24"/>
                <w:lang w:val="en-US"/>
              </w:rPr>
            </w:pPr>
            <w:r w:rsidRPr="00470B36">
              <w:rPr>
                <w:rFonts w:ascii="Arial" w:eastAsia="Arial" w:hAnsi="Arial" w:cs="Arial"/>
                <w:b/>
                <w:bCs/>
                <w:sz w:val="24"/>
                <w:szCs w:val="24"/>
                <w:lang w:val="en-US"/>
              </w:rPr>
              <w:t>Quantity</w:t>
            </w:r>
          </w:p>
        </w:tc>
        <w:tc>
          <w:tcPr>
            <w:tcW w:w="0" w:type="auto"/>
            <w:hideMark/>
          </w:tcPr>
          <w:p w14:paraId="0C3A1F99" w14:textId="77777777" w:rsidR="00111DD1" w:rsidRPr="00470B36" w:rsidRDefault="00111DD1" w:rsidP="00912C74">
            <w:pPr>
              <w:spacing w:line="276" w:lineRule="auto"/>
              <w:jc w:val="both"/>
              <w:rPr>
                <w:rFonts w:ascii="Arial" w:eastAsia="Arial" w:hAnsi="Arial" w:cs="Arial"/>
                <w:b/>
                <w:bCs/>
                <w:sz w:val="24"/>
                <w:szCs w:val="24"/>
                <w:lang w:val="en-US"/>
              </w:rPr>
            </w:pPr>
            <w:r w:rsidRPr="00470B36">
              <w:rPr>
                <w:rFonts w:ascii="Arial" w:eastAsia="Arial" w:hAnsi="Arial" w:cs="Arial"/>
                <w:b/>
                <w:bCs/>
                <w:sz w:val="24"/>
                <w:szCs w:val="24"/>
                <w:lang w:val="en-US"/>
              </w:rPr>
              <w:t>Unit</w:t>
            </w:r>
          </w:p>
        </w:tc>
        <w:tc>
          <w:tcPr>
            <w:tcW w:w="0" w:type="auto"/>
            <w:hideMark/>
          </w:tcPr>
          <w:p w14:paraId="2CDAF3A5" w14:textId="77777777" w:rsidR="00111DD1" w:rsidRPr="00470B36" w:rsidRDefault="00111DD1" w:rsidP="00912C74">
            <w:pPr>
              <w:spacing w:line="276" w:lineRule="auto"/>
              <w:jc w:val="both"/>
              <w:rPr>
                <w:rFonts w:ascii="Arial" w:eastAsia="Arial" w:hAnsi="Arial" w:cs="Arial"/>
                <w:b/>
                <w:bCs/>
                <w:sz w:val="24"/>
                <w:szCs w:val="24"/>
                <w:lang w:val="en-US"/>
              </w:rPr>
            </w:pPr>
            <w:r w:rsidRPr="00470B36">
              <w:rPr>
                <w:rFonts w:ascii="Arial" w:eastAsia="Arial" w:hAnsi="Arial" w:cs="Arial"/>
                <w:b/>
                <w:bCs/>
                <w:sz w:val="24"/>
                <w:szCs w:val="24"/>
                <w:lang w:val="en-US"/>
              </w:rPr>
              <w:t>Rate (₹)</w:t>
            </w:r>
          </w:p>
        </w:tc>
        <w:tc>
          <w:tcPr>
            <w:tcW w:w="0" w:type="auto"/>
            <w:hideMark/>
          </w:tcPr>
          <w:p w14:paraId="66C1CA38" w14:textId="77777777" w:rsidR="00111DD1" w:rsidRPr="00470B36" w:rsidRDefault="00111DD1" w:rsidP="00912C74">
            <w:pPr>
              <w:spacing w:line="276" w:lineRule="auto"/>
              <w:jc w:val="both"/>
              <w:rPr>
                <w:rFonts w:ascii="Arial" w:eastAsia="Arial" w:hAnsi="Arial" w:cs="Arial"/>
                <w:b/>
                <w:bCs/>
                <w:sz w:val="24"/>
                <w:szCs w:val="24"/>
                <w:lang w:val="en-US"/>
              </w:rPr>
            </w:pPr>
            <w:r w:rsidRPr="00470B36">
              <w:rPr>
                <w:rFonts w:ascii="Arial" w:eastAsia="Arial" w:hAnsi="Arial" w:cs="Arial"/>
                <w:b/>
                <w:bCs/>
                <w:sz w:val="24"/>
                <w:szCs w:val="24"/>
                <w:lang w:val="en-US"/>
              </w:rPr>
              <w:t>Amount (₹)</w:t>
            </w:r>
          </w:p>
        </w:tc>
      </w:tr>
      <w:tr w:rsidR="00111DD1" w:rsidRPr="00470B36" w14:paraId="5DE3BAF5" w14:textId="77777777" w:rsidTr="00912C74">
        <w:tc>
          <w:tcPr>
            <w:tcW w:w="0" w:type="auto"/>
            <w:hideMark/>
          </w:tcPr>
          <w:p w14:paraId="12FD9212"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sz w:val="24"/>
                <w:szCs w:val="24"/>
                <w:lang w:val="en-US"/>
              </w:rPr>
              <w:t>1</w:t>
            </w:r>
          </w:p>
        </w:tc>
        <w:tc>
          <w:tcPr>
            <w:tcW w:w="0" w:type="auto"/>
          </w:tcPr>
          <w:p w14:paraId="24D984B2"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47C4776E"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57269DD6"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7F8203A3"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39D28FCF" w14:textId="77777777" w:rsidR="00111DD1" w:rsidRPr="00470B36" w:rsidRDefault="00111DD1" w:rsidP="00912C74">
            <w:pPr>
              <w:spacing w:line="276" w:lineRule="auto"/>
              <w:jc w:val="both"/>
              <w:rPr>
                <w:rFonts w:ascii="Arial" w:eastAsia="Arial" w:hAnsi="Arial" w:cs="Arial"/>
                <w:sz w:val="24"/>
                <w:szCs w:val="24"/>
                <w:lang w:val="en-US"/>
              </w:rPr>
            </w:pPr>
          </w:p>
        </w:tc>
      </w:tr>
      <w:tr w:rsidR="00111DD1" w:rsidRPr="00470B36" w14:paraId="2B9571E9" w14:textId="77777777" w:rsidTr="00912C74">
        <w:tc>
          <w:tcPr>
            <w:tcW w:w="0" w:type="auto"/>
            <w:hideMark/>
          </w:tcPr>
          <w:p w14:paraId="04884324"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sz w:val="24"/>
                <w:szCs w:val="24"/>
                <w:lang w:val="en-US"/>
              </w:rPr>
              <w:t>2</w:t>
            </w:r>
          </w:p>
        </w:tc>
        <w:tc>
          <w:tcPr>
            <w:tcW w:w="0" w:type="auto"/>
          </w:tcPr>
          <w:p w14:paraId="7A847266"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4625A758"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2D91B136"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49484114"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73F57BA6" w14:textId="77777777" w:rsidR="00111DD1" w:rsidRPr="00470B36" w:rsidRDefault="00111DD1" w:rsidP="00912C74">
            <w:pPr>
              <w:spacing w:line="276" w:lineRule="auto"/>
              <w:jc w:val="both"/>
              <w:rPr>
                <w:rFonts w:ascii="Arial" w:eastAsia="Arial" w:hAnsi="Arial" w:cs="Arial"/>
                <w:sz w:val="24"/>
                <w:szCs w:val="24"/>
                <w:lang w:val="en-US"/>
              </w:rPr>
            </w:pPr>
          </w:p>
        </w:tc>
      </w:tr>
      <w:tr w:rsidR="00111DD1" w:rsidRPr="00470B36" w14:paraId="599A90A5" w14:textId="77777777" w:rsidTr="00912C74">
        <w:tc>
          <w:tcPr>
            <w:tcW w:w="0" w:type="auto"/>
            <w:hideMark/>
          </w:tcPr>
          <w:p w14:paraId="1F3FD2FC"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sz w:val="24"/>
                <w:szCs w:val="24"/>
                <w:lang w:val="en-US"/>
              </w:rPr>
              <w:t>3</w:t>
            </w:r>
          </w:p>
        </w:tc>
        <w:tc>
          <w:tcPr>
            <w:tcW w:w="0" w:type="auto"/>
          </w:tcPr>
          <w:p w14:paraId="6E8DD121"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519CD90C"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093F7728"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62CAEC2E"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1DD398D3" w14:textId="77777777" w:rsidR="00111DD1" w:rsidRPr="00470B36" w:rsidRDefault="00111DD1" w:rsidP="00912C74">
            <w:pPr>
              <w:spacing w:line="276" w:lineRule="auto"/>
              <w:jc w:val="both"/>
              <w:rPr>
                <w:rFonts w:ascii="Arial" w:eastAsia="Arial" w:hAnsi="Arial" w:cs="Arial"/>
                <w:sz w:val="24"/>
                <w:szCs w:val="24"/>
                <w:lang w:val="en-US"/>
              </w:rPr>
            </w:pPr>
          </w:p>
        </w:tc>
      </w:tr>
      <w:tr w:rsidR="00111DD1" w:rsidRPr="00470B36" w14:paraId="435DC5A0" w14:textId="77777777" w:rsidTr="00912C74">
        <w:tc>
          <w:tcPr>
            <w:tcW w:w="0" w:type="auto"/>
            <w:hideMark/>
          </w:tcPr>
          <w:p w14:paraId="19ABFA69"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sz w:val="24"/>
                <w:szCs w:val="24"/>
                <w:lang w:val="en-US"/>
              </w:rPr>
              <w:t>4</w:t>
            </w:r>
          </w:p>
        </w:tc>
        <w:tc>
          <w:tcPr>
            <w:tcW w:w="0" w:type="auto"/>
          </w:tcPr>
          <w:p w14:paraId="75B25A45"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563DF7E2"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225B8BD2"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2D0FAE4A"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4D9E0CCC" w14:textId="77777777" w:rsidR="00111DD1" w:rsidRPr="00470B36" w:rsidRDefault="00111DD1" w:rsidP="00912C74">
            <w:pPr>
              <w:spacing w:line="276" w:lineRule="auto"/>
              <w:jc w:val="both"/>
              <w:rPr>
                <w:rFonts w:ascii="Arial" w:eastAsia="Arial" w:hAnsi="Arial" w:cs="Arial"/>
                <w:sz w:val="24"/>
                <w:szCs w:val="24"/>
                <w:lang w:val="en-US"/>
              </w:rPr>
            </w:pPr>
          </w:p>
        </w:tc>
      </w:tr>
      <w:tr w:rsidR="00111DD1" w:rsidRPr="00470B36" w14:paraId="2C314F76" w14:textId="77777777" w:rsidTr="00912C74">
        <w:tc>
          <w:tcPr>
            <w:tcW w:w="0" w:type="auto"/>
            <w:hideMark/>
          </w:tcPr>
          <w:p w14:paraId="7F736AF4"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sz w:val="24"/>
                <w:szCs w:val="24"/>
                <w:lang w:val="en-US"/>
              </w:rPr>
              <w:t>5</w:t>
            </w:r>
          </w:p>
        </w:tc>
        <w:tc>
          <w:tcPr>
            <w:tcW w:w="0" w:type="auto"/>
          </w:tcPr>
          <w:p w14:paraId="09DB1F0F"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36434536"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tcPr>
          <w:p w14:paraId="4DC2FC63"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4C593EA7"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16C55A99" w14:textId="77777777" w:rsidR="00111DD1" w:rsidRPr="00470B36" w:rsidRDefault="00111DD1" w:rsidP="00912C74">
            <w:pPr>
              <w:spacing w:line="276" w:lineRule="auto"/>
              <w:jc w:val="both"/>
              <w:rPr>
                <w:rFonts w:ascii="Arial" w:eastAsia="Arial" w:hAnsi="Arial" w:cs="Arial"/>
                <w:sz w:val="24"/>
                <w:szCs w:val="24"/>
                <w:lang w:val="en-US"/>
              </w:rPr>
            </w:pPr>
          </w:p>
        </w:tc>
      </w:tr>
      <w:tr w:rsidR="00111DD1" w:rsidRPr="00470B36" w14:paraId="241DC5F1" w14:textId="77777777" w:rsidTr="00912C74">
        <w:tc>
          <w:tcPr>
            <w:tcW w:w="0" w:type="auto"/>
            <w:hideMark/>
          </w:tcPr>
          <w:p w14:paraId="361C73DC"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7C9592FD"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b/>
                <w:bCs/>
                <w:sz w:val="24"/>
                <w:szCs w:val="24"/>
                <w:lang w:val="en-US"/>
              </w:rPr>
              <w:t>Total Basic Price</w:t>
            </w:r>
          </w:p>
        </w:tc>
        <w:tc>
          <w:tcPr>
            <w:tcW w:w="0" w:type="auto"/>
            <w:hideMark/>
          </w:tcPr>
          <w:p w14:paraId="1134EC79"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36609B79"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33394FAB"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38B21D60"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b/>
                <w:bCs/>
                <w:sz w:val="24"/>
                <w:szCs w:val="24"/>
                <w:lang w:val="en-US"/>
              </w:rPr>
              <w:t>₹</w:t>
            </w:r>
          </w:p>
        </w:tc>
      </w:tr>
      <w:tr w:rsidR="00111DD1" w:rsidRPr="00470B36" w14:paraId="0C13E531" w14:textId="77777777" w:rsidTr="00912C74">
        <w:tc>
          <w:tcPr>
            <w:tcW w:w="0" w:type="auto"/>
            <w:hideMark/>
          </w:tcPr>
          <w:p w14:paraId="253F6EC4"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0D89223C"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sz w:val="24"/>
                <w:szCs w:val="24"/>
                <w:lang w:val="en-US"/>
              </w:rPr>
              <w:t>GST and other applicable taxes</w:t>
            </w:r>
          </w:p>
        </w:tc>
        <w:tc>
          <w:tcPr>
            <w:tcW w:w="0" w:type="auto"/>
            <w:hideMark/>
          </w:tcPr>
          <w:p w14:paraId="60F300C8"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6571E035"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5CB32C24"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60B14794"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b/>
                <w:bCs/>
                <w:sz w:val="24"/>
                <w:szCs w:val="24"/>
                <w:lang w:val="en-US"/>
              </w:rPr>
              <w:t>₹</w:t>
            </w:r>
          </w:p>
        </w:tc>
      </w:tr>
      <w:tr w:rsidR="00111DD1" w:rsidRPr="00470B36" w14:paraId="572AF59F" w14:textId="77777777" w:rsidTr="00912C74">
        <w:tc>
          <w:tcPr>
            <w:tcW w:w="0" w:type="auto"/>
            <w:hideMark/>
          </w:tcPr>
          <w:p w14:paraId="724C35E8"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70BCEC74" w14:textId="77777777" w:rsidR="00111DD1" w:rsidRPr="00470B36" w:rsidRDefault="00111DD1" w:rsidP="00912C74">
            <w:pPr>
              <w:spacing w:line="276" w:lineRule="auto"/>
              <w:jc w:val="both"/>
              <w:rPr>
                <w:rFonts w:ascii="Arial" w:eastAsia="Arial" w:hAnsi="Arial" w:cs="Arial"/>
                <w:sz w:val="24"/>
                <w:szCs w:val="24"/>
                <w:lang w:val="en-US"/>
              </w:rPr>
            </w:pPr>
            <w:r w:rsidRPr="00470B36">
              <w:rPr>
                <w:rFonts w:ascii="Arial" w:eastAsia="Arial" w:hAnsi="Arial" w:cs="Arial"/>
                <w:b/>
                <w:bCs/>
                <w:sz w:val="24"/>
                <w:szCs w:val="24"/>
                <w:lang w:val="en-US"/>
              </w:rPr>
              <w:t>Total Quoted Contract Value (Inclusive of all taxes)</w:t>
            </w:r>
          </w:p>
        </w:tc>
        <w:tc>
          <w:tcPr>
            <w:tcW w:w="0" w:type="auto"/>
            <w:hideMark/>
          </w:tcPr>
          <w:p w14:paraId="1AC822FE"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0AF31FB3"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2C13DD10" w14:textId="77777777" w:rsidR="00111DD1" w:rsidRPr="00470B36" w:rsidRDefault="00111DD1" w:rsidP="00912C74">
            <w:pPr>
              <w:spacing w:line="276" w:lineRule="auto"/>
              <w:jc w:val="both"/>
              <w:rPr>
                <w:rFonts w:ascii="Arial" w:eastAsia="Arial" w:hAnsi="Arial" w:cs="Arial"/>
                <w:sz w:val="24"/>
                <w:szCs w:val="24"/>
                <w:lang w:val="en-US"/>
              </w:rPr>
            </w:pPr>
          </w:p>
        </w:tc>
        <w:tc>
          <w:tcPr>
            <w:tcW w:w="0" w:type="auto"/>
            <w:hideMark/>
          </w:tcPr>
          <w:p w14:paraId="111469C9" w14:textId="77777777" w:rsidR="00111DD1" w:rsidRPr="00470B36" w:rsidRDefault="00111DD1" w:rsidP="00912C74">
            <w:pPr>
              <w:spacing w:line="276" w:lineRule="auto"/>
              <w:jc w:val="both"/>
              <w:rPr>
                <w:rFonts w:ascii="Arial" w:eastAsia="Arial" w:hAnsi="Arial" w:cs="Arial"/>
                <w:sz w:val="24"/>
                <w:szCs w:val="24"/>
                <w:lang w:val="en-US"/>
              </w:rPr>
            </w:pPr>
          </w:p>
        </w:tc>
      </w:tr>
    </w:tbl>
    <w:p w14:paraId="261DB80B" w14:textId="77777777" w:rsidR="00111DD1"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p>
    <w:p w14:paraId="5D2A4B52"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r w:rsidRPr="0093397E">
        <w:rPr>
          <w:rFonts w:ascii="Arial" w:eastAsia="Arial" w:hAnsi="Arial" w:cs="Arial"/>
          <w:b/>
          <w:bCs/>
          <w:color w:val="000000"/>
          <w:sz w:val="24"/>
          <w:szCs w:val="24"/>
        </w:rPr>
        <w:t>Declaration</w:t>
      </w:r>
    </w:p>
    <w:p w14:paraId="3A987403" w14:textId="77777777" w:rsidR="00111DD1" w:rsidRPr="00111DD1" w:rsidRDefault="00111DD1" w:rsidP="00111DD1">
      <w:pPr>
        <w:pBdr>
          <w:top w:val="nil"/>
          <w:left w:val="nil"/>
          <w:bottom w:val="nil"/>
          <w:right w:val="nil"/>
          <w:between w:val="nil"/>
        </w:pBdr>
        <w:spacing w:after="160" w:line="259" w:lineRule="auto"/>
        <w:ind w:left="450"/>
        <w:jc w:val="both"/>
        <w:rPr>
          <w:rFonts w:ascii="Arial" w:eastAsia="Arial" w:hAnsi="Arial" w:cs="Arial"/>
          <w:color w:val="000000"/>
          <w:sz w:val="24"/>
          <w:szCs w:val="24"/>
        </w:rPr>
      </w:pPr>
      <w:r w:rsidRPr="00111DD1">
        <w:rPr>
          <w:rFonts w:ascii="Arial" w:eastAsia="Arial" w:hAnsi="Arial" w:cs="Arial"/>
          <w:color w:val="000000"/>
          <w:sz w:val="24"/>
          <w:szCs w:val="24"/>
        </w:rPr>
        <w:t>We hereby certify that:</w:t>
      </w:r>
    </w:p>
    <w:p w14:paraId="05A76E29"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color w:val="000000"/>
          <w:sz w:val="24"/>
          <w:szCs w:val="24"/>
        </w:rPr>
      </w:pPr>
      <w:r w:rsidRPr="0093397E">
        <w:rPr>
          <w:rFonts w:ascii="Arial" w:eastAsia="Arial" w:hAnsi="Arial" w:cs="Arial"/>
          <w:color w:val="000000"/>
          <w:sz w:val="24"/>
          <w:szCs w:val="24"/>
        </w:rPr>
        <w:t>The above quoted rates are inclusive of all costs required for complete execution of the work, except GST, if shown separately above.</w:t>
      </w:r>
    </w:p>
    <w:p w14:paraId="0339D0EC"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color w:val="000000"/>
          <w:sz w:val="24"/>
          <w:szCs w:val="24"/>
        </w:rPr>
      </w:pPr>
      <w:r w:rsidRPr="0093397E">
        <w:rPr>
          <w:rFonts w:ascii="Arial" w:eastAsia="Arial" w:hAnsi="Arial" w:cs="Arial"/>
          <w:color w:val="000000"/>
          <w:sz w:val="24"/>
          <w:szCs w:val="24"/>
        </w:rPr>
        <w:t>No additional payment shall be claimed from JCI other than the amount quoted above, except as specifically approved in writing by JCI.</w:t>
      </w:r>
    </w:p>
    <w:p w14:paraId="5C109FC9" w14:textId="77777777" w:rsidR="00111DD1" w:rsidRDefault="00111DD1" w:rsidP="00111DD1">
      <w:pPr>
        <w:pBdr>
          <w:top w:val="nil"/>
          <w:left w:val="nil"/>
          <w:bottom w:val="nil"/>
          <w:right w:val="nil"/>
          <w:between w:val="nil"/>
        </w:pBdr>
        <w:spacing w:after="160" w:line="259" w:lineRule="auto"/>
        <w:ind w:left="450"/>
        <w:jc w:val="both"/>
        <w:rPr>
          <w:rFonts w:ascii="Arial" w:eastAsia="Arial" w:hAnsi="Arial" w:cs="Arial"/>
          <w:color w:val="000000"/>
          <w:sz w:val="24"/>
          <w:szCs w:val="24"/>
        </w:rPr>
      </w:pPr>
      <w:r w:rsidRPr="0093397E">
        <w:rPr>
          <w:rFonts w:ascii="Arial" w:eastAsia="Arial" w:hAnsi="Arial" w:cs="Arial"/>
          <w:color w:val="000000"/>
          <w:sz w:val="24"/>
          <w:szCs w:val="24"/>
        </w:rPr>
        <w:t>The quoted price shall remain valid for the period specified in the tender document.</w:t>
      </w:r>
    </w:p>
    <w:p w14:paraId="04CEC8C1"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color w:val="000000"/>
          <w:sz w:val="24"/>
          <w:szCs w:val="24"/>
        </w:rPr>
      </w:pPr>
      <w:r w:rsidRPr="0093397E">
        <w:rPr>
          <w:rFonts w:ascii="Arial" w:eastAsia="Arial" w:hAnsi="Arial" w:cs="Arial"/>
          <w:color w:val="000000"/>
          <w:sz w:val="24"/>
          <w:szCs w:val="24"/>
        </w:rPr>
        <w:t>We have carefully examined the scope of work and all tender conditions before submitting this Financial Bid.</w:t>
      </w:r>
    </w:p>
    <w:p w14:paraId="0BF8395B"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r w:rsidRPr="0093397E">
        <w:rPr>
          <w:rFonts w:ascii="Arial" w:eastAsia="Arial" w:hAnsi="Arial" w:cs="Arial"/>
          <w:b/>
          <w:bCs/>
          <w:color w:val="000000"/>
          <w:sz w:val="24"/>
          <w:szCs w:val="24"/>
        </w:rPr>
        <w:t>Name of Bidder: ______________________</w:t>
      </w:r>
    </w:p>
    <w:p w14:paraId="4CBD1619"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r w:rsidRPr="0093397E">
        <w:rPr>
          <w:rFonts w:ascii="Arial" w:eastAsia="Arial" w:hAnsi="Arial" w:cs="Arial"/>
          <w:b/>
          <w:bCs/>
          <w:color w:val="000000"/>
          <w:sz w:val="24"/>
          <w:szCs w:val="24"/>
        </w:rPr>
        <w:t>Authorized Signatory: __________________</w:t>
      </w:r>
    </w:p>
    <w:p w14:paraId="0D05A636"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r w:rsidRPr="0093397E">
        <w:rPr>
          <w:rFonts w:ascii="Arial" w:eastAsia="Arial" w:hAnsi="Arial" w:cs="Arial"/>
          <w:b/>
          <w:bCs/>
          <w:color w:val="000000"/>
          <w:sz w:val="24"/>
          <w:szCs w:val="24"/>
        </w:rPr>
        <w:t>Date: __________________</w:t>
      </w:r>
    </w:p>
    <w:p w14:paraId="2CC61306" w14:textId="77777777" w:rsidR="00111DD1" w:rsidRPr="0093397E"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p>
    <w:p w14:paraId="45D4A9DE" w14:textId="77777777" w:rsidR="00111DD1" w:rsidRDefault="00111DD1" w:rsidP="00111DD1">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r w:rsidRPr="0093397E">
        <w:rPr>
          <w:rFonts w:ascii="Arial" w:eastAsia="Arial" w:hAnsi="Arial" w:cs="Arial"/>
          <w:b/>
          <w:bCs/>
          <w:color w:val="000000"/>
          <w:sz w:val="24"/>
          <w:szCs w:val="24"/>
        </w:rPr>
        <w:t>Seal of Bidder</w:t>
      </w:r>
    </w:p>
    <w:p w14:paraId="5B10AF5E" w14:textId="77777777" w:rsidR="0093397E" w:rsidRPr="0093397E" w:rsidRDefault="0093397E" w:rsidP="0093397E">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p>
    <w:p w14:paraId="35044BB9" w14:textId="77777777" w:rsidR="0094277A" w:rsidRDefault="0094277A" w:rsidP="0094277A">
      <w:pPr>
        <w:pBdr>
          <w:top w:val="nil"/>
          <w:left w:val="nil"/>
          <w:bottom w:val="nil"/>
          <w:right w:val="nil"/>
          <w:between w:val="nil"/>
        </w:pBdr>
        <w:spacing w:after="160" w:line="259" w:lineRule="auto"/>
        <w:ind w:left="450"/>
        <w:jc w:val="both"/>
        <w:rPr>
          <w:rFonts w:ascii="Arial" w:eastAsia="Arial" w:hAnsi="Arial" w:cs="Arial"/>
          <w:b/>
          <w:bCs/>
          <w:color w:val="000000"/>
          <w:sz w:val="24"/>
          <w:szCs w:val="24"/>
        </w:rPr>
      </w:pPr>
    </w:p>
    <w:p w14:paraId="544ABD71" w14:textId="793D8E56" w:rsidR="00BF77EE" w:rsidRDefault="00105B61">
      <w:pPr>
        <w:numPr>
          <w:ilvl w:val="0"/>
          <w:numId w:val="5"/>
        </w:numPr>
        <w:pBdr>
          <w:top w:val="nil"/>
          <w:left w:val="nil"/>
          <w:bottom w:val="nil"/>
          <w:right w:val="nil"/>
          <w:between w:val="nil"/>
        </w:pBdr>
        <w:spacing w:after="160" w:line="259" w:lineRule="auto"/>
        <w:ind w:left="450" w:hanging="450"/>
        <w:jc w:val="both"/>
        <w:rPr>
          <w:rFonts w:ascii="Arial" w:eastAsia="Arial" w:hAnsi="Arial" w:cs="Arial"/>
          <w:b/>
          <w:bCs/>
          <w:color w:val="000000"/>
          <w:sz w:val="24"/>
          <w:szCs w:val="24"/>
        </w:rPr>
      </w:pPr>
      <w:r>
        <w:rPr>
          <w:rFonts w:ascii="Arial" w:eastAsia="Arial" w:hAnsi="Arial" w:cs="Arial"/>
          <w:b/>
          <w:bCs/>
          <w:color w:val="000000"/>
          <w:sz w:val="24"/>
          <w:szCs w:val="24"/>
        </w:rPr>
        <w:lastRenderedPageBreak/>
        <w:t xml:space="preserve">Submission of Bid: </w:t>
      </w:r>
    </w:p>
    <w:p w14:paraId="52528DB0" w14:textId="77777777" w:rsidR="00BF77EE" w:rsidRDefault="00105B61">
      <w:pPr>
        <w:jc w:val="both"/>
        <w:rPr>
          <w:rFonts w:ascii="Arial" w:eastAsia="Arial" w:hAnsi="Arial" w:cs="Arial"/>
          <w:sz w:val="24"/>
          <w:szCs w:val="24"/>
        </w:rPr>
      </w:pPr>
      <w:r>
        <w:rPr>
          <w:rFonts w:ascii="Arial" w:eastAsia="Arial" w:hAnsi="Arial" w:cs="Arial"/>
          <w:sz w:val="24"/>
          <w:szCs w:val="24"/>
        </w:rPr>
        <w:t xml:space="preserve">Bidders who wish to participate in the tendering will have to submit their bids in the designated tender box at the head office of JCI either by hand or may send through speed post/courier. </w:t>
      </w:r>
    </w:p>
    <w:p w14:paraId="44127985" w14:textId="77777777" w:rsidR="00BF77EE" w:rsidRDefault="00105B61">
      <w:pPr>
        <w:jc w:val="both"/>
        <w:rPr>
          <w:rFonts w:ascii="Arial" w:eastAsia="Arial" w:hAnsi="Arial" w:cs="Arial"/>
          <w:sz w:val="24"/>
          <w:szCs w:val="24"/>
        </w:rPr>
      </w:pPr>
      <w:r>
        <w:rPr>
          <w:rFonts w:ascii="Arial" w:eastAsia="Arial" w:hAnsi="Arial" w:cs="Arial"/>
          <w:sz w:val="24"/>
          <w:szCs w:val="24"/>
        </w:rPr>
        <w:t xml:space="preserve">All Offers must be submitted as per below: </w:t>
      </w:r>
    </w:p>
    <w:p w14:paraId="13CCC254"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 xml:space="preserve">Envelope </w:t>
      </w:r>
      <w:proofErr w:type="gramStart"/>
      <w:r>
        <w:rPr>
          <w:rFonts w:ascii="Arial" w:eastAsia="Arial" w:hAnsi="Arial" w:cs="Arial"/>
          <w:sz w:val="24"/>
          <w:szCs w:val="24"/>
        </w:rPr>
        <w:t>A :</w:t>
      </w:r>
      <w:proofErr w:type="gramEnd"/>
      <w:r>
        <w:rPr>
          <w:rFonts w:ascii="Arial" w:eastAsia="Arial" w:hAnsi="Arial" w:cs="Arial"/>
          <w:sz w:val="24"/>
          <w:szCs w:val="24"/>
        </w:rPr>
        <w:t xml:space="preserve"> Envelope A marked as Technical Bid-1, which should contain the documents related to Point no B.</w:t>
      </w:r>
    </w:p>
    <w:p w14:paraId="3147D048"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 xml:space="preserve">Envelope </w:t>
      </w:r>
      <w:proofErr w:type="gramStart"/>
      <w:r>
        <w:rPr>
          <w:rFonts w:ascii="Arial" w:eastAsia="Arial" w:hAnsi="Arial" w:cs="Arial"/>
          <w:sz w:val="24"/>
          <w:szCs w:val="24"/>
        </w:rPr>
        <w:t>B :</w:t>
      </w:r>
      <w:proofErr w:type="gramEnd"/>
      <w:r>
        <w:rPr>
          <w:rFonts w:ascii="Arial" w:eastAsia="Arial" w:hAnsi="Arial" w:cs="Arial"/>
          <w:sz w:val="24"/>
          <w:szCs w:val="24"/>
        </w:rPr>
        <w:t xml:space="preserve"> Envelope B marked as Price Bid-2, which should contain the financial </w:t>
      </w:r>
      <w:proofErr w:type="gramStart"/>
      <w:r>
        <w:rPr>
          <w:rFonts w:ascii="Arial" w:eastAsia="Arial" w:hAnsi="Arial" w:cs="Arial"/>
          <w:sz w:val="24"/>
          <w:szCs w:val="24"/>
        </w:rPr>
        <w:t>quotation .</w:t>
      </w:r>
      <w:proofErr w:type="gramEnd"/>
    </w:p>
    <w:p w14:paraId="2B0E23BD"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 xml:space="preserve">Envelope </w:t>
      </w:r>
      <w:proofErr w:type="gramStart"/>
      <w:r>
        <w:rPr>
          <w:rFonts w:ascii="Arial" w:eastAsia="Arial" w:hAnsi="Arial" w:cs="Arial"/>
          <w:sz w:val="24"/>
          <w:szCs w:val="24"/>
        </w:rPr>
        <w:t>C :</w:t>
      </w:r>
      <w:proofErr w:type="gramEnd"/>
      <w:r>
        <w:rPr>
          <w:rFonts w:ascii="Arial" w:eastAsia="Arial" w:hAnsi="Arial" w:cs="Arial"/>
          <w:sz w:val="24"/>
          <w:szCs w:val="24"/>
        </w:rPr>
        <w:t xml:space="preserve"> Envelope C should contain Envelope A and Envelope B.</w:t>
      </w:r>
    </w:p>
    <w:p w14:paraId="587DCB5F" w14:textId="77777777" w:rsidR="00BF77EE" w:rsidRDefault="00105B61">
      <w:pPr>
        <w:jc w:val="both"/>
        <w:rPr>
          <w:rFonts w:ascii="Arial" w:eastAsia="Arial" w:hAnsi="Arial" w:cs="Arial"/>
          <w:sz w:val="24"/>
          <w:szCs w:val="24"/>
        </w:rPr>
      </w:pPr>
      <w:proofErr w:type="gramStart"/>
      <w:r>
        <w:rPr>
          <w:rFonts w:ascii="Arial" w:eastAsia="Arial" w:hAnsi="Arial" w:cs="Arial"/>
          <w:sz w:val="24"/>
          <w:szCs w:val="24"/>
        </w:rPr>
        <w:t>Note :</w:t>
      </w:r>
      <w:proofErr w:type="gramEnd"/>
      <w:r>
        <w:rPr>
          <w:rFonts w:ascii="Arial" w:eastAsia="Arial" w:hAnsi="Arial" w:cs="Arial"/>
          <w:sz w:val="24"/>
          <w:szCs w:val="24"/>
        </w:rPr>
        <w:t xml:space="preserve"> Each envelope should contain the name and address of the tenderer.</w:t>
      </w:r>
    </w:p>
    <w:p w14:paraId="6CEFE0D0" w14:textId="3E6FB3C3" w:rsidR="00BF77EE" w:rsidRDefault="00105B61">
      <w:pPr>
        <w:jc w:val="both"/>
        <w:rPr>
          <w:rFonts w:ascii="Arial" w:eastAsia="Arial" w:hAnsi="Arial" w:cs="Arial"/>
          <w:sz w:val="24"/>
          <w:szCs w:val="24"/>
        </w:rPr>
      </w:pPr>
      <w:r>
        <w:rPr>
          <w:rFonts w:ascii="Arial" w:eastAsia="Arial" w:hAnsi="Arial" w:cs="Arial"/>
          <w:sz w:val="24"/>
          <w:szCs w:val="24"/>
        </w:rPr>
        <w:t xml:space="preserve">The bids to be submitted at </w:t>
      </w:r>
      <w:proofErr w:type="spellStart"/>
      <w:r>
        <w:rPr>
          <w:rFonts w:ascii="Arial" w:eastAsia="Arial" w:hAnsi="Arial" w:cs="Arial"/>
          <w:sz w:val="24"/>
          <w:szCs w:val="24"/>
        </w:rPr>
        <w:t>Patsan</w:t>
      </w:r>
      <w:proofErr w:type="spellEnd"/>
      <w:r>
        <w:rPr>
          <w:rFonts w:ascii="Arial" w:eastAsia="Arial" w:hAnsi="Arial" w:cs="Arial"/>
          <w:sz w:val="24"/>
          <w:szCs w:val="24"/>
        </w:rPr>
        <w:t xml:space="preserve"> Bhavan, 3rd &amp; 4th Floor, Block-CF, Action Area - 1, New Town, </w:t>
      </w:r>
      <w:r w:rsidRPr="00357FBE">
        <w:rPr>
          <w:rFonts w:ascii="Arial" w:eastAsia="Arial" w:hAnsi="Arial" w:cs="Arial"/>
          <w:sz w:val="24"/>
          <w:szCs w:val="24"/>
        </w:rPr>
        <w:t xml:space="preserve">Kolkata – 700156 by </w:t>
      </w:r>
      <w:r w:rsidR="00BF5715" w:rsidRPr="00357FBE">
        <w:rPr>
          <w:rFonts w:ascii="Arial" w:eastAsia="Arial" w:hAnsi="Arial" w:cs="Arial"/>
          <w:sz w:val="24"/>
          <w:szCs w:val="24"/>
        </w:rPr>
        <w:t>18</w:t>
      </w:r>
      <w:r w:rsidRPr="00357FBE">
        <w:rPr>
          <w:rFonts w:ascii="Arial" w:eastAsia="Arial" w:hAnsi="Arial" w:cs="Arial"/>
          <w:sz w:val="24"/>
          <w:szCs w:val="24"/>
        </w:rPr>
        <w:t>-0</w:t>
      </w:r>
      <w:r w:rsidR="00BF5715" w:rsidRPr="00357FBE">
        <w:rPr>
          <w:rFonts w:ascii="Arial" w:eastAsia="Arial" w:hAnsi="Arial" w:cs="Arial"/>
          <w:sz w:val="24"/>
          <w:szCs w:val="24"/>
        </w:rPr>
        <w:t>9</w:t>
      </w:r>
      <w:r w:rsidRPr="00357FBE">
        <w:rPr>
          <w:rFonts w:ascii="Arial" w:eastAsia="Arial" w:hAnsi="Arial" w:cs="Arial"/>
          <w:sz w:val="24"/>
          <w:szCs w:val="24"/>
        </w:rPr>
        <w:t>-2026 at 2:00PM. The quotations will be opened on 1</w:t>
      </w:r>
      <w:r w:rsidR="00BF5715" w:rsidRPr="00357FBE">
        <w:rPr>
          <w:rFonts w:ascii="Arial" w:eastAsia="Arial" w:hAnsi="Arial" w:cs="Arial"/>
          <w:sz w:val="24"/>
          <w:szCs w:val="24"/>
        </w:rPr>
        <w:t>8</w:t>
      </w:r>
      <w:r w:rsidRPr="00357FBE">
        <w:rPr>
          <w:rFonts w:ascii="Arial" w:eastAsia="Arial" w:hAnsi="Arial" w:cs="Arial"/>
          <w:sz w:val="24"/>
          <w:szCs w:val="24"/>
        </w:rPr>
        <w:t>-0</w:t>
      </w:r>
      <w:r w:rsidR="00BF5715" w:rsidRPr="00357FBE">
        <w:rPr>
          <w:rFonts w:ascii="Arial" w:eastAsia="Arial" w:hAnsi="Arial" w:cs="Arial"/>
          <w:sz w:val="24"/>
          <w:szCs w:val="24"/>
        </w:rPr>
        <w:t>9</w:t>
      </w:r>
      <w:r w:rsidRPr="00357FBE">
        <w:rPr>
          <w:rFonts w:ascii="Arial" w:eastAsia="Arial" w:hAnsi="Arial" w:cs="Arial"/>
          <w:sz w:val="24"/>
          <w:szCs w:val="24"/>
        </w:rPr>
        <w:t xml:space="preserve">-2026 at 2:30 PM at the same venue. Pre-bid meetings will be held at 2:30PM on </w:t>
      </w:r>
      <w:r w:rsidR="00A22F3F" w:rsidRPr="00357FBE">
        <w:rPr>
          <w:rFonts w:ascii="Arial" w:eastAsia="Arial" w:hAnsi="Arial" w:cs="Arial"/>
          <w:sz w:val="24"/>
          <w:szCs w:val="24"/>
        </w:rPr>
        <w:t>10</w:t>
      </w:r>
      <w:r w:rsidRPr="00357FBE">
        <w:rPr>
          <w:rFonts w:ascii="Arial" w:eastAsia="Arial" w:hAnsi="Arial" w:cs="Arial"/>
          <w:sz w:val="24"/>
          <w:szCs w:val="24"/>
        </w:rPr>
        <w:t>-0</w:t>
      </w:r>
      <w:r w:rsidR="00A22F3F" w:rsidRPr="00357FBE">
        <w:rPr>
          <w:rFonts w:ascii="Arial" w:eastAsia="Arial" w:hAnsi="Arial" w:cs="Arial"/>
          <w:sz w:val="24"/>
          <w:szCs w:val="24"/>
        </w:rPr>
        <w:t>9</w:t>
      </w:r>
      <w:r w:rsidRPr="00357FBE">
        <w:rPr>
          <w:rFonts w:ascii="Arial" w:eastAsia="Arial" w:hAnsi="Arial" w:cs="Arial"/>
          <w:sz w:val="24"/>
          <w:szCs w:val="24"/>
        </w:rPr>
        <w:t>-2026. For any further details bidders may contact Mr. Koushik Das, Manager (O/M), JCI (Contact Number</w:t>
      </w:r>
      <w:r>
        <w:rPr>
          <w:rFonts w:ascii="Arial" w:eastAsia="Arial" w:hAnsi="Arial" w:cs="Arial"/>
          <w:sz w:val="24"/>
          <w:szCs w:val="24"/>
        </w:rPr>
        <w:t xml:space="preserve">: +91 9593163744, Email: </w:t>
      </w:r>
      <w:hyperlink r:id="rId7">
        <w:r w:rsidR="00BF77EE">
          <w:rPr>
            <w:rFonts w:ascii="Arial" w:eastAsia="Arial" w:hAnsi="Arial" w:cs="Arial"/>
            <w:color w:val="0000FF"/>
            <w:sz w:val="24"/>
            <w:szCs w:val="24"/>
            <w:u w:val="single"/>
          </w:rPr>
          <w:t>kd2823@jcimail.in</w:t>
        </w:r>
      </w:hyperlink>
      <w:r>
        <w:rPr>
          <w:rFonts w:ascii="Arial" w:eastAsia="Arial" w:hAnsi="Arial" w:cs="Arial"/>
          <w:sz w:val="24"/>
          <w:szCs w:val="24"/>
        </w:rPr>
        <w:t xml:space="preserve">) </w:t>
      </w:r>
    </w:p>
    <w:p w14:paraId="49907B94" w14:textId="77777777" w:rsidR="00BF77EE" w:rsidRDefault="00105B61">
      <w:pPr>
        <w:jc w:val="both"/>
        <w:rPr>
          <w:rFonts w:ascii="Arial" w:eastAsia="Arial" w:hAnsi="Arial" w:cs="Arial"/>
          <w:sz w:val="24"/>
          <w:szCs w:val="24"/>
        </w:rPr>
      </w:pPr>
      <w:r>
        <w:rPr>
          <w:rFonts w:ascii="Arial" w:eastAsia="Arial" w:hAnsi="Arial" w:cs="Arial"/>
          <w:sz w:val="24"/>
          <w:szCs w:val="24"/>
        </w:rPr>
        <w:t xml:space="preserve">On subject of the bid, the Bidders should mention “Tender for Development of existing conventional Jute Bale Press machine available at JCI". Bidder's contact Mobile number should be mentioned in the proposal. </w:t>
      </w:r>
    </w:p>
    <w:p w14:paraId="46E1CBE2" w14:textId="77777777" w:rsidR="00BF77EE" w:rsidRDefault="00105B61">
      <w:pPr>
        <w:jc w:val="both"/>
        <w:rPr>
          <w:rFonts w:ascii="Arial" w:eastAsia="Arial" w:hAnsi="Arial" w:cs="Arial"/>
          <w:sz w:val="24"/>
          <w:szCs w:val="24"/>
        </w:rPr>
      </w:pPr>
      <w:r>
        <w:rPr>
          <w:rFonts w:ascii="Arial" w:eastAsia="Arial" w:hAnsi="Arial" w:cs="Arial"/>
          <w:sz w:val="24"/>
          <w:szCs w:val="24"/>
        </w:rPr>
        <w:t xml:space="preserve">The Bidder should have at least Trade License, Valid PAN Card, GST registration &amp; Bank A/C. no. </w:t>
      </w:r>
    </w:p>
    <w:p w14:paraId="5F578540" w14:textId="77777777" w:rsidR="00BF77EE" w:rsidRDefault="00105B61">
      <w:pPr>
        <w:jc w:val="both"/>
        <w:rPr>
          <w:rFonts w:ascii="Arial" w:eastAsia="Arial" w:hAnsi="Arial" w:cs="Arial"/>
          <w:sz w:val="24"/>
          <w:szCs w:val="24"/>
        </w:rPr>
      </w:pPr>
      <w:r>
        <w:rPr>
          <w:rFonts w:ascii="Arial" w:eastAsia="Arial" w:hAnsi="Arial" w:cs="Arial"/>
          <w:sz w:val="24"/>
          <w:szCs w:val="24"/>
        </w:rPr>
        <w:t xml:space="preserve">N.B: Undersigned reserves the right to Cancel or Reject any or all the Quotations without assigning any reason, </w:t>
      </w:r>
      <w:proofErr w:type="gramStart"/>
      <w:r>
        <w:rPr>
          <w:rFonts w:ascii="Arial" w:eastAsia="Arial" w:hAnsi="Arial" w:cs="Arial"/>
          <w:sz w:val="24"/>
          <w:szCs w:val="24"/>
        </w:rPr>
        <w:t>Or,</w:t>
      </w:r>
      <w:proofErr w:type="gramEnd"/>
      <w:r>
        <w:rPr>
          <w:rFonts w:ascii="Arial" w:eastAsia="Arial" w:hAnsi="Arial" w:cs="Arial"/>
          <w:sz w:val="24"/>
          <w:szCs w:val="24"/>
        </w:rPr>
        <w:t xml:space="preserve"> Undersigned reserves the right to cancel captioned Quotation Invitation.</w:t>
      </w:r>
    </w:p>
    <w:p w14:paraId="3B9FD486" w14:textId="77777777" w:rsidR="00BF77EE" w:rsidRDefault="00105B61">
      <w:pPr>
        <w:numPr>
          <w:ilvl w:val="0"/>
          <w:numId w:val="5"/>
        </w:numPr>
        <w:pBdr>
          <w:top w:val="nil"/>
          <w:left w:val="nil"/>
          <w:bottom w:val="nil"/>
          <w:right w:val="nil"/>
          <w:between w:val="nil"/>
        </w:pBdr>
        <w:spacing w:after="0" w:line="259" w:lineRule="auto"/>
        <w:ind w:left="450" w:hanging="450"/>
        <w:jc w:val="both"/>
        <w:rPr>
          <w:rFonts w:ascii="Arial" w:eastAsia="Arial" w:hAnsi="Arial" w:cs="Arial"/>
          <w:b/>
          <w:bCs/>
          <w:color w:val="000000"/>
          <w:sz w:val="24"/>
          <w:szCs w:val="24"/>
        </w:rPr>
      </w:pPr>
      <w:r>
        <w:rPr>
          <w:rFonts w:ascii="Arial" w:eastAsia="Arial" w:hAnsi="Arial" w:cs="Arial"/>
          <w:b/>
          <w:bCs/>
          <w:color w:val="000000"/>
          <w:sz w:val="24"/>
          <w:szCs w:val="24"/>
        </w:rPr>
        <w:t>Other Terms:</w:t>
      </w:r>
    </w:p>
    <w:p w14:paraId="7DA8DE36" w14:textId="77777777" w:rsidR="00BF77EE" w:rsidRDefault="00BF77EE">
      <w:pPr>
        <w:pBdr>
          <w:top w:val="nil"/>
          <w:left w:val="nil"/>
          <w:bottom w:val="nil"/>
          <w:right w:val="nil"/>
          <w:between w:val="nil"/>
        </w:pBdr>
        <w:spacing w:after="0" w:line="259" w:lineRule="auto"/>
        <w:ind w:left="450"/>
        <w:jc w:val="both"/>
        <w:rPr>
          <w:rFonts w:ascii="Arial" w:eastAsia="Arial" w:hAnsi="Arial" w:cs="Arial"/>
          <w:b/>
          <w:bCs/>
          <w:color w:val="000000"/>
          <w:sz w:val="24"/>
          <w:szCs w:val="24"/>
        </w:rPr>
      </w:pPr>
    </w:p>
    <w:p w14:paraId="5261AD09"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GENERAL CONDITIONS</w:t>
      </w:r>
    </w:p>
    <w:p w14:paraId="08381002" w14:textId="77777777" w:rsidR="00BF77EE" w:rsidRDefault="00105B61">
      <w:pPr>
        <w:jc w:val="both"/>
        <w:rPr>
          <w:rFonts w:ascii="Arial" w:eastAsia="Arial" w:hAnsi="Arial" w:cs="Arial"/>
          <w:b/>
          <w:bCs/>
          <w:sz w:val="24"/>
          <w:szCs w:val="24"/>
        </w:rPr>
      </w:pPr>
      <w:r>
        <w:rPr>
          <w:rFonts w:ascii="Arial" w:eastAsia="Arial" w:hAnsi="Arial" w:cs="Arial"/>
          <w:color w:val="000000"/>
          <w:sz w:val="24"/>
          <w:szCs w:val="24"/>
        </w:rPr>
        <w:t xml:space="preserve">It is imperative for each Bidder to be fully informed themselves of all countrywide as well as local conditions, factors and legislation which may have any effect on the execution of the work/ service covered under the Bid Document. The Bidders shall be deemed, prior to submitting their bids to have satisfied themselves of all the aspects covering the nature of the service/ work as stipulated in the Bidding Document and obtain for themselves all necessary information as to the risks, contingencies and all other circumstances, which may influence or affect the various obligations under the Contract. No request will be considered for clarifications from the JCI regarding such conditions, factors and legislation. It is understood and agreed that such conditions, factors and legislation have been </w:t>
      </w:r>
      <w:r>
        <w:rPr>
          <w:rFonts w:ascii="Arial" w:eastAsia="Arial" w:hAnsi="Arial" w:cs="Arial"/>
          <w:color w:val="000000"/>
          <w:sz w:val="24"/>
          <w:szCs w:val="24"/>
        </w:rPr>
        <w:lastRenderedPageBreak/>
        <w:t>properly investigated and considered by the Bidders while submitting the Bids. Failure to do so shall not relieve the Bidders from responsibility to estimate properly the cost of performing the service/ work within the provided timeframe. The JCI will assume no responsibility for any understandings or representations concerning conditions made by any of their officers prior to award of the Contract and shall not permit any changes to the time schedule of the Contract or any financial adjustments arising from the Bidders lack of knowledge and its effect on the cost of execution of the Contract.</w:t>
      </w:r>
    </w:p>
    <w:p w14:paraId="69CAD91E"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CONFLICT OF INTEREST</w:t>
      </w:r>
    </w:p>
    <w:p w14:paraId="25F83D2D"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 bidder shall not have a conflict of interest that may affect the Selection Process. Any Bidder found to have a Conflict of Interest shall be disqualified. In the event of disqualification, JCI shall forfeit and appropriate the EMD, if available, for, inter alia, the time, cost and effort of department including consideration of such bidder’s Proposal, without prejudice to any other right or remedy that may be available to JCI hereunder or otherwise.</w:t>
      </w:r>
    </w:p>
    <w:p w14:paraId="3F4FA2B1" w14:textId="77777777" w:rsidR="00BF77EE" w:rsidRDefault="00BF77EE">
      <w:pPr>
        <w:spacing w:after="0" w:line="240" w:lineRule="auto"/>
        <w:jc w:val="both"/>
        <w:rPr>
          <w:rFonts w:ascii="Arial" w:eastAsia="Arial" w:hAnsi="Arial" w:cs="Arial"/>
          <w:color w:val="000000"/>
          <w:sz w:val="24"/>
          <w:szCs w:val="24"/>
        </w:rPr>
      </w:pPr>
    </w:p>
    <w:p w14:paraId="6D2134BE"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FRAUDULENT AND CORRUPT PRACTICES:</w:t>
      </w:r>
    </w:p>
    <w:p w14:paraId="2DF15210"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The Bidders and their respective officers, employees, agents and advisers shall observe the highest standard of ethics during the Selection Process. Notwithstanding anything to the contrary contained in this RFP, JCI shall reject a Proposal without being liable in any manner whatsoever to the Bidder, if it determines that the Bidder has, directly or indirectly or through an agent, engaged in corrupt practice, fraudulent practice, coercive practice, undesirable practice or restrictive practice (collectively the “Prohibited Practices”) in the Selection Process. In such an event, JCI shall, without prejudice to its any other rights or remedies, forfeit and appropriate the Bid Security or Performance Security</w:t>
      </w:r>
      <w:proofErr w:type="gramStart"/>
      <w:r>
        <w:rPr>
          <w:rFonts w:ascii="Arial" w:eastAsia="Arial" w:hAnsi="Arial" w:cs="Arial"/>
          <w:color w:val="000000"/>
          <w:sz w:val="24"/>
          <w:szCs w:val="24"/>
        </w:rPr>
        <w:t>, as the case may be, as</w:t>
      </w:r>
      <w:proofErr w:type="gramEnd"/>
      <w:r>
        <w:rPr>
          <w:rFonts w:ascii="Arial" w:eastAsia="Arial" w:hAnsi="Arial" w:cs="Arial"/>
          <w:color w:val="000000"/>
          <w:sz w:val="24"/>
          <w:szCs w:val="24"/>
        </w:rPr>
        <w:t xml:space="preserve"> mutually agreed genuine pre-estimated compensation and damages.</w:t>
      </w:r>
    </w:p>
    <w:p w14:paraId="1DE5FF2A" w14:textId="77777777" w:rsidR="00BF77EE" w:rsidRDefault="00BF77EE">
      <w:pPr>
        <w:spacing w:after="0" w:line="240" w:lineRule="auto"/>
        <w:jc w:val="both"/>
        <w:rPr>
          <w:rFonts w:ascii="Arial" w:eastAsia="Arial" w:hAnsi="Arial" w:cs="Arial"/>
          <w:color w:val="000000"/>
          <w:sz w:val="24"/>
          <w:szCs w:val="24"/>
        </w:rPr>
      </w:pPr>
    </w:p>
    <w:p w14:paraId="1B7AAF73"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For the purposes of this Section, the following terms shall have the meaning hereinafter respectively assigned to them:</w:t>
      </w:r>
    </w:p>
    <w:p w14:paraId="4CA9834D"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“corrupt practice” means (</w:t>
      </w:r>
      <w:proofErr w:type="spellStart"/>
      <w:r>
        <w:rPr>
          <w:rFonts w:ascii="Arial" w:eastAsia="Arial" w:hAnsi="Arial" w:cs="Arial"/>
          <w:color w:val="000000"/>
          <w:sz w:val="24"/>
          <w:szCs w:val="24"/>
        </w:rPr>
        <w:t>i</w:t>
      </w:r>
      <w:proofErr w:type="spellEnd"/>
      <w:r>
        <w:rPr>
          <w:rFonts w:ascii="Arial" w:eastAsia="Arial" w:hAnsi="Arial" w:cs="Arial"/>
          <w:color w:val="000000"/>
          <w:sz w:val="24"/>
          <w:szCs w:val="24"/>
        </w:rPr>
        <w:t>) the offering, giving, receiving, or soliciting, directly or indirectly, of anything of value to influence the action of any person connected with the Selection Process (for avoidance of doubt, offering of employment to or employing or engaging in any manner whatsoever, directly or indirectly, any official of JCI who is or has been associated in any manner, directly or indirectly with the Selection Process or the LOI or has dealt with matters concerning the Agreement or arising there from, before or after the execution thereof, at any time prior to the expiry of one year from the date such official resigns or retires from or otherwise ceases to be in the service of JCI, shall be deemed to constitute influencing the actions of a person connected with the Selection Process); or (ii) save as provided herein, engaging in any manner whatsoever, whether during the Selection Process or after the issue of the LOA or after the execution of the Agreement, as the case may be, any person in respect of any matter relating to the Project or the LOA or the Agreement, who at any time has been or is a legal, financial or technical consultant/ adviser of JCI in relation to any matter concerning the Project;</w:t>
      </w:r>
    </w:p>
    <w:p w14:paraId="1E1F077A"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fraudulent</w:t>
      </w:r>
      <w:proofErr w:type="gramEnd"/>
      <w:r>
        <w:rPr>
          <w:rFonts w:ascii="Arial" w:eastAsia="Arial" w:hAnsi="Arial" w:cs="Arial"/>
          <w:color w:val="000000"/>
          <w:sz w:val="24"/>
          <w:szCs w:val="24"/>
        </w:rPr>
        <w:t xml:space="preserve"> practice” means a misrepresentation or omission of facts or disclosure of incomplete facts, </w:t>
      </w: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influence the Selection Process;</w:t>
      </w:r>
    </w:p>
    <w:p w14:paraId="276E9961"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w:t>
      </w:r>
      <w:proofErr w:type="gramStart"/>
      <w:r>
        <w:rPr>
          <w:rFonts w:ascii="Arial" w:eastAsia="Arial" w:hAnsi="Arial" w:cs="Arial"/>
          <w:color w:val="000000"/>
          <w:sz w:val="24"/>
          <w:szCs w:val="24"/>
        </w:rPr>
        <w:t>coercive</w:t>
      </w:r>
      <w:proofErr w:type="gramEnd"/>
      <w:r>
        <w:rPr>
          <w:rFonts w:ascii="Arial" w:eastAsia="Arial" w:hAnsi="Arial" w:cs="Arial"/>
          <w:color w:val="000000"/>
          <w:sz w:val="24"/>
          <w:szCs w:val="24"/>
        </w:rPr>
        <w:t xml:space="preserve"> practice” means impairing or harming or threatening to impair or harm, directly or indirectly, any persons or property to influence any person participation or action in the Selection Process;</w:t>
      </w:r>
    </w:p>
    <w:p w14:paraId="58FEF1B5"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undesirable</w:t>
      </w:r>
      <w:proofErr w:type="gramEnd"/>
      <w:r>
        <w:rPr>
          <w:rFonts w:ascii="Arial" w:eastAsia="Arial" w:hAnsi="Arial" w:cs="Arial"/>
          <w:color w:val="000000"/>
          <w:sz w:val="24"/>
          <w:szCs w:val="24"/>
        </w:rPr>
        <w:t xml:space="preserve"> practice” means (</w:t>
      </w:r>
      <w:proofErr w:type="spellStart"/>
      <w:r>
        <w:rPr>
          <w:rFonts w:ascii="Arial" w:eastAsia="Arial" w:hAnsi="Arial" w:cs="Arial"/>
          <w:color w:val="000000"/>
          <w:sz w:val="24"/>
          <w:szCs w:val="24"/>
        </w:rPr>
        <w:t>i</w:t>
      </w:r>
      <w:proofErr w:type="spellEnd"/>
      <w:r>
        <w:rPr>
          <w:rFonts w:ascii="Arial" w:eastAsia="Arial" w:hAnsi="Arial" w:cs="Arial"/>
          <w:color w:val="000000"/>
          <w:sz w:val="24"/>
          <w:szCs w:val="24"/>
        </w:rPr>
        <w:t>) establishing contact with any person connected with or employed or engaged by JCI with the objective of canvassing, lobbying or in any manner influencing or attempting to influence the Selection Process; or (ii) having a Conflict of Interest; and</w:t>
      </w:r>
    </w:p>
    <w:p w14:paraId="478B93EE"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restrictive</w:t>
      </w:r>
      <w:proofErr w:type="gramEnd"/>
      <w:r>
        <w:rPr>
          <w:rFonts w:ascii="Arial" w:eastAsia="Arial" w:hAnsi="Arial" w:cs="Arial"/>
          <w:color w:val="000000"/>
          <w:sz w:val="24"/>
          <w:szCs w:val="24"/>
        </w:rPr>
        <w:t xml:space="preserve"> practice” means forming a cartel or arriving at any understanding or arrangement among Bidders with the objective of restricting or manipulating a full and fair competition in the Selection Process.</w:t>
      </w:r>
    </w:p>
    <w:p w14:paraId="50B6EFDF" w14:textId="77777777" w:rsidR="00BF77EE" w:rsidRDefault="00BF77EE">
      <w:pPr>
        <w:spacing w:after="0"/>
        <w:jc w:val="both"/>
        <w:rPr>
          <w:rFonts w:ascii="Arial" w:eastAsia="Arial" w:hAnsi="Arial" w:cs="Arial"/>
          <w:b/>
          <w:bCs/>
          <w:color w:val="000000"/>
          <w:sz w:val="24"/>
          <w:szCs w:val="24"/>
        </w:rPr>
      </w:pPr>
    </w:p>
    <w:p w14:paraId="151D12C2"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 xml:space="preserve">GENERAL OBLIGATIONS OF SERVICE PROVIDER: </w:t>
      </w:r>
    </w:p>
    <w:p w14:paraId="176560AA" w14:textId="77777777" w:rsidR="00BF77EE" w:rsidRDefault="00105B61">
      <w:pPr>
        <w:spacing w:after="0"/>
        <w:jc w:val="both"/>
        <w:rPr>
          <w:rFonts w:ascii="Arial" w:eastAsia="Arial" w:hAnsi="Arial" w:cs="Arial"/>
          <w:color w:val="000000"/>
          <w:sz w:val="24"/>
          <w:szCs w:val="24"/>
        </w:rPr>
      </w:pPr>
      <w:r>
        <w:rPr>
          <w:rFonts w:ascii="Arial" w:eastAsia="Arial" w:hAnsi="Arial" w:cs="Arial"/>
          <w:color w:val="000000"/>
          <w:sz w:val="24"/>
          <w:szCs w:val="24"/>
        </w:rPr>
        <w:t xml:space="preserve">Service Provider shall, in accordance with and subject to the terms and conditions of this Contract: </w:t>
      </w:r>
    </w:p>
    <w:p w14:paraId="273A187A" w14:textId="77777777" w:rsidR="00BF77EE" w:rsidRDefault="00105B61">
      <w:pPr>
        <w:numPr>
          <w:ilvl w:val="2"/>
          <w:numId w:val="7"/>
        </w:numPr>
        <w:spacing w:after="0" w:line="240" w:lineRule="auto"/>
        <w:ind w:left="1276" w:hanging="425"/>
        <w:jc w:val="both"/>
        <w:rPr>
          <w:rFonts w:ascii="Arial" w:eastAsia="Arial" w:hAnsi="Arial" w:cs="Arial"/>
          <w:color w:val="000000"/>
          <w:sz w:val="24"/>
          <w:szCs w:val="24"/>
        </w:rPr>
      </w:pPr>
      <w:r>
        <w:rPr>
          <w:rFonts w:ascii="Arial" w:eastAsia="Arial" w:hAnsi="Arial" w:cs="Arial"/>
          <w:color w:val="000000"/>
          <w:sz w:val="24"/>
          <w:szCs w:val="24"/>
        </w:rPr>
        <w:t xml:space="preserve">Perform the services in accordance with the Scope of Services /Specifications and Activity Schedule of the Tender Document and carry out its obligations with all due diligence and efficiency, in accordance with generally accepted professional techniques and practices and shall observe sound management practices and employ appropriate advance technology and safe methods. </w:t>
      </w:r>
    </w:p>
    <w:p w14:paraId="7AC9B511" w14:textId="77777777" w:rsidR="00BF77EE" w:rsidRDefault="00105B61">
      <w:pPr>
        <w:numPr>
          <w:ilvl w:val="2"/>
          <w:numId w:val="7"/>
        </w:numPr>
        <w:spacing w:after="0" w:line="240" w:lineRule="auto"/>
        <w:ind w:left="1276" w:hanging="425"/>
        <w:jc w:val="both"/>
        <w:rPr>
          <w:rFonts w:ascii="Arial" w:eastAsia="Arial" w:hAnsi="Arial" w:cs="Arial"/>
          <w:color w:val="000000"/>
          <w:sz w:val="24"/>
          <w:szCs w:val="24"/>
        </w:rPr>
      </w:pPr>
      <w:r>
        <w:rPr>
          <w:rFonts w:ascii="Arial" w:eastAsia="Arial" w:hAnsi="Arial" w:cs="Arial"/>
          <w:color w:val="000000"/>
          <w:sz w:val="24"/>
          <w:szCs w:val="24"/>
        </w:rPr>
        <w:t xml:space="preserve">Perform all other obligations, jobs/ services which are required by the terms of this </w:t>
      </w:r>
      <w:proofErr w:type="gramStart"/>
      <w:r>
        <w:rPr>
          <w:rFonts w:ascii="Arial" w:eastAsia="Arial" w:hAnsi="Arial" w:cs="Arial"/>
          <w:color w:val="000000"/>
          <w:sz w:val="24"/>
          <w:szCs w:val="24"/>
        </w:rPr>
        <w:t>Contract</w:t>
      </w:r>
      <w:proofErr w:type="gramEnd"/>
      <w:r>
        <w:rPr>
          <w:rFonts w:ascii="Arial" w:eastAsia="Arial" w:hAnsi="Arial" w:cs="Arial"/>
          <w:color w:val="000000"/>
          <w:sz w:val="24"/>
          <w:szCs w:val="24"/>
        </w:rPr>
        <w:t xml:space="preserve"> or which reasonably can be implied from such terms as being necessary for providing necessary service as per the Contract. </w:t>
      </w:r>
    </w:p>
    <w:p w14:paraId="27344896" w14:textId="77777777" w:rsidR="00BF77EE" w:rsidRDefault="00105B61">
      <w:pPr>
        <w:numPr>
          <w:ilvl w:val="2"/>
          <w:numId w:val="7"/>
        </w:numPr>
        <w:spacing w:after="0" w:line="240" w:lineRule="auto"/>
        <w:ind w:left="1276" w:hanging="425"/>
        <w:jc w:val="both"/>
        <w:rPr>
          <w:rFonts w:ascii="Arial" w:eastAsia="Arial" w:hAnsi="Arial" w:cs="Arial"/>
          <w:color w:val="000000"/>
          <w:sz w:val="24"/>
          <w:szCs w:val="24"/>
        </w:rPr>
      </w:pPr>
      <w:r>
        <w:rPr>
          <w:rFonts w:ascii="Arial" w:eastAsia="Arial" w:hAnsi="Arial" w:cs="Arial"/>
          <w:color w:val="000000"/>
          <w:sz w:val="24"/>
          <w:szCs w:val="24"/>
        </w:rPr>
        <w:t xml:space="preserve">Be deemed to have satisfied himself before submitting his bid as to the correctness and sufficiency of its bid for the services required and of the rates and prices quoted, which rates and prices shall, except insofar as otherwise provided, cover all its obligations under the Contract. </w:t>
      </w:r>
    </w:p>
    <w:p w14:paraId="1BD15C44" w14:textId="77777777" w:rsidR="00BF77EE" w:rsidRDefault="00BF77EE">
      <w:pPr>
        <w:spacing w:after="0" w:line="240" w:lineRule="auto"/>
        <w:jc w:val="both"/>
        <w:rPr>
          <w:rFonts w:ascii="Arial" w:eastAsia="Arial" w:hAnsi="Arial" w:cs="Arial"/>
          <w:color w:val="000000"/>
          <w:sz w:val="24"/>
          <w:szCs w:val="24"/>
        </w:rPr>
      </w:pPr>
    </w:p>
    <w:p w14:paraId="49CD51E7"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SERVICE PROVIDER’S EMPLOYEES / PERSONNEL</w:t>
      </w:r>
    </w:p>
    <w:p w14:paraId="64CBE368"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That the contract is on principal-to-principal basis and does not create any employer-employee relationship. All persons employed by the Bidder/ Service Provider shall be deemed to be its employees and all rights and liabilities under the labour laws and other applicable acts/ rules in respect of all such personnel shall be exclusively of the Bidder/ Service Provider.</w:t>
      </w:r>
    </w:p>
    <w:p w14:paraId="7CDFFA79" w14:textId="77777777" w:rsidR="00BF77EE" w:rsidRDefault="00BF77EE">
      <w:pPr>
        <w:spacing w:after="0" w:line="240" w:lineRule="auto"/>
        <w:jc w:val="both"/>
        <w:rPr>
          <w:rFonts w:ascii="Arial" w:eastAsia="Arial" w:hAnsi="Arial" w:cs="Arial"/>
          <w:b/>
          <w:bCs/>
          <w:color w:val="000000"/>
          <w:sz w:val="24"/>
          <w:szCs w:val="24"/>
        </w:rPr>
      </w:pPr>
    </w:p>
    <w:p w14:paraId="3798F12A"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VARIATION</w:t>
      </w:r>
    </w:p>
    <w:p w14:paraId="01689FD2"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No variation or alteration of the terms and conditions of this contract shall be valid unless such variation/ alterations are agreed in writing between the parties.</w:t>
      </w:r>
    </w:p>
    <w:p w14:paraId="25C7DA50" w14:textId="77777777" w:rsidR="00BF77EE" w:rsidRDefault="00BF77EE">
      <w:pPr>
        <w:spacing w:after="0" w:line="240" w:lineRule="auto"/>
        <w:jc w:val="both"/>
        <w:rPr>
          <w:rFonts w:ascii="Arial" w:eastAsia="Arial" w:hAnsi="Arial" w:cs="Arial"/>
          <w:color w:val="000000"/>
          <w:sz w:val="24"/>
          <w:szCs w:val="24"/>
        </w:rPr>
      </w:pPr>
    </w:p>
    <w:p w14:paraId="7F0EEA2E"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INDEMNITY</w:t>
      </w:r>
    </w:p>
    <w:p w14:paraId="7A3AD81D" w14:textId="77777777" w:rsidR="00BF77EE" w:rsidRDefault="00105B61">
      <w:pPr>
        <w:spacing w:after="0"/>
        <w:jc w:val="both"/>
        <w:rPr>
          <w:rFonts w:ascii="Arial" w:eastAsia="Arial" w:hAnsi="Arial" w:cs="Arial"/>
          <w:color w:val="000000"/>
          <w:sz w:val="24"/>
          <w:szCs w:val="24"/>
        </w:rPr>
      </w:pPr>
      <w:r>
        <w:rPr>
          <w:rFonts w:ascii="Arial" w:eastAsia="Arial" w:hAnsi="Arial" w:cs="Arial"/>
          <w:color w:val="000000"/>
          <w:sz w:val="24"/>
          <w:szCs w:val="24"/>
        </w:rPr>
        <w:t>The Bidder will defend, indemnify, hold harmless and keep JCI, its directors, officers, employees, representatives, agents indemnified from and against all losses, damages, claims, suits, legal proceedings including but not limited to claim for any infringement of any intellectual property rights or any third party rights, arising out of or related to (</w:t>
      </w:r>
      <w:proofErr w:type="spellStart"/>
      <w:r>
        <w:rPr>
          <w:rFonts w:ascii="Arial" w:eastAsia="Arial" w:hAnsi="Arial" w:cs="Arial"/>
          <w:color w:val="000000"/>
          <w:sz w:val="24"/>
          <w:szCs w:val="24"/>
        </w:rPr>
        <w:t>i</w:t>
      </w:r>
      <w:proofErr w:type="spellEnd"/>
      <w:r>
        <w:rPr>
          <w:rFonts w:ascii="Arial" w:eastAsia="Arial" w:hAnsi="Arial" w:cs="Arial"/>
          <w:color w:val="000000"/>
          <w:sz w:val="24"/>
          <w:szCs w:val="24"/>
        </w:rPr>
        <w:t xml:space="preserve">) breach </w:t>
      </w:r>
      <w:r>
        <w:rPr>
          <w:rFonts w:ascii="Arial" w:eastAsia="Arial" w:hAnsi="Arial" w:cs="Arial"/>
          <w:color w:val="000000"/>
          <w:sz w:val="24"/>
          <w:szCs w:val="24"/>
        </w:rPr>
        <w:lastRenderedPageBreak/>
        <w:t>of any of the bidder’s warranties, representations or non-fulfilment/ non-performance of any of its obligations/ terms &amp; conditions of this contract, (ii) breach of any applicable laws by the Bidder (iii) loss of or damage caused to any property, material or injury caused to any person in the course of or in connection with the execution of this contract, (iv) negligence and misconduct of the Bidder or its agents, employees, invitees or by any other person acting on its behalf.</w:t>
      </w:r>
    </w:p>
    <w:p w14:paraId="3E81BA42" w14:textId="77777777" w:rsidR="00BF77EE" w:rsidRDefault="00BF77EE">
      <w:pPr>
        <w:spacing w:after="0" w:line="240" w:lineRule="auto"/>
        <w:jc w:val="both"/>
        <w:rPr>
          <w:rFonts w:ascii="Arial" w:eastAsia="Arial" w:hAnsi="Arial" w:cs="Arial"/>
          <w:color w:val="000000"/>
          <w:sz w:val="24"/>
          <w:szCs w:val="24"/>
        </w:rPr>
      </w:pPr>
    </w:p>
    <w:p w14:paraId="11D35B35"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 xml:space="preserve">SEVERABILITY </w:t>
      </w:r>
    </w:p>
    <w:p w14:paraId="745EC2F0"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Should any provision of this RFP/ Contract be found to be invalid, illegal or otherwise not enforceable by any court of law, such finding shall not affect the remaining provisions hereto and they shall remain binding on the parties hereto. </w:t>
      </w:r>
    </w:p>
    <w:p w14:paraId="72696459" w14:textId="77777777" w:rsidR="00BF77EE" w:rsidRDefault="00BF77EE">
      <w:pPr>
        <w:spacing w:after="0" w:line="240" w:lineRule="auto"/>
        <w:jc w:val="both"/>
        <w:rPr>
          <w:rFonts w:ascii="Arial" w:eastAsia="Arial" w:hAnsi="Arial" w:cs="Arial"/>
          <w:color w:val="000000"/>
          <w:sz w:val="12"/>
          <w:szCs w:val="12"/>
        </w:rPr>
      </w:pPr>
    </w:p>
    <w:p w14:paraId="503BB194"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TERMINATION</w:t>
      </w:r>
    </w:p>
    <w:p w14:paraId="1D184F5D" w14:textId="77777777" w:rsidR="00BF77EE" w:rsidRDefault="00105B61">
      <w:pPr>
        <w:numPr>
          <w:ilvl w:val="0"/>
          <w:numId w:val="8"/>
        </w:numPr>
        <w:spacing w:after="0" w:line="240" w:lineRule="auto"/>
        <w:ind w:left="900" w:hanging="450"/>
        <w:jc w:val="both"/>
        <w:rPr>
          <w:rFonts w:ascii="Arial" w:eastAsia="Arial" w:hAnsi="Arial" w:cs="Arial"/>
          <w:color w:val="000000"/>
          <w:sz w:val="24"/>
          <w:szCs w:val="24"/>
        </w:rPr>
      </w:pPr>
      <w:r>
        <w:rPr>
          <w:rFonts w:ascii="Arial" w:eastAsia="Arial" w:hAnsi="Arial" w:cs="Arial"/>
          <w:color w:val="000000"/>
          <w:sz w:val="24"/>
          <w:szCs w:val="24"/>
        </w:rPr>
        <w:t>The JCI may, without prejudice to any other remedy or right, by giving not less than 30 (thirty) days written notice to the Bidder, terminate the contract in whole or in part: -</w:t>
      </w:r>
    </w:p>
    <w:p w14:paraId="48A95908" w14:textId="77777777" w:rsidR="00BF77EE" w:rsidRDefault="00105B61">
      <w:pPr>
        <w:numPr>
          <w:ilvl w:val="0"/>
          <w:numId w:val="9"/>
        </w:numPr>
        <w:spacing w:after="0" w:line="240" w:lineRule="auto"/>
        <w:ind w:left="1260" w:hanging="270"/>
        <w:jc w:val="both"/>
        <w:rPr>
          <w:rFonts w:ascii="Arial" w:eastAsia="Arial" w:hAnsi="Arial" w:cs="Arial"/>
          <w:color w:val="000000"/>
          <w:sz w:val="24"/>
          <w:szCs w:val="24"/>
        </w:rPr>
      </w:pPr>
      <w:r>
        <w:rPr>
          <w:rFonts w:ascii="Arial" w:eastAsia="Arial" w:hAnsi="Arial" w:cs="Arial"/>
          <w:color w:val="000000"/>
          <w:sz w:val="24"/>
          <w:szCs w:val="24"/>
        </w:rPr>
        <w:t xml:space="preserve">If the Bidder breaches any of the terms and conditions of the contract and/ or if the Bidder fails to perform/ execute the work within the </w:t>
      </w:r>
      <w:proofErr w:type="gramStart"/>
      <w:r>
        <w:rPr>
          <w:rFonts w:ascii="Arial" w:eastAsia="Arial" w:hAnsi="Arial" w:cs="Arial"/>
          <w:color w:val="000000"/>
          <w:sz w:val="24"/>
          <w:szCs w:val="24"/>
        </w:rPr>
        <w:t>time period</w:t>
      </w:r>
      <w:proofErr w:type="gramEnd"/>
      <w:r>
        <w:rPr>
          <w:rFonts w:ascii="Arial" w:eastAsia="Arial" w:hAnsi="Arial" w:cs="Arial"/>
          <w:color w:val="000000"/>
          <w:sz w:val="24"/>
          <w:szCs w:val="24"/>
        </w:rPr>
        <w:t>(s) specified in the contract or any extension thereof granted by JCI in writing.</w:t>
      </w:r>
    </w:p>
    <w:p w14:paraId="23C9753B" w14:textId="77777777" w:rsidR="00BF77EE" w:rsidRDefault="00105B61">
      <w:pPr>
        <w:numPr>
          <w:ilvl w:val="0"/>
          <w:numId w:val="9"/>
        </w:numPr>
        <w:spacing w:after="0" w:line="240" w:lineRule="auto"/>
        <w:ind w:left="1260" w:hanging="270"/>
        <w:jc w:val="both"/>
        <w:rPr>
          <w:rFonts w:ascii="Arial" w:eastAsia="Arial" w:hAnsi="Arial" w:cs="Arial"/>
          <w:color w:val="000000"/>
          <w:sz w:val="24"/>
          <w:szCs w:val="24"/>
        </w:rPr>
      </w:pPr>
      <w:r>
        <w:rPr>
          <w:rFonts w:ascii="Arial" w:eastAsia="Arial" w:hAnsi="Arial" w:cs="Arial"/>
          <w:color w:val="000000"/>
          <w:sz w:val="24"/>
          <w:szCs w:val="24"/>
        </w:rPr>
        <w:t>If the Bidder, in either of the above circumstances, does not remedy its failure within a period of 15(fifteen) days after receipt of the default notice from JCI.</w:t>
      </w:r>
    </w:p>
    <w:p w14:paraId="02A30C70" w14:textId="77777777" w:rsidR="00BF77EE" w:rsidRDefault="00105B61">
      <w:pPr>
        <w:numPr>
          <w:ilvl w:val="0"/>
          <w:numId w:val="9"/>
        </w:numPr>
        <w:spacing w:after="0" w:line="240" w:lineRule="auto"/>
        <w:ind w:left="1260" w:hanging="270"/>
        <w:jc w:val="both"/>
        <w:rPr>
          <w:rFonts w:ascii="Arial" w:eastAsia="Arial" w:hAnsi="Arial" w:cs="Arial"/>
          <w:color w:val="000000"/>
          <w:sz w:val="24"/>
          <w:szCs w:val="24"/>
        </w:rPr>
      </w:pPr>
      <w:r>
        <w:rPr>
          <w:rFonts w:ascii="Arial" w:eastAsia="Arial" w:hAnsi="Arial" w:cs="Arial"/>
          <w:color w:val="000000"/>
          <w:sz w:val="24"/>
          <w:szCs w:val="24"/>
        </w:rPr>
        <w:t xml:space="preserve">If the Bidder in the judgment of JCI has engaged in corrupt or fraudulent practices in completing or in executing the contract. </w:t>
      </w:r>
    </w:p>
    <w:p w14:paraId="4420DA69" w14:textId="77777777" w:rsidR="00BF77EE" w:rsidRDefault="00105B61">
      <w:pPr>
        <w:numPr>
          <w:ilvl w:val="0"/>
          <w:numId w:val="9"/>
        </w:numPr>
        <w:spacing w:after="0" w:line="240" w:lineRule="auto"/>
        <w:ind w:left="1260" w:hanging="270"/>
        <w:jc w:val="both"/>
        <w:rPr>
          <w:rFonts w:ascii="Arial" w:eastAsia="Arial" w:hAnsi="Arial" w:cs="Arial"/>
          <w:color w:val="000000"/>
          <w:sz w:val="24"/>
          <w:szCs w:val="24"/>
        </w:rPr>
      </w:pPr>
      <w:r>
        <w:rPr>
          <w:rFonts w:ascii="Arial" w:eastAsia="Arial" w:hAnsi="Arial" w:cs="Arial"/>
          <w:color w:val="000000"/>
          <w:sz w:val="24"/>
          <w:szCs w:val="24"/>
        </w:rPr>
        <w:t>In the event that the Bidder or its collaborator at any time during the term of the Contract, becomes insolvent or makes a voluntary assignment of its assets for the benefit of creditors or is adjudged bankrupt, then the JCI shall, by a notice in writing have the right to terminate the Contract and all the rights and privileges of the Bidder/ Service Provider hereunder, shall stand terminated forthwith.</w:t>
      </w:r>
    </w:p>
    <w:p w14:paraId="3B67D10E" w14:textId="77777777" w:rsidR="00BF77EE" w:rsidRDefault="00105B61">
      <w:pPr>
        <w:numPr>
          <w:ilvl w:val="0"/>
          <w:numId w:val="9"/>
        </w:numPr>
        <w:spacing w:after="0" w:line="240" w:lineRule="auto"/>
        <w:ind w:left="1260" w:hanging="270"/>
        <w:jc w:val="both"/>
        <w:rPr>
          <w:rFonts w:ascii="Arial" w:eastAsia="Arial" w:hAnsi="Arial" w:cs="Arial"/>
          <w:color w:val="000000"/>
          <w:sz w:val="24"/>
          <w:szCs w:val="24"/>
        </w:rPr>
      </w:pPr>
      <w:r>
        <w:rPr>
          <w:rFonts w:ascii="Arial" w:eastAsia="Arial" w:hAnsi="Arial" w:cs="Arial"/>
          <w:color w:val="000000"/>
          <w:sz w:val="24"/>
          <w:szCs w:val="24"/>
        </w:rPr>
        <w:t xml:space="preserve">If the JCI considers that, the performance of the Bidder/ Service Provider is unsatisfactory, or not up-to the expected standard, the JCI shall notify the Bidder/ Service Provider in writing and specify in </w:t>
      </w:r>
      <w:proofErr w:type="gramStart"/>
      <w:r>
        <w:rPr>
          <w:rFonts w:ascii="Arial" w:eastAsia="Arial" w:hAnsi="Arial" w:cs="Arial"/>
          <w:color w:val="000000"/>
          <w:sz w:val="24"/>
          <w:szCs w:val="24"/>
        </w:rPr>
        <w:t>details</w:t>
      </w:r>
      <w:proofErr w:type="gramEnd"/>
      <w:r>
        <w:rPr>
          <w:rFonts w:ascii="Arial" w:eastAsia="Arial" w:hAnsi="Arial" w:cs="Arial"/>
          <w:color w:val="000000"/>
          <w:sz w:val="24"/>
          <w:szCs w:val="24"/>
        </w:rPr>
        <w:t xml:space="preserve"> the cause of the dissatisfaction. The JCI shall have the option to terminate the Contract by giving 15 days’ notice in writing to the Bidder/ Service Provider, if Bidder/Service Provider fails to comply with the requisitions contained in the said written notice issued by the JCI.</w:t>
      </w:r>
    </w:p>
    <w:p w14:paraId="18CBC793" w14:textId="77777777" w:rsidR="00BF77EE" w:rsidRDefault="00105B61">
      <w:pPr>
        <w:numPr>
          <w:ilvl w:val="0"/>
          <w:numId w:val="9"/>
        </w:numPr>
        <w:spacing w:after="0" w:line="240" w:lineRule="auto"/>
        <w:ind w:left="1260" w:hanging="270"/>
        <w:jc w:val="both"/>
        <w:rPr>
          <w:rFonts w:ascii="Arial" w:eastAsia="Arial" w:hAnsi="Arial" w:cs="Arial"/>
          <w:color w:val="000000"/>
          <w:sz w:val="24"/>
          <w:szCs w:val="24"/>
        </w:rPr>
      </w:pPr>
      <w:r>
        <w:rPr>
          <w:rFonts w:ascii="Arial" w:eastAsia="Arial" w:hAnsi="Arial" w:cs="Arial"/>
          <w:color w:val="000000"/>
          <w:sz w:val="24"/>
          <w:szCs w:val="24"/>
        </w:rPr>
        <w:t>In the event, JCI terminate the contract in whole or in part, the JCI may get such services done, upon such terms and in such manner as it deems appropriate by a third party and the Bidder shall be liable to JCI for any risk and costs for such similar services.</w:t>
      </w:r>
    </w:p>
    <w:p w14:paraId="5CB422CD" w14:textId="77777777" w:rsidR="00BF77EE" w:rsidRDefault="00BF77EE">
      <w:pPr>
        <w:spacing w:after="0" w:line="240" w:lineRule="auto"/>
        <w:jc w:val="both"/>
        <w:rPr>
          <w:rFonts w:ascii="Arial" w:eastAsia="Arial" w:hAnsi="Arial" w:cs="Arial"/>
          <w:color w:val="000000"/>
          <w:sz w:val="16"/>
          <w:szCs w:val="16"/>
        </w:rPr>
      </w:pPr>
    </w:p>
    <w:p w14:paraId="05A7E87F" w14:textId="77777777" w:rsidR="00BF77EE" w:rsidRDefault="00105B61">
      <w:pPr>
        <w:numPr>
          <w:ilvl w:val="0"/>
          <w:numId w:val="8"/>
        </w:numPr>
        <w:spacing w:after="0" w:line="240" w:lineRule="auto"/>
        <w:ind w:left="900" w:hanging="450"/>
        <w:jc w:val="both"/>
        <w:rPr>
          <w:rFonts w:ascii="Arial" w:eastAsia="Arial" w:hAnsi="Arial" w:cs="Arial"/>
          <w:color w:val="000000"/>
          <w:sz w:val="24"/>
          <w:szCs w:val="24"/>
        </w:rPr>
      </w:pPr>
      <w:r>
        <w:rPr>
          <w:rFonts w:ascii="Arial" w:eastAsia="Arial" w:hAnsi="Arial" w:cs="Arial"/>
          <w:color w:val="000000"/>
          <w:sz w:val="24"/>
          <w:szCs w:val="24"/>
        </w:rPr>
        <w:t>Subject to other terms and conditions, the Bidder may by giving not less than 30 (thirty) days written notice to JCI, terminate this Agreement in the following circumstances: -</w:t>
      </w:r>
    </w:p>
    <w:p w14:paraId="158EF155" w14:textId="77777777" w:rsidR="00BF77EE" w:rsidRDefault="00105B61">
      <w:pPr>
        <w:numPr>
          <w:ilvl w:val="0"/>
          <w:numId w:val="10"/>
        </w:numPr>
        <w:spacing w:after="0" w:line="240" w:lineRule="auto"/>
        <w:ind w:left="1701" w:hanging="425"/>
        <w:jc w:val="both"/>
        <w:rPr>
          <w:rFonts w:ascii="Arial" w:eastAsia="Arial" w:hAnsi="Arial" w:cs="Arial"/>
          <w:color w:val="000000"/>
          <w:sz w:val="24"/>
          <w:szCs w:val="24"/>
        </w:rPr>
      </w:pPr>
      <w:r>
        <w:rPr>
          <w:rFonts w:ascii="Arial" w:eastAsia="Arial" w:hAnsi="Arial" w:cs="Arial"/>
          <w:color w:val="000000"/>
          <w:sz w:val="24"/>
          <w:szCs w:val="24"/>
        </w:rPr>
        <w:lastRenderedPageBreak/>
        <w:t>If JCI breaches any of the terms and conditions of the contract and fails to rectify the said breach within a period of 30 days from the date of receipt of written notice from the Bidder.</w:t>
      </w:r>
    </w:p>
    <w:p w14:paraId="27CD0F44" w14:textId="77777777" w:rsidR="00BF77EE" w:rsidRDefault="00105B61">
      <w:pPr>
        <w:numPr>
          <w:ilvl w:val="0"/>
          <w:numId w:val="10"/>
        </w:numPr>
        <w:spacing w:after="0" w:line="240" w:lineRule="auto"/>
        <w:ind w:left="1701" w:hanging="425"/>
        <w:jc w:val="both"/>
        <w:rPr>
          <w:rFonts w:ascii="Arial" w:eastAsia="Arial" w:hAnsi="Arial" w:cs="Arial"/>
          <w:color w:val="000000"/>
          <w:sz w:val="24"/>
          <w:szCs w:val="24"/>
        </w:rPr>
      </w:pPr>
      <w:r>
        <w:rPr>
          <w:rFonts w:ascii="Arial" w:eastAsia="Arial" w:hAnsi="Arial" w:cs="Arial"/>
          <w:color w:val="000000"/>
          <w:sz w:val="24"/>
          <w:szCs w:val="24"/>
        </w:rPr>
        <w:t xml:space="preserve">If the payments to the Service Provider are delayed beyond the due date and the same is not released/ rectified within a period of 60 (sixty) </w:t>
      </w:r>
      <w:proofErr w:type="gramStart"/>
      <w:r>
        <w:rPr>
          <w:rFonts w:ascii="Arial" w:eastAsia="Arial" w:hAnsi="Arial" w:cs="Arial"/>
          <w:color w:val="000000"/>
          <w:sz w:val="24"/>
          <w:szCs w:val="24"/>
        </w:rPr>
        <w:t>days’</w:t>
      </w:r>
      <w:proofErr w:type="gramEnd"/>
      <w:r>
        <w:rPr>
          <w:rFonts w:ascii="Arial" w:eastAsia="Arial" w:hAnsi="Arial" w:cs="Arial"/>
          <w:color w:val="000000"/>
          <w:sz w:val="24"/>
          <w:szCs w:val="24"/>
        </w:rPr>
        <w:t xml:space="preserve"> from the date of receipt of written notice from the Service Provider.</w:t>
      </w:r>
    </w:p>
    <w:p w14:paraId="00CF5ED3" w14:textId="77777777" w:rsidR="00BF77EE" w:rsidRDefault="00BF77EE">
      <w:pPr>
        <w:spacing w:after="0" w:line="240" w:lineRule="auto"/>
        <w:jc w:val="both"/>
        <w:rPr>
          <w:rFonts w:ascii="Arial" w:eastAsia="Arial" w:hAnsi="Arial" w:cs="Arial"/>
          <w:color w:val="000000"/>
          <w:sz w:val="24"/>
          <w:szCs w:val="24"/>
        </w:rPr>
      </w:pPr>
    </w:p>
    <w:p w14:paraId="2E758431" w14:textId="77777777" w:rsidR="00BF77EE" w:rsidRDefault="00105B61">
      <w:pPr>
        <w:numPr>
          <w:ilvl w:val="0"/>
          <w:numId w:val="8"/>
        </w:numPr>
        <w:spacing w:after="0" w:line="240" w:lineRule="auto"/>
        <w:ind w:left="900" w:hanging="450"/>
        <w:jc w:val="both"/>
        <w:rPr>
          <w:rFonts w:ascii="Arial" w:eastAsia="Arial" w:hAnsi="Arial" w:cs="Arial"/>
          <w:color w:val="000000"/>
          <w:sz w:val="24"/>
          <w:szCs w:val="24"/>
        </w:rPr>
      </w:pPr>
      <w:r>
        <w:rPr>
          <w:rFonts w:ascii="Arial" w:eastAsia="Arial" w:hAnsi="Arial" w:cs="Arial"/>
          <w:color w:val="000000"/>
          <w:sz w:val="24"/>
          <w:szCs w:val="24"/>
        </w:rPr>
        <w:t>In all cases of termination herein set forth, the obligation of the JCI to pay, shall be limited to the extent of service rendered by Service Provider as per provision of the Contract up to the date of termination, subject to the Service Provider complying with other terms of the Contract. Notwithstanding the termination of the Contract, the parties shall continue to be bound by the provisions of this Contract that reasonably require some action or forbearance after such termination.</w:t>
      </w:r>
    </w:p>
    <w:p w14:paraId="6D5D26D6" w14:textId="77777777" w:rsidR="00BF77EE" w:rsidRDefault="00BF77EE">
      <w:pPr>
        <w:spacing w:after="0" w:line="240" w:lineRule="auto"/>
        <w:jc w:val="both"/>
        <w:rPr>
          <w:rFonts w:ascii="Arial" w:eastAsia="Arial" w:hAnsi="Arial" w:cs="Arial"/>
          <w:color w:val="000000"/>
          <w:sz w:val="24"/>
          <w:szCs w:val="24"/>
        </w:rPr>
      </w:pPr>
    </w:p>
    <w:p w14:paraId="29A7DFAF"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DISPUTE RESOLUTION &amp;GOVERNING LAWS:</w:t>
      </w:r>
    </w:p>
    <w:p w14:paraId="283D0914"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All dispute, differences or controversy of whatsoever nature between the parties arising out of or in relation to this RFP and / or contract or relating to construction, meaning, scope, performance, operation or effect of this RFP and / or contract or the validity or the breach thereof, shall in the first instance be attempted to be resolved amicably through discussions/negotiations between the parties. In the event the same is not resolved amicably within 15 days, such matter(s) shall be referred for Arbitration. The Arbitrator (other than the employee of the parties hereto) shall be a Sole Arbitrator to be mutually appointed by both parties within a period of 15 days from the date of notice by the party concerned, failing which the sole Arbitrator shall be appointed as per the provisions of the Arbitration and Conciliation Act 1996 as amended and the decision/ award of the Sole Arbitrator shall be final and binding upon the parties hereto. The language of the arbitration shall be </w:t>
      </w:r>
      <w:proofErr w:type="gramStart"/>
      <w:r>
        <w:rPr>
          <w:rFonts w:ascii="Arial" w:eastAsia="Arial" w:hAnsi="Arial" w:cs="Arial"/>
          <w:color w:val="000000"/>
          <w:sz w:val="24"/>
          <w:szCs w:val="24"/>
        </w:rPr>
        <w:t>English</w:t>
      </w:r>
      <w:proofErr w:type="gramEnd"/>
      <w:r>
        <w:rPr>
          <w:rFonts w:ascii="Arial" w:eastAsia="Arial" w:hAnsi="Arial" w:cs="Arial"/>
          <w:color w:val="000000"/>
          <w:sz w:val="24"/>
          <w:szCs w:val="24"/>
        </w:rPr>
        <w:t xml:space="preserve"> and the seat of the arbitration shall be at Kolkata.</w:t>
      </w:r>
    </w:p>
    <w:p w14:paraId="48920933" w14:textId="77777777" w:rsidR="00BF77EE" w:rsidRDefault="00BF77EE">
      <w:pPr>
        <w:spacing w:after="0" w:line="240" w:lineRule="auto"/>
        <w:jc w:val="both"/>
        <w:rPr>
          <w:rFonts w:ascii="Arial" w:eastAsia="Arial" w:hAnsi="Arial" w:cs="Arial"/>
          <w:color w:val="000000"/>
          <w:sz w:val="24"/>
          <w:szCs w:val="24"/>
        </w:rPr>
      </w:pPr>
    </w:p>
    <w:p w14:paraId="2577C790"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This RFP and / or Contract shall be interpreted and constructed in accordance with Indian laws and only the Courts at Kolkata shall have exclusive jurisdiction over any matters arising out of this RFP/ Contract.</w:t>
      </w:r>
    </w:p>
    <w:p w14:paraId="7F2FB793" w14:textId="77777777" w:rsidR="00BF77EE" w:rsidRDefault="00BF77EE">
      <w:pPr>
        <w:spacing w:after="0" w:line="240" w:lineRule="auto"/>
        <w:jc w:val="both"/>
        <w:rPr>
          <w:rFonts w:ascii="Arial" w:eastAsia="Arial" w:hAnsi="Arial" w:cs="Arial"/>
          <w:b/>
          <w:bCs/>
          <w:color w:val="000000"/>
          <w:sz w:val="24"/>
          <w:szCs w:val="24"/>
        </w:rPr>
      </w:pPr>
    </w:p>
    <w:p w14:paraId="64A2818E"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VERBAL UNDERTAKING NOT BINDING</w:t>
      </w:r>
    </w:p>
    <w:p w14:paraId="495107DE"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Any verbal arrangement abandoning, varying or supplementing this RFP and/or contract or any of the terms hereof shall not be binding on parties unless the same are endorsed and reduced into writing.</w:t>
      </w:r>
    </w:p>
    <w:p w14:paraId="44A79CF9" w14:textId="77777777" w:rsidR="00BF77EE" w:rsidRDefault="00BF77EE">
      <w:pPr>
        <w:spacing w:after="0" w:line="240" w:lineRule="auto"/>
        <w:jc w:val="both"/>
        <w:rPr>
          <w:rFonts w:ascii="Arial" w:eastAsia="Arial" w:hAnsi="Arial" w:cs="Arial"/>
          <w:b/>
          <w:bCs/>
          <w:color w:val="000000"/>
          <w:sz w:val="24"/>
          <w:szCs w:val="24"/>
        </w:rPr>
      </w:pPr>
    </w:p>
    <w:p w14:paraId="6D3DE7AD"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REPRESENTATION AND WARRANTY:</w:t>
      </w:r>
    </w:p>
    <w:p w14:paraId="7AEDD546"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Each Party represents and warrants that:</w:t>
      </w:r>
    </w:p>
    <w:p w14:paraId="111BE155" w14:textId="77777777" w:rsidR="00BF77EE" w:rsidRDefault="00105B61">
      <w:pPr>
        <w:numPr>
          <w:ilvl w:val="1"/>
          <w:numId w:val="11"/>
        </w:numPr>
        <w:spacing w:after="0" w:line="240" w:lineRule="auto"/>
        <w:ind w:left="1134" w:hanging="425"/>
        <w:jc w:val="both"/>
        <w:rPr>
          <w:rFonts w:ascii="Arial" w:eastAsia="Arial" w:hAnsi="Arial" w:cs="Arial"/>
          <w:color w:val="000000"/>
          <w:sz w:val="24"/>
          <w:szCs w:val="24"/>
        </w:rPr>
      </w:pPr>
      <w:r>
        <w:rPr>
          <w:rFonts w:ascii="Arial" w:eastAsia="Arial" w:hAnsi="Arial" w:cs="Arial"/>
          <w:color w:val="000000"/>
          <w:sz w:val="24"/>
          <w:szCs w:val="24"/>
        </w:rPr>
        <w:t xml:space="preserve">it has full right, power and authority to </w:t>
      </w:r>
      <w:proofErr w:type="gramStart"/>
      <w:r>
        <w:rPr>
          <w:rFonts w:ascii="Arial" w:eastAsia="Arial" w:hAnsi="Arial" w:cs="Arial"/>
          <w:color w:val="000000"/>
          <w:sz w:val="24"/>
          <w:szCs w:val="24"/>
        </w:rPr>
        <w:t>enter into</w:t>
      </w:r>
      <w:proofErr w:type="gramEnd"/>
      <w:r>
        <w:rPr>
          <w:rFonts w:ascii="Arial" w:eastAsia="Arial" w:hAnsi="Arial" w:cs="Arial"/>
          <w:color w:val="000000"/>
          <w:sz w:val="24"/>
          <w:szCs w:val="24"/>
        </w:rPr>
        <w:t xml:space="preserve"> and carry out the work mentioned in this RFP/ Contract and have been and is on the date of this RFP/ Contract duly authorized by all necessary and appropriate corporate or other action to execute this RFP/ Contract;</w:t>
      </w:r>
    </w:p>
    <w:p w14:paraId="75A039F1" w14:textId="77777777" w:rsidR="00BF77EE" w:rsidRDefault="00105B61">
      <w:pPr>
        <w:numPr>
          <w:ilvl w:val="1"/>
          <w:numId w:val="11"/>
        </w:numPr>
        <w:spacing w:after="0" w:line="240" w:lineRule="auto"/>
        <w:ind w:left="1134" w:hanging="425"/>
        <w:jc w:val="both"/>
        <w:rPr>
          <w:rFonts w:ascii="Arial" w:eastAsia="Arial" w:hAnsi="Arial" w:cs="Arial"/>
          <w:color w:val="000000"/>
          <w:sz w:val="24"/>
          <w:szCs w:val="24"/>
        </w:rPr>
      </w:pPr>
      <w:r>
        <w:rPr>
          <w:rFonts w:ascii="Arial" w:eastAsia="Arial" w:hAnsi="Arial" w:cs="Arial"/>
          <w:color w:val="000000"/>
          <w:sz w:val="24"/>
          <w:szCs w:val="24"/>
        </w:rPr>
        <w:lastRenderedPageBreak/>
        <w:t>it has no prior commitments, arrangements or agreements with any other person/ Corporation/ or any other authorities which might interfere with, or preclude the carrying out of its obligations under this RFP/ Contract;</w:t>
      </w:r>
    </w:p>
    <w:p w14:paraId="1EDBB802" w14:textId="77777777" w:rsidR="00BF77EE" w:rsidRDefault="00105B61">
      <w:pPr>
        <w:numPr>
          <w:ilvl w:val="1"/>
          <w:numId w:val="11"/>
        </w:numPr>
        <w:spacing w:after="0" w:line="240" w:lineRule="auto"/>
        <w:ind w:left="1134" w:hanging="425"/>
        <w:jc w:val="both"/>
        <w:rPr>
          <w:rFonts w:ascii="Arial" w:eastAsia="Arial" w:hAnsi="Arial" w:cs="Arial"/>
          <w:color w:val="000000"/>
          <w:sz w:val="24"/>
          <w:szCs w:val="24"/>
        </w:rPr>
      </w:pPr>
      <w:r>
        <w:rPr>
          <w:rFonts w:ascii="Arial" w:eastAsia="Arial" w:hAnsi="Arial" w:cs="Arial"/>
          <w:color w:val="000000"/>
          <w:sz w:val="24"/>
          <w:szCs w:val="24"/>
        </w:rPr>
        <w:t xml:space="preserve">it has the requisite experience, knowledge, expertise, capability, availability of manpower and infrastructure (with the capacity and the ability to augment </w:t>
      </w:r>
      <w:proofErr w:type="gramStart"/>
      <w:r>
        <w:rPr>
          <w:rFonts w:ascii="Arial" w:eastAsia="Arial" w:hAnsi="Arial" w:cs="Arial"/>
          <w:color w:val="000000"/>
          <w:sz w:val="24"/>
          <w:szCs w:val="24"/>
        </w:rPr>
        <w:t>all of</w:t>
      </w:r>
      <w:proofErr w:type="gramEnd"/>
      <w:r>
        <w:rPr>
          <w:rFonts w:ascii="Arial" w:eastAsia="Arial" w:hAnsi="Arial" w:cs="Arial"/>
          <w:color w:val="000000"/>
          <w:sz w:val="24"/>
          <w:szCs w:val="24"/>
        </w:rPr>
        <w:t xml:space="preserve"> the foregoing) necessary to effectively and properly render the services for the projects as agreed to be rendered hereunder; and</w:t>
      </w:r>
    </w:p>
    <w:p w14:paraId="6E2ED61A" w14:textId="77777777" w:rsidR="00BF77EE" w:rsidRDefault="00105B61">
      <w:pPr>
        <w:numPr>
          <w:ilvl w:val="1"/>
          <w:numId w:val="11"/>
        </w:numPr>
        <w:spacing w:after="0" w:line="240" w:lineRule="auto"/>
        <w:ind w:left="1134" w:hanging="425"/>
        <w:jc w:val="both"/>
        <w:rPr>
          <w:rFonts w:ascii="Arial" w:eastAsia="Arial" w:hAnsi="Arial" w:cs="Arial"/>
          <w:color w:val="000000"/>
          <w:sz w:val="24"/>
          <w:szCs w:val="24"/>
        </w:rPr>
      </w:pPr>
      <w:r>
        <w:rPr>
          <w:rFonts w:ascii="Arial" w:eastAsia="Arial" w:hAnsi="Arial" w:cs="Arial"/>
          <w:color w:val="000000"/>
          <w:sz w:val="24"/>
          <w:szCs w:val="24"/>
        </w:rPr>
        <w:t>it shall perform its obligations, including without limitation, payment obligations under this RFP/ Contract with the standard of skill, diligence and competence meeting global quality standards and shall implement the best practices prevalent in the business/ industry.</w:t>
      </w:r>
    </w:p>
    <w:p w14:paraId="15D89830" w14:textId="77777777" w:rsidR="00BF77EE" w:rsidRDefault="00105B61">
      <w:pPr>
        <w:numPr>
          <w:ilvl w:val="1"/>
          <w:numId w:val="11"/>
        </w:numPr>
        <w:spacing w:after="0" w:line="240" w:lineRule="auto"/>
        <w:ind w:left="1134" w:hanging="425"/>
        <w:jc w:val="both"/>
        <w:rPr>
          <w:rFonts w:ascii="Arial" w:eastAsia="Arial" w:hAnsi="Arial" w:cs="Arial"/>
          <w:color w:val="000000"/>
          <w:sz w:val="24"/>
          <w:szCs w:val="24"/>
        </w:rPr>
      </w:pPr>
      <w:r>
        <w:rPr>
          <w:rFonts w:ascii="Arial" w:eastAsia="Arial" w:hAnsi="Arial" w:cs="Arial"/>
          <w:color w:val="000000"/>
          <w:sz w:val="24"/>
          <w:szCs w:val="24"/>
        </w:rPr>
        <w:t>it has all the requisite licenses and permits as required under applicable laws and that any of the terms of this contract does not conflict with applicable laws, order, writ, injunction or decree of any court or authority or result in breach of any RFP/ Contract, written or oral, to which it is a party.</w:t>
      </w:r>
    </w:p>
    <w:p w14:paraId="31531CEA" w14:textId="77777777" w:rsidR="00BF77EE" w:rsidRDefault="00BF77EE">
      <w:pPr>
        <w:spacing w:after="0" w:line="240" w:lineRule="auto"/>
        <w:jc w:val="both"/>
        <w:rPr>
          <w:rFonts w:ascii="Arial" w:eastAsia="Arial" w:hAnsi="Arial" w:cs="Arial"/>
          <w:b/>
          <w:bCs/>
          <w:color w:val="000000"/>
          <w:sz w:val="24"/>
          <w:szCs w:val="24"/>
        </w:rPr>
      </w:pPr>
    </w:p>
    <w:p w14:paraId="5C890EAE"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STATUTORY COMPLIANCES</w:t>
      </w:r>
    </w:p>
    <w:p w14:paraId="1105029B"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The Bidder shall comply with the provisions of Contract Labour (Regulation &amp; Abolition) Act, 1970, the Minimum Wages Act 1948, Employee State Insurance Act, 1948, Payment of Wages Act 1936, Workmen&amp; Compensation Act 1923, The Employee’s Provident Fund Act (Miscellaneous Provisions) 1952 and/or all other acts, rules and regulations as applicable to the Bidder and its employees/ personnel. JCI reserves the right to call for proof of such compliance whenever deemed necessary and the Bidder shall abide by the same. The Bidder shall be solely responsible for violation of any provisions of the aforesaid acts, rules or any other statutory provisions and shall further keep JCI indemnified from all acts of omission, fault, breaches and/ or any claim, demand, loss, injury and expense arising out of non-compliance of any such acts/ rules. In case of Bidder’s failure to fulfil any of the obligations hereunder and/ or under the said Acts/rules/regulations or any </w:t>
      </w:r>
      <w:proofErr w:type="gramStart"/>
      <w:r>
        <w:rPr>
          <w:rFonts w:ascii="Arial" w:eastAsia="Arial" w:hAnsi="Arial" w:cs="Arial"/>
          <w:color w:val="000000"/>
          <w:sz w:val="24"/>
          <w:szCs w:val="24"/>
        </w:rPr>
        <w:t>bye-laws</w:t>
      </w:r>
      <w:proofErr w:type="gramEnd"/>
      <w:r>
        <w:rPr>
          <w:rFonts w:ascii="Arial" w:eastAsia="Arial" w:hAnsi="Arial" w:cs="Arial"/>
          <w:color w:val="000000"/>
          <w:sz w:val="24"/>
          <w:szCs w:val="24"/>
        </w:rPr>
        <w:t>, JCI shall be at liberty to recover the same either by deducting it from the Security Deposit/PBG or from any other sum due from JCI to the Bidder whether under this contract or otherwise.</w:t>
      </w:r>
    </w:p>
    <w:p w14:paraId="08419C2D" w14:textId="77777777" w:rsidR="00BF77EE" w:rsidRDefault="00BF77EE">
      <w:pPr>
        <w:spacing w:after="0" w:line="240" w:lineRule="auto"/>
        <w:jc w:val="both"/>
        <w:rPr>
          <w:rFonts w:ascii="Arial" w:eastAsia="Arial" w:hAnsi="Arial" w:cs="Arial"/>
          <w:color w:val="000000"/>
          <w:sz w:val="24"/>
          <w:szCs w:val="24"/>
        </w:rPr>
      </w:pPr>
    </w:p>
    <w:p w14:paraId="58110FBC"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 xml:space="preserve">NO WAIVER OF RIGHTS: </w:t>
      </w:r>
    </w:p>
    <w:p w14:paraId="219591A4"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None of the terms and conditions of this Contract shall be deemed waived by either party unless such waiver is executed in writing by the duly authorized representative of both the parties.</w:t>
      </w:r>
    </w:p>
    <w:p w14:paraId="0200FB1A" w14:textId="77777777" w:rsidR="00BF77EE" w:rsidRDefault="00BF77EE">
      <w:pPr>
        <w:spacing w:after="0" w:line="240" w:lineRule="auto"/>
        <w:jc w:val="both"/>
        <w:rPr>
          <w:rFonts w:ascii="Arial" w:eastAsia="Arial" w:hAnsi="Arial" w:cs="Arial"/>
          <w:color w:val="000000"/>
          <w:sz w:val="24"/>
          <w:szCs w:val="24"/>
        </w:rPr>
      </w:pPr>
    </w:p>
    <w:p w14:paraId="7AADC299"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 xml:space="preserve">CONFIDENTIALITY: </w:t>
      </w:r>
    </w:p>
    <w:p w14:paraId="770F6396"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The Service Provider and their personnel shall not, either during the term or within two (2) years after the expiration of this Contract, disclose any proprietary or confidential information related to Service/project, this Contract, or JCI’s business or operations without the prior written consent of the JCI.</w:t>
      </w:r>
    </w:p>
    <w:p w14:paraId="246C79F0" w14:textId="77777777" w:rsidR="00BF77EE" w:rsidRDefault="00BF77EE">
      <w:pPr>
        <w:spacing w:after="0" w:line="240" w:lineRule="auto"/>
        <w:jc w:val="both"/>
        <w:rPr>
          <w:rFonts w:ascii="Arial" w:eastAsia="Arial" w:hAnsi="Arial" w:cs="Arial"/>
          <w:color w:val="000000"/>
          <w:sz w:val="24"/>
          <w:szCs w:val="24"/>
        </w:rPr>
      </w:pPr>
    </w:p>
    <w:p w14:paraId="708EBD2F"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TIME IS OF THE ESSENCE</w:t>
      </w:r>
    </w:p>
    <w:p w14:paraId="2EFC9B7A"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Time shall be of the essence of this contract and of </w:t>
      </w:r>
      <w:proofErr w:type="gramStart"/>
      <w:r>
        <w:rPr>
          <w:rFonts w:ascii="Arial" w:eastAsia="Arial" w:hAnsi="Arial" w:cs="Arial"/>
          <w:color w:val="000000"/>
          <w:sz w:val="24"/>
          <w:szCs w:val="24"/>
        </w:rPr>
        <w:t>each and every</w:t>
      </w:r>
      <w:proofErr w:type="gramEnd"/>
      <w:r>
        <w:rPr>
          <w:rFonts w:ascii="Arial" w:eastAsia="Arial" w:hAnsi="Arial" w:cs="Arial"/>
          <w:color w:val="000000"/>
          <w:sz w:val="24"/>
          <w:szCs w:val="24"/>
        </w:rPr>
        <w:t xml:space="preserve"> part thereof.</w:t>
      </w:r>
    </w:p>
    <w:p w14:paraId="2BE56446" w14:textId="77777777" w:rsidR="00BF77EE" w:rsidRDefault="00BF77EE">
      <w:pPr>
        <w:spacing w:after="0" w:line="240" w:lineRule="auto"/>
        <w:jc w:val="both"/>
        <w:rPr>
          <w:rFonts w:ascii="Arial" w:eastAsia="Arial" w:hAnsi="Arial" w:cs="Arial"/>
          <w:color w:val="000000"/>
          <w:sz w:val="24"/>
          <w:szCs w:val="24"/>
        </w:rPr>
      </w:pPr>
    </w:p>
    <w:p w14:paraId="33045EC7" w14:textId="058769BD" w:rsidR="006B4E86" w:rsidRPr="0093397E" w:rsidRDefault="00C113C9" w:rsidP="00C113C9">
      <w:pPr>
        <w:numPr>
          <w:ilvl w:val="0"/>
          <w:numId w:val="12"/>
        </w:numPr>
        <w:pBdr>
          <w:top w:val="nil"/>
          <w:left w:val="nil"/>
          <w:bottom w:val="nil"/>
          <w:right w:val="nil"/>
          <w:between w:val="nil"/>
        </w:pBdr>
        <w:tabs>
          <w:tab w:val="left" w:pos="360"/>
        </w:tabs>
        <w:spacing w:after="160" w:line="259" w:lineRule="auto"/>
        <w:ind w:left="450" w:hanging="450"/>
        <w:jc w:val="both"/>
        <w:rPr>
          <w:rFonts w:ascii="Arial" w:eastAsia="Arial" w:hAnsi="Arial" w:cs="Arial"/>
          <w:b/>
          <w:bCs/>
          <w:color w:val="000000"/>
          <w:sz w:val="24"/>
          <w:szCs w:val="24"/>
        </w:rPr>
      </w:pPr>
      <w:r>
        <w:rPr>
          <w:rFonts w:ascii="Arial" w:eastAsia="Arial" w:hAnsi="Arial" w:cs="Arial"/>
          <w:b/>
          <w:bCs/>
          <w:color w:val="000000"/>
          <w:sz w:val="24"/>
          <w:szCs w:val="24"/>
        </w:rPr>
        <w:t xml:space="preserve"> </w:t>
      </w:r>
      <w:r w:rsidR="006B4E86">
        <w:rPr>
          <w:rFonts w:ascii="Arial" w:eastAsia="Arial" w:hAnsi="Arial" w:cs="Arial"/>
          <w:b/>
          <w:bCs/>
          <w:color w:val="000000"/>
          <w:sz w:val="24"/>
          <w:szCs w:val="24"/>
        </w:rPr>
        <w:t>PAYMENT TERMS</w:t>
      </w:r>
    </w:p>
    <w:p w14:paraId="361CB47C" w14:textId="77777777" w:rsidR="006B4E86" w:rsidRDefault="006B4E86" w:rsidP="006B4E86">
      <w:pPr>
        <w:pStyle w:val="ListParagraph"/>
        <w:numPr>
          <w:ilvl w:val="0"/>
          <w:numId w:val="15"/>
        </w:numPr>
        <w:spacing w:after="0" w:line="276" w:lineRule="auto"/>
        <w:ind w:left="426" w:right="134" w:hanging="426"/>
        <w:jc w:val="both"/>
        <w:rPr>
          <w:rFonts w:ascii="Arial" w:eastAsia="Times New Roman" w:hAnsi="Arial" w:cs="Arial"/>
          <w:color w:val="000000" w:themeColor="text1"/>
          <w:lang w:val="en-GB"/>
        </w:rPr>
      </w:pPr>
      <w:r>
        <w:rPr>
          <w:rFonts w:ascii="Arial" w:eastAsia="Times New Roman" w:hAnsi="Arial" w:cs="Arial"/>
          <w:color w:val="000000" w:themeColor="text1"/>
          <w:lang w:val="en-GB"/>
        </w:rPr>
        <w:t>100% payment will be disbursed after successfully completion of the work</w:t>
      </w:r>
    </w:p>
    <w:p w14:paraId="0644D104" w14:textId="77777777" w:rsidR="006B4E86" w:rsidRPr="00F40FA8" w:rsidRDefault="006B4E86" w:rsidP="006B4E86">
      <w:pPr>
        <w:pStyle w:val="ListParagraph"/>
        <w:numPr>
          <w:ilvl w:val="0"/>
          <w:numId w:val="15"/>
        </w:numPr>
        <w:spacing w:after="0" w:line="276" w:lineRule="auto"/>
        <w:ind w:left="426" w:right="134" w:hanging="426"/>
        <w:jc w:val="both"/>
        <w:rPr>
          <w:rFonts w:ascii="Arial" w:eastAsia="Times New Roman" w:hAnsi="Arial" w:cs="Arial"/>
          <w:color w:val="000000" w:themeColor="text1"/>
          <w:lang w:val="en-GB"/>
        </w:rPr>
      </w:pPr>
      <w:r w:rsidRPr="00F40FA8">
        <w:rPr>
          <w:rFonts w:ascii="Arial" w:eastAsia="Times New Roman" w:hAnsi="Arial" w:cs="Arial"/>
          <w:color w:val="000000" w:themeColor="text1"/>
          <w:lang w:val="en-GB"/>
        </w:rPr>
        <w:t>JCI reserves the right to deduct the settled claim amount from the vendor’s invoice value.</w:t>
      </w:r>
    </w:p>
    <w:p w14:paraId="1913435F" w14:textId="77777777" w:rsidR="006B4E86" w:rsidRPr="00F40FA8" w:rsidRDefault="006B4E86" w:rsidP="006B4E86">
      <w:pPr>
        <w:pStyle w:val="ListParagraph"/>
        <w:numPr>
          <w:ilvl w:val="0"/>
          <w:numId w:val="15"/>
        </w:numPr>
        <w:spacing w:after="0" w:line="276" w:lineRule="auto"/>
        <w:ind w:left="426" w:right="134" w:hanging="426"/>
        <w:jc w:val="both"/>
        <w:rPr>
          <w:rFonts w:ascii="Arial" w:eastAsia="Times New Roman" w:hAnsi="Arial" w:cs="Arial"/>
          <w:color w:val="000000" w:themeColor="text1"/>
          <w:lang w:val="en-GB"/>
        </w:rPr>
      </w:pPr>
      <w:r w:rsidRPr="00F40FA8">
        <w:rPr>
          <w:rFonts w:ascii="Arial" w:eastAsia="Times New Roman" w:hAnsi="Arial" w:cs="Arial"/>
          <w:color w:val="000000" w:themeColor="text1"/>
          <w:lang w:val="en-GB"/>
        </w:rPr>
        <w:t>The applicable GST amount shall be reimbursed to the vendor only after the same is duly reflected in the GST portal.</w:t>
      </w:r>
    </w:p>
    <w:p w14:paraId="4351C521" w14:textId="77777777" w:rsidR="006B4E86" w:rsidRDefault="006B4E86">
      <w:pPr>
        <w:spacing w:after="0" w:line="240" w:lineRule="auto"/>
        <w:jc w:val="both"/>
        <w:rPr>
          <w:rFonts w:ascii="Arial" w:eastAsia="Arial" w:hAnsi="Arial" w:cs="Arial"/>
          <w:color w:val="000000"/>
          <w:sz w:val="24"/>
          <w:szCs w:val="24"/>
        </w:rPr>
      </w:pPr>
    </w:p>
    <w:p w14:paraId="342480DB" w14:textId="768C7592" w:rsidR="001D5A49" w:rsidRPr="001D5A49" w:rsidRDefault="00C113C9" w:rsidP="00C113C9">
      <w:pPr>
        <w:pStyle w:val="Heading2"/>
        <w:keepNext w:val="0"/>
        <w:keepLines w:val="0"/>
        <w:numPr>
          <w:ilvl w:val="0"/>
          <w:numId w:val="12"/>
        </w:numPr>
        <w:tabs>
          <w:tab w:val="left" w:pos="360"/>
        </w:tabs>
        <w:spacing w:before="0" w:line="360" w:lineRule="auto"/>
        <w:ind w:left="270"/>
        <w:rPr>
          <w:rFonts w:ascii="Arial" w:eastAsia="Times New Roman" w:hAnsi="Arial" w:cs="Arial"/>
          <w:color w:val="000000" w:themeColor="text1"/>
          <w:sz w:val="24"/>
          <w:szCs w:val="24"/>
          <w:lang w:val="en-GB"/>
        </w:rPr>
      </w:pPr>
      <w:r>
        <w:rPr>
          <w:rFonts w:ascii="Arial" w:eastAsia="Times New Roman" w:hAnsi="Arial" w:cs="Arial"/>
          <w:b/>
          <w:bCs/>
          <w:color w:val="000000" w:themeColor="text1"/>
          <w:sz w:val="24"/>
          <w:szCs w:val="24"/>
          <w:lang w:val="en-GB"/>
        </w:rPr>
        <w:t xml:space="preserve">  </w:t>
      </w:r>
      <w:r w:rsidR="001D5A49" w:rsidRPr="001D5A49">
        <w:rPr>
          <w:rFonts w:ascii="Arial" w:eastAsia="Times New Roman" w:hAnsi="Arial" w:cs="Arial"/>
          <w:b/>
          <w:bCs/>
          <w:color w:val="000000" w:themeColor="text1"/>
          <w:sz w:val="24"/>
          <w:szCs w:val="24"/>
          <w:lang w:val="en-GB"/>
        </w:rPr>
        <w:t>LIQUIDITY DAMAGE:</w:t>
      </w:r>
      <w:r w:rsidR="001D5A49" w:rsidRPr="001D5A49">
        <w:rPr>
          <w:rFonts w:ascii="Arial" w:eastAsia="Times New Roman" w:hAnsi="Arial" w:cs="Arial"/>
          <w:color w:val="000000" w:themeColor="text1"/>
          <w:sz w:val="24"/>
          <w:szCs w:val="24"/>
          <w:lang w:val="en-GB"/>
        </w:rPr>
        <w:t xml:space="preserve"> </w:t>
      </w:r>
    </w:p>
    <w:p w14:paraId="77701B36" w14:textId="13EC103E" w:rsidR="001D5A49" w:rsidRPr="00797B8B" w:rsidRDefault="001D5A49" w:rsidP="00CA0C44">
      <w:pPr>
        <w:pStyle w:val="Heading2"/>
        <w:keepNext w:val="0"/>
        <w:keepLines w:val="0"/>
        <w:spacing w:before="0" w:line="240" w:lineRule="auto"/>
        <w:jc w:val="both"/>
        <w:rPr>
          <w:rFonts w:ascii="Arial" w:eastAsia="Times New Roman" w:hAnsi="Arial" w:cs="Arial"/>
          <w:color w:val="000000" w:themeColor="text1"/>
          <w:sz w:val="24"/>
          <w:szCs w:val="24"/>
          <w:lang w:val="en-GB"/>
        </w:rPr>
      </w:pPr>
      <w:r w:rsidRPr="00797B8B">
        <w:rPr>
          <w:rFonts w:ascii="Arial" w:eastAsia="Times New Roman" w:hAnsi="Arial" w:cs="Arial"/>
          <w:color w:val="000000" w:themeColor="text1"/>
          <w:sz w:val="24"/>
          <w:szCs w:val="24"/>
          <w:lang w:val="en-GB"/>
        </w:rPr>
        <w:t xml:space="preserve">For delayed supply, the liquidity damage will be imposed as 0.5% of the contract value per week subject to maximum of 5% of the contract value from the due date of </w:t>
      </w:r>
      <w:r w:rsidR="00CA0C44">
        <w:rPr>
          <w:rFonts w:ascii="Arial" w:eastAsia="Times New Roman" w:hAnsi="Arial" w:cs="Arial"/>
          <w:color w:val="000000" w:themeColor="text1"/>
          <w:sz w:val="24"/>
          <w:szCs w:val="24"/>
          <w:lang w:val="en-GB"/>
        </w:rPr>
        <w:t>completion of work</w:t>
      </w:r>
      <w:r w:rsidRPr="00797B8B">
        <w:rPr>
          <w:rFonts w:ascii="Arial" w:eastAsia="Times New Roman" w:hAnsi="Arial" w:cs="Arial"/>
          <w:color w:val="000000" w:themeColor="text1"/>
          <w:sz w:val="24"/>
          <w:szCs w:val="24"/>
          <w:lang w:val="en-GB"/>
        </w:rPr>
        <w:t xml:space="preserve"> after which the order will be terminated as per the termination clause number </w:t>
      </w:r>
      <w:r w:rsidRPr="00F93EBF">
        <w:rPr>
          <w:rFonts w:ascii="Arial" w:eastAsia="Times New Roman" w:hAnsi="Arial" w:cs="Arial"/>
          <w:color w:val="000000" w:themeColor="text1"/>
          <w:sz w:val="24"/>
          <w:szCs w:val="24"/>
          <w:lang w:val="en-GB"/>
        </w:rPr>
        <w:t>18</w:t>
      </w:r>
      <w:r w:rsidRPr="00797B8B">
        <w:rPr>
          <w:rFonts w:ascii="Arial" w:eastAsia="Times New Roman" w:hAnsi="Arial" w:cs="Arial"/>
          <w:color w:val="000000" w:themeColor="text1"/>
          <w:sz w:val="24"/>
          <w:szCs w:val="24"/>
          <w:lang w:val="en-GB"/>
        </w:rPr>
        <w:t xml:space="preserve"> and the vendor will be blacklisted.</w:t>
      </w:r>
    </w:p>
    <w:p w14:paraId="1A4499D0" w14:textId="0ED85CED" w:rsidR="00BF77EE" w:rsidRDefault="0008617F">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54CD85DF"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FORCE MAJEURE</w:t>
      </w:r>
    </w:p>
    <w:p w14:paraId="6B959686"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Neither party shall be liable for any delay or failure in performing any of its obligations hereunder, if such delay or failure either wholly or partly is due to Force Majeure conditions such as floods, earthquakes or other acts of God, or any acts of governmental body or public enemy, wars, riots, embargoes, epidemics, pandemics, fires or any other causes, circumstances or contingencies beyond the control of such party. The party affected by such Force Majeure condition shall forthwith notify the other Party/Parties, of the nature and extent thereof, in writing, within 7 (seven) days after the occurrence of such Force Majeure condition and shall, to the extent reasonable and lawful under the circumstances, use best efforts to remove or remedy such cause with all reasonable dispatch. If the Force Majeure condition in question prevails for a continuous period of one (1) month, the parties affected by such condition shall </w:t>
      </w:r>
      <w:proofErr w:type="gramStart"/>
      <w:r>
        <w:rPr>
          <w:rFonts w:ascii="Arial" w:eastAsia="Arial" w:hAnsi="Arial" w:cs="Arial"/>
          <w:color w:val="000000"/>
          <w:sz w:val="24"/>
          <w:szCs w:val="24"/>
        </w:rPr>
        <w:t>enter into</w:t>
      </w:r>
      <w:proofErr w:type="gramEnd"/>
      <w:r>
        <w:rPr>
          <w:rFonts w:ascii="Arial" w:eastAsia="Arial" w:hAnsi="Arial" w:cs="Arial"/>
          <w:color w:val="000000"/>
          <w:sz w:val="24"/>
          <w:szCs w:val="24"/>
        </w:rPr>
        <w:t xml:space="preserve"> bona fide discussions with a view to mitigate its effect on this contract by agreeing to such alternative agreement as may be fair and reasonable.</w:t>
      </w:r>
    </w:p>
    <w:p w14:paraId="64BC7CB4" w14:textId="77777777" w:rsidR="00BF77EE" w:rsidRDefault="00BF77EE">
      <w:pPr>
        <w:spacing w:after="0" w:line="240" w:lineRule="auto"/>
        <w:jc w:val="both"/>
        <w:rPr>
          <w:rFonts w:ascii="Arial" w:eastAsia="Arial" w:hAnsi="Arial" w:cs="Arial"/>
          <w:b/>
          <w:bCs/>
          <w:color w:val="000000"/>
          <w:sz w:val="24"/>
          <w:szCs w:val="24"/>
        </w:rPr>
      </w:pPr>
    </w:p>
    <w:p w14:paraId="2E08E021"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SURVIVAL</w:t>
      </w:r>
    </w:p>
    <w:p w14:paraId="258B2A8E"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That the (Confidentiality Clause), (Indemnity Clause), (Dispute Resolution Clause), (Governing Law Clause) and this (Survival Clause) shall survive the termination or expiry of this Contract.</w:t>
      </w:r>
    </w:p>
    <w:p w14:paraId="66EC57E2" w14:textId="77777777" w:rsidR="00BF77EE" w:rsidRDefault="00BF77EE">
      <w:pPr>
        <w:spacing w:after="0" w:line="240" w:lineRule="auto"/>
        <w:jc w:val="both"/>
        <w:rPr>
          <w:rFonts w:ascii="Arial" w:eastAsia="Arial" w:hAnsi="Arial" w:cs="Arial"/>
          <w:b/>
          <w:bCs/>
          <w:color w:val="000000"/>
          <w:sz w:val="24"/>
          <w:szCs w:val="24"/>
        </w:rPr>
      </w:pPr>
    </w:p>
    <w:p w14:paraId="13F47230"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NOTICE:</w:t>
      </w:r>
    </w:p>
    <w:p w14:paraId="23CD634C"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All notices or reports permitted or required under this RFP/ Contract or otherwise in connection to the work, shall be in writing and sent to the address set forth hereunder or such other address as either party may specify in writing by personal delivery or by the recognized courier services, speed post or registered post etc.</w:t>
      </w:r>
    </w:p>
    <w:p w14:paraId="19671581" w14:textId="77777777" w:rsidR="00BF77EE" w:rsidRDefault="00BF77EE">
      <w:pPr>
        <w:spacing w:after="0" w:line="240" w:lineRule="auto"/>
        <w:ind w:left="709"/>
        <w:jc w:val="both"/>
        <w:rPr>
          <w:rFonts w:ascii="Arial" w:eastAsia="Arial" w:hAnsi="Arial" w:cs="Arial"/>
          <w:color w:val="000000"/>
          <w:sz w:val="24"/>
          <w:szCs w:val="24"/>
        </w:rPr>
      </w:pPr>
    </w:p>
    <w:p w14:paraId="22B0C6DD" w14:textId="77777777" w:rsidR="00BF77EE" w:rsidRDefault="00105B61">
      <w:pPr>
        <w:spacing w:after="0" w:line="240" w:lineRule="auto"/>
        <w:ind w:left="709"/>
        <w:jc w:val="both"/>
        <w:rPr>
          <w:rFonts w:ascii="Arial" w:eastAsia="Arial" w:hAnsi="Arial" w:cs="Arial"/>
          <w:color w:val="000000"/>
          <w:sz w:val="24"/>
          <w:szCs w:val="24"/>
        </w:rPr>
      </w:pPr>
      <w:r>
        <w:rPr>
          <w:rFonts w:ascii="Arial" w:eastAsia="Arial" w:hAnsi="Arial" w:cs="Arial"/>
          <w:color w:val="000000"/>
          <w:sz w:val="24"/>
          <w:szCs w:val="24"/>
        </w:rPr>
        <w:t xml:space="preserve">Corporation’s Address: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Service Provider Address</w:t>
      </w:r>
    </w:p>
    <w:p w14:paraId="72C9CD52" w14:textId="77777777" w:rsidR="00BF77EE" w:rsidRDefault="00105B61">
      <w:pPr>
        <w:spacing w:after="0" w:line="240" w:lineRule="auto"/>
        <w:ind w:left="709"/>
        <w:jc w:val="both"/>
        <w:rPr>
          <w:rFonts w:ascii="Arial" w:eastAsia="Arial" w:hAnsi="Arial" w:cs="Arial"/>
          <w:b/>
          <w:bCs/>
          <w:color w:val="000000"/>
          <w:sz w:val="24"/>
          <w:szCs w:val="24"/>
        </w:rPr>
      </w:pPr>
      <w:r>
        <w:rPr>
          <w:rFonts w:ascii="Arial" w:eastAsia="Arial" w:hAnsi="Arial" w:cs="Arial"/>
          <w:b/>
          <w:bCs/>
          <w:color w:val="000000"/>
          <w:sz w:val="24"/>
          <w:szCs w:val="24"/>
        </w:rPr>
        <w:t xml:space="preserve">_____________________ </w:t>
      </w:r>
      <w:r>
        <w:rPr>
          <w:rFonts w:ascii="Arial" w:eastAsia="Arial" w:hAnsi="Arial" w:cs="Arial"/>
          <w:b/>
          <w:bCs/>
          <w:color w:val="000000"/>
          <w:sz w:val="24"/>
          <w:szCs w:val="24"/>
        </w:rPr>
        <w:tab/>
      </w:r>
      <w:r>
        <w:rPr>
          <w:rFonts w:ascii="Arial" w:eastAsia="Arial" w:hAnsi="Arial" w:cs="Arial"/>
          <w:b/>
          <w:bCs/>
          <w:color w:val="000000"/>
          <w:sz w:val="24"/>
          <w:szCs w:val="24"/>
        </w:rPr>
        <w:tab/>
      </w:r>
      <w:r>
        <w:rPr>
          <w:rFonts w:ascii="Arial" w:eastAsia="Arial" w:hAnsi="Arial" w:cs="Arial"/>
          <w:b/>
          <w:bCs/>
          <w:color w:val="000000"/>
          <w:sz w:val="24"/>
          <w:szCs w:val="24"/>
        </w:rPr>
        <w:tab/>
        <w:t>______________________</w:t>
      </w:r>
    </w:p>
    <w:p w14:paraId="42D6B61B" w14:textId="77777777" w:rsidR="00BF77EE" w:rsidRDefault="00105B61">
      <w:pPr>
        <w:spacing w:after="0" w:line="240" w:lineRule="auto"/>
        <w:ind w:left="709"/>
        <w:jc w:val="both"/>
        <w:rPr>
          <w:rFonts w:ascii="Arial" w:eastAsia="Arial" w:hAnsi="Arial" w:cs="Arial"/>
          <w:b/>
          <w:bCs/>
          <w:color w:val="000000"/>
          <w:sz w:val="24"/>
          <w:szCs w:val="24"/>
        </w:rPr>
      </w:pPr>
      <w:r>
        <w:rPr>
          <w:rFonts w:ascii="Arial" w:eastAsia="Arial" w:hAnsi="Arial" w:cs="Arial"/>
          <w:b/>
          <w:bCs/>
          <w:color w:val="000000"/>
          <w:sz w:val="24"/>
          <w:szCs w:val="24"/>
        </w:rPr>
        <w:t xml:space="preserve">_____________________ </w:t>
      </w:r>
      <w:r>
        <w:rPr>
          <w:rFonts w:ascii="Arial" w:eastAsia="Arial" w:hAnsi="Arial" w:cs="Arial"/>
          <w:b/>
          <w:bCs/>
          <w:color w:val="000000"/>
          <w:sz w:val="24"/>
          <w:szCs w:val="24"/>
        </w:rPr>
        <w:tab/>
      </w:r>
      <w:r>
        <w:rPr>
          <w:rFonts w:ascii="Arial" w:eastAsia="Arial" w:hAnsi="Arial" w:cs="Arial"/>
          <w:b/>
          <w:bCs/>
          <w:color w:val="000000"/>
          <w:sz w:val="24"/>
          <w:szCs w:val="24"/>
        </w:rPr>
        <w:tab/>
      </w:r>
      <w:r>
        <w:rPr>
          <w:rFonts w:ascii="Arial" w:eastAsia="Arial" w:hAnsi="Arial" w:cs="Arial"/>
          <w:b/>
          <w:bCs/>
          <w:color w:val="000000"/>
          <w:sz w:val="24"/>
          <w:szCs w:val="24"/>
        </w:rPr>
        <w:tab/>
        <w:t>______________________</w:t>
      </w:r>
    </w:p>
    <w:p w14:paraId="4214F244" w14:textId="77777777" w:rsidR="00BF77EE" w:rsidRDefault="00105B61">
      <w:pPr>
        <w:spacing w:after="0" w:line="240" w:lineRule="auto"/>
        <w:ind w:left="709"/>
        <w:jc w:val="both"/>
        <w:rPr>
          <w:rFonts w:ascii="Arial" w:eastAsia="Arial" w:hAnsi="Arial" w:cs="Arial"/>
          <w:b/>
          <w:bCs/>
          <w:color w:val="000000"/>
          <w:sz w:val="24"/>
          <w:szCs w:val="24"/>
        </w:rPr>
      </w:pPr>
      <w:r>
        <w:rPr>
          <w:rFonts w:ascii="Arial" w:eastAsia="Arial" w:hAnsi="Arial" w:cs="Arial"/>
          <w:b/>
          <w:bCs/>
          <w:color w:val="000000"/>
          <w:sz w:val="24"/>
          <w:szCs w:val="24"/>
        </w:rPr>
        <w:t xml:space="preserve">_____________________ </w:t>
      </w:r>
      <w:r>
        <w:rPr>
          <w:rFonts w:ascii="Arial" w:eastAsia="Arial" w:hAnsi="Arial" w:cs="Arial"/>
          <w:b/>
          <w:bCs/>
          <w:color w:val="000000"/>
          <w:sz w:val="24"/>
          <w:szCs w:val="24"/>
        </w:rPr>
        <w:tab/>
      </w:r>
      <w:r>
        <w:rPr>
          <w:rFonts w:ascii="Arial" w:eastAsia="Arial" w:hAnsi="Arial" w:cs="Arial"/>
          <w:b/>
          <w:bCs/>
          <w:color w:val="000000"/>
          <w:sz w:val="24"/>
          <w:szCs w:val="24"/>
        </w:rPr>
        <w:tab/>
      </w:r>
      <w:r>
        <w:rPr>
          <w:rFonts w:ascii="Arial" w:eastAsia="Arial" w:hAnsi="Arial" w:cs="Arial"/>
          <w:b/>
          <w:bCs/>
          <w:color w:val="000000"/>
          <w:sz w:val="24"/>
          <w:szCs w:val="24"/>
        </w:rPr>
        <w:tab/>
        <w:t>______________________</w:t>
      </w:r>
    </w:p>
    <w:p w14:paraId="389EE6FB" w14:textId="77777777" w:rsidR="00BF77EE" w:rsidRDefault="00BF77EE">
      <w:pPr>
        <w:spacing w:after="0" w:line="240" w:lineRule="auto"/>
        <w:jc w:val="both"/>
        <w:rPr>
          <w:rFonts w:ascii="Arial" w:eastAsia="Arial" w:hAnsi="Arial" w:cs="Arial"/>
          <w:color w:val="000000"/>
          <w:sz w:val="24"/>
          <w:szCs w:val="24"/>
        </w:rPr>
      </w:pPr>
    </w:p>
    <w:p w14:paraId="43100193" w14:textId="77777777" w:rsidR="00BF77EE" w:rsidRDefault="00105B61">
      <w:pPr>
        <w:numPr>
          <w:ilvl w:val="0"/>
          <w:numId w:val="12"/>
        </w:numPr>
        <w:pBdr>
          <w:top w:val="nil"/>
          <w:left w:val="nil"/>
          <w:bottom w:val="nil"/>
          <w:right w:val="nil"/>
          <w:between w:val="nil"/>
        </w:pBdr>
        <w:spacing w:after="160" w:line="259" w:lineRule="auto"/>
        <w:ind w:left="450" w:hanging="450"/>
        <w:jc w:val="both"/>
        <w:rPr>
          <w:rFonts w:ascii="Arial" w:eastAsia="Arial" w:hAnsi="Arial" w:cs="Arial"/>
          <w:sz w:val="24"/>
          <w:szCs w:val="24"/>
        </w:rPr>
      </w:pPr>
      <w:r>
        <w:rPr>
          <w:rFonts w:ascii="Arial" w:eastAsia="Arial" w:hAnsi="Arial" w:cs="Arial"/>
          <w:b/>
          <w:bCs/>
          <w:color w:val="000000"/>
          <w:sz w:val="24"/>
          <w:szCs w:val="24"/>
        </w:rPr>
        <w:t>DISCLAIMER:</w:t>
      </w:r>
    </w:p>
    <w:p w14:paraId="58194ECD" w14:textId="77777777" w:rsidR="00BF77EE" w:rsidRDefault="00105B6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JCI is under no obligation to enter into any contract with any one by issuing this Tender Notice. JCI reserves the right to accept or reject any or all responses and to request additional submissions or clarification from one or more Bidder at any stage or to cancel the entire process without assigning any reason. JCI makes no representation or warranty, express or implied, as to the accuracy, correctness and completeness of the information contained in the bid documents.</w:t>
      </w:r>
    </w:p>
    <w:p w14:paraId="5DF0E59D" w14:textId="77777777" w:rsidR="00BF77EE" w:rsidRDefault="00BF77EE">
      <w:pPr>
        <w:spacing w:after="0" w:line="240" w:lineRule="auto"/>
        <w:jc w:val="both"/>
        <w:rPr>
          <w:rFonts w:ascii="Arial" w:eastAsia="Arial" w:hAnsi="Arial" w:cs="Arial"/>
          <w:color w:val="000000"/>
          <w:sz w:val="24"/>
          <w:szCs w:val="24"/>
        </w:rPr>
      </w:pPr>
    </w:p>
    <w:p w14:paraId="7DA59B63"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 xml:space="preserve">Thanking You, </w:t>
      </w:r>
    </w:p>
    <w:p w14:paraId="55471F9F"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Yours faithfully,</w:t>
      </w:r>
    </w:p>
    <w:p w14:paraId="66E182CC" w14:textId="77777777" w:rsidR="00357FBE" w:rsidRDefault="00357FBE">
      <w:pPr>
        <w:spacing w:after="0"/>
        <w:jc w:val="both"/>
        <w:rPr>
          <w:rFonts w:ascii="Arial" w:eastAsia="Arial" w:hAnsi="Arial" w:cs="Arial"/>
          <w:sz w:val="24"/>
          <w:szCs w:val="24"/>
        </w:rPr>
      </w:pPr>
    </w:p>
    <w:p w14:paraId="2494FDF1" w14:textId="77777777" w:rsidR="00BF77EE" w:rsidRDefault="00BF77EE">
      <w:pPr>
        <w:spacing w:after="0"/>
        <w:jc w:val="both"/>
        <w:rPr>
          <w:rFonts w:ascii="Arial" w:eastAsia="Arial" w:hAnsi="Arial" w:cs="Arial"/>
          <w:sz w:val="24"/>
          <w:szCs w:val="24"/>
        </w:rPr>
      </w:pPr>
    </w:p>
    <w:p w14:paraId="02DEBE9A"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Kalyan Kumar Mazumdar</w:t>
      </w:r>
    </w:p>
    <w:p w14:paraId="3642C854" w14:textId="77777777" w:rsidR="00BF77EE" w:rsidRDefault="00105B61">
      <w:pPr>
        <w:spacing w:after="0"/>
        <w:jc w:val="both"/>
        <w:rPr>
          <w:rFonts w:ascii="Arial" w:eastAsia="Arial" w:hAnsi="Arial" w:cs="Arial"/>
          <w:sz w:val="24"/>
          <w:szCs w:val="24"/>
        </w:rPr>
      </w:pPr>
      <w:r>
        <w:rPr>
          <w:rFonts w:ascii="Arial" w:eastAsia="Arial" w:hAnsi="Arial" w:cs="Arial"/>
          <w:sz w:val="24"/>
          <w:szCs w:val="24"/>
        </w:rPr>
        <w:t>General Manager (O/M)</w:t>
      </w:r>
    </w:p>
    <w:p w14:paraId="21C9DE1E" w14:textId="77777777" w:rsidR="0093397E" w:rsidRDefault="0093397E">
      <w:pPr>
        <w:spacing w:after="0"/>
        <w:jc w:val="both"/>
        <w:rPr>
          <w:rFonts w:ascii="Arial" w:eastAsia="Arial" w:hAnsi="Arial" w:cs="Arial"/>
          <w:sz w:val="24"/>
          <w:szCs w:val="24"/>
        </w:rPr>
      </w:pPr>
    </w:p>
    <w:p w14:paraId="33E8E17B" w14:textId="77777777" w:rsidR="0093397E" w:rsidRDefault="0093397E">
      <w:pPr>
        <w:spacing w:after="0"/>
        <w:jc w:val="both"/>
        <w:rPr>
          <w:rFonts w:ascii="Arial" w:eastAsia="Arial" w:hAnsi="Arial" w:cs="Arial"/>
          <w:sz w:val="24"/>
          <w:szCs w:val="24"/>
        </w:rPr>
      </w:pPr>
    </w:p>
    <w:p w14:paraId="2A62C8FF" w14:textId="77777777" w:rsidR="0093397E" w:rsidRDefault="0093397E">
      <w:pPr>
        <w:spacing w:after="0"/>
        <w:jc w:val="both"/>
        <w:rPr>
          <w:rFonts w:ascii="Arial" w:eastAsia="Arial" w:hAnsi="Arial" w:cs="Arial"/>
          <w:sz w:val="24"/>
          <w:szCs w:val="24"/>
        </w:rPr>
      </w:pPr>
    </w:p>
    <w:p w14:paraId="4242544B" w14:textId="77777777" w:rsidR="00470B36" w:rsidRDefault="00470B36">
      <w:pPr>
        <w:spacing w:after="0"/>
        <w:jc w:val="both"/>
        <w:rPr>
          <w:rFonts w:ascii="Arial" w:eastAsia="Arial" w:hAnsi="Arial" w:cs="Arial"/>
          <w:sz w:val="24"/>
          <w:szCs w:val="24"/>
        </w:rPr>
      </w:pPr>
    </w:p>
    <w:sectPr w:rsidR="00470B36">
      <w:headerReference w:type="default" r:id="rId8"/>
      <w:footerReference w:type="default" r:id="rId9"/>
      <w:pgSz w:w="11906" w:h="16838"/>
      <w:pgMar w:top="2694" w:right="1041" w:bottom="993" w:left="1440"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5850" w14:textId="77777777" w:rsidR="00CF3D74" w:rsidRDefault="00CF3D74">
      <w:pPr>
        <w:spacing w:after="0" w:line="240" w:lineRule="auto"/>
      </w:pPr>
      <w:r>
        <w:separator/>
      </w:r>
    </w:p>
  </w:endnote>
  <w:endnote w:type="continuationSeparator" w:id="0">
    <w:p w14:paraId="4D968AF8" w14:textId="77777777" w:rsidR="00CF3D74" w:rsidRDefault="00CF3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FD890666-8851-49AA-9F35-78F6F59A4651}"/>
    <w:embedBold r:id="rId2" w:fontKey="{6ED9C2F0-8CB2-4AC5-91EB-6A4E801731C0}"/>
    <w:embedBoldItalic r:id="rId3" w:fontKey="{042AAB41-B993-4541-8AE2-F3F52D0755B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CBC5598F-568C-4CAA-9D1C-4D8E0696D4B8}"/>
  </w:font>
  <w:font w:name="Georgia">
    <w:panose1 w:val="02040502050405020303"/>
    <w:charset w:val="00"/>
    <w:family w:val="roman"/>
    <w:pitch w:val="variable"/>
    <w:sig w:usb0="00000287" w:usb1="00000000" w:usb2="00000000" w:usb3="00000000" w:csb0="0000009F" w:csb1="00000000"/>
    <w:embedItalic r:id="rId5" w:fontKey="{FCB323A0-634C-4195-A612-031252C7A6B4}"/>
  </w:font>
  <w:font w:name="Mangal">
    <w:panose1 w:val="00000400000000000000"/>
    <w:charset w:val="00"/>
    <w:family w:val="roman"/>
    <w:pitch w:val="variable"/>
    <w:sig w:usb0="00008003" w:usb1="00000000" w:usb2="00000000" w:usb3="00000000" w:csb0="00000001" w:csb1="00000000"/>
    <w:embedRegular r:id="rId6" w:fontKey="{361DDDF4-6ADE-4ABF-ADFB-3F12FA4A74DD}"/>
  </w:font>
  <w:font w:name="Nirmala UI">
    <w:panose1 w:val="020B0502040204020203"/>
    <w:charset w:val="00"/>
    <w:family w:val="swiss"/>
    <w:pitch w:val="variable"/>
    <w:sig w:usb0="80FF8023" w:usb1="0200004A" w:usb2="00000200" w:usb3="00000000" w:csb0="00000001" w:csb1="00000000"/>
    <w:embedRegular r:id="rId7" w:fontKey="{F8E56261-D1D3-417A-BA57-6965CB470866}"/>
    <w:embedBold r:id="rId8" w:fontKey="{0ECF0272-0D67-49EC-B993-CE0CE40D8A5A}"/>
  </w:font>
  <w:font w:name="Old English Text MT">
    <w:panose1 w:val="03040902040508030806"/>
    <w:charset w:val="00"/>
    <w:family w:val="script"/>
    <w:pitch w:val="variable"/>
    <w:sig w:usb0="00000003" w:usb1="00000000" w:usb2="00000000" w:usb3="00000000" w:csb0="00000001" w:csb1="00000000"/>
    <w:embedBold r:id="rId9" w:fontKey="{12D016A6-7E49-4032-A044-ABA013A48B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4999" w14:textId="72DB641E" w:rsidR="00BF77EE" w:rsidRDefault="00105B61">
    <w:pPr>
      <w:pBdr>
        <w:top w:val="nil"/>
        <w:left w:val="nil"/>
        <w:bottom w:val="nil"/>
        <w:right w:val="nil"/>
        <w:between w:val="nil"/>
      </w:pBdr>
      <w:tabs>
        <w:tab w:val="center" w:pos="4680"/>
        <w:tab w:val="right" w:pos="9360"/>
      </w:tabs>
      <w:jc w:val="right"/>
      <w:rPr>
        <w:b/>
        <w:bCs/>
        <w:i/>
        <w:iCs/>
        <w:color w:val="000000"/>
      </w:rPr>
    </w:pPr>
    <w:r>
      <w:rPr>
        <w:b/>
        <w:bCs/>
        <w:i/>
        <w:iCs/>
        <w:color w:val="000000"/>
      </w:rPr>
      <w:t xml:space="preserve">Page </w:t>
    </w:r>
    <w:r>
      <w:rPr>
        <w:b/>
        <w:bCs/>
        <w:i/>
        <w:iCs/>
        <w:color w:val="000000"/>
      </w:rPr>
      <w:fldChar w:fldCharType="begin"/>
    </w:r>
    <w:r>
      <w:rPr>
        <w:b/>
        <w:bCs/>
        <w:i/>
        <w:iCs/>
        <w:color w:val="000000"/>
      </w:rPr>
      <w:instrText>PAGE</w:instrText>
    </w:r>
    <w:r>
      <w:rPr>
        <w:b/>
        <w:bCs/>
        <w:i/>
        <w:iCs/>
        <w:color w:val="000000"/>
      </w:rPr>
      <w:fldChar w:fldCharType="separate"/>
    </w:r>
    <w:r w:rsidR="00D86DB3">
      <w:rPr>
        <w:b/>
        <w:bCs/>
        <w:i/>
        <w:iCs/>
        <w:noProof/>
        <w:color w:val="000000"/>
      </w:rPr>
      <w:t>1</w:t>
    </w:r>
    <w:r>
      <w:rPr>
        <w:b/>
        <w:bCs/>
        <w:i/>
        <w:iCs/>
        <w:color w:val="000000"/>
      </w:rPr>
      <w:fldChar w:fldCharType="end"/>
    </w:r>
    <w:r>
      <w:rPr>
        <w:b/>
        <w:bCs/>
        <w:i/>
        <w:iCs/>
        <w:color w:val="000000"/>
      </w:rPr>
      <w:t xml:space="preserve"> of 1</w:t>
    </w:r>
    <w:r w:rsidR="00A22F3F">
      <w:rPr>
        <w:b/>
        <w:bCs/>
        <w:i/>
        <w:iCs/>
        <w:color w:val="000000"/>
      </w:rPr>
      <w:t>3</w:t>
    </w:r>
  </w:p>
  <w:p w14:paraId="3E3A624D" w14:textId="77777777" w:rsidR="00BF77EE" w:rsidRDefault="00105B61">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Nirmala UI" w:eastAsia="Nirmala UI" w:hAnsi="Nirmala UI" w:cs="Nirmala UI"/>
        <w:color w:val="000000"/>
        <w:sz w:val="20"/>
        <w:szCs w:val="20"/>
      </w:rPr>
      <w:t>ई</w:t>
    </w:r>
    <w:r>
      <w:rPr>
        <w:rFonts w:ascii="Times New Roman" w:eastAsia="Times New Roman" w:hAnsi="Times New Roman" w:cs="Times New Roman"/>
        <w:color w:val="000000"/>
        <w:sz w:val="20"/>
        <w:szCs w:val="20"/>
      </w:rPr>
      <w:t>-</w:t>
    </w:r>
    <w:proofErr w:type="spellStart"/>
    <w:r>
      <w:rPr>
        <w:rFonts w:ascii="Nirmala UI" w:eastAsia="Nirmala UI" w:hAnsi="Nirmala UI" w:cs="Nirmala UI"/>
        <w:color w:val="000000"/>
        <w:sz w:val="20"/>
        <w:szCs w:val="20"/>
      </w:rPr>
      <w:t>मेल</w:t>
    </w:r>
    <w:proofErr w:type="spellEnd"/>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b/>
        <w:bCs/>
        <w:color w:val="000000"/>
        <w:sz w:val="20"/>
        <w:szCs w:val="20"/>
      </w:rPr>
      <w:t xml:space="preserve">E-mail: </w:t>
    </w:r>
    <w:hyperlink r:id="rId1">
      <w:r w:rsidR="00BF77EE">
        <w:rPr>
          <w:rFonts w:ascii="Times New Roman" w:eastAsia="Times New Roman" w:hAnsi="Times New Roman" w:cs="Times New Roman"/>
          <w:color w:val="000000"/>
          <w:sz w:val="20"/>
          <w:szCs w:val="20"/>
          <w:u w:val="single"/>
        </w:rPr>
        <w:t>jci@jcimail.in</w:t>
      </w:r>
    </w:hyperlink>
    <w:r>
      <w:rPr>
        <w:rFonts w:ascii="Times New Roman" w:eastAsia="Times New Roman" w:hAnsi="Times New Roman" w:cs="Times New Roman"/>
        <w:color w:val="000000"/>
        <w:sz w:val="20"/>
        <w:szCs w:val="20"/>
      </w:rPr>
      <w:t xml:space="preserve">| </w:t>
    </w:r>
    <w:proofErr w:type="spellStart"/>
    <w:r>
      <w:rPr>
        <w:rFonts w:ascii="Nirmala UI" w:eastAsia="Nirmala UI" w:hAnsi="Nirmala UI" w:cs="Nirmala UI"/>
        <w:color w:val="000000"/>
        <w:sz w:val="20"/>
        <w:szCs w:val="20"/>
      </w:rPr>
      <w:t>वेबसाइट</w:t>
    </w:r>
    <w:proofErr w:type="spellEnd"/>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b/>
        <w:bCs/>
        <w:color w:val="000000"/>
        <w:sz w:val="20"/>
        <w:szCs w:val="20"/>
      </w:rPr>
      <w:t xml:space="preserve">Website: </w:t>
    </w:r>
    <w:hyperlink r:id="rId2">
      <w:r w:rsidR="00BF77EE">
        <w:rPr>
          <w:rFonts w:ascii="Times New Roman" w:eastAsia="Times New Roman" w:hAnsi="Times New Roman" w:cs="Times New Roman"/>
          <w:color w:val="000000"/>
          <w:sz w:val="20"/>
          <w:szCs w:val="20"/>
          <w:u w:val="single"/>
        </w:rPr>
        <w:t>www.jutecorp.in</w:t>
      </w:r>
    </w:hyperlink>
    <w:r>
      <w:rPr>
        <w:color w:val="000000"/>
      </w:rPr>
      <w:t xml:space="preserve">    </w:t>
    </w:r>
    <w:r w:rsidR="00000000">
      <w:rPr>
        <w:noProof/>
      </w:rPr>
      <w:pict w14:anchorId="1E8E6D2E">
        <v:line id="Straight Connector 4" o:spid="_x0000_s1030" style="position:absolute;left:0;text-align:left;flip:y;z-index:251664384;visibility:visible;mso-position-horizontal:absolute;mso-position-horizontal-relative:margin;mso-position-vertical:absolute;mso-position-vertical-relative:text" from="-66.5pt,-1.3pt" to="532.75pt,-.55pt" strokecolor="black [3040]">
          <w10:wrap anchorx="margin"/>
        </v:line>
      </w:pict>
    </w:r>
  </w:p>
  <w:p w14:paraId="60D9F724" w14:textId="77777777" w:rsidR="00BF77EE" w:rsidRDefault="00BF77E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1D78F" w14:textId="77777777" w:rsidR="00CF3D74" w:rsidRDefault="00CF3D74">
      <w:pPr>
        <w:spacing w:after="0" w:line="240" w:lineRule="auto"/>
      </w:pPr>
      <w:r>
        <w:separator/>
      </w:r>
    </w:p>
  </w:footnote>
  <w:footnote w:type="continuationSeparator" w:id="0">
    <w:p w14:paraId="34F15C0C" w14:textId="77777777" w:rsidR="00CF3D74" w:rsidRDefault="00CF3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FFA7" w14:textId="77777777" w:rsidR="00BF77EE" w:rsidRDefault="00105B61">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5168" behindDoc="0" locked="0" layoutInCell="1" hidden="0" allowOverlap="1" wp14:anchorId="55A1CE9E" wp14:editId="3B8055AC">
          <wp:simplePos x="0" y="0"/>
          <wp:positionH relativeFrom="column">
            <wp:posOffset>5999480</wp:posOffset>
          </wp:positionH>
          <wp:positionV relativeFrom="paragraph">
            <wp:posOffset>181610</wp:posOffset>
          </wp:positionV>
          <wp:extent cx="584835" cy="526415"/>
          <wp:effectExtent l="0" t="0" r="0" b="0"/>
          <wp:wrapSquare wrapText="bothSides" distT="0" distB="0" distL="114300" distR="114300"/>
          <wp:docPr id="1" name="image1.png" descr="A logo of a child with pigtails and a boo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of a child with pigtails and a book&#10;&#10;Description automatically generated"/>
                  <pic:cNvPicPr preferRelativeResize="0"/>
                </pic:nvPicPr>
                <pic:blipFill>
                  <a:blip r:embed="rId1"/>
                  <a:srcRect/>
                  <a:stretch>
                    <a:fillRect/>
                  </a:stretch>
                </pic:blipFill>
                <pic:spPr>
                  <a:xfrm>
                    <a:off x="0" y="0"/>
                    <a:ext cx="584835" cy="526415"/>
                  </a:xfrm>
                  <a:prstGeom prst="rect">
                    <a:avLst/>
                  </a:prstGeom>
                  <a:ln/>
                </pic:spPr>
              </pic:pic>
            </a:graphicData>
          </a:graphic>
        </wp:anchor>
      </w:drawing>
    </w:r>
    <w:r w:rsidR="00000000">
      <w:rPr>
        <w:noProof/>
      </w:rPr>
      <w:pict w14:anchorId="45636BE5">
        <v:shapetype id="_x0000_t202" coordsize="21600,21600" o:spt="202" path="m,l,21600r21600,l21600,xe">
          <v:stroke joinstyle="miter"/>
          <v:path gradientshapeok="t" o:connecttype="rect"/>
        </v:shapetype>
        <v:shape id="Text Box 14" o:spid="_x0000_s1028" type="#_x0000_t202" style="position:absolute;margin-left:-53.25pt;margin-top:-1.45pt;width:513.75pt;height:102.7pt;z-index:251662336;visibility:visible;mso-position-horizontal:absolute;mso-position-horizontal-relative:margin;mso-position-vertical:absolute;mso-position-vertical-relative:text;mso-width-relative:margin;mso-height-relative:margin" o:gfxdata="" fillcolor="white [3201]" stroked="f" strokeweight=".5pt">
          <v:textbox style="mso-next-textbox:#Text Box 14">
            <w:txbxContent>
              <w:p w14:paraId="58FF3635" w14:textId="77777777" w:rsidR="004B3AEB" w:rsidRPr="00681754" w:rsidRDefault="00105B61" w:rsidP="005E57D7">
                <w:pPr>
                  <w:spacing w:after="0" w:line="240" w:lineRule="auto"/>
                  <w:jc w:val="center"/>
                  <w:rPr>
                    <w:rFonts w:ascii="Times New Roman" w:hAnsi="Times New Roman"/>
                    <w:b/>
                    <w:bCs/>
                    <w:noProof/>
                    <w:sz w:val="32"/>
                    <w:szCs w:val="32"/>
                  </w:rPr>
                </w:pPr>
                <w:r w:rsidRPr="00681754">
                  <w:rPr>
                    <w:rFonts w:ascii="Nirmala UI" w:hAnsi="Nirmala UI" w:cs="Nirmala UI" w:hint="cs"/>
                    <w:b/>
                    <w:bCs/>
                    <w:noProof/>
                    <w:sz w:val="32"/>
                    <w:szCs w:val="32"/>
                    <w:cs/>
                  </w:rPr>
                  <w:t>भारतीय</w:t>
                </w:r>
                <w:r w:rsidRPr="00681754">
                  <w:rPr>
                    <w:rFonts w:ascii="Times New Roman" w:hAnsi="Times New Roman"/>
                    <w:b/>
                    <w:bCs/>
                    <w:noProof/>
                    <w:sz w:val="32"/>
                    <w:szCs w:val="32"/>
                    <w:cs/>
                  </w:rPr>
                  <w:t xml:space="preserve"> </w:t>
                </w:r>
                <w:r w:rsidRPr="00681754">
                  <w:rPr>
                    <w:rFonts w:ascii="Nirmala UI" w:hAnsi="Nirmala UI" w:cs="Nirmala UI" w:hint="cs"/>
                    <w:b/>
                    <w:bCs/>
                    <w:noProof/>
                    <w:sz w:val="32"/>
                    <w:szCs w:val="32"/>
                    <w:cs/>
                  </w:rPr>
                  <w:t>पटसन</w:t>
                </w:r>
                <w:r w:rsidRPr="00681754">
                  <w:rPr>
                    <w:rFonts w:ascii="Times New Roman" w:hAnsi="Times New Roman"/>
                    <w:b/>
                    <w:bCs/>
                    <w:noProof/>
                    <w:sz w:val="32"/>
                    <w:szCs w:val="32"/>
                    <w:cs/>
                  </w:rPr>
                  <w:t xml:space="preserve"> </w:t>
                </w:r>
                <w:r w:rsidRPr="00681754">
                  <w:rPr>
                    <w:rFonts w:ascii="Nirmala UI" w:hAnsi="Nirmala UI" w:cs="Nirmala UI" w:hint="cs"/>
                    <w:b/>
                    <w:bCs/>
                    <w:noProof/>
                    <w:sz w:val="32"/>
                    <w:szCs w:val="32"/>
                    <w:cs/>
                  </w:rPr>
                  <w:t>निगम</w:t>
                </w:r>
                <w:r w:rsidRPr="00681754">
                  <w:rPr>
                    <w:rFonts w:ascii="Times New Roman" w:hAnsi="Times New Roman"/>
                    <w:b/>
                    <w:bCs/>
                    <w:noProof/>
                    <w:sz w:val="32"/>
                    <w:szCs w:val="32"/>
                    <w:cs/>
                  </w:rPr>
                  <w:t xml:space="preserve"> </w:t>
                </w:r>
                <w:r w:rsidRPr="00681754">
                  <w:rPr>
                    <w:rFonts w:ascii="Nirmala UI" w:hAnsi="Nirmala UI" w:cs="Nirmala UI" w:hint="cs"/>
                    <w:b/>
                    <w:bCs/>
                    <w:noProof/>
                    <w:sz w:val="32"/>
                    <w:szCs w:val="32"/>
                    <w:cs/>
                  </w:rPr>
                  <w:t>लिमिटेड</w:t>
                </w:r>
              </w:p>
              <w:p w14:paraId="51CF6772" w14:textId="77777777" w:rsidR="004B3AEB" w:rsidRPr="002B5D54" w:rsidRDefault="00105B61" w:rsidP="005E57D7">
                <w:pPr>
                  <w:spacing w:after="0" w:line="240" w:lineRule="auto"/>
                  <w:jc w:val="center"/>
                  <w:rPr>
                    <w:rFonts w:ascii="Old English Text MT" w:hAnsi="Old English Text MT"/>
                    <w:b/>
                    <w:bCs/>
                    <w:noProof/>
                    <w:sz w:val="36"/>
                    <w:szCs w:val="36"/>
                  </w:rPr>
                </w:pPr>
                <w:r w:rsidRPr="002B5D54">
                  <w:rPr>
                    <w:rFonts w:ascii="Old English Text MT" w:hAnsi="Old English Text MT"/>
                    <w:b/>
                    <w:bCs/>
                    <w:noProof/>
                    <w:sz w:val="36"/>
                    <w:szCs w:val="36"/>
                  </w:rPr>
                  <w:t>The Jute Corporation of India Limited</w:t>
                </w:r>
              </w:p>
              <w:p w14:paraId="1CC0523D" w14:textId="77777777" w:rsidR="004B3AEB" w:rsidRPr="002B5D54" w:rsidRDefault="00105B61" w:rsidP="00C93D03">
                <w:pPr>
                  <w:spacing w:after="0" w:line="240" w:lineRule="auto"/>
                  <w:jc w:val="center"/>
                  <w:rPr>
                    <w:rFonts w:ascii="Times New Roman" w:hAnsi="Times New Roman"/>
                    <w:noProof/>
                  </w:rPr>
                </w:pPr>
                <w:r w:rsidRPr="002B5D54">
                  <w:rPr>
                    <w:rFonts w:ascii="Times New Roman" w:hAnsi="Times New Roman"/>
                    <w:b/>
                    <w:bCs/>
                    <w:noProof/>
                  </w:rPr>
                  <w:t>(A Government of India Enterprise)</w:t>
                </w:r>
              </w:p>
              <w:p w14:paraId="191FAF20" w14:textId="77777777" w:rsidR="004B3AEB" w:rsidRPr="00681754" w:rsidRDefault="00105B61" w:rsidP="005E57D7">
                <w:pPr>
                  <w:spacing w:after="0" w:line="240" w:lineRule="auto"/>
                  <w:jc w:val="center"/>
                  <w:rPr>
                    <w:rFonts w:ascii="Times New Roman" w:hAnsi="Times New Roman"/>
                    <w:b/>
                    <w:sz w:val="20"/>
                    <w:szCs w:val="20"/>
                  </w:rPr>
                </w:pPr>
                <w:r w:rsidRPr="00681754">
                  <w:rPr>
                    <w:rFonts w:ascii="Nirmala UI" w:hAnsi="Nirmala UI" w:cs="Nirmala UI" w:hint="cs"/>
                    <w:b/>
                    <w:sz w:val="20"/>
                    <w:szCs w:val="20"/>
                    <w:cs/>
                  </w:rPr>
                  <w:t>प्रधान</w:t>
                </w:r>
                <w:r w:rsidRPr="00681754">
                  <w:rPr>
                    <w:rFonts w:ascii="Times New Roman" w:hAnsi="Times New Roman"/>
                    <w:b/>
                    <w:sz w:val="20"/>
                    <w:szCs w:val="20"/>
                  </w:rPr>
                  <w:t xml:space="preserve"> </w:t>
                </w:r>
                <w:r w:rsidRPr="00681754">
                  <w:rPr>
                    <w:rFonts w:ascii="Nirmala UI" w:hAnsi="Nirmala UI" w:cs="Nirmala UI" w:hint="cs"/>
                    <w:b/>
                    <w:sz w:val="20"/>
                    <w:szCs w:val="20"/>
                    <w:cs/>
                  </w:rPr>
                  <w:t>कार्यालय</w:t>
                </w:r>
                <w:r w:rsidRPr="00681754">
                  <w:rPr>
                    <w:rFonts w:ascii="Times New Roman" w:hAnsi="Times New Roman"/>
                    <w:b/>
                    <w:sz w:val="20"/>
                    <w:szCs w:val="20"/>
                  </w:rPr>
                  <w:t xml:space="preserve">: </w:t>
                </w:r>
                <w:r w:rsidRPr="00681754">
                  <w:rPr>
                    <w:rFonts w:ascii="Nirmala UI" w:hAnsi="Nirmala UI" w:cs="Nirmala UI" w:hint="cs"/>
                    <w:b/>
                    <w:sz w:val="20"/>
                    <w:szCs w:val="20"/>
                    <w:cs/>
                  </w:rPr>
                  <w:t>पटसन</w:t>
                </w:r>
                <w:r w:rsidRPr="00681754">
                  <w:rPr>
                    <w:rFonts w:ascii="Times New Roman" w:hAnsi="Times New Roman"/>
                    <w:b/>
                    <w:sz w:val="20"/>
                    <w:szCs w:val="20"/>
                    <w:cs/>
                  </w:rPr>
                  <w:t xml:space="preserve"> </w:t>
                </w:r>
                <w:r w:rsidRPr="00681754">
                  <w:rPr>
                    <w:rFonts w:ascii="Nirmala UI" w:hAnsi="Nirmala UI" w:cs="Nirmala UI" w:hint="cs"/>
                    <w:b/>
                    <w:sz w:val="20"/>
                    <w:szCs w:val="20"/>
                    <w:cs/>
                  </w:rPr>
                  <w:t>भवन</w:t>
                </w:r>
                <w:r w:rsidRPr="00681754">
                  <w:rPr>
                    <w:rFonts w:ascii="Times New Roman" w:hAnsi="Times New Roman"/>
                    <w:b/>
                    <w:sz w:val="20"/>
                    <w:szCs w:val="20"/>
                  </w:rPr>
                  <w:t xml:space="preserve">, </w:t>
                </w:r>
                <w:r w:rsidRPr="00681754">
                  <w:rPr>
                    <w:rFonts w:ascii="Nirmala UI" w:hAnsi="Nirmala UI" w:cs="Nirmala UI" w:hint="cs"/>
                    <w:b/>
                    <w:sz w:val="20"/>
                    <w:szCs w:val="20"/>
                    <w:cs/>
                  </w:rPr>
                  <w:t>तीसरी</w:t>
                </w:r>
                <w:r w:rsidRPr="00681754">
                  <w:rPr>
                    <w:rFonts w:ascii="Times New Roman" w:hAnsi="Times New Roman"/>
                    <w:b/>
                    <w:sz w:val="20"/>
                    <w:szCs w:val="20"/>
                    <w:cs/>
                  </w:rPr>
                  <w:t xml:space="preserve"> </w:t>
                </w:r>
                <w:r w:rsidRPr="00681754">
                  <w:rPr>
                    <w:rFonts w:ascii="Nirmala UI" w:hAnsi="Nirmala UI" w:cs="Nirmala UI" w:hint="cs"/>
                    <w:b/>
                    <w:sz w:val="20"/>
                    <w:szCs w:val="20"/>
                    <w:cs/>
                  </w:rPr>
                  <w:t>और</w:t>
                </w:r>
                <w:r w:rsidRPr="00681754">
                  <w:rPr>
                    <w:rFonts w:ascii="Times New Roman" w:hAnsi="Times New Roman"/>
                    <w:b/>
                    <w:sz w:val="20"/>
                    <w:szCs w:val="20"/>
                    <w:cs/>
                  </w:rPr>
                  <w:t xml:space="preserve"> </w:t>
                </w:r>
                <w:r w:rsidRPr="00681754">
                  <w:rPr>
                    <w:rFonts w:ascii="Nirmala UI" w:hAnsi="Nirmala UI" w:cs="Nirmala UI" w:hint="cs"/>
                    <w:b/>
                    <w:sz w:val="20"/>
                    <w:szCs w:val="20"/>
                    <w:cs/>
                  </w:rPr>
                  <w:t>चौथी</w:t>
                </w:r>
                <w:r w:rsidRPr="00681754">
                  <w:rPr>
                    <w:rFonts w:ascii="Times New Roman" w:hAnsi="Times New Roman"/>
                    <w:b/>
                    <w:sz w:val="20"/>
                    <w:szCs w:val="20"/>
                    <w:cs/>
                  </w:rPr>
                  <w:t xml:space="preserve"> </w:t>
                </w:r>
                <w:r w:rsidRPr="00681754">
                  <w:rPr>
                    <w:rFonts w:ascii="Nirmala UI" w:hAnsi="Nirmala UI" w:cs="Nirmala UI" w:hint="cs"/>
                    <w:b/>
                    <w:sz w:val="20"/>
                    <w:szCs w:val="20"/>
                    <w:cs/>
                  </w:rPr>
                  <w:t>मंजिल</w:t>
                </w:r>
                <w:r w:rsidRPr="00681754">
                  <w:rPr>
                    <w:rFonts w:ascii="Times New Roman" w:hAnsi="Times New Roman"/>
                    <w:b/>
                    <w:sz w:val="20"/>
                    <w:szCs w:val="20"/>
                  </w:rPr>
                  <w:t xml:space="preserve">, </w:t>
                </w:r>
                <w:r w:rsidRPr="00681754">
                  <w:rPr>
                    <w:rFonts w:ascii="Nirmala UI" w:hAnsi="Nirmala UI" w:cs="Nirmala UI" w:hint="cs"/>
                    <w:b/>
                    <w:sz w:val="20"/>
                    <w:szCs w:val="20"/>
                    <w:cs/>
                  </w:rPr>
                  <w:t>ब्लॉक</w:t>
                </w:r>
                <w:r w:rsidRPr="00681754">
                  <w:rPr>
                    <w:rFonts w:ascii="Times New Roman" w:hAnsi="Times New Roman"/>
                    <w:b/>
                    <w:sz w:val="20"/>
                    <w:szCs w:val="20"/>
                    <w:cs/>
                  </w:rPr>
                  <w:t>-</w:t>
                </w:r>
                <w:r w:rsidRPr="00681754">
                  <w:rPr>
                    <w:rFonts w:ascii="Nirmala UI" w:hAnsi="Nirmala UI" w:cs="Nirmala UI" w:hint="cs"/>
                    <w:b/>
                    <w:sz w:val="20"/>
                    <w:szCs w:val="20"/>
                    <w:cs/>
                  </w:rPr>
                  <w:t>सीएफ</w:t>
                </w:r>
                <w:r w:rsidRPr="00681754">
                  <w:rPr>
                    <w:rFonts w:ascii="Times New Roman" w:hAnsi="Times New Roman"/>
                    <w:b/>
                    <w:sz w:val="20"/>
                    <w:szCs w:val="20"/>
                  </w:rPr>
                  <w:t xml:space="preserve">, </w:t>
                </w:r>
                <w:r w:rsidRPr="00681754">
                  <w:rPr>
                    <w:rFonts w:ascii="Nirmala UI" w:hAnsi="Nirmala UI" w:cs="Nirmala UI" w:hint="cs"/>
                    <w:b/>
                    <w:sz w:val="20"/>
                    <w:szCs w:val="20"/>
                    <w:cs/>
                  </w:rPr>
                  <w:t>एक्शन</w:t>
                </w:r>
                <w:r w:rsidRPr="00681754">
                  <w:rPr>
                    <w:rFonts w:ascii="Times New Roman" w:hAnsi="Times New Roman"/>
                    <w:b/>
                    <w:sz w:val="20"/>
                    <w:szCs w:val="20"/>
                    <w:cs/>
                  </w:rPr>
                  <w:t xml:space="preserve"> </w:t>
                </w:r>
                <w:r w:rsidRPr="00681754">
                  <w:rPr>
                    <w:rFonts w:ascii="Nirmala UI" w:hAnsi="Nirmala UI" w:cs="Nirmala UI" w:hint="cs"/>
                    <w:b/>
                    <w:sz w:val="20"/>
                    <w:szCs w:val="20"/>
                    <w:cs/>
                  </w:rPr>
                  <w:t>एरिया</w:t>
                </w:r>
                <w:r w:rsidRPr="00681754">
                  <w:rPr>
                    <w:rFonts w:ascii="Times New Roman" w:hAnsi="Times New Roman"/>
                    <w:b/>
                    <w:sz w:val="20"/>
                    <w:szCs w:val="20"/>
                    <w:cs/>
                  </w:rPr>
                  <w:t xml:space="preserve"> - </w:t>
                </w:r>
                <w:r w:rsidRPr="00681754">
                  <w:rPr>
                    <w:rFonts w:ascii="Times New Roman" w:hAnsi="Times New Roman"/>
                    <w:b/>
                    <w:sz w:val="20"/>
                    <w:szCs w:val="20"/>
                  </w:rPr>
                  <w:t xml:space="preserve">1, </w:t>
                </w:r>
                <w:r w:rsidRPr="00681754">
                  <w:rPr>
                    <w:rFonts w:ascii="Nirmala UI" w:hAnsi="Nirmala UI" w:cs="Nirmala UI" w:hint="cs"/>
                    <w:b/>
                    <w:sz w:val="20"/>
                    <w:szCs w:val="20"/>
                    <w:cs/>
                  </w:rPr>
                  <w:t>न्यू</w:t>
                </w:r>
                <w:r w:rsidRPr="00681754">
                  <w:rPr>
                    <w:rFonts w:ascii="Times New Roman" w:hAnsi="Times New Roman"/>
                    <w:b/>
                    <w:sz w:val="20"/>
                    <w:szCs w:val="20"/>
                    <w:cs/>
                  </w:rPr>
                  <w:t xml:space="preserve"> </w:t>
                </w:r>
                <w:r w:rsidRPr="00681754">
                  <w:rPr>
                    <w:rFonts w:ascii="Nirmala UI" w:hAnsi="Nirmala UI" w:cs="Nirmala UI" w:hint="cs"/>
                    <w:b/>
                    <w:sz w:val="20"/>
                    <w:szCs w:val="20"/>
                    <w:cs/>
                  </w:rPr>
                  <w:t>टाउन</w:t>
                </w:r>
                <w:r w:rsidRPr="00681754">
                  <w:rPr>
                    <w:rFonts w:ascii="Times New Roman" w:hAnsi="Times New Roman"/>
                    <w:b/>
                    <w:sz w:val="20"/>
                    <w:szCs w:val="20"/>
                  </w:rPr>
                  <w:t xml:space="preserve">, </w:t>
                </w:r>
                <w:r w:rsidRPr="00681754">
                  <w:rPr>
                    <w:rFonts w:ascii="Nirmala UI" w:hAnsi="Nirmala UI" w:cs="Nirmala UI" w:hint="cs"/>
                    <w:b/>
                    <w:sz w:val="20"/>
                    <w:szCs w:val="20"/>
                    <w:cs/>
                  </w:rPr>
                  <w:t>कोलकाता</w:t>
                </w:r>
                <w:r w:rsidRPr="00681754">
                  <w:rPr>
                    <w:rFonts w:ascii="Times New Roman" w:hAnsi="Times New Roman"/>
                    <w:b/>
                    <w:sz w:val="20"/>
                    <w:szCs w:val="20"/>
                    <w:cs/>
                  </w:rPr>
                  <w:t xml:space="preserve"> - </w:t>
                </w:r>
                <w:r w:rsidRPr="00681754">
                  <w:rPr>
                    <w:rFonts w:ascii="Times New Roman" w:hAnsi="Times New Roman"/>
                    <w:b/>
                    <w:sz w:val="20"/>
                    <w:szCs w:val="20"/>
                  </w:rPr>
                  <w:t>700156</w:t>
                </w:r>
              </w:p>
              <w:p w14:paraId="6F8E249B" w14:textId="77777777" w:rsidR="004B3AEB" w:rsidRPr="00681754" w:rsidRDefault="00105B61" w:rsidP="005E57D7">
                <w:pPr>
                  <w:spacing w:after="0" w:line="240" w:lineRule="auto"/>
                  <w:jc w:val="center"/>
                  <w:rPr>
                    <w:rFonts w:ascii="Times New Roman" w:hAnsi="Times New Roman"/>
                    <w:b/>
                    <w:sz w:val="20"/>
                    <w:szCs w:val="20"/>
                  </w:rPr>
                </w:pPr>
                <w:r w:rsidRPr="00681754">
                  <w:rPr>
                    <w:rFonts w:ascii="Times New Roman" w:hAnsi="Times New Roman"/>
                    <w:b/>
                    <w:sz w:val="20"/>
                    <w:szCs w:val="20"/>
                  </w:rPr>
                  <w:t xml:space="preserve">Head Office: </w:t>
                </w:r>
                <w:proofErr w:type="spellStart"/>
                <w:r w:rsidRPr="00681754">
                  <w:rPr>
                    <w:rFonts w:ascii="Times New Roman" w:hAnsi="Times New Roman"/>
                    <w:b/>
                    <w:sz w:val="20"/>
                    <w:szCs w:val="20"/>
                  </w:rPr>
                  <w:t>Patsan</w:t>
                </w:r>
                <w:proofErr w:type="spellEnd"/>
                <w:r w:rsidRPr="00681754">
                  <w:rPr>
                    <w:rFonts w:ascii="Times New Roman" w:hAnsi="Times New Roman"/>
                    <w:b/>
                    <w:sz w:val="20"/>
                    <w:szCs w:val="20"/>
                  </w:rPr>
                  <w:t xml:space="preserve"> Bhavan, 3rd &amp; 4th Floor, Block-CF, Action Area – 1, New Town, Kolkata - 700156</w:t>
                </w:r>
              </w:p>
              <w:p w14:paraId="3B1F412D" w14:textId="77777777" w:rsidR="004B3AEB" w:rsidRPr="00681754" w:rsidRDefault="00105B61" w:rsidP="005E57D7">
                <w:pPr>
                  <w:jc w:val="center"/>
                  <w:rPr>
                    <w:rFonts w:ascii="Times New Roman" w:hAnsi="Times New Roman"/>
                  </w:rPr>
                </w:pPr>
                <w:r w:rsidRPr="00681754">
                  <w:rPr>
                    <w:rFonts w:ascii="Nirmala UI" w:hAnsi="Nirmala UI" w:cs="Nirmala UI" w:hint="cs"/>
                    <w:b/>
                    <w:sz w:val="20"/>
                    <w:szCs w:val="20"/>
                    <w:cs/>
                  </w:rPr>
                  <w:t>सी</w:t>
                </w:r>
                <w:r w:rsidRPr="00681754">
                  <w:rPr>
                    <w:rFonts w:ascii="Times New Roman" w:hAnsi="Times New Roman"/>
                    <w:b/>
                    <w:sz w:val="20"/>
                    <w:szCs w:val="20"/>
                  </w:rPr>
                  <w:t>.</w:t>
                </w:r>
                <w:r w:rsidRPr="00681754">
                  <w:rPr>
                    <w:rFonts w:ascii="Nirmala UI" w:hAnsi="Nirmala UI" w:cs="Nirmala UI" w:hint="cs"/>
                    <w:b/>
                    <w:sz w:val="20"/>
                    <w:szCs w:val="20"/>
                    <w:cs/>
                  </w:rPr>
                  <w:t>आई</w:t>
                </w:r>
                <w:r w:rsidRPr="00681754">
                  <w:rPr>
                    <w:rFonts w:ascii="Times New Roman" w:hAnsi="Times New Roman"/>
                    <w:b/>
                    <w:sz w:val="20"/>
                    <w:szCs w:val="20"/>
                  </w:rPr>
                  <w:t>.</w:t>
                </w:r>
                <w:r w:rsidRPr="00681754">
                  <w:rPr>
                    <w:rFonts w:ascii="Nirmala UI" w:hAnsi="Nirmala UI" w:cs="Nirmala UI" w:hint="cs"/>
                    <w:b/>
                    <w:sz w:val="20"/>
                    <w:szCs w:val="20"/>
                    <w:cs/>
                  </w:rPr>
                  <w:t>एन</w:t>
                </w:r>
                <w:r w:rsidRPr="00681754">
                  <w:rPr>
                    <w:rFonts w:ascii="Times New Roman" w:hAnsi="Times New Roman"/>
                    <w:b/>
                    <w:sz w:val="20"/>
                    <w:szCs w:val="20"/>
                  </w:rPr>
                  <w:t>./ C.I.N.: U17232WB1971GOI027958</w:t>
                </w:r>
              </w:p>
            </w:txbxContent>
          </v:textbox>
          <w10:wrap anchorx="margin"/>
        </v:shape>
      </w:pict>
    </w:r>
    <w:r>
      <w:rPr>
        <w:noProof/>
      </w:rPr>
      <w:drawing>
        <wp:anchor distT="0" distB="0" distL="114300" distR="114300" simplePos="0" relativeHeight="251665408" behindDoc="0" locked="0" layoutInCell="1" hidden="0" allowOverlap="1" wp14:anchorId="122F03D1" wp14:editId="2E63EE70">
          <wp:simplePos x="0" y="0"/>
          <wp:positionH relativeFrom="column">
            <wp:posOffset>5215890</wp:posOffset>
          </wp:positionH>
          <wp:positionV relativeFrom="paragraph">
            <wp:posOffset>226060</wp:posOffset>
          </wp:positionV>
          <wp:extent cx="741680" cy="424180"/>
          <wp:effectExtent l="0" t="0" r="0" b="0"/>
          <wp:wrapSquare wrapText="bothSides" distT="0" distB="0" distL="114300" distR="114300"/>
          <wp:docPr id="2" name="image2.png" descr="A logo with text and word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A logo with text and words&#10;&#10;Description automatically generated with medium confidence"/>
                  <pic:cNvPicPr preferRelativeResize="0"/>
                </pic:nvPicPr>
                <pic:blipFill>
                  <a:blip r:embed="rId2"/>
                  <a:srcRect/>
                  <a:stretch>
                    <a:fillRect/>
                  </a:stretch>
                </pic:blipFill>
                <pic:spPr>
                  <a:xfrm>
                    <a:off x="0" y="0"/>
                    <a:ext cx="741680" cy="424180"/>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3A4F003B" wp14:editId="20A99E61">
          <wp:simplePos x="0" y="0"/>
          <wp:positionH relativeFrom="column">
            <wp:posOffset>-696594</wp:posOffset>
          </wp:positionH>
          <wp:positionV relativeFrom="paragraph">
            <wp:posOffset>193040</wp:posOffset>
          </wp:positionV>
          <wp:extent cx="616585" cy="413385"/>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16585" cy="413385"/>
                  </a:xfrm>
                  <a:prstGeom prst="rect">
                    <a:avLst/>
                  </a:prstGeom>
                  <a:ln/>
                </pic:spPr>
              </pic:pic>
            </a:graphicData>
          </a:graphic>
        </wp:anchor>
      </w:drawing>
    </w:r>
  </w:p>
  <w:p w14:paraId="525E6456" w14:textId="77777777" w:rsidR="00BF77EE" w:rsidRDefault="00BF77EE">
    <w:pPr>
      <w:pBdr>
        <w:top w:val="nil"/>
        <w:left w:val="nil"/>
        <w:bottom w:val="nil"/>
        <w:right w:val="nil"/>
        <w:between w:val="nil"/>
      </w:pBdr>
      <w:tabs>
        <w:tab w:val="center" w:pos="4680"/>
        <w:tab w:val="right" w:pos="9360"/>
      </w:tabs>
      <w:rPr>
        <w:color w:val="000000"/>
      </w:rPr>
    </w:pPr>
  </w:p>
  <w:p w14:paraId="0A3C19B4" w14:textId="77777777" w:rsidR="00BF77EE" w:rsidRDefault="00BF77EE">
    <w:pPr>
      <w:pBdr>
        <w:top w:val="nil"/>
        <w:left w:val="nil"/>
        <w:bottom w:val="nil"/>
        <w:right w:val="nil"/>
        <w:between w:val="nil"/>
      </w:pBdr>
      <w:tabs>
        <w:tab w:val="center" w:pos="4680"/>
        <w:tab w:val="right" w:pos="9360"/>
      </w:tabs>
      <w:rPr>
        <w:color w:val="000000"/>
      </w:rPr>
    </w:pPr>
  </w:p>
  <w:p w14:paraId="3EB2C0E5" w14:textId="77777777" w:rsidR="00BF77EE" w:rsidRDefault="00000000">
    <w:pPr>
      <w:pBdr>
        <w:top w:val="nil"/>
        <w:left w:val="nil"/>
        <w:bottom w:val="nil"/>
        <w:right w:val="nil"/>
        <w:between w:val="nil"/>
      </w:pBdr>
      <w:tabs>
        <w:tab w:val="center" w:pos="4680"/>
        <w:tab w:val="right" w:pos="9360"/>
      </w:tabs>
      <w:rPr>
        <w:color w:val="000000"/>
      </w:rPr>
    </w:pPr>
    <w:r>
      <w:rPr>
        <w:noProof/>
      </w:rPr>
      <w:pict w14:anchorId="449EE39A">
        <v:line id="Straight Connector 5" o:spid="_x0000_s1026" style="position:absolute;flip:y;z-index:251663360;visibility:visible;mso-position-horizontal:absolute;mso-position-horizontal-relative:margin;mso-position-vertical:absolute;mso-position-vertical-relative:text" from="-66pt,32.9pt" to="533.25pt,33.65pt" strokecolor="black [3040]" strokeweight="1.5pt">
          <w10:wrap anchorx="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4F82"/>
    <w:multiLevelType w:val="multilevel"/>
    <w:tmpl w:val="C4548536"/>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136A00BC"/>
    <w:multiLevelType w:val="multilevel"/>
    <w:tmpl w:val="D022412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27B163C5"/>
    <w:multiLevelType w:val="multilevel"/>
    <w:tmpl w:val="BCC20756"/>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3" w15:restartNumberingAfterBreak="0">
    <w:nsid w:val="2B907320"/>
    <w:multiLevelType w:val="multilevel"/>
    <w:tmpl w:val="C1CAD90A"/>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4" w15:restartNumberingAfterBreak="0">
    <w:nsid w:val="2BD1F6DE"/>
    <w:multiLevelType w:val="hybridMultilevel"/>
    <w:tmpl w:val="A162B002"/>
    <w:lvl w:ilvl="0" w:tplc="B5063940">
      <w:start w:val="1"/>
      <w:numFmt w:val="decimal"/>
      <w:lvlText w:val="%1."/>
      <w:lvlJc w:val="left"/>
      <w:pPr>
        <w:ind w:left="720" w:hanging="360"/>
      </w:pPr>
    </w:lvl>
    <w:lvl w:ilvl="1" w:tplc="9E328916">
      <w:start w:val="1"/>
      <w:numFmt w:val="lowerLetter"/>
      <w:lvlText w:val="%2."/>
      <w:lvlJc w:val="left"/>
      <w:pPr>
        <w:ind w:left="1440" w:hanging="360"/>
      </w:pPr>
    </w:lvl>
    <w:lvl w:ilvl="2" w:tplc="7AB027FE">
      <w:start w:val="1"/>
      <w:numFmt w:val="lowerRoman"/>
      <w:lvlText w:val="%3."/>
      <w:lvlJc w:val="right"/>
      <w:pPr>
        <w:ind w:left="2160" w:hanging="180"/>
      </w:pPr>
    </w:lvl>
    <w:lvl w:ilvl="3" w:tplc="D4F09590">
      <w:start w:val="1"/>
      <w:numFmt w:val="decimal"/>
      <w:lvlText w:val="%4."/>
      <w:lvlJc w:val="left"/>
      <w:pPr>
        <w:ind w:left="2880" w:hanging="360"/>
      </w:pPr>
      <w:rPr>
        <w:b/>
        <w:bCs/>
      </w:rPr>
    </w:lvl>
    <w:lvl w:ilvl="4" w:tplc="F156FB0C">
      <w:start w:val="1"/>
      <w:numFmt w:val="lowerLetter"/>
      <w:lvlText w:val="%5."/>
      <w:lvlJc w:val="left"/>
      <w:pPr>
        <w:ind w:left="3600" w:hanging="360"/>
      </w:pPr>
    </w:lvl>
    <w:lvl w:ilvl="5" w:tplc="C1DEE450">
      <w:start w:val="1"/>
      <w:numFmt w:val="lowerRoman"/>
      <w:lvlText w:val="%6."/>
      <w:lvlJc w:val="right"/>
      <w:pPr>
        <w:ind w:left="4320" w:hanging="180"/>
      </w:pPr>
    </w:lvl>
    <w:lvl w:ilvl="6" w:tplc="81668AE0">
      <w:start w:val="1"/>
      <w:numFmt w:val="decimal"/>
      <w:lvlText w:val="%7."/>
      <w:lvlJc w:val="left"/>
      <w:pPr>
        <w:ind w:left="5040" w:hanging="360"/>
      </w:pPr>
    </w:lvl>
    <w:lvl w:ilvl="7" w:tplc="2424EFB4">
      <w:start w:val="1"/>
      <w:numFmt w:val="lowerLetter"/>
      <w:lvlText w:val="%8."/>
      <w:lvlJc w:val="left"/>
      <w:pPr>
        <w:ind w:left="5760" w:hanging="360"/>
      </w:pPr>
    </w:lvl>
    <w:lvl w:ilvl="8" w:tplc="654222F8">
      <w:start w:val="1"/>
      <w:numFmt w:val="lowerRoman"/>
      <w:lvlText w:val="%9."/>
      <w:lvlJc w:val="right"/>
      <w:pPr>
        <w:ind w:left="6480" w:hanging="180"/>
      </w:pPr>
    </w:lvl>
  </w:abstractNum>
  <w:abstractNum w:abstractNumId="5" w15:restartNumberingAfterBreak="0">
    <w:nsid w:val="34EC12A2"/>
    <w:multiLevelType w:val="hybridMultilevel"/>
    <w:tmpl w:val="A254F3B4"/>
    <w:lvl w:ilvl="0" w:tplc="40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3F601129"/>
    <w:multiLevelType w:val="multilevel"/>
    <w:tmpl w:val="20B416D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B54AD0"/>
    <w:multiLevelType w:val="multilevel"/>
    <w:tmpl w:val="B974190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50523116"/>
    <w:multiLevelType w:val="multilevel"/>
    <w:tmpl w:val="D1B479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A4376C"/>
    <w:multiLevelType w:val="multilevel"/>
    <w:tmpl w:val="F0E41E9A"/>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8DD5063"/>
    <w:multiLevelType w:val="multilevel"/>
    <w:tmpl w:val="6AAA675A"/>
    <w:lvl w:ilvl="0">
      <w:start w:val="1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863721"/>
    <w:multiLevelType w:val="multilevel"/>
    <w:tmpl w:val="7AA0EF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F2635A"/>
    <w:multiLevelType w:val="multilevel"/>
    <w:tmpl w:val="67EE73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00330FC"/>
    <w:multiLevelType w:val="multilevel"/>
    <w:tmpl w:val="073E4E6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EF4F5B"/>
    <w:multiLevelType w:val="multilevel"/>
    <w:tmpl w:val="32A0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54F42"/>
    <w:multiLevelType w:val="multilevel"/>
    <w:tmpl w:val="DBC0FFE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31A0352"/>
    <w:multiLevelType w:val="multilevel"/>
    <w:tmpl w:val="0082E4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046960">
    <w:abstractNumId w:val="2"/>
  </w:num>
  <w:num w:numId="2" w16cid:durableId="1170019958">
    <w:abstractNumId w:val="0"/>
  </w:num>
  <w:num w:numId="3" w16cid:durableId="2099208223">
    <w:abstractNumId w:val="1"/>
  </w:num>
  <w:num w:numId="4" w16cid:durableId="1877154771">
    <w:abstractNumId w:val="10"/>
  </w:num>
  <w:num w:numId="5" w16cid:durableId="978143445">
    <w:abstractNumId w:val="6"/>
  </w:num>
  <w:num w:numId="6" w16cid:durableId="2078935769">
    <w:abstractNumId w:val="7"/>
  </w:num>
  <w:num w:numId="7" w16cid:durableId="1499424918">
    <w:abstractNumId w:val="8"/>
  </w:num>
  <w:num w:numId="8" w16cid:durableId="1733194149">
    <w:abstractNumId w:val="12"/>
  </w:num>
  <w:num w:numId="9" w16cid:durableId="292714620">
    <w:abstractNumId w:val="13"/>
  </w:num>
  <w:num w:numId="10" w16cid:durableId="701629952">
    <w:abstractNumId w:val="15"/>
  </w:num>
  <w:num w:numId="11" w16cid:durableId="2087536293">
    <w:abstractNumId w:val="11"/>
  </w:num>
  <w:num w:numId="12" w16cid:durableId="1981185491">
    <w:abstractNumId w:val="9"/>
  </w:num>
  <w:num w:numId="13" w16cid:durableId="1446198392">
    <w:abstractNumId w:val="3"/>
  </w:num>
  <w:num w:numId="14" w16cid:durableId="1048795853">
    <w:abstractNumId w:val="14"/>
  </w:num>
  <w:num w:numId="15" w16cid:durableId="1990093549">
    <w:abstractNumId w:val="5"/>
  </w:num>
  <w:num w:numId="16" w16cid:durableId="1635334501">
    <w:abstractNumId w:val="4"/>
  </w:num>
  <w:num w:numId="17" w16cid:durableId="20055495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7EE"/>
    <w:rsid w:val="0008617F"/>
    <w:rsid w:val="00105B61"/>
    <w:rsid w:val="00111DD1"/>
    <w:rsid w:val="001D5A49"/>
    <w:rsid w:val="00247A31"/>
    <w:rsid w:val="00357FBE"/>
    <w:rsid w:val="00470B36"/>
    <w:rsid w:val="004B3AEB"/>
    <w:rsid w:val="006B4E86"/>
    <w:rsid w:val="007640F3"/>
    <w:rsid w:val="00796E69"/>
    <w:rsid w:val="007D2E9A"/>
    <w:rsid w:val="00847AE0"/>
    <w:rsid w:val="0093397E"/>
    <w:rsid w:val="0094277A"/>
    <w:rsid w:val="00A22F3F"/>
    <w:rsid w:val="00BB5E4F"/>
    <w:rsid w:val="00BF5715"/>
    <w:rsid w:val="00BF77EE"/>
    <w:rsid w:val="00C113C9"/>
    <w:rsid w:val="00C564BB"/>
    <w:rsid w:val="00CA0C44"/>
    <w:rsid w:val="00CF3D74"/>
    <w:rsid w:val="00D86DB3"/>
    <w:rsid w:val="00DD5293"/>
    <w:rsid w:val="00E45DB5"/>
    <w:rsid w:val="00F61D0B"/>
    <w:rsid w:val="00FE4F3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0AD2B"/>
  <w15:docId w15:val="{20853873-F17A-4D1E-938B-2B0BD59E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after="0" w:line="240" w:lineRule="auto"/>
      <w:ind w:left="3275"/>
      <w:outlineLvl w:val="0"/>
    </w:pPr>
    <w:rPr>
      <w:rFonts w:ascii="Arial" w:eastAsia="Arial" w:hAnsi="Arial" w:cs="Arial"/>
      <w:b/>
      <w:bCs/>
      <w:sz w:val="20"/>
      <w:szCs w:val="20"/>
    </w:rPr>
  </w:style>
  <w:style w:type="paragraph" w:styleId="Heading2">
    <w:name w:val="heading 2"/>
    <w:basedOn w:val="Normal"/>
    <w:next w:val="Normal"/>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ListParagraph">
    <w:name w:val="List Paragraph"/>
    <w:aliases w:val="Bullet List,FooterText,Figure_name,List Paragraph1,Bullet- First level,lp1,List Paragraph11,d_bodyb,List Paragraph Char Char,Number_1,new,ListPar1,SGLText List Paragraph,Normal Sentence,Colorful List - Accent 11,List Paragraph2,list1"/>
    <w:basedOn w:val="Normal"/>
    <w:link w:val="ListParagraphChar"/>
    <w:uiPriority w:val="34"/>
    <w:qFormat/>
    <w:rsid w:val="006B4E86"/>
    <w:pPr>
      <w:spacing w:after="160" w:line="259" w:lineRule="auto"/>
      <w:ind w:left="720"/>
      <w:contextualSpacing/>
    </w:pPr>
    <w:rPr>
      <w:rFonts w:asciiTheme="minorHAnsi" w:eastAsiaTheme="minorHAnsi" w:hAnsiTheme="minorHAnsi" w:cstheme="minorBidi"/>
      <w:lang w:eastAsia="en-US" w:bidi="ar-SA"/>
    </w:rPr>
  </w:style>
  <w:style w:type="character" w:customStyle="1" w:styleId="ListParagraphChar">
    <w:name w:val="List Paragraph Char"/>
    <w:aliases w:val="Bullet List Char,FooterText Char,Figure_name Char,List Paragraph1 Char,Bullet- First level Char,lp1 Char,List Paragraph11 Char,d_bodyb Char,List Paragraph Char Char Char,Number_1 Char,new Char,ListPar1 Char,Normal Sentence Char"/>
    <w:basedOn w:val="DefaultParagraphFont"/>
    <w:link w:val="ListParagraph"/>
    <w:uiPriority w:val="34"/>
    <w:qFormat/>
    <w:rsid w:val="006B4E86"/>
    <w:rPr>
      <w:rFonts w:asciiTheme="minorHAnsi" w:eastAsiaTheme="minorHAnsi" w:hAnsiTheme="minorHAnsi" w:cstheme="minorBidi"/>
      <w:lang w:eastAsia="en-US" w:bidi="ar-SA"/>
    </w:rPr>
  </w:style>
  <w:style w:type="table" w:styleId="TableGrid">
    <w:name w:val="Table Grid"/>
    <w:basedOn w:val="TableNormal"/>
    <w:uiPriority w:val="39"/>
    <w:rsid w:val="00470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2F3F"/>
    <w:pPr>
      <w:tabs>
        <w:tab w:val="center" w:pos="4680"/>
        <w:tab w:val="right" w:pos="9360"/>
      </w:tabs>
      <w:spacing w:after="0" w:line="240" w:lineRule="auto"/>
    </w:pPr>
    <w:rPr>
      <w:rFonts w:cs="Mangal"/>
      <w:szCs w:val="20"/>
    </w:rPr>
  </w:style>
  <w:style w:type="character" w:customStyle="1" w:styleId="HeaderChar">
    <w:name w:val="Header Char"/>
    <w:basedOn w:val="DefaultParagraphFont"/>
    <w:link w:val="Header"/>
    <w:uiPriority w:val="99"/>
    <w:rsid w:val="00A22F3F"/>
    <w:rPr>
      <w:rFonts w:cs="Mangal"/>
      <w:szCs w:val="20"/>
    </w:rPr>
  </w:style>
  <w:style w:type="paragraph" w:styleId="Footer">
    <w:name w:val="footer"/>
    <w:basedOn w:val="Normal"/>
    <w:link w:val="FooterChar"/>
    <w:uiPriority w:val="99"/>
    <w:unhideWhenUsed/>
    <w:rsid w:val="00A22F3F"/>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A22F3F"/>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d2823@jcimail.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www.jutecorp.in" TargetMode="External"/><Relationship Id="rId1" Type="http://schemas.openxmlformats.org/officeDocument/2006/relationships/hyperlink" Target="mailto:jci@jcimail.i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13</Pages>
  <Words>4659</Words>
  <Characters>24838</Characters>
  <Application>Microsoft Office Word</Application>
  <DocSecurity>0</DocSecurity>
  <Lines>496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Kalyan Mazumdar</dc:creator>
  <cp:lastModifiedBy>Koushik Das</cp:lastModifiedBy>
  <cp:revision>13</cp:revision>
  <cp:lastPrinted>2026-09-02T09:46:00Z</cp:lastPrinted>
  <dcterms:created xsi:type="dcterms:W3CDTF">2026-08-17T14:14:00Z</dcterms:created>
  <dcterms:modified xsi:type="dcterms:W3CDTF">2026-09-02T09:52:00Z</dcterms:modified>
</cp:coreProperties>
</file>