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85DD" w14:textId="77777777" w:rsidR="0087539E" w:rsidRPr="00F40D1B" w:rsidRDefault="0087539E" w:rsidP="0087539E">
      <w:pPr>
        <w:jc w:val="center"/>
        <w:rPr>
          <w:rFonts w:ascii="Arial" w:hAnsi="Arial" w:cs="Arial"/>
          <w:b/>
          <w:bCs/>
          <w:sz w:val="24"/>
          <w:szCs w:val="24"/>
        </w:rPr>
      </w:pPr>
      <w:r w:rsidRPr="00F40D1B">
        <w:rPr>
          <w:rFonts w:ascii="Arial" w:hAnsi="Arial" w:cs="Arial"/>
          <w:b/>
          <w:bCs/>
          <w:noProof/>
          <w:sz w:val="24"/>
          <w:szCs w:val="24"/>
          <w:lang w:val="en-US"/>
        </w:rPr>
        <w:drawing>
          <wp:inline distT="0" distB="0" distL="0" distR="0" wp14:anchorId="0A310945" wp14:editId="0C78D574">
            <wp:extent cx="493395" cy="485775"/>
            <wp:effectExtent l="0" t="0" r="190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027" cy="493289"/>
                    </a:xfrm>
                    <a:prstGeom prst="rect">
                      <a:avLst/>
                    </a:prstGeom>
                    <a:noFill/>
                    <a:ln>
                      <a:noFill/>
                    </a:ln>
                  </pic:spPr>
                </pic:pic>
              </a:graphicData>
            </a:graphic>
          </wp:inline>
        </w:drawing>
      </w:r>
    </w:p>
    <w:p w14:paraId="55AA6B37" w14:textId="77777777" w:rsidR="0087539E" w:rsidRPr="00F40D1B" w:rsidRDefault="0087539E" w:rsidP="0087539E">
      <w:pPr>
        <w:spacing w:after="0"/>
        <w:jc w:val="center"/>
        <w:rPr>
          <w:rFonts w:ascii="Arial" w:hAnsi="Arial" w:cs="Arial"/>
          <w:b/>
          <w:bCs/>
          <w:sz w:val="24"/>
          <w:szCs w:val="24"/>
        </w:rPr>
      </w:pPr>
      <w:r w:rsidRPr="00F40D1B">
        <w:rPr>
          <w:rFonts w:ascii="Arial" w:hAnsi="Arial" w:cs="Arial"/>
          <w:b/>
          <w:bCs/>
          <w:sz w:val="24"/>
          <w:szCs w:val="24"/>
        </w:rPr>
        <w:t>Reserve bank of India</w:t>
      </w:r>
    </w:p>
    <w:p w14:paraId="05E0079B" w14:textId="1D743FEB" w:rsidR="0087539E" w:rsidRPr="00F40D1B" w:rsidRDefault="00020C39" w:rsidP="0087539E">
      <w:pPr>
        <w:spacing w:after="0"/>
        <w:jc w:val="center"/>
        <w:rPr>
          <w:rFonts w:ascii="Arial" w:hAnsi="Arial" w:cs="Arial"/>
          <w:b/>
          <w:bCs/>
          <w:sz w:val="24"/>
          <w:szCs w:val="24"/>
        </w:rPr>
      </w:pPr>
      <w:r>
        <w:rPr>
          <w:rFonts w:ascii="Arial" w:hAnsi="Arial" w:cs="Arial"/>
          <w:b/>
          <w:bCs/>
          <w:sz w:val="24"/>
          <w:szCs w:val="24"/>
        </w:rPr>
        <w:t>Financial Inclusion and Development</w:t>
      </w:r>
      <w:r w:rsidR="0087539E" w:rsidRPr="00F40D1B">
        <w:rPr>
          <w:rFonts w:ascii="Arial" w:hAnsi="Arial" w:cs="Arial"/>
          <w:b/>
          <w:bCs/>
          <w:sz w:val="24"/>
          <w:szCs w:val="24"/>
        </w:rPr>
        <w:t xml:space="preserve"> Department</w:t>
      </w:r>
    </w:p>
    <w:p w14:paraId="7E908AFD" w14:textId="77777777" w:rsidR="0087539E" w:rsidRPr="00F40D1B" w:rsidRDefault="0087539E" w:rsidP="0087539E">
      <w:pPr>
        <w:spacing w:after="0"/>
        <w:jc w:val="center"/>
        <w:rPr>
          <w:rFonts w:ascii="Arial" w:hAnsi="Arial" w:cs="Arial"/>
          <w:b/>
          <w:bCs/>
          <w:sz w:val="24"/>
          <w:szCs w:val="24"/>
        </w:rPr>
      </w:pPr>
      <w:r w:rsidRPr="00F40D1B">
        <w:rPr>
          <w:rFonts w:ascii="Arial" w:hAnsi="Arial" w:cs="Arial"/>
          <w:b/>
          <w:bCs/>
          <w:sz w:val="24"/>
          <w:szCs w:val="24"/>
        </w:rPr>
        <w:t>New Delhi</w:t>
      </w:r>
    </w:p>
    <w:p w14:paraId="5A165D20" w14:textId="77777777" w:rsidR="0087539E" w:rsidRPr="00F40D1B" w:rsidRDefault="0087539E" w:rsidP="0087539E">
      <w:pPr>
        <w:pStyle w:val="Heading1"/>
        <w:spacing w:line="276" w:lineRule="auto"/>
        <w:jc w:val="center"/>
        <w:rPr>
          <w:rFonts w:ascii="Arial" w:hAnsi="Arial" w:cs="Arial"/>
          <w:b/>
          <w:bCs/>
          <w:color w:val="auto"/>
          <w:sz w:val="24"/>
          <w:szCs w:val="24"/>
        </w:rPr>
      </w:pPr>
      <w:bookmarkStart w:id="0" w:name="Notice_Inviting_Tender"/>
      <w:r w:rsidRPr="00F40D1B">
        <w:rPr>
          <w:rFonts w:ascii="Arial" w:hAnsi="Arial" w:cs="Arial"/>
          <w:b/>
          <w:bCs/>
          <w:color w:val="auto"/>
          <w:sz w:val="24"/>
          <w:szCs w:val="24"/>
        </w:rPr>
        <w:t>NOTICE INVITING TENDER (NIT)</w:t>
      </w:r>
    </w:p>
    <w:p w14:paraId="5EE10C55" w14:textId="318B0A52" w:rsidR="00D857B7" w:rsidRPr="00F40D1B" w:rsidRDefault="00D857B7" w:rsidP="00D857B7">
      <w:pPr>
        <w:autoSpaceDE w:val="0"/>
        <w:autoSpaceDN w:val="0"/>
        <w:adjustRightInd w:val="0"/>
        <w:spacing w:after="240" w:line="276" w:lineRule="auto"/>
        <w:jc w:val="center"/>
        <w:rPr>
          <w:rFonts w:ascii="Arial" w:hAnsi="Arial" w:cs="Arial"/>
          <w:b/>
          <w:bCs/>
          <w:sz w:val="24"/>
          <w:szCs w:val="24"/>
        </w:rPr>
      </w:pPr>
      <w:r w:rsidRPr="00F40D1B">
        <w:rPr>
          <w:rFonts w:ascii="Arial" w:hAnsi="Arial" w:cs="Arial"/>
          <w:b/>
          <w:bCs/>
          <w:sz w:val="24"/>
          <w:szCs w:val="24"/>
        </w:rPr>
        <w:t>(</w:t>
      </w:r>
      <w:r w:rsidR="007801EA" w:rsidRPr="007801EA">
        <w:rPr>
          <w:rFonts w:ascii="Arial" w:hAnsi="Arial" w:cs="Arial"/>
          <w:b/>
          <w:sz w:val="24"/>
          <w:szCs w:val="24"/>
        </w:rPr>
        <w:t>RBI/Delhi Regional Office/Estate/8/25-26/ET/546</w:t>
      </w:r>
      <w:r w:rsidR="004D3C08" w:rsidRPr="00F40D1B">
        <w:rPr>
          <w:rFonts w:ascii="Arial" w:hAnsi="Arial" w:cs="Arial"/>
          <w:b/>
          <w:sz w:val="24"/>
          <w:szCs w:val="24"/>
        </w:rPr>
        <w:t>)</w:t>
      </w:r>
    </w:p>
    <w:bookmarkEnd w:id="0"/>
    <w:p w14:paraId="0FB181F3" w14:textId="2C63E47D" w:rsidR="00A32783" w:rsidRPr="00F40D1B" w:rsidRDefault="00BA3380" w:rsidP="000D2B05">
      <w:pPr>
        <w:autoSpaceDE w:val="0"/>
        <w:autoSpaceDN w:val="0"/>
        <w:adjustRightInd w:val="0"/>
        <w:spacing w:line="276" w:lineRule="auto"/>
        <w:jc w:val="both"/>
        <w:rPr>
          <w:rFonts w:ascii="Arial" w:hAnsi="Arial" w:cs="Arial"/>
          <w:b/>
          <w:bCs/>
          <w:sz w:val="24"/>
          <w:szCs w:val="24"/>
        </w:rPr>
      </w:pPr>
      <w:r w:rsidRPr="00F40D1B">
        <w:rPr>
          <w:rFonts w:ascii="Arial" w:hAnsi="Arial" w:cs="Arial"/>
          <w:b/>
          <w:bCs/>
          <w:sz w:val="24"/>
          <w:szCs w:val="24"/>
        </w:rPr>
        <w:t xml:space="preserve">E-Tender for </w:t>
      </w:r>
      <w:r w:rsidR="002A6620" w:rsidRPr="002A6620">
        <w:rPr>
          <w:rFonts w:ascii="Arial" w:hAnsi="Arial" w:cs="Arial"/>
          <w:b/>
          <w:bCs/>
          <w:sz w:val="24"/>
          <w:szCs w:val="24"/>
        </w:rPr>
        <w:t>Design, Fabrication, Decoration and Maintaining of RBI Stall</w:t>
      </w:r>
      <w:r w:rsidRPr="00F40D1B">
        <w:rPr>
          <w:rFonts w:ascii="Arial" w:hAnsi="Arial" w:cs="Arial"/>
          <w:b/>
          <w:bCs/>
          <w:sz w:val="24"/>
          <w:szCs w:val="24"/>
        </w:rPr>
        <w:t xml:space="preserve"> at </w:t>
      </w:r>
      <w:r w:rsidR="002A6620" w:rsidRPr="002A6620">
        <w:rPr>
          <w:rFonts w:ascii="Arial" w:hAnsi="Arial" w:cs="Arial"/>
          <w:b/>
          <w:bCs/>
          <w:sz w:val="24"/>
          <w:szCs w:val="24"/>
        </w:rPr>
        <w:t>Bharat Mandapam Complex</w:t>
      </w:r>
      <w:r w:rsidRPr="00F40D1B">
        <w:rPr>
          <w:rFonts w:ascii="Arial" w:hAnsi="Arial" w:cs="Arial"/>
          <w:b/>
          <w:bCs/>
          <w:sz w:val="24"/>
          <w:szCs w:val="24"/>
        </w:rPr>
        <w:t>, New Delhi</w:t>
      </w:r>
    </w:p>
    <w:p w14:paraId="026E6D5C" w14:textId="77777777" w:rsidR="004C085F" w:rsidRPr="004C085F" w:rsidRDefault="004C085F" w:rsidP="004C085F">
      <w:pPr>
        <w:autoSpaceDE w:val="0"/>
        <w:autoSpaceDN w:val="0"/>
        <w:adjustRightInd w:val="0"/>
        <w:spacing w:line="276" w:lineRule="auto"/>
        <w:jc w:val="both"/>
        <w:rPr>
          <w:rFonts w:ascii="Arial" w:hAnsi="Arial" w:cs="Arial"/>
          <w:sz w:val="24"/>
          <w:szCs w:val="24"/>
        </w:rPr>
      </w:pPr>
      <w:r w:rsidRPr="004C085F">
        <w:rPr>
          <w:rFonts w:ascii="Arial" w:hAnsi="Arial" w:cs="Arial"/>
          <w:sz w:val="24"/>
          <w:szCs w:val="24"/>
        </w:rPr>
        <w:t xml:space="preserve">Reserve Bank of India, New Delhi (hereinafter referred to as “the Bank”) invites E-Tender through MSTC for Design, Fabrication, Decoration and Maintaining of RBI Stall no. 4G-07-A in Hall 4 (Ground Floor) of 117 sqm at IITF 2025, Bharat Mandapam Complex scheduled to be organized by ITPO from November 14-27, 2025, from eligible and willing firms. The estimated cost of the work is ₹15.00 lakh (Rupees Fifteen Lakh) including GST. </w:t>
      </w:r>
    </w:p>
    <w:p w14:paraId="61660E67" w14:textId="77777777" w:rsidR="004C085F" w:rsidRPr="004C085F" w:rsidRDefault="004C085F" w:rsidP="004C085F">
      <w:pPr>
        <w:autoSpaceDE w:val="0"/>
        <w:autoSpaceDN w:val="0"/>
        <w:adjustRightInd w:val="0"/>
        <w:spacing w:line="276" w:lineRule="auto"/>
        <w:jc w:val="both"/>
        <w:rPr>
          <w:rFonts w:ascii="Arial" w:hAnsi="Arial" w:cs="Arial"/>
          <w:sz w:val="24"/>
          <w:szCs w:val="24"/>
        </w:rPr>
      </w:pPr>
      <w:r w:rsidRPr="004C085F">
        <w:rPr>
          <w:rFonts w:ascii="Arial" w:hAnsi="Arial" w:cs="Arial"/>
          <w:sz w:val="24"/>
          <w:szCs w:val="24"/>
        </w:rPr>
        <w:t xml:space="preserve">2. This is an open e-tender. Only those firms, which are registered on MSTC portal will be able to take part in the tender process. The tender document for viewing/ download will be available from 12:00 PM onwards on October 10, 2025, from the website www.mstcecommerce.com/eprocn/ and is also available on website https://rbi.org.in/Scripts/Bs_ViewTenders.aspx for download. Date of closing of online submission of e-tender (Techno-Commercial Bid and Price Bid) will be October 24, 2025, 02:00 PM as per Para 5 below. </w:t>
      </w:r>
    </w:p>
    <w:p w14:paraId="2343772A" w14:textId="58601FB1" w:rsidR="004C085F" w:rsidRPr="004C085F" w:rsidRDefault="004C085F" w:rsidP="004C085F">
      <w:pPr>
        <w:autoSpaceDE w:val="0"/>
        <w:autoSpaceDN w:val="0"/>
        <w:adjustRightInd w:val="0"/>
        <w:spacing w:line="276" w:lineRule="auto"/>
        <w:jc w:val="both"/>
        <w:rPr>
          <w:rFonts w:ascii="Arial" w:hAnsi="Arial" w:cs="Arial"/>
          <w:sz w:val="24"/>
          <w:szCs w:val="24"/>
        </w:rPr>
      </w:pPr>
      <w:r w:rsidRPr="004C085F">
        <w:rPr>
          <w:rFonts w:ascii="Arial" w:hAnsi="Arial" w:cs="Arial"/>
          <w:sz w:val="24"/>
          <w:szCs w:val="24"/>
        </w:rPr>
        <w:t xml:space="preserve">3. </w:t>
      </w:r>
      <w:r w:rsidRPr="00AB7356">
        <w:rPr>
          <w:rFonts w:ascii="Arial" w:hAnsi="Arial" w:cs="Arial"/>
          <w:b/>
          <w:bCs/>
          <w:sz w:val="24"/>
          <w:szCs w:val="24"/>
        </w:rPr>
        <w:t>This is a three-cover e-tendering process.</w:t>
      </w:r>
      <w:r w:rsidRPr="004C085F">
        <w:rPr>
          <w:rFonts w:ascii="Arial" w:hAnsi="Arial" w:cs="Arial"/>
          <w:sz w:val="24"/>
          <w:szCs w:val="24"/>
        </w:rPr>
        <w:t xml:space="preserve"> In the first e-cover, the proof of EMD submission must be uploaded onto the MSTC portal. The second e-cover i.e., Part I (Techno-Commercial Bid) of only those bidders who have submitted the EMD on or before the due date will be considered for opening. The second e-cover, i.e., Part-I of the tender will contain the Bank’s standard technical and commercial conditions for the proposed work, which must be agreed to by the bidders. The third e-cover i.e., Part-II (Price Bid) of the tender will contain the Bank’s schedule of quantities/</w:t>
      </w:r>
      <w:r w:rsidR="00FE00DF">
        <w:rPr>
          <w:rFonts w:ascii="Arial" w:hAnsi="Arial" w:cs="Arial"/>
          <w:sz w:val="24"/>
          <w:szCs w:val="24"/>
        </w:rPr>
        <w:t xml:space="preserve"> </w:t>
      </w:r>
      <w:r w:rsidRPr="004C085F">
        <w:rPr>
          <w:rFonts w:ascii="Arial" w:hAnsi="Arial" w:cs="Arial"/>
          <w:sz w:val="24"/>
          <w:szCs w:val="24"/>
        </w:rPr>
        <w:t>services required and bidders’ price bid to be submitted online on MSTC portal.</w:t>
      </w:r>
    </w:p>
    <w:p w14:paraId="6E3F4665" w14:textId="77777777" w:rsidR="004C085F" w:rsidRPr="004C085F" w:rsidRDefault="004C085F" w:rsidP="004C085F">
      <w:pPr>
        <w:autoSpaceDE w:val="0"/>
        <w:autoSpaceDN w:val="0"/>
        <w:adjustRightInd w:val="0"/>
        <w:spacing w:line="276" w:lineRule="auto"/>
        <w:jc w:val="both"/>
        <w:rPr>
          <w:rFonts w:ascii="Arial" w:hAnsi="Arial" w:cs="Arial"/>
          <w:sz w:val="24"/>
          <w:szCs w:val="24"/>
        </w:rPr>
      </w:pPr>
      <w:r w:rsidRPr="004C085F">
        <w:rPr>
          <w:rFonts w:ascii="Arial" w:hAnsi="Arial" w:cs="Arial"/>
          <w:sz w:val="24"/>
          <w:szCs w:val="24"/>
        </w:rPr>
        <w:t>4.The duly filled in tender documents shall be uploaded on MSTC website https://www.mstcecommerce.com/eprocn/. All Pre-Qualification (PQ) papers shall be uploaded only on MSTC portal and same will be downloaded at the time of opening of second e-cover i.e., Part I of the tender for examination by the Bank.</w:t>
      </w:r>
    </w:p>
    <w:p w14:paraId="76C37FB9" w14:textId="0C7C7D1E" w:rsidR="000D2B05" w:rsidRDefault="004C085F" w:rsidP="004C085F">
      <w:pPr>
        <w:autoSpaceDE w:val="0"/>
        <w:autoSpaceDN w:val="0"/>
        <w:adjustRightInd w:val="0"/>
        <w:spacing w:line="276" w:lineRule="auto"/>
        <w:jc w:val="both"/>
        <w:rPr>
          <w:rFonts w:ascii="Arial" w:hAnsi="Arial" w:cs="Arial"/>
          <w:sz w:val="24"/>
          <w:szCs w:val="24"/>
        </w:rPr>
      </w:pPr>
      <w:r w:rsidRPr="004C085F">
        <w:rPr>
          <w:rFonts w:ascii="Arial" w:hAnsi="Arial" w:cs="Arial"/>
          <w:sz w:val="24"/>
          <w:szCs w:val="24"/>
        </w:rPr>
        <w:t>5. The timeline and other details of the tender are as follows:</w:t>
      </w:r>
    </w:p>
    <w:p w14:paraId="2F23A61C" w14:textId="77777777" w:rsidR="004C085F" w:rsidRPr="00F40D1B" w:rsidRDefault="004C085F" w:rsidP="004C085F">
      <w:pPr>
        <w:autoSpaceDE w:val="0"/>
        <w:autoSpaceDN w:val="0"/>
        <w:adjustRightInd w:val="0"/>
        <w:spacing w:line="276" w:lineRule="auto"/>
        <w:jc w:val="both"/>
        <w:rPr>
          <w:rFonts w:ascii="Arial" w:hAnsi="Arial" w:cs="Arial"/>
          <w:color w:val="000000"/>
          <w:sz w:val="24"/>
          <w:szCs w:val="24"/>
        </w:rPr>
      </w:pPr>
    </w:p>
    <w:tbl>
      <w:tblPr>
        <w:tblpPr w:leftFromText="180" w:rightFromText="180" w:vertAnchor="text" w:horzAnchor="page" w:tblpX="563" w:tblpY="-303"/>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704"/>
        <w:gridCol w:w="4678"/>
        <w:gridCol w:w="5278"/>
      </w:tblGrid>
      <w:tr w:rsidR="00A42F16" w:rsidRPr="007B5646" w14:paraId="4BCD1A82" w14:textId="77777777" w:rsidTr="00A42F16">
        <w:trPr>
          <w:trHeight w:val="555"/>
        </w:trPr>
        <w:tc>
          <w:tcPr>
            <w:tcW w:w="704" w:type="dxa"/>
            <w:shd w:val="clear" w:color="auto" w:fill="FFFFFF" w:themeFill="background1"/>
          </w:tcPr>
          <w:p w14:paraId="2707ACE3" w14:textId="77777777" w:rsidR="004C085F" w:rsidRPr="00D41021" w:rsidRDefault="004C085F" w:rsidP="00A42F16">
            <w:pPr>
              <w:pStyle w:val="TableParagraph"/>
              <w:spacing w:line="360" w:lineRule="auto"/>
              <w:ind w:left="16" w:right="4"/>
              <w:jc w:val="center"/>
              <w:rPr>
                <w:sz w:val="24"/>
                <w:szCs w:val="24"/>
              </w:rPr>
            </w:pPr>
            <w:bookmarkStart w:id="1" w:name="_Hlk209519293"/>
            <w:r w:rsidRPr="00D41021">
              <w:rPr>
                <w:spacing w:val="-10"/>
                <w:sz w:val="24"/>
                <w:szCs w:val="24"/>
              </w:rPr>
              <w:lastRenderedPageBreak/>
              <w:t>A</w:t>
            </w:r>
          </w:p>
        </w:tc>
        <w:tc>
          <w:tcPr>
            <w:tcW w:w="4678" w:type="dxa"/>
            <w:shd w:val="clear" w:color="auto" w:fill="FFFFFF" w:themeFill="background1"/>
          </w:tcPr>
          <w:p w14:paraId="6C803BE1" w14:textId="77777777" w:rsidR="004C085F" w:rsidRPr="00D41021" w:rsidRDefault="004C085F" w:rsidP="00A42F16">
            <w:pPr>
              <w:pStyle w:val="TableParagraph"/>
              <w:spacing w:line="360" w:lineRule="auto"/>
              <w:ind w:left="47"/>
              <w:rPr>
                <w:sz w:val="24"/>
                <w:szCs w:val="24"/>
              </w:rPr>
            </w:pPr>
            <w:r w:rsidRPr="00D41021">
              <w:rPr>
                <w:sz w:val="24"/>
                <w:szCs w:val="24"/>
              </w:rPr>
              <w:t>E-Tender</w:t>
            </w:r>
            <w:r w:rsidRPr="00D41021">
              <w:rPr>
                <w:spacing w:val="-12"/>
                <w:sz w:val="24"/>
                <w:szCs w:val="24"/>
              </w:rPr>
              <w:t xml:space="preserve"> </w:t>
            </w:r>
            <w:r w:rsidRPr="00D41021">
              <w:rPr>
                <w:spacing w:val="-5"/>
                <w:sz w:val="24"/>
                <w:szCs w:val="24"/>
              </w:rPr>
              <w:t>No.</w:t>
            </w:r>
          </w:p>
        </w:tc>
        <w:tc>
          <w:tcPr>
            <w:tcW w:w="5278" w:type="dxa"/>
            <w:shd w:val="clear" w:color="auto" w:fill="FFFFFF" w:themeFill="background1"/>
          </w:tcPr>
          <w:p w14:paraId="0E862884" w14:textId="7431A21D" w:rsidR="004C085F" w:rsidRPr="00D41021" w:rsidRDefault="004C085F" w:rsidP="00A42F16">
            <w:pPr>
              <w:pStyle w:val="TableParagraph"/>
              <w:spacing w:line="360" w:lineRule="auto"/>
              <w:ind w:left="0"/>
              <w:rPr>
                <w:sz w:val="24"/>
                <w:szCs w:val="24"/>
              </w:rPr>
            </w:pPr>
            <w:r w:rsidRPr="00D41021">
              <w:rPr>
                <w:rFonts w:eastAsia="Times New Roman"/>
                <w:sz w:val="24"/>
                <w:szCs w:val="24"/>
              </w:rPr>
              <w:t xml:space="preserve">RBI/Delhi </w:t>
            </w:r>
            <w:r w:rsidR="007945F1">
              <w:t xml:space="preserve"> </w:t>
            </w:r>
            <w:r w:rsidR="007945F1" w:rsidRPr="007945F1">
              <w:rPr>
                <w:rFonts w:eastAsia="Times New Roman"/>
                <w:sz w:val="24"/>
                <w:szCs w:val="24"/>
              </w:rPr>
              <w:t>Delhi Regional Office/Estate/8/25-26/ET/546</w:t>
            </w:r>
          </w:p>
        </w:tc>
      </w:tr>
      <w:tr w:rsidR="00A42F16" w:rsidRPr="007B5646" w14:paraId="6D587B27" w14:textId="77777777" w:rsidTr="00A42F16">
        <w:trPr>
          <w:trHeight w:val="555"/>
        </w:trPr>
        <w:tc>
          <w:tcPr>
            <w:tcW w:w="704" w:type="dxa"/>
            <w:shd w:val="clear" w:color="auto" w:fill="FFFFFF" w:themeFill="background1"/>
          </w:tcPr>
          <w:p w14:paraId="167EBCCE" w14:textId="77777777" w:rsidR="004C085F" w:rsidRPr="00D41021" w:rsidRDefault="004C085F" w:rsidP="00A42F16">
            <w:pPr>
              <w:pStyle w:val="TableParagraph"/>
              <w:spacing w:line="360" w:lineRule="auto"/>
              <w:ind w:left="16" w:right="4"/>
              <w:jc w:val="center"/>
              <w:rPr>
                <w:spacing w:val="-10"/>
                <w:sz w:val="24"/>
                <w:szCs w:val="24"/>
              </w:rPr>
            </w:pPr>
            <w:r w:rsidRPr="00D41021">
              <w:rPr>
                <w:spacing w:val="-10"/>
                <w:sz w:val="24"/>
                <w:szCs w:val="24"/>
              </w:rPr>
              <w:t>B</w:t>
            </w:r>
          </w:p>
        </w:tc>
        <w:tc>
          <w:tcPr>
            <w:tcW w:w="4678" w:type="dxa"/>
            <w:shd w:val="clear" w:color="auto" w:fill="FFFFFF" w:themeFill="background1"/>
          </w:tcPr>
          <w:p w14:paraId="171DDA91" w14:textId="77777777" w:rsidR="004C085F" w:rsidRPr="00D41021" w:rsidRDefault="004C085F" w:rsidP="00A42F16">
            <w:pPr>
              <w:pStyle w:val="TableParagraph"/>
              <w:spacing w:line="360" w:lineRule="auto"/>
              <w:ind w:left="47"/>
              <w:rPr>
                <w:sz w:val="24"/>
                <w:szCs w:val="24"/>
              </w:rPr>
            </w:pPr>
            <w:r w:rsidRPr="00D41021">
              <w:rPr>
                <w:sz w:val="24"/>
                <w:szCs w:val="24"/>
              </w:rPr>
              <w:t>Name of Work</w:t>
            </w:r>
          </w:p>
        </w:tc>
        <w:tc>
          <w:tcPr>
            <w:tcW w:w="5278" w:type="dxa"/>
            <w:shd w:val="clear" w:color="auto" w:fill="FFFFFF" w:themeFill="background1"/>
          </w:tcPr>
          <w:p w14:paraId="6F56BB33" w14:textId="77777777" w:rsidR="004C085F" w:rsidRPr="00D41021" w:rsidRDefault="004C085F" w:rsidP="00A42F16">
            <w:pPr>
              <w:pStyle w:val="TableParagraph"/>
              <w:spacing w:line="360" w:lineRule="auto"/>
              <w:ind w:left="0" w:right="203"/>
              <w:jc w:val="both"/>
              <w:rPr>
                <w:rFonts w:eastAsia="Times New Roman"/>
                <w:sz w:val="24"/>
                <w:szCs w:val="24"/>
              </w:rPr>
            </w:pPr>
            <w:bookmarkStart w:id="2" w:name="_Hlk209530447"/>
            <w:r w:rsidRPr="00D41021">
              <w:rPr>
                <w:rFonts w:eastAsia="Times New Roman"/>
                <w:sz w:val="24"/>
                <w:szCs w:val="24"/>
              </w:rPr>
              <w:t>E-Tender for Design, Fabrication, Decoration and Maintaining of RBI Stall no. 4G-07-A in Hall 4 (Ground Floor) of 117 sqm at IITF 2025, Bharat Mandapam Complex scheduled to be organized by ITPO from November 14-27, 2025</w:t>
            </w:r>
            <w:bookmarkEnd w:id="2"/>
          </w:p>
        </w:tc>
      </w:tr>
      <w:tr w:rsidR="00A42F16" w:rsidRPr="007B5646" w14:paraId="7BB8B8B7" w14:textId="77777777" w:rsidTr="00A42F16">
        <w:trPr>
          <w:trHeight w:val="1008"/>
        </w:trPr>
        <w:tc>
          <w:tcPr>
            <w:tcW w:w="704" w:type="dxa"/>
            <w:shd w:val="clear" w:color="auto" w:fill="FFFFFF" w:themeFill="background1"/>
          </w:tcPr>
          <w:p w14:paraId="76796919" w14:textId="77777777" w:rsidR="004C085F" w:rsidRPr="00D41021" w:rsidRDefault="004C085F" w:rsidP="00A42F16">
            <w:pPr>
              <w:pStyle w:val="TableParagraph"/>
              <w:spacing w:line="360" w:lineRule="auto"/>
              <w:ind w:left="16" w:right="4"/>
              <w:jc w:val="center"/>
              <w:rPr>
                <w:sz w:val="24"/>
                <w:szCs w:val="24"/>
              </w:rPr>
            </w:pPr>
            <w:r w:rsidRPr="00D41021">
              <w:rPr>
                <w:spacing w:val="-10"/>
                <w:sz w:val="24"/>
                <w:szCs w:val="24"/>
              </w:rPr>
              <w:t>C</w:t>
            </w:r>
          </w:p>
        </w:tc>
        <w:tc>
          <w:tcPr>
            <w:tcW w:w="4678" w:type="dxa"/>
            <w:shd w:val="clear" w:color="auto" w:fill="FFFFFF" w:themeFill="background1"/>
          </w:tcPr>
          <w:p w14:paraId="2AC1CD82" w14:textId="77777777" w:rsidR="004C085F" w:rsidRPr="00D41021" w:rsidRDefault="004C085F" w:rsidP="00A42F16">
            <w:pPr>
              <w:pStyle w:val="TableParagraph"/>
              <w:spacing w:line="360" w:lineRule="auto"/>
              <w:ind w:left="47"/>
              <w:rPr>
                <w:sz w:val="24"/>
                <w:szCs w:val="24"/>
              </w:rPr>
            </w:pPr>
            <w:r w:rsidRPr="00D41021">
              <w:rPr>
                <w:sz w:val="24"/>
                <w:szCs w:val="24"/>
              </w:rPr>
              <w:t>Mode</w:t>
            </w:r>
            <w:r w:rsidRPr="00D41021">
              <w:rPr>
                <w:spacing w:val="-4"/>
                <w:sz w:val="24"/>
                <w:szCs w:val="24"/>
              </w:rPr>
              <w:t xml:space="preserve"> </w:t>
            </w:r>
            <w:r w:rsidRPr="00D41021">
              <w:rPr>
                <w:sz w:val="24"/>
                <w:szCs w:val="24"/>
              </w:rPr>
              <w:t>of</w:t>
            </w:r>
            <w:r w:rsidRPr="00D41021">
              <w:rPr>
                <w:spacing w:val="-6"/>
                <w:sz w:val="24"/>
                <w:szCs w:val="24"/>
              </w:rPr>
              <w:t xml:space="preserve"> </w:t>
            </w:r>
            <w:r w:rsidRPr="00D41021">
              <w:rPr>
                <w:spacing w:val="-2"/>
                <w:sz w:val="24"/>
                <w:szCs w:val="24"/>
              </w:rPr>
              <w:t>Tender</w:t>
            </w:r>
          </w:p>
        </w:tc>
        <w:tc>
          <w:tcPr>
            <w:tcW w:w="5278" w:type="dxa"/>
            <w:shd w:val="clear" w:color="auto" w:fill="FFFFFF" w:themeFill="background1"/>
          </w:tcPr>
          <w:p w14:paraId="67F5BD94" w14:textId="77777777" w:rsidR="004C085F" w:rsidRPr="00E86ED5" w:rsidRDefault="004C085F" w:rsidP="00A42F16">
            <w:pPr>
              <w:pStyle w:val="TableParagraph"/>
              <w:spacing w:line="360" w:lineRule="auto"/>
              <w:ind w:left="47"/>
              <w:rPr>
                <w:sz w:val="24"/>
                <w:szCs w:val="24"/>
              </w:rPr>
            </w:pPr>
            <w:r w:rsidRPr="00E86ED5">
              <w:rPr>
                <w:sz w:val="24"/>
                <w:szCs w:val="24"/>
              </w:rPr>
              <w:t>e-Procurement System</w:t>
            </w:r>
          </w:p>
          <w:p w14:paraId="5976D04C" w14:textId="77777777" w:rsidR="004C085F" w:rsidRPr="00E86ED5" w:rsidRDefault="004C085F" w:rsidP="00A42F16">
            <w:pPr>
              <w:pStyle w:val="TableParagraph"/>
              <w:spacing w:line="360" w:lineRule="auto"/>
              <w:ind w:left="47"/>
              <w:rPr>
                <w:sz w:val="24"/>
                <w:szCs w:val="24"/>
              </w:rPr>
            </w:pPr>
            <w:r w:rsidRPr="00E86ED5">
              <w:rPr>
                <w:sz w:val="24"/>
                <w:szCs w:val="24"/>
              </w:rPr>
              <w:t xml:space="preserve">(First e-cover containing proof of EMD, </w:t>
            </w:r>
          </w:p>
          <w:p w14:paraId="35659D53" w14:textId="7AACAD07" w:rsidR="004C085F" w:rsidRPr="00E86ED5" w:rsidRDefault="004C085F" w:rsidP="00FE00DF">
            <w:pPr>
              <w:pStyle w:val="TableParagraph"/>
              <w:spacing w:line="360" w:lineRule="auto"/>
              <w:ind w:left="47"/>
              <w:rPr>
                <w:sz w:val="24"/>
                <w:szCs w:val="24"/>
              </w:rPr>
            </w:pPr>
            <w:r w:rsidRPr="00E86ED5">
              <w:rPr>
                <w:sz w:val="24"/>
                <w:szCs w:val="24"/>
              </w:rPr>
              <w:t xml:space="preserve">Second e-cover i.e., Part I - Techno-Commercial Bid and Third e-cover i.e., Part II - Price Bid) </w:t>
            </w:r>
          </w:p>
          <w:p w14:paraId="16514C67" w14:textId="77777777" w:rsidR="004C085F" w:rsidRPr="00E86ED5" w:rsidRDefault="004C085F" w:rsidP="00A42F16">
            <w:pPr>
              <w:pStyle w:val="TableParagraph"/>
              <w:spacing w:line="360" w:lineRule="auto"/>
              <w:ind w:left="47"/>
              <w:rPr>
                <w:sz w:val="24"/>
                <w:szCs w:val="24"/>
              </w:rPr>
            </w:pPr>
            <w:r w:rsidRPr="00E86ED5">
              <w:rPr>
                <w:sz w:val="24"/>
                <w:szCs w:val="24"/>
              </w:rPr>
              <w:t xml:space="preserve">The tendering would be done only through the </w:t>
            </w:r>
          </w:p>
          <w:p w14:paraId="47ECB753" w14:textId="77777777" w:rsidR="004C085F" w:rsidRPr="00E86ED5" w:rsidRDefault="004C085F" w:rsidP="00A42F16">
            <w:pPr>
              <w:pStyle w:val="TableParagraph"/>
              <w:spacing w:line="360" w:lineRule="auto"/>
              <w:ind w:left="47"/>
              <w:rPr>
                <w:sz w:val="24"/>
                <w:szCs w:val="24"/>
              </w:rPr>
            </w:pPr>
            <w:r w:rsidRPr="00E86ED5">
              <w:rPr>
                <w:sz w:val="24"/>
                <w:szCs w:val="24"/>
              </w:rPr>
              <w:t xml:space="preserve">e-Tendering portal of MSTC Ltd </w:t>
            </w:r>
          </w:p>
          <w:p w14:paraId="5F41D5EC" w14:textId="77777777" w:rsidR="004C085F" w:rsidRPr="00E86ED5" w:rsidRDefault="004C085F" w:rsidP="00A42F16">
            <w:pPr>
              <w:pStyle w:val="TableParagraph"/>
              <w:spacing w:line="360" w:lineRule="auto"/>
              <w:ind w:left="47"/>
              <w:rPr>
                <w:sz w:val="24"/>
                <w:szCs w:val="24"/>
              </w:rPr>
            </w:pPr>
            <w:r w:rsidRPr="00E86ED5">
              <w:rPr>
                <w:rStyle w:val="Hyperlink"/>
                <w:sz w:val="24"/>
                <w:szCs w:val="24"/>
              </w:rPr>
              <w:t>https://www.mstcecommerce.com/eprocn/</w:t>
            </w:r>
          </w:p>
        </w:tc>
      </w:tr>
      <w:tr w:rsidR="00A42F16" w:rsidRPr="007B5646" w14:paraId="151E36C6" w14:textId="77777777" w:rsidTr="00A42F16">
        <w:trPr>
          <w:trHeight w:val="697"/>
        </w:trPr>
        <w:tc>
          <w:tcPr>
            <w:tcW w:w="704" w:type="dxa"/>
            <w:shd w:val="clear" w:color="auto" w:fill="FFFFFF" w:themeFill="background1"/>
          </w:tcPr>
          <w:p w14:paraId="78933997" w14:textId="77777777" w:rsidR="004C085F" w:rsidRPr="00D41021" w:rsidRDefault="004C085F" w:rsidP="00A42F16">
            <w:pPr>
              <w:pStyle w:val="TableParagraph"/>
              <w:spacing w:line="360" w:lineRule="auto"/>
              <w:ind w:left="16" w:right="4"/>
              <w:jc w:val="center"/>
              <w:rPr>
                <w:spacing w:val="-10"/>
                <w:sz w:val="24"/>
                <w:szCs w:val="24"/>
              </w:rPr>
            </w:pPr>
            <w:r w:rsidRPr="00D41021">
              <w:rPr>
                <w:spacing w:val="-10"/>
                <w:sz w:val="24"/>
                <w:szCs w:val="24"/>
              </w:rPr>
              <w:t>D</w:t>
            </w:r>
          </w:p>
        </w:tc>
        <w:tc>
          <w:tcPr>
            <w:tcW w:w="4678" w:type="dxa"/>
            <w:shd w:val="clear" w:color="auto" w:fill="FFFFFF" w:themeFill="background1"/>
          </w:tcPr>
          <w:p w14:paraId="43155276" w14:textId="77777777" w:rsidR="004C085F" w:rsidRPr="00D41021" w:rsidRDefault="004C085F" w:rsidP="00A42F16">
            <w:pPr>
              <w:pStyle w:val="TableParagraph"/>
              <w:spacing w:line="360" w:lineRule="auto"/>
              <w:ind w:left="47"/>
              <w:rPr>
                <w:sz w:val="24"/>
                <w:szCs w:val="24"/>
              </w:rPr>
            </w:pPr>
            <w:r w:rsidRPr="00D41021">
              <w:rPr>
                <w:sz w:val="24"/>
                <w:szCs w:val="24"/>
              </w:rPr>
              <w:t>Estimated Cost</w:t>
            </w:r>
          </w:p>
        </w:tc>
        <w:tc>
          <w:tcPr>
            <w:tcW w:w="5278" w:type="dxa"/>
            <w:shd w:val="clear" w:color="auto" w:fill="FFFFFF" w:themeFill="background1"/>
          </w:tcPr>
          <w:p w14:paraId="24095568" w14:textId="77777777" w:rsidR="004C085F" w:rsidRPr="00E86ED5" w:rsidRDefault="004C085F" w:rsidP="00A42F16">
            <w:pPr>
              <w:pStyle w:val="TableParagraph"/>
              <w:spacing w:line="360" w:lineRule="auto"/>
              <w:ind w:left="47" w:right="203"/>
              <w:jc w:val="both"/>
              <w:rPr>
                <w:sz w:val="24"/>
                <w:szCs w:val="24"/>
              </w:rPr>
            </w:pPr>
            <w:r w:rsidRPr="00E86ED5">
              <w:rPr>
                <w:sz w:val="24"/>
                <w:szCs w:val="24"/>
              </w:rPr>
              <w:t>₹15.00</w:t>
            </w:r>
            <w:r w:rsidRPr="00E86ED5">
              <w:rPr>
                <w:spacing w:val="-6"/>
                <w:sz w:val="24"/>
                <w:szCs w:val="24"/>
              </w:rPr>
              <w:t xml:space="preserve"> </w:t>
            </w:r>
            <w:r w:rsidRPr="00E86ED5">
              <w:rPr>
                <w:sz w:val="24"/>
                <w:szCs w:val="24"/>
              </w:rPr>
              <w:t>lakh (Rupees Fifteen Lakh only) (Including GST)</w:t>
            </w:r>
          </w:p>
        </w:tc>
      </w:tr>
      <w:tr w:rsidR="00A42F16" w:rsidRPr="007B5646" w14:paraId="46E6115A" w14:textId="77777777" w:rsidTr="00A42F16">
        <w:trPr>
          <w:trHeight w:val="460"/>
        </w:trPr>
        <w:tc>
          <w:tcPr>
            <w:tcW w:w="704" w:type="dxa"/>
            <w:shd w:val="clear" w:color="auto" w:fill="FFFFFF" w:themeFill="background1"/>
          </w:tcPr>
          <w:p w14:paraId="4328020D" w14:textId="77777777" w:rsidR="004C085F" w:rsidRPr="00D41021" w:rsidRDefault="004C085F" w:rsidP="00A42F16">
            <w:pPr>
              <w:pStyle w:val="TableParagraph"/>
              <w:spacing w:line="360" w:lineRule="auto"/>
              <w:ind w:left="16" w:right="2"/>
              <w:jc w:val="center"/>
              <w:rPr>
                <w:sz w:val="24"/>
                <w:szCs w:val="24"/>
              </w:rPr>
            </w:pPr>
            <w:r w:rsidRPr="00D41021">
              <w:rPr>
                <w:sz w:val="24"/>
                <w:szCs w:val="24"/>
              </w:rPr>
              <w:t>E</w:t>
            </w:r>
          </w:p>
        </w:tc>
        <w:tc>
          <w:tcPr>
            <w:tcW w:w="4678" w:type="dxa"/>
            <w:shd w:val="clear" w:color="auto" w:fill="FFFFFF" w:themeFill="background1"/>
          </w:tcPr>
          <w:p w14:paraId="70E3886F" w14:textId="77777777" w:rsidR="004C085F" w:rsidRPr="00D41021" w:rsidRDefault="004C085F" w:rsidP="00A42F16">
            <w:pPr>
              <w:pStyle w:val="TableParagraph"/>
              <w:spacing w:line="360" w:lineRule="auto"/>
              <w:ind w:left="47"/>
              <w:rPr>
                <w:sz w:val="24"/>
                <w:szCs w:val="24"/>
              </w:rPr>
            </w:pPr>
            <w:r w:rsidRPr="00D41021">
              <w:rPr>
                <w:sz w:val="24"/>
                <w:szCs w:val="24"/>
              </w:rPr>
              <w:t>Earnest</w:t>
            </w:r>
            <w:r w:rsidRPr="00D41021">
              <w:rPr>
                <w:spacing w:val="-7"/>
                <w:sz w:val="24"/>
                <w:szCs w:val="24"/>
              </w:rPr>
              <w:t xml:space="preserve"> </w:t>
            </w:r>
            <w:r w:rsidRPr="00D41021">
              <w:rPr>
                <w:sz w:val="24"/>
                <w:szCs w:val="24"/>
              </w:rPr>
              <w:t>Money</w:t>
            </w:r>
            <w:r w:rsidRPr="00D41021">
              <w:rPr>
                <w:spacing w:val="-7"/>
                <w:sz w:val="24"/>
                <w:szCs w:val="24"/>
              </w:rPr>
              <w:t xml:space="preserve"> </w:t>
            </w:r>
            <w:r w:rsidRPr="00D41021">
              <w:rPr>
                <w:spacing w:val="-2"/>
                <w:sz w:val="24"/>
                <w:szCs w:val="24"/>
              </w:rPr>
              <w:t xml:space="preserve">Deposit </w:t>
            </w:r>
          </w:p>
        </w:tc>
        <w:tc>
          <w:tcPr>
            <w:tcW w:w="5278" w:type="dxa"/>
            <w:shd w:val="clear" w:color="auto" w:fill="FFFFFF" w:themeFill="background1"/>
          </w:tcPr>
          <w:p w14:paraId="63F5F0C0" w14:textId="77777777" w:rsidR="004C085F" w:rsidRPr="00E86ED5" w:rsidRDefault="004C085F" w:rsidP="00A42F16">
            <w:pPr>
              <w:pStyle w:val="TableParagraph"/>
              <w:spacing w:line="360" w:lineRule="auto"/>
              <w:ind w:left="47" w:right="395"/>
              <w:jc w:val="both"/>
              <w:rPr>
                <w:sz w:val="24"/>
                <w:szCs w:val="24"/>
              </w:rPr>
            </w:pPr>
            <w:r w:rsidRPr="00E86ED5">
              <w:rPr>
                <w:sz w:val="24"/>
                <w:szCs w:val="24"/>
              </w:rPr>
              <w:t xml:space="preserve">₹30,000/- (Rupees Thirty Thousand only) </w:t>
            </w:r>
          </w:p>
          <w:p w14:paraId="6D21DB47" w14:textId="77777777" w:rsidR="004C085F" w:rsidRPr="00E86ED5" w:rsidRDefault="004C085F" w:rsidP="00A42F16">
            <w:pPr>
              <w:pStyle w:val="TableParagraph"/>
              <w:spacing w:line="360" w:lineRule="auto"/>
              <w:ind w:left="47" w:right="203"/>
              <w:jc w:val="both"/>
              <w:rPr>
                <w:b/>
                <w:bCs/>
                <w:sz w:val="24"/>
                <w:szCs w:val="24"/>
              </w:rPr>
            </w:pPr>
            <w:r w:rsidRPr="00E86ED5">
              <w:rPr>
                <w:sz w:val="24"/>
                <w:szCs w:val="24"/>
              </w:rPr>
              <w:t xml:space="preserve">Further details have been provided at Clause no. </w:t>
            </w:r>
            <w:r w:rsidRPr="00AC5D33">
              <w:rPr>
                <w:sz w:val="24"/>
                <w:szCs w:val="24"/>
              </w:rPr>
              <w:t xml:space="preserve">12 of Section III (a) of </w:t>
            </w:r>
            <w:r w:rsidRPr="00E86ED5">
              <w:rPr>
                <w:sz w:val="24"/>
                <w:szCs w:val="24"/>
              </w:rPr>
              <w:t>the tender document.</w:t>
            </w:r>
          </w:p>
        </w:tc>
      </w:tr>
      <w:tr w:rsidR="00A42F16" w:rsidRPr="007B5646" w14:paraId="4410B00B" w14:textId="77777777" w:rsidTr="00A42F16">
        <w:trPr>
          <w:trHeight w:val="460"/>
        </w:trPr>
        <w:tc>
          <w:tcPr>
            <w:tcW w:w="704" w:type="dxa"/>
            <w:shd w:val="clear" w:color="auto" w:fill="FFFFFF" w:themeFill="background1"/>
          </w:tcPr>
          <w:p w14:paraId="03348C88" w14:textId="77777777" w:rsidR="004C085F" w:rsidRPr="00D41021" w:rsidRDefault="004C085F" w:rsidP="00A42F16">
            <w:pPr>
              <w:pStyle w:val="TableParagraph"/>
              <w:spacing w:line="360" w:lineRule="auto"/>
              <w:ind w:left="16" w:right="2"/>
              <w:jc w:val="center"/>
              <w:rPr>
                <w:spacing w:val="-10"/>
                <w:sz w:val="24"/>
                <w:szCs w:val="24"/>
              </w:rPr>
            </w:pPr>
            <w:r w:rsidRPr="00D41021">
              <w:rPr>
                <w:spacing w:val="-10"/>
                <w:sz w:val="24"/>
                <w:szCs w:val="24"/>
              </w:rPr>
              <w:t>F</w:t>
            </w:r>
          </w:p>
        </w:tc>
        <w:tc>
          <w:tcPr>
            <w:tcW w:w="4678" w:type="dxa"/>
            <w:shd w:val="clear" w:color="auto" w:fill="FFFFFF" w:themeFill="background1"/>
          </w:tcPr>
          <w:p w14:paraId="20649B53" w14:textId="4EBEE529" w:rsidR="004C085F" w:rsidRPr="00D41021" w:rsidRDefault="004C085F" w:rsidP="00C24CC5">
            <w:pPr>
              <w:pStyle w:val="TableParagraph"/>
              <w:spacing w:line="360" w:lineRule="auto"/>
              <w:ind w:left="47"/>
              <w:rPr>
                <w:sz w:val="24"/>
                <w:szCs w:val="24"/>
              </w:rPr>
            </w:pPr>
            <w:r w:rsidRPr="00D41021">
              <w:rPr>
                <w:sz w:val="24"/>
                <w:szCs w:val="24"/>
              </w:rPr>
              <w:t>Date of NIT available to the</w:t>
            </w:r>
            <w:r w:rsidR="00C24CC5">
              <w:rPr>
                <w:sz w:val="24"/>
                <w:szCs w:val="24"/>
              </w:rPr>
              <w:t xml:space="preserve"> </w:t>
            </w:r>
            <w:r w:rsidRPr="00D41021">
              <w:rPr>
                <w:sz w:val="24"/>
                <w:szCs w:val="24"/>
              </w:rPr>
              <w:t>parties to download</w:t>
            </w:r>
          </w:p>
        </w:tc>
        <w:tc>
          <w:tcPr>
            <w:tcW w:w="5278" w:type="dxa"/>
            <w:shd w:val="clear" w:color="auto" w:fill="FFFFFF" w:themeFill="background1"/>
          </w:tcPr>
          <w:p w14:paraId="4EA7849C" w14:textId="77777777" w:rsidR="004C085F" w:rsidRPr="00E86ED5" w:rsidRDefault="004C085F" w:rsidP="00A42F16">
            <w:pPr>
              <w:pStyle w:val="TableParagraph"/>
              <w:spacing w:line="360" w:lineRule="auto"/>
              <w:ind w:left="47" w:right="395"/>
              <w:jc w:val="both"/>
              <w:rPr>
                <w:spacing w:val="-5"/>
                <w:sz w:val="24"/>
                <w:szCs w:val="24"/>
              </w:rPr>
            </w:pPr>
            <w:r w:rsidRPr="00E86ED5">
              <w:rPr>
                <w:sz w:val="24"/>
                <w:szCs w:val="24"/>
              </w:rPr>
              <w:t>October</w:t>
            </w:r>
            <w:r w:rsidRPr="00E86ED5">
              <w:rPr>
                <w:spacing w:val="-5"/>
                <w:sz w:val="24"/>
                <w:szCs w:val="24"/>
              </w:rPr>
              <w:t xml:space="preserve"> </w:t>
            </w:r>
            <w:r w:rsidRPr="00E86ED5">
              <w:rPr>
                <w:sz w:val="24"/>
                <w:szCs w:val="24"/>
              </w:rPr>
              <w:t>10,</w:t>
            </w:r>
            <w:r w:rsidRPr="00E86ED5">
              <w:rPr>
                <w:spacing w:val="-4"/>
                <w:sz w:val="24"/>
                <w:szCs w:val="24"/>
              </w:rPr>
              <w:t xml:space="preserve"> </w:t>
            </w:r>
            <w:r w:rsidRPr="00E86ED5">
              <w:rPr>
                <w:sz w:val="24"/>
                <w:szCs w:val="24"/>
              </w:rPr>
              <w:t>2025,</w:t>
            </w:r>
            <w:r w:rsidRPr="00E86ED5">
              <w:rPr>
                <w:spacing w:val="-4"/>
                <w:sz w:val="24"/>
                <w:szCs w:val="24"/>
              </w:rPr>
              <w:t xml:space="preserve"> </w:t>
            </w:r>
            <w:r w:rsidRPr="00E86ED5">
              <w:rPr>
                <w:sz w:val="24"/>
                <w:szCs w:val="24"/>
              </w:rPr>
              <w:t>after</w:t>
            </w:r>
            <w:r w:rsidRPr="00E86ED5">
              <w:rPr>
                <w:spacing w:val="-6"/>
                <w:sz w:val="24"/>
                <w:szCs w:val="24"/>
              </w:rPr>
              <w:t xml:space="preserve"> </w:t>
            </w:r>
            <w:r w:rsidRPr="00E86ED5">
              <w:rPr>
                <w:sz w:val="24"/>
                <w:szCs w:val="24"/>
              </w:rPr>
              <w:t>12:00 PM</w:t>
            </w:r>
          </w:p>
          <w:p w14:paraId="0B973D20" w14:textId="77777777" w:rsidR="004C085F" w:rsidRPr="00E86ED5" w:rsidRDefault="004C085F" w:rsidP="00A42F16">
            <w:pPr>
              <w:pStyle w:val="TableParagraph"/>
              <w:spacing w:line="360" w:lineRule="auto"/>
              <w:ind w:left="47" w:right="395"/>
              <w:jc w:val="both"/>
              <w:rPr>
                <w:sz w:val="24"/>
                <w:szCs w:val="24"/>
              </w:rPr>
            </w:pPr>
          </w:p>
        </w:tc>
      </w:tr>
      <w:tr w:rsidR="00A42F16" w:rsidRPr="007B5646" w14:paraId="5EAB9776" w14:textId="77777777" w:rsidTr="00A42F16">
        <w:trPr>
          <w:trHeight w:val="460"/>
        </w:trPr>
        <w:tc>
          <w:tcPr>
            <w:tcW w:w="704" w:type="dxa"/>
            <w:shd w:val="clear" w:color="auto" w:fill="FFFFFF" w:themeFill="background1"/>
          </w:tcPr>
          <w:p w14:paraId="4F3E7168" w14:textId="77777777" w:rsidR="004C085F" w:rsidRPr="00D41021" w:rsidRDefault="004C085F" w:rsidP="00A42F16">
            <w:pPr>
              <w:pStyle w:val="TableParagraph"/>
              <w:spacing w:line="360" w:lineRule="auto"/>
              <w:ind w:left="16" w:right="2"/>
              <w:jc w:val="center"/>
              <w:rPr>
                <w:spacing w:val="-10"/>
                <w:sz w:val="24"/>
                <w:szCs w:val="24"/>
              </w:rPr>
            </w:pPr>
            <w:r w:rsidRPr="00D41021">
              <w:rPr>
                <w:spacing w:val="-10"/>
                <w:sz w:val="24"/>
                <w:szCs w:val="24"/>
              </w:rPr>
              <w:t>G</w:t>
            </w:r>
          </w:p>
        </w:tc>
        <w:tc>
          <w:tcPr>
            <w:tcW w:w="4678" w:type="dxa"/>
            <w:shd w:val="clear" w:color="auto" w:fill="FFFFFF" w:themeFill="background1"/>
          </w:tcPr>
          <w:p w14:paraId="299193B3" w14:textId="77777777" w:rsidR="004C085F" w:rsidRPr="00D41021" w:rsidRDefault="004C085F" w:rsidP="00A42F16">
            <w:pPr>
              <w:pStyle w:val="TableParagraph"/>
              <w:spacing w:line="360" w:lineRule="auto"/>
              <w:ind w:left="47"/>
              <w:rPr>
                <w:sz w:val="24"/>
                <w:szCs w:val="24"/>
              </w:rPr>
            </w:pPr>
            <w:r w:rsidRPr="00D41021">
              <w:rPr>
                <w:sz w:val="24"/>
                <w:szCs w:val="24"/>
              </w:rPr>
              <w:t>Date</w:t>
            </w:r>
            <w:r w:rsidRPr="00D41021">
              <w:rPr>
                <w:spacing w:val="-5"/>
                <w:sz w:val="24"/>
                <w:szCs w:val="24"/>
              </w:rPr>
              <w:t xml:space="preserve"> and Place </w:t>
            </w:r>
            <w:r w:rsidRPr="00D41021">
              <w:rPr>
                <w:sz w:val="24"/>
                <w:szCs w:val="24"/>
              </w:rPr>
              <w:t>of</w:t>
            </w:r>
            <w:r w:rsidRPr="00D41021">
              <w:rPr>
                <w:spacing w:val="-6"/>
                <w:sz w:val="24"/>
                <w:szCs w:val="24"/>
              </w:rPr>
              <w:t xml:space="preserve"> </w:t>
            </w:r>
            <w:r w:rsidRPr="00D41021">
              <w:rPr>
                <w:sz w:val="24"/>
                <w:szCs w:val="24"/>
              </w:rPr>
              <w:t>Pre-Bid</w:t>
            </w:r>
            <w:r w:rsidRPr="00D41021">
              <w:rPr>
                <w:spacing w:val="-6"/>
                <w:sz w:val="24"/>
                <w:szCs w:val="24"/>
              </w:rPr>
              <w:t xml:space="preserve"> </w:t>
            </w:r>
            <w:r w:rsidRPr="00D41021">
              <w:rPr>
                <w:spacing w:val="-2"/>
                <w:sz w:val="24"/>
                <w:szCs w:val="24"/>
              </w:rPr>
              <w:t>Meeting</w:t>
            </w:r>
          </w:p>
        </w:tc>
        <w:tc>
          <w:tcPr>
            <w:tcW w:w="5278" w:type="dxa"/>
            <w:shd w:val="clear" w:color="auto" w:fill="FFFFFF" w:themeFill="background1"/>
          </w:tcPr>
          <w:p w14:paraId="50DC099A" w14:textId="23E5F481" w:rsidR="004C085F" w:rsidRPr="00E86ED5" w:rsidRDefault="004C085F" w:rsidP="00A42F16">
            <w:pPr>
              <w:pStyle w:val="TableParagraph"/>
              <w:spacing w:line="360" w:lineRule="auto"/>
              <w:ind w:left="47" w:right="395"/>
              <w:jc w:val="both"/>
              <w:rPr>
                <w:sz w:val="24"/>
                <w:szCs w:val="24"/>
              </w:rPr>
            </w:pPr>
            <w:r w:rsidRPr="00E86ED5">
              <w:rPr>
                <w:sz w:val="24"/>
                <w:szCs w:val="24"/>
              </w:rPr>
              <w:t>October</w:t>
            </w:r>
            <w:r w:rsidRPr="00E86ED5">
              <w:rPr>
                <w:spacing w:val="-2"/>
                <w:sz w:val="24"/>
                <w:szCs w:val="24"/>
              </w:rPr>
              <w:t xml:space="preserve"> 15</w:t>
            </w:r>
            <w:r w:rsidRPr="00E86ED5">
              <w:rPr>
                <w:sz w:val="24"/>
                <w:szCs w:val="24"/>
              </w:rPr>
              <w:t>, 2025, at 11:00 AM at 2</w:t>
            </w:r>
            <w:r w:rsidRPr="00E86ED5">
              <w:rPr>
                <w:sz w:val="24"/>
                <w:szCs w:val="24"/>
                <w:vertAlign w:val="superscript"/>
              </w:rPr>
              <w:t>nd</w:t>
            </w:r>
            <w:r w:rsidRPr="00E86ED5">
              <w:rPr>
                <w:sz w:val="24"/>
                <w:szCs w:val="24"/>
              </w:rPr>
              <w:t xml:space="preserve"> Floor, RBI, 6, </w:t>
            </w:r>
            <w:r w:rsidR="00FE00DF">
              <w:rPr>
                <w:sz w:val="24"/>
                <w:szCs w:val="24"/>
              </w:rPr>
              <w:t>Sansad Marg</w:t>
            </w:r>
            <w:r w:rsidRPr="00E86ED5">
              <w:rPr>
                <w:sz w:val="24"/>
                <w:szCs w:val="24"/>
              </w:rPr>
              <w:t>, New Delhi – 110001</w:t>
            </w:r>
          </w:p>
          <w:p w14:paraId="24692F0A" w14:textId="77777777" w:rsidR="004C085F" w:rsidRPr="00E86ED5" w:rsidRDefault="004C085F" w:rsidP="00A42F16">
            <w:pPr>
              <w:pStyle w:val="TableParagraph"/>
              <w:spacing w:line="360" w:lineRule="auto"/>
              <w:ind w:left="47" w:right="395"/>
              <w:jc w:val="both"/>
              <w:rPr>
                <w:sz w:val="24"/>
                <w:szCs w:val="24"/>
              </w:rPr>
            </w:pPr>
          </w:p>
          <w:p w14:paraId="723E6128" w14:textId="77777777" w:rsidR="004C085F" w:rsidRPr="00E86ED5" w:rsidRDefault="004C085F" w:rsidP="00A42F16">
            <w:pPr>
              <w:pStyle w:val="TableParagraph"/>
              <w:spacing w:line="360" w:lineRule="auto"/>
              <w:ind w:left="47" w:right="395"/>
              <w:jc w:val="both"/>
              <w:rPr>
                <w:sz w:val="24"/>
                <w:szCs w:val="24"/>
              </w:rPr>
            </w:pPr>
          </w:p>
          <w:p w14:paraId="5E222328" w14:textId="77777777" w:rsidR="004C085F" w:rsidRPr="00E86ED5" w:rsidRDefault="004C085F" w:rsidP="00A42F16">
            <w:pPr>
              <w:pStyle w:val="TableParagraph"/>
              <w:spacing w:line="360" w:lineRule="auto"/>
              <w:ind w:left="47" w:right="395"/>
              <w:jc w:val="both"/>
              <w:rPr>
                <w:sz w:val="24"/>
                <w:szCs w:val="24"/>
              </w:rPr>
            </w:pPr>
          </w:p>
        </w:tc>
      </w:tr>
      <w:tr w:rsidR="00A42F16" w:rsidRPr="007B5646" w14:paraId="40514FFB" w14:textId="77777777" w:rsidTr="00A42F16">
        <w:trPr>
          <w:trHeight w:val="460"/>
        </w:trPr>
        <w:tc>
          <w:tcPr>
            <w:tcW w:w="704" w:type="dxa"/>
            <w:shd w:val="clear" w:color="auto" w:fill="FFFFFF" w:themeFill="background1"/>
          </w:tcPr>
          <w:p w14:paraId="77DE7337" w14:textId="77777777" w:rsidR="004C085F" w:rsidRPr="00D41021" w:rsidRDefault="004C085F" w:rsidP="00A42F16">
            <w:pPr>
              <w:pStyle w:val="TableParagraph"/>
              <w:spacing w:line="360" w:lineRule="auto"/>
              <w:ind w:left="16" w:right="2"/>
              <w:jc w:val="center"/>
              <w:rPr>
                <w:spacing w:val="-10"/>
                <w:sz w:val="24"/>
                <w:szCs w:val="24"/>
              </w:rPr>
            </w:pPr>
            <w:r w:rsidRPr="00D41021">
              <w:rPr>
                <w:spacing w:val="-10"/>
                <w:sz w:val="24"/>
                <w:szCs w:val="24"/>
              </w:rPr>
              <w:t>H</w:t>
            </w:r>
          </w:p>
        </w:tc>
        <w:tc>
          <w:tcPr>
            <w:tcW w:w="4678" w:type="dxa"/>
            <w:shd w:val="clear" w:color="auto" w:fill="FFFFFF" w:themeFill="background1"/>
          </w:tcPr>
          <w:p w14:paraId="2BF6EDA8" w14:textId="77777777" w:rsidR="004C085F" w:rsidRPr="00D41021" w:rsidRDefault="004C085F" w:rsidP="00A42F16">
            <w:pPr>
              <w:pStyle w:val="TableParagraph"/>
              <w:spacing w:line="360" w:lineRule="auto"/>
              <w:ind w:left="47"/>
              <w:rPr>
                <w:sz w:val="24"/>
                <w:szCs w:val="24"/>
              </w:rPr>
            </w:pPr>
            <w:r w:rsidRPr="00D41021">
              <w:rPr>
                <w:sz w:val="24"/>
                <w:szCs w:val="24"/>
              </w:rPr>
              <w:t xml:space="preserve">Date of starting of online submission of e-tender (EMD, Techno-Commercial Bid and Price Bid) at </w:t>
            </w:r>
            <w:r w:rsidRPr="00D41021">
              <w:rPr>
                <w:rStyle w:val="Hyperlink"/>
                <w:sz w:val="24"/>
                <w:szCs w:val="24"/>
              </w:rPr>
              <w:t>https://www.mstcecommerce.co m/eprocn/</w:t>
            </w:r>
          </w:p>
        </w:tc>
        <w:tc>
          <w:tcPr>
            <w:tcW w:w="5278" w:type="dxa"/>
            <w:shd w:val="clear" w:color="auto" w:fill="FFFFFF" w:themeFill="background1"/>
          </w:tcPr>
          <w:p w14:paraId="3B08166E" w14:textId="77777777" w:rsidR="004C085F" w:rsidRPr="00E86ED5" w:rsidRDefault="004C085F" w:rsidP="00A42F16">
            <w:pPr>
              <w:pStyle w:val="TableParagraph"/>
              <w:spacing w:line="360" w:lineRule="auto"/>
              <w:ind w:left="47" w:right="395"/>
              <w:jc w:val="both"/>
              <w:rPr>
                <w:sz w:val="24"/>
                <w:szCs w:val="24"/>
              </w:rPr>
            </w:pPr>
            <w:r w:rsidRPr="00E86ED5">
              <w:rPr>
                <w:sz w:val="24"/>
                <w:szCs w:val="24"/>
              </w:rPr>
              <w:t>October</w:t>
            </w:r>
            <w:r w:rsidRPr="00E86ED5">
              <w:rPr>
                <w:spacing w:val="-5"/>
                <w:sz w:val="24"/>
                <w:szCs w:val="24"/>
              </w:rPr>
              <w:t xml:space="preserve"> 10</w:t>
            </w:r>
            <w:r w:rsidRPr="00E86ED5">
              <w:rPr>
                <w:sz w:val="24"/>
                <w:szCs w:val="24"/>
              </w:rPr>
              <w:t>,</w:t>
            </w:r>
            <w:r w:rsidRPr="00E86ED5">
              <w:rPr>
                <w:spacing w:val="-4"/>
                <w:sz w:val="24"/>
                <w:szCs w:val="24"/>
              </w:rPr>
              <w:t xml:space="preserve"> </w:t>
            </w:r>
            <w:r w:rsidRPr="00E86ED5">
              <w:rPr>
                <w:sz w:val="24"/>
                <w:szCs w:val="24"/>
              </w:rPr>
              <w:t>2025,</w:t>
            </w:r>
            <w:r w:rsidRPr="00E86ED5">
              <w:rPr>
                <w:spacing w:val="-4"/>
                <w:sz w:val="24"/>
                <w:szCs w:val="24"/>
              </w:rPr>
              <w:t xml:space="preserve"> </w:t>
            </w:r>
            <w:r w:rsidRPr="00E86ED5">
              <w:rPr>
                <w:sz w:val="24"/>
                <w:szCs w:val="24"/>
              </w:rPr>
              <w:t>after</w:t>
            </w:r>
            <w:r w:rsidRPr="00E86ED5">
              <w:rPr>
                <w:spacing w:val="-6"/>
                <w:sz w:val="24"/>
                <w:szCs w:val="24"/>
              </w:rPr>
              <w:t xml:space="preserve"> </w:t>
            </w:r>
            <w:r w:rsidRPr="00E86ED5">
              <w:rPr>
                <w:sz w:val="24"/>
                <w:szCs w:val="24"/>
              </w:rPr>
              <w:t>12:00 PM</w:t>
            </w:r>
          </w:p>
        </w:tc>
      </w:tr>
      <w:tr w:rsidR="00A42F16" w:rsidRPr="007B5646" w14:paraId="21864C52" w14:textId="77777777" w:rsidTr="00A42F16">
        <w:trPr>
          <w:trHeight w:val="664"/>
        </w:trPr>
        <w:tc>
          <w:tcPr>
            <w:tcW w:w="704" w:type="dxa"/>
            <w:shd w:val="clear" w:color="auto" w:fill="FFFFFF" w:themeFill="background1"/>
          </w:tcPr>
          <w:p w14:paraId="0A7617BE" w14:textId="77777777" w:rsidR="004C085F" w:rsidRPr="00D41021" w:rsidRDefault="004C085F" w:rsidP="00A42F16">
            <w:pPr>
              <w:pStyle w:val="TableParagraph"/>
              <w:spacing w:line="360" w:lineRule="auto"/>
              <w:ind w:left="16" w:right="4"/>
              <w:jc w:val="center"/>
              <w:rPr>
                <w:sz w:val="24"/>
                <w:szCs w:val="24"/>
              </w:rPr>
            </w:pPr>
            <w:r w:rsidRPr="00D41021">
              <w:rPr>
                <w:spacing w:val="-10"/>
                <w:sz w:val="24"/>
                <w:szCs w:val="24"/>
              </w:rPr>
              <w:t>I</w:t>
            </w:r>
          </w:p>
        </w:tc>
        <w:tc>
          <w:tcPr>
            <w:tcW w:w="4678" w:type="dxa"/>
            <w:shd w:val="clear" w:color="auto" w:fill="FFFFFF" w:themeFill="background1"/>
          </w:tcPr>
          <w:p w14:paraId="6F799968" w14:textId="77777777" w:rsidR="004C085F" w:rsidRPr="00D41021" w:rsidRDefault="004C085F" w:rsidP="00A42F16">
            <w:pPr>
              <w:pStyle w:val="TableParagraph"/>
              <w:spacing w:line="360" w:lineRule="auto"/>
              <w:ind w:left="47" w:right="134"/>
              <w:jc w:val="both"/>
              <w:rPr>
                <w:sz w:val="24"/>
                <w:szCs w:val="24"/>
              </w:rPr>
            </w:pPr>
            <w:r w:rsidRPr="00D41021">
              <w:rPr>
                <w:sz w:val="24"/>
                <w:szCs w:val="24"/>
              </w:rPr>
              <w:t>Last date of proof of submission of EMD in first e-cover on MSTC portal and submission of original EMD document in case of mode of payment being Demand Draft/Banker’s Cheque/Bank Guarantee</w:t>
            </w:r>
          </w:p>
        </w:tc>
        <w:tc>
          <w:tcPr>
            <w:tcW w:w="5278" w:type="dxa"/>
            <w:shd w:val="clear" w:color="auto" w:fill="FFFFFF" w:themeFill="background1"/>
          </w:tcPr>
          <w:p w14:paraId="26FF0C44" w14:textId="77777777" w:rsidR="004C085F" w:rsidRPr="00E86ED5" w:rsidRDefault="004C085F" w:rsidP="00A42F16">
            <w:pPr>
              <w:pStyle w:val="TableParagraph"/>
              <w:spacing w:line="360" w:lineRule="auto"/>
              <w:ind w:left="47"/>
              <w:rPr>
                <w:sz w:val="24"/>
                <w:szCs w:val="24"/>
              </w:rPr>
            </w:pPr>
            <w:r w:rsidRPr="00E86ED5">
              <w:rPr>
                <w:sz w:val="24"/>
                <w:szCs w:val="24"/>
              </w:rPr>
              <w:t>October 24,</w:t>
            </w:r>
            <w:r w:rsidRPr="00E86ED5">
              <w:rPr>
                <w:spacing w:val="-5"/>
                <w:sz w:val="24"/>
                <w:szCs w:val="24"/>
              </w:rPr>
              <w:t xml:space="preserve"> </w:t>
            </w:r>
            <w:r w:rsidRPr="00E86ED5">
              <w:rPr>
                <w:sz w:val="24"/>
                <w:szCs w:val="24"/>
              </w:rPr>
              <w:t>2025, at</w:t>
            </w:r>
            <w:r w:rsidRPr="00E86ED5">
              <w:rPr>
                <w:spacing w:val="-5"/>
                <w:sz w:val="24"/>
                <w:szCs w:val="24"/>
              </w:rPr>
              <w:t xml:space="preserve"> </w:t>
            </w:r>
            <w:r w:rsidRPr="00E86ED5">
              <w:rPr>
                <w:sz w:val="24"/>
                <w:szCs w:val="24"/>
              </w:rPr>
              <w:t>12:30</w:t>
            </w:r>
            <w:r w:rsidRPr="00E86ED5">
              <w:rPr>
                <w:spacing w:val="-5"/>
                <w:sz w:val="24"/>
                <w:szCs w:val="24"/>
              </w:rPr>
              <w:t xml:space="preserve"> PM</w:t>
            </w:r>
          </w:p>
        </w:tc>
      </w:tr>
      <w:tr w:rsidR="00A42F16" w:rsidRPr="007B5646" w14:paraId="21498008" w14:textId="77777777" w:rsidTr="00A42F16">
        <w:trPr>
          <w:trHeight w:val="664"/>
        </w:trPr>
        <w:tc>
          <w:tcPr>
            <w:tcW w:w="704" w:type="dxa"/>
            <w:shd w:val="clear" w:color="auto" w:fill="FFFFFF" w:themeFill="background1"/>
          </w:tcPr>
          <w:p w14:paraId="382AA16F" w14:textId="77777777" w:rsidR="004C085F" w:rsidRPr="00D41021" w:rsidRDefault="004C085F" w:rsidP="00A42F16">
            <w:pPr>
              <w:pStyle w:val="TableParagraph"/>
              <w:spacing w:line="360" w:lineRule="auto"/>
              <w:ind w:left="16" w:right="4"/>
              <w:jc w:val="center"/>
              <w:rPr>
                <w:spacing w:val="-10"/>
                <w:sz w:val="24"/>
                <w:szCs w:val="24"/>
              </w:rPr>
            </w:pPr>
            <w:r w:rsidRPr="00D41021">
              <w:rPr>
                <w:spacing w:val="-10"/>
                <w:sz w:val="24"/>
                <w:szCs w:val="24"/>
              </w:rPr>
              <w:lastRenderedPageBreak/>
              <w:t>J</w:t>
            </w:r>
          </w:p>
        </w:tc>
        <w:tc>
          <w:tcPr>
            <w:tcW w:w="4678" w:type="dxa"/>
            <w:shd w:val="clear" w:color="auto" w:fill="FFFFFF" w:themeFill="background1"/>
          </w:tcPr>
          <w:p w14:paraId="567FE947" w14:textId="77777777" w:rsidR="004C085F" w:rsidRPr="00D41021" w:rsidRDefault="004C085F" w:rsidP="00A42F16">
            <w:pPr>
              <w:pStyle w:val="TableParagraph"/>
              <w:spacing w:line="360" w:lineRule="auto"/>
              <w:ind w:left="47" w:right="134"/>
              <w:jc w:val="both"/>
              <w:rPr>
                <w:sz w:val="24"/>
                <w:szCs w:val="24"/>
              </w:rPr>
            </w:pPr>
            <w:r w:rsidRPr="00D41021">
              <w:rPr>
                <w:sz w:val="24"/>
                <w:szCs w:val="24"/>
              </w:rPr>
              <w:t>Date of closing of online submission of e-tender (Techno-Commercial Bid and Price Bid)</w:t>
            </w:r>
          </w:p>
        </w:tc>
        <w:tc>
          <w:tcPr>
            <w:tcW w:w="5278" w:type="dxa"/>
            <w:shd w:val="clear" w:color="auto" w:fill="FFFFFF" w:themeFill="background1"/>
          </w:tcPr>
          <w:p w14:paraId="04252D5A" w14:textId="77777777" w:rsidR="004C085F" w:rsidRPr="00E86ED5" w:rsidRDefault="004C085F" w:rsidP="00A42F16">
            <w:pPr>
              <w:pStyle w:val="TableParagraph"/>
              <w:spacing w:line="360" w:lineRule="auto"/>
              <w:ind w:left="47"/>
              <w:rPr>
                <w:sz w:val="24"/>
                <w:szCs w:val="24"/>
              </w:rPr>
            </w:pPr>
            <w:r w:rsidRPr="00E86ED5">
              <w:rPr>
                <w:sz w:val="24"/>
                <w:szCs w:val="24"/>
              </w:rPr>
              <w:t>October 24, 2025, at 02:00 PM</w:t>
            </w:r>
          </w:p>
        </w:tc>
      </w:tr>
      <w:tr w:rsidR="00A42F16" w:rsidRPr="007B5646" w14:paraId="3FA8A948" w14:textId="77777777" w:rsidTr="00A42F16">
        <w:trPr>
          <w:trHeight w:val="227"/>
        </w:trPr>
        <w:tc>
          <w:tcPr>
            <w:tcW w:w="704" w:type="dxa"/>
            <w:shd w:val="clear" w:color="auto" w:fill="FFFFFF" w:themeFill="background1"/>
          </w:tcPr>
          <w:p w14:paraId="1BC17E70" w14:textId="77777777" w:rsidR="004C085F" w:rsidRPr="00D41021" w:rsidRDefault="004C085F" w:rsidP="00A42F16">
            <w:pPr>
              <w:pStyle w:val="TableParagraph"/>
              <w:spacing w:line="360" w:lineRule="auto"/>
              <w:ind w:left="16" w:right="1"/>
              <w:jc w:val="center"/>
              <w:rPr>
                <w:sz w:val="24"/>
                <w:szCs w:val="24"/>
              </w:rPr>
            </w:pPr>
            <w:r w:rsidRPr="00D41021">
              <w:rPr>
                <w:sz w:val="24"/>
                <w:szCs w:val="24"/>
              </w:rPr>
              <w:t>K</w:t>
            </w:r>
          </w:p>
        </w:tc>
        <w:tc>
          <w:tcPr>
            <w:tcW w:w="4678" w:type="dxa"/>
            <w:shd w:val="clear" w:color="auto" w:fill="FFFFFF" w:themeFill="background1"/>
          </w:tcPr>
          <w:p w14:paraId="691C45C2" w14:textId="77777777" w:rsidR="004C085F" w:rsidRPr="00D41021" w:rsidRDefault="004C085F" w:rsidP="00A42F16">
            <w:pPr>
              <w:pStyle w:val="TableParagraph"/>
              <w:spacing w:line="360" w:lineRule="auto"/>
              <w:ind w:left="47" w:right="134"/>
              <w:jc w:val="both"/>
              <w:rPr>
                <w:sz w:val="24"/>
                <w:szCs w:val="24"/>
              </w:rPr>
            </w:pPr>
            <w:r w:rsidRPr="00D41021">
              <w:rPr>
                <w:sz w:val="24"/>
                <w:szCs w:val="24"/>
              </w:rPr>
              <w:t xml:space="preserve">a. Date and time of opening of first e-cover (containing proof of submission of EMD) </w:t>
            </w:r>
          </w:p>
          <w:p w14:paraId="7CAD10B8" w14:textId="77777777" w:rsidR="004C085F" w:rsidRPr="00D41021" w:rsidRDefault="004C085F" w:rsidP="00A42F16">
            <w:pPr>
              <w:pStyle w:val="TableParagraph"/>
              <w:spacing w:line="360" w:lineRule="auto"/>
              <w:ind w:left="47" w:right="134"/>
              <w:jc w:val="both"/>
              <w:rPr>
                <w:sz w:val="24"/>
                <w:szCs w:val="24"/>
              </w:rPr>
            </w:pPr>
            <w:r w:rsidRPr="00D41021">
              <w:rPr>
                <w:sz w:val="24"/>
                <w:szCs w:val="24"/>
              </w:rPr>
              <w:t>b. Date of opening of second e-cover (containing Part-I i.e., Techno-Commercial Bid)</w:t>
            </w:r>
          </w:p>
          <w:p w14:paraId="16675C9B" w14:textId="77777777" w:rsidR="004C085F" w:rsidRPr="00D41021" w:rsidRDefault="004C085F" w:rsidP="00A42F16">
            <w:pPr>
              <w:pStyle w:val="TableParagraph"/>
              <w:spacing w:line="360" w:lineRule="auto"/>
              <w:ind w:left="47" w:right="134"/>
              <w:jc w:val="both"/>
              <w:rPr>
                <w:sz w:val="24"/>
                <w:szCs w:val="24"/>
              </w:rPr>
            </w:pPr>
            <w:r w:rsidRPr="00D41021">
              <w:rPr>
                <w:sz w:val="24"/>
                <w:szCs w:val="24"/>
              </w:rPr>
              <w:t>c. Date of opening of third e-cover (containing Part II i.e., Price Bid)</w:t>
            </w:r>
          </w:p>
          <w:p w14:paraId="1658603B" w14:textId="77777777" w:rsidR="004C085F" w:rsidRPr="00D41021" w:rsidRDefault="004C085F" w:rsidP="00A42F16">
            <w:pPr>
              <w:pStyle w:val="TableParagraph"/>
              <w:spacing w:line="360" w:lineRule="auto"/>
              <w:ind w:left="47" w:right="134"/>
              <w:jc w:val="both"/>
              <w:rPr>
                <w:sz w:val="24"/>
                <w:szCs w:val="24"/>
              </w:rPr>
            </w:pPr>
            <w:r w:rsidRPr="00D41021">
              <w:rPr>
                <w:sz w:val="24"/>
                <w:szCs w:val="24"/>
              </w:rPr>
              <w:t>Note: The covers shall be opened in the presence of the authorized representative of the bidders who choose to be present</w:t>
            </w:r>
          </w:p>
        </w:tc>
        <w:tc>
          <w:tcPr>
            <w:tcW w:w="5278" w:type="dxa"/>
            <w:shd w:val="clear" w:color="auto" w:fill="FFFFFF" w:themeFill="background1"/>
          </w:tcPr>
          <w:p w14:paraId="57707A91" w14:textId="77777777" w:rsidR="004C085F" w:rsidRPr="00E86ED5" w:rsidRDefault="004C085F" w:rsidP="00A42F16">
            <w:pPr>
              <w:pStyle w:val="TableParagraph"/>
              <w:numPr>
                <w:ilvl w:val="0"/>
                <w:numId w:val="3"/>
              </w:numPr>
              <w:spacing w:line="360" w:lineRule="auto"/>
              <w:rPr>
                <w:sz w:val="24"/>
                <w:szCs w:val="24"/>
              </w:rPr>
            </w:pPr>
            <w:r w:rsidRPr="00E86ED5">
              <w:rPr>
                <w:sz w:val="24"/>
                <w:szCs w:val="24"/>
              </w:rPr>
              <w:t>October 24, 2025, at 03:00 PM</w:t>
            </w:r>
          </w:p>
          <w:p w14:paraId="111B034A" w14:textId="77777777" w:rsidR="004C085F" w:rsidRPr="00E86ED5" w:rsidRDefault="004C085F" w:rsidP="00A42F16">
            <w:pPr>
              <w:pStyle w:val="TableParagraph"/>
              <w:spacing w:line="360" w:lineRule="auto"/>
              <w:rPr>
                <w:sz w:val="24"/>
                <w:szCs w:val="24"/>
              </w:rPr>
            </w:pPr>
          </w:p>
          <w:p w14:paraId="5459F5F7" w14:textId="77777777" w:rsidR="004C085F" w:rsidRPr="00E86ED5" w:rsidRDefault="004C085F" w:rsidP="00A42F16">
            <w:pPr>
              <w:pStyle w:val="TableParagraph"/>
              <w:numPr>
                <w:ilvl w:val="0"/>
                <w:numId w:val="3"/>
              </w:numPr>
              <w:spacing w:after="120" w:line="360" w:lineRule="auto"/>
              <w:rPr>
                <w:sz w:val="24"/>
                <w:szCs w:val="24"/>
              </w:rPr>
            </w:pPr>
            <w:r w:rsidRPr="00E86ED5">
              <w:rPr>
                <w:sz w:val="24"/>
                <w:szCs w:val="24"/>
              </w:rPr>
              <w:t>October 24, 2025, after verification of receipt of EMD in first e-cover</w:t>
            </w:r>
          </w:p>
          <w:p w14:paraId="1A3DD488" w14:textId="77777777" w:rsidR="004C085F" w:rsidRPr="00E86ED5" w:rsidRDefault="004C085F" w:rsidP="00A42F16">
            <w:pPr>
              <w:pStyle w:val="ListParagraph"/>
            </w:pPr>
          </w:p>
          <w:p w14:paraId="510F2A0A" w14:textId="77777777" w:rsidR="004C085F" w:rsidRPr="00E86ED5" w:rsidRDefault="004C085F" w:rsidP="00A42F16">
            <w:pPr>
              <w:pStyle w:val="TableParagraph"/>
              <w:spacing w:line="360" w:lineRule="auto"/>
              <w:ind w:left="47" w:right="204"/>
              <w:jc w:val="both"/>
              <w:rPr>
                <w:sz w:val="24"/>
                <w:szCs w:val="24"/>
              </w:rPr>
            </w:pPr>
            <w:r w:rsidRPr="00E86ED5">
              <w:rPr>
                <w:sz w:val="24"/>
                <w:szCs w:val="24"/>
              </w:rPr>
              <w:t xml:space="preserve">c. Third e-cover i.e., Part II (Price Bid) of only those bidders who qualified in Part – I (Techno-Commercial Bid) shall be opened on a subsequent date, and it would be intimated to </w:t>
            </w:r>
          </w:p>
          <w:p w14:paraId="4DCCAA28" w14:textId="77777777" w:rsidR="004C085F" w:rsidRPr="00E86ED5" w:rsidRDefault="004C085F" w:rsidP="00A42F16">
            <w:pPr>
              <w:pStyle w:val="TableParagraph"/>
              <w:spacing w:line="360" w:lineRule="auto"/>
              <w:ind w:left="47"/>
              <w:rPr>
                <w:sz w:val="24"/>
                <w:szCs w:val="24"/>
              </w:rPr>
            </w:pPr>
            <w:r w:rsidRPr="00E86ED5">
              <w:rPr>
                <w:sz w:val="24"/>
                <w:szCs w:val="24"/>
              </w:rPr>
              <w:t>qualified bidders through email.</w:t>
            </w:r>
          </w:p>
        </w:tc>
      </w:tr>
      <w:tr w:rsidR="00A42F16" w:rsidRPr="007B5646" w14:paraId="797DF9AF" w14:textId="77777777" w:rsidTr="00A42F16">
        <w:trPr>
          <w:trHeight w:val="576"/>
        </w:trPr>
        <w:tc>
          <w:tcPr>
            <w:tcW w:w="704" w:type="dxa"/>
            <w:shd w:val="clear" w:color="auto" w:fill="FFFFFF" w:themeFill="background1"/>
          </w:tcPr>
          <w:p w14:paraId="44730673" w14:textId="77777777" w:rsidR="004C085F" w:rsidRPr="00D41021" w:rsidRDefault="004C085F" w:rsidP="00A42F16">
            <w:pPr>
              <w:pStyle w:val="TableParagraph"/>
              <w:spacing w:line="360" w:lineRule="auto"/>
              <w:ind w:left="16" w:right="1"/>
              <w:jc w:val="center"/>
              <w:rPr>
                <w:sz w:val="24"/>
                <w:szCs w:val="24"/>
              </w:rPr>
            </w:pPr>
            <w:r w:rsidRPr="00D41021">
              <w:rPr>
                <w:spacing w:val="-10"/>
                <w:sz w:val="24"/>
                <w:szCs w:val="24"/>
              </w:rPr>
              <w:t>L</w:t>
            </w:r>
          </w:p>
        </w:tc>
        <w:tc>
          <w:tcPr>
            <w:tcW w:w="4678" w:type="dxa"/>
            <w:shd w:val="clear" w:color="auto" w:fill="FFFFFF" w:themeFill="background1"/>
          </w:tcPr>
          <w:p w14:paraId="0BCB34B6" w14:textId="77777777" w:rsidR="004C085F" w:rsidRPr="00D41021" w:rsidRDefault="004C085F" w:rsidP="00A42F16">
            <w:pPr>
              <w:pStyle w:val="TableParagraph"/>
              <w:spacing w:line="360" w:lineRule="auto"/>
              <w:ind w:left="47"/>
              <w:rPr>
                <w:sz w:val="24"/>
                <w:szCs w:val="24"/>
                <w:highlight w:val="yellow"/>
              </w:rPr>
            </w:pPr>
            <w:r w:rsidRPr="00D41021">
              <w:rPr>
                <w:sz w:val="24"/>
                <w:szCs w:val="24"/>
              </w:rPr>
              <w:t>Bid Validity</w:t>
            </w:r>
          </w:p>
        </w:tc>
        <w:tc>
          <w:tcPr>
            <w:tcW w:w="5278" w:type="dxa"/>
            <w:shd w:val="clear" w:color="auto" w:fill="FFFFFF" w:themeFill="background1"/>
          </w:tcPr>
          <w:p w14:paraId="0DB1CFCF" w14:textId="77777777" w:rsidR="004C085F" w:rsidRPr="00D41021" w:rsidRDefault="004C085F" w:rsidP="00A42F16">
            <w:pPr>
              <w:pStyle w:val="TableParagraph"/>
              <w:spacing w:line="360" w:lineRule="auto"/>
              <w:ind w:left="47" w:right="197"/>
              <w:jc w:val="both"/>
              <w:rPr>
                <w:sz w:val="24"/>
                <w:szCs w:val="24"/>
                <w:highlight w:val="yellow"/>
              </w:rPr>
            </w:pPr>
            <w:r w:rsidRPr="00D41021">
              <w:rPr>
                <w:sz w:val="24"/>
                <w:szCs w:val="24"/>
              </w:rPr>
              <w:t>Thirty days (30 days) from the date of opening of the second e-cover i.e., Part I of the tender (Techno-Commercial Bid), the period of which may be extended by mutual agreement, and the bidder/s shall not cancel or withdraw the tender during this period.</w:t>
            </w:r>
          </w:p>
        </w:tc>
      </w:tr>
      <w:tr w:rsidR="00A42F16" w:rsidRPr="007B5646" w14:paraId="05D88A7D" w14:textId="77777777" w:rsidTr="00A42F16">
        <w:trPr>
          <w:trHeight w:val="70"/>
        </w:trPr>
        <w:tc>
          <w:tcPr>
            <w:tcW w:w="704" w:type="dxa"/>
            <w:shd w:val="clear" w:color="auto" w:fill="FFFFFF" w:themeFill="background1"/>
          </w:tcPr>
          <w:p w14:paraId="70E0A555" w14:textId="77777777" w:rsidR="004C085F" w:rsidRPr="00D41021" w:rsidRDefault="004C085F" w:rsidP="00A42F16">
            <w:pPr>
              <w:pStyle w:val="TableParagraph"/>
              <w:spacing w:line="360" w:lineRule="auto"/>
              <w:ind w:left="16" w:right="3"/>
              <w:jc w:val="center"/>
              <w:rPr>
                <w:sz w:val="24"/>
                <w:szCs w:val="24"/>
              </w:rPr>
            </w:pPr>
            <w:r w:rsidRPr="00D41021">
              <w:rPr>
                <w:spacing w:val="-10"/>
                <w:sz w:val="24"/>
                <w:szCs w:val="24"/>
              </w:rPr>
              <w:t>M</w:t>
            </w:r>
          </w:p>
        </w:tc>
        <w:tc>
          <w:tcPr>
            <w:tcW w:w="4678" w:type="dxa"/>
            <w:shd w:val="clear" w:color="auto" w:fill="FFFFFF" w:themeFill="background1"/>
          </w:tcPr>
          <w:p w14:paraId="7533AA55" w14:textId="77777777" w:rsidR="004C085F" w:rsidRPr="00D41021" w:rsidRDefault="004C085F" w:rsidP="00A42F16">
            <w:pPr>
              <w:rPr>
                <w:rFonts w:eastAsia="Times New Roman"/>
                <w:color w:val="000000"/>
                <w:sz w:val="24"/>
                <w:szCs w:val="24"/>
              </w:rPr>
            </w:pPr>
            <w:r w:rsidRPr="005E52BB">
              <w:rPr>
                <w:rFonts w:ascii="Arial" w:eastAsia="Arial" w:hAnsi="Arial" w:cs="Arial"/>
                <w:sz w:val="24"/>
                <w:szCs w:val="24"/>
                <w:lang w:val="en-US" w:bidi="en-US"/>
              </w:rPr>
              <w:t>Transaction Fee</w:t>
            </w:r>
            <w:r w:rsidRPr="00D41021">
              <w:rPr>
                <w:sz w:val="24"/>
                <w:szCs w:val="24"/>
              </w:rPr>
              <w:br/>
            </w:r>
          </w:p>
          <w:p w14:paraId="5A1A73D7" w14:textId="77777777" w:rsidR="004C085F" w:rsidRPr="00D41021" w:rsidRDefault="004C085F" w:rsidP="00A42F16">
            <w:pPr>
              <w:pStyle w:val="TableParagraph"/>
              <w:spacing w:line="360" w:lineRule="auto"/>
              <w:ind w:left="47"/>
              <w:rPr>
                <w:sz w:val="24"/>
                <w:szCs w:val="24"/>
              </w:rPr>
            </w:pPr>
          </w:p>
        </w:tc>
        <w:tc>
          <w:tcPr>
            <w:tcW w:w="5278" w:type="dxa"/>
            <w:shd w:val="clear" w:color="auto" w:fill="FFFFFF" w:themeFill="background1"/>
          </w:tcPr>
          <w:p w14:paraId="43DAEDC6" w14:textId="77777777" w:rsidR="004C085F" w:rsidRPr="007B5646" w:rsidRDefault="004C085F" w:rsidP="00A42F16">
            <w:pPr>
              <w:pStyle w:val="TableParagraph"/>
              <w:tabs>
                <w:tab w:val="left" w:pos="1219"/>
                <w:tab w:val="left" w:pos="3449"/>
              </w:tabs>
              <w:spacing w:line="276" w:lineRule="auto"/>
              <w:ind w:left="57" w:right="98"/>
              <w:jc w:val="both"/>
              <w:rPr>
                <w:b/>
                <w:sz w:val="24"/>
                <w:szCs w:val="24"/>
              </w:rPr>
            </w:pPr>
            <w:r w:rsidRPr="007B5646">
              <w:rPr>
                <w:b/>
                <w:sz w:val="24"/>
                <w:szCs w:val="24"/>
              </w:rPr>
              <w:t>Charged by MSTC</w:t>
            </w:r>
          </w:p>
          <w:p w14:paraId="40E0A9A2" w14:textId="77724121" w:rsidR="004C085F" w:rsidRPr="00D41021" w:rsidRDefault="004C085F" w:rsidP="00A42F16">
            <w:pPr>
              <w:pStyle w:val="TableParagraph"/>
              <w:spacing w:line="360" w:lineRule="auto"/>
              <w:ind w:left="47" w:right="55"/>
              <w:jc w:val="both"/>
              <w:rPr>
                <w:sz w:val="24"/>
                <w:szCs w:val="24"/>
                <w:highlight w:val="yellow"/>
              </w:rPr>
            </w:pPr>
            <w:r w:rsidRPr="007B5646">
              <w:rPr>
                <w:b/>
                <w:sz w:val="24"/>
                <w:szCs w:val="24"/>
              </w:rPr>
              <w:t>Payment of transaction fee through MSTC payment gateway/</w:t>
            </w:r>
            <w:r w:rsidR="00A60F23">
              <w:rPr>
                <w:b/>
                <w:sz w:val="24"/>
                <w:szCs w:val="24"/>
              </w:rPr>
              <w:t xml:space="preserve"> </w:t>
            </w:r>
            <w:r w:rsidRPr="007B5646">
              <w:rPr>
                <w:b/>
                <w:sz w:val="24"/>
                <w:szCs w:val="24"/>
              </w:rPr>
              <w:t>NEFT/</w:t>
            </w:r>
            <w:r w:rsidR="00A60F23">
              <w:rPr>
                <w:b/>
                <w:sz w:val="24"/>
                <w:szCs w:val="24"/>
              </w:rPr>
              <w:t xml:space="preserve"> </w:t>
            </w:r>
            <w:r w:rsidRPr="007B5646">
              <w:rPr>
                <w:b/>
                <w:sz w:val="24"/>
                <w:szCs w:val="24"/>
              </w:rPr>
              <w:t>RTGS</w:t>
            </w:r>
            <w:r w:rsidRPr="007B5646">
              <w:rPr>
                <w:b/>
                <w:spacing w:val="21"/>
                <w:sz w:val="24"/>
                <w:szCs w:val="24"/>
              </w:rPr>
              <w:t xml:space="preserve"> </w:t>
            </w:r>
            <w:r w:rsidRPr="007B5646">
              <w:rPr>
                <w:b/>
                <w:sz w:val="24"/>
                <w:szCs w:val="24"/>
              </w:rPr>
              <w:t>in favor of MSTC LIMITED</w:t>
            </w:r>
          </w:p>
        </w:tc>
      </w:tr>
      <w:bookmarkEnd w:id="1"/>
    </w:tbl>
    <w:p w14:paraId="36E4E463" w14:textId="77777777" w:rsidR="00B210FB" w:rsidRDefault="00B210FB" w:rsidP="004C085F">
      <w:pPr>
        <w:spacing w:line="276" w:lineRule="auto"/>
        <w:ind w:left="-993"/>
        <w:jc w:val="both"/>
        <w:rPr>
          <w:rFonts w:ascii="Arial" w:hAnsi="Arial" w:cs="Arial"/>
          <w:sz w:val="24"/>
          <w:szCs w:val="24"/>
        </w:rPr>
      </w:pPr>
    </w:p>
    <w:p w14:paraId="00F1B9D4" w14:textId="165430E8" w:rsidR="004C085F" w:rsidRPr="00F40D1B" w:rsidRDefault="004C085F" w:rsidP="00F43915">
      <w:pPr>
        <w:spacing w:line="276" w:lineRule="auto"/>
        <w:ind w:left="-709"/>
        <w:jc w:val="both"/>
        <w:rPr>
          <w:rFonts w:ascii="Arial" w:hAnsi="Arial" w:cs="Arial"/>
          <w:sz w:val="24"/>
          <w:szCs w:val="24"/>
        </w:rPr>
      </w:pPr>
      <w:r w:rsidRPr="00F40D1B">
        <w:rPr>
          <w:rFonts w:ascii="Arial" w:hAnsi="Arial" w:cs="Arial"/>
          <w:sz w:val="24"/>
          <w:szCs w:val="24"/>
        </w:rPr>
        <w:t xml:space="preserve">6. The Bank is not bound to accept the lowest tender and reserves the right to accept either in full or in part any tender. The Bank also reserves the right to reject any or all the tenders without assigning any reason thereof.  </w:t>
      </w:r>
    </w:p>
    <w:p w14:paraId="4D45DA28" w14:textId="696EB679" w:rsidR="004C085F" w:rsidRPr="00F40D1B" w:rsidRDefault="004C085F" w:rsidP="004C085F">
      <w:pPr>
        <w:spacing w:line="276" w:lineRule="auto"/>
        <w:ind w:left="-993"/>
        <w:jc w:val="both"/>
        <w:rPr>
          <w:rFonts w:ascii="Arial" w:hAnsi="Arial" w:cs="Arial"/>
          <w:sz w:val="24"/>
          <w:szCs w:val="24"/>
        </w:rPr>
      </w:pPr>
      <w:r w:rsidRPr="00F40D1B">
        <w:rPr>
          <w:rFonts w:ascii="Arial" w:hAnsi="Arial" w:cs="Arial"/>
          <w:sz w:val="24"/>
          <w:szCs w:val="24"/>
        </w:rPr>
        <w:tab/>
      </w:r>
      <w:r w:rsidRPr="00F40D1B">
        <w:rPr>
          <w:rFonts w:ascii="Arial" w:hAnsi="Arial" w:cs="Arial"/>
          <w:sz w:val="24"/>
          <w:szCs w:val="24"/>
        </w:rPr>
        <w:tab/>
      </w:r>
      <w:r w:rsidRPr="00F40D1B">
        <w:rPr>
          <w:rFonts w:ascii="Arial" w:hAnsi="Arial" w:cs="Arial"/>
          <w:sz w:val="24"/>
          <w:szCs w:val="24"/>
        </w:rPr>
        <w:tab/>
      </w:r>
      <w:r w:rsidRPr="00F40D1B">
        <w:rPr>
          <w:rFonts w:ascii="Arial" w:hAnsi="Arial" w:cs="Arial"/>
          <w:sz w:val="24"/>
          <w:szCs w:val="24"/>
        </w:rPr>
        <w:tab/>
      </w:r>
      <w:r w:rsidRPr="00F40D1B">
        <w:rPr>
          <w:rFonts w:ascii="Arial" w:hAnsi="Arial" w:cs="Arial"/>
          <w:sz w:val="24"/>
          <w:szCs w:val="24"/>
        </w:rPr>
        <w:tab/>
      </w:r>
    </w:p>
    <w:p w14:paraId="0BCEFDDC" w14:textId="77777777" w:rsidR="004C085F" w:rsidRPr="00F40D1B" w:rsidRDefault="004C085F" w:rsidP="004C085F">
      <w:pPr>
        <w:spacing w:line="276" w:lineRule="auto"/>
        <w:ind w:left="-993"/>
        <w:jc w:val="right"/>
        <w:rPr>
          <w:rFonts w:ascii="Arial" w:hAnsi="Arial" w:cs="Arial"/>
          <w:sz w:val="24"/>
          <w:szCs w:val="24"/>
        </w:rPr>
      </w:pPr>
      <w:r w:rsidRPr="00F40D1B">
        <w:rPr>
          <w:rFonts w:ascii="Arial" w:hAnsi="Arial" w:cs="Arial"/>
          <w:sz w:val="24"/>
          <w:szCs w:val="24"/>
        </w:rPr>
        <w:t xml:space="preserve">Regional Director </w:t>
      </w:r>
    </w:p>
    <w:p w14:paraId="1EEDA5C9" w14:textId="77777777" w:rsidR="004C085F" w:rsidRPr="00F40D1B" w:rsidRDefault="004C085F" w:rsidP="004C085F">
      <w:pPr>
        <w:spacing w:line="276" w:lineRule="auto"/>
        <w:ind w:left="-993"/>
        <w:jc w:val="right"/>
        <w:rPr>
          <w:rFonts w:ascii="Arial" w:hAnsi="Arial" w:cs="Arial"/>
          <w:sz w:val="24"/>
          <w:szCs w:val="24"/>
        </w:rPr>
      </w:pPr>
      <w:r w:rsidRPr="00F40D1B">
        <w:rPr>
          <w:rFonts w:ascii="Arial" w:hAnsi="Arial" w:cs="Arial"/>
          <w:sz w:val="24"/>
          <w:szCs w:val="24"/>
        </w:rPr>
        <w:t xml:space="preserve">Reserve Bank of India </w:t>
      </w:r>
    </w:p>
    <w:p w14:paraId="1DFDC0BA" w14:textId="77777777" w:rsidR="004C085F" w:rsidRPr="00F40D1B" w:rsidRDefault="004C085F" w:rsidP="004C085F">
      <w:pPr>
        <w:spacing w:line="276" w:lineRule="auto"/>
        <w:ind w:left="-993"/>
        <w:jc w:val="right"/>
        <w:rPr>
          <w:rFonts w:ascii="Arial" w:hAnsi="Arial" w:cs="Arial"/>
          <w:sz w:val="24"/>
          <w:szCs w:val="24"/>
        </w:rPr>
      </w:pPr>
      <w:r w:rsidRPr="00F40D1B">
        <w:rPr>
          <w:rFonts w:ascii="Arial" w:hAnsi="Arial" w:cs="Arial"/>
          <w:sz w:val="24"/>
          <w:szCs w:val="24"/>
        </w:rPr>
        <w:t>New Delhi</w:t>
      </w:r>
    </w:p>
    <w:p w14:paraId="2AD75598" w14:textId="77777777" w:rsidR="004C085F" w:rsidRPr="00F40D1B" w:rsidRDefault="004C085F" w:rsidP="004C085F">
      <w:pPr>
        <w:spacing w:line="276" w:lineRule="auto"/>
        <w:ind w:left="-993"/>
        <w:jc w:val="right"/>
        <w:rPr>
          <w:rFonts w:ascii="Arial" w:hAnsi="Arial" w:cs="Arial"/>
          <w:sz w:val="24"/>
          <w:szCs w:val="24"/>
        </w:rPr>
      </w:pPr>
    </w:p>
    <w:p w14:paraId="621EA47A" w14:textId="6170BE94" w:rsidR="00A32783" w:rsidRPr="008D18C6" w:rsidRDefault="004C085F" w:rsidP="00F43915">
      <w:pPr>
        <w:ind w:left="-709"/>
        <w:jc w:val="both"/>
        <w:rPr>
          <w:rFonts w:ascii="Arial" w:hAnsi="Arial" w:cs="Arial"/>
          <w:color w:val="000000"/>
          <w:sz w:val="24"/>
          <w:szCs w:val="24"/>
        </w:rPr>
      </w:pPr>
      <w:r w:rsidRPr="00F40D1B">
        <w:rPr>
          <w:rFonts w:ascii="Arial" w:hAnsi="Arial" w:cs="Arial"/>
          <w:color w:val="000000"/>
          <w:sz w:val="24"/>
          <w:szCs w:val="24"/>
        </w:rPr>
        <w:t>Note: All the tenderers may please note that any amendments/corrigendum to the Tender, if issued in future, will only be notified on the RBI Website only.</w:t>
      </w:r>
    </w:p>
    <w:sectPr w:rsidR="00A32783" w:rsidRPr="008D18C6" w:rsidSect="00835A17">
      <w:pgSz w:w="11906" w:h="16838"/>
      <w:pgMar w:top="1134" w:right="1440" w:bottom="993"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03AFA" w14:textId="77777777" w:rsidR="001C5F4B" w:rsidRDefault="001C5F4B" w:rsidP="00CA0A2D">
      <w:pPr>
        <w:spacing w:after="0" w:line="240" w:lineRule="auto"/>
      </w:pPr>
      <w:r>
        <w:separator/>
      </w:r>
    </w:p>
  </w:endnote>
  <w:endnote w:type="continuationSeparator" w:id="0">
    <w:p w14:paraId="79A1DD11" w14:textId="77777777" w:rsidR="001C5F4B" w:rsidRDefault="001C5F4B" w:rsidP="00CA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EJBO+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53DD9" w14:textId="77777777" w:rsidR="001C5F4B" w:rsidRDefault="001C5F4B" w:rsidP="00CA0A2D">
      <w:pPr>
        <w:spacing w:after="0" w:line="240" w:lineRule="auto"/>
      </w:pPr>
      <w:r>
        <w:separator/>
      </w:r>
    </w:p>
  </w:footnote>
  <w:footnote w:type="continuationSeparator" w:id="0">
    <w:p w14:paraId="15C7B5BA" w14:textId="77777777" w:rsidR="001C5F4B" w:rsidRDefault="001C5F4B" w:rsidP="00CA0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B1A84"/>
    <w:multiLevelType w:val="multilevel"/>
    <w:tmpl w:val="DCE036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6C1279"/>
    <w:multiLevelType w:val="hybridMultilevel"/>
    <w:tmpl w:val="335CCC96"/>
    <w:lvl w:ilvl="0" w:tplc="858CEB66">
      <w:start w:val="1"/>
      <w:numFmt w:val="lowerLetter"/>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abstractNum w:abstractNumId="2" w15:restartNumberingAfterBreak="0">
    <w:nsid w:val="21ED2E13"/>
    <w:multiLevelType w:val="hybridMultilevel"/>
    <w:tmpl w:val="BB02F45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436633087">
    <w:abstractNumId w:val="2"/>
  </w:num>
  <w:num w:numId="2" w16cid:durableId="54359397">
    <w:abstractNumId w:val="0"/>
  </w:num>
  <w:num w:numId="3" w16cid:durableId="814759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29"/>
    <w:rsid w:val="000152DC"/>
    <w:rsid w:val="00020C39"/>
    <w:rsid w:val="000865D8"/>
    <w:rsid w:val="000A7ADC"/>
    <w:rsid w:val="000D2B05"/>
    <w:rsid w:val="001277E7"/>
    <w:rsid w:val="001346FB"/>
    <w:rsid w:val="00152D83"/>
    <w:rsid w:val="00174231"/>
    <w:rsid w:val="001A32D4"/>
    <w:rsid w:val="001C5F4B"/>
    <w:rsid w:val="00274966"/>
    <w:rsid w:val="002A6620"/>
    <w:rsid w:val="002B2682"/>
    <w:rsid w:val="00315870"/>
    <w:rsid w:val="00355951"/>
    <w:rsid w:val="003B4173"/>
    <w:rsid w:val="004239BA"/>
    <w:rsid w:val="004322EE"/>
    <w:rsid w:val="00476277"/>
    <w:rsid w:val="00482213"/>
    <w:rsid w:val="004950FA"/>
    <w:rsid w:val="004A48D4"/>
    <w:rsid w:val="004B151F"/>
    <w:rsid w:val="004C085F"/>
    <w:rsid w:val="004C607E"/>
    <w:rsid w:val="004D3C08"/>
    <w:rsid w:val="005236E6"/>
    <w:rsid w:val="00552CB8"/>
    <w:rsid w:val="00594032"/>
    <w:rsid w:val="00596D0E"/>
    <w:rsid w:val="005E52BB"/>
    <w:rsid w:val="00626E04"/>
    <w:rsid w:val="006323ED"/>
    <w:rsid w:val="0069156A"/>
    <w:rsid w:val="0072648A"/>
    <w:rsid w:val="007626EC"/>
    <w:rsid w:val="007801EA"/>
    <w:rsid w:val="007945F1"/>
    <w:rsid w:val="007B5A74"/>
    <w:rsid w:val="007F6578"/>
    <w:rsid w:val="00827F8D"/>
    <w:rsid w:val="00835A17"/>
    <w:rsid w:val="0087539E"/>
    <w:rsid w:val="008B79E3"/>
    <w:rsid w:val="008D18C6"/>
    <w:rsid w:val="008E1390"/>
    <w:rsid w:val="00976198"/>
    <w:rsid w:val="009A02C1"/>
    <w:rsid w:val="009C26DC"/>
    <w:rsid w:val="009E409A"/>
    <w:rsid w:val="00A32783"/>
    <w:rsid w:val="00A32A34"/>
    <w:rsid w:val="00A42F16"/>
    <w:rsid w:val="00A60F23"/>
    <w:rsid w:val="00AB5A29"/>
    <w:rsid w:val="00AB7356"/>
    <w:rsid w:val="00AC5D33"/>
    <w:rsid w:val="00B210FB"/>
    <w:rsid w:val="00B7377F"/>
    <w:rsid w:val="00BA3380"/>
    <w:rsid w:val="00BB6F99"/>
    <w:rsid w:val="00C24CC5"/>
    <w:rsid w:val="00C31278"/>
    <w:rsid w:val="00C564D8"/>
    <w:rsid w:val="00C64FDF"/>
    <w:rsid w:val="00C76F9C"/>
    <w:rsid w:val="00CA0A2D"/>
    <w:rsid w:val="00CB4E9E"/>
    <w:rsid w:val="00D0563B"/>
    <w:rsid w:val="00D857B7"/>
    <w:rsid w:val="00D94D8B"/>
    <w:rsid w:val="00DB456B"/>
    <w:rsid w:val="00E86ED5"/>
    <w:rsid w:val="00EA1B5A"/>
    <w:rsid w:val="00F40D1B"/>
    <w:rsid w:val="00F43915"/>
    <w:rsid w:val="00FD2E9C"/>
    <w:rsid w:val="00FE00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7DF91"/>
  <w15:chartTrackingRefBased/>
  <w15:docId w15:val="{0132277A-B104-4ECA-ABD3-6F9940E6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qFormat/>
    <w:rsid w:val="0087539E"/>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A2D"/>
    <w:rPr>
      <w:rFonts w:cs="Mangal"/>
    </w:rPr>
  </w:style>
  <w:style w:type="paragraph" w:styleId="Footer">
    <w:name w:val="footer"/>
    <w:basedOn w:val="Normal"/>
    <w:link w:val="FooterChar"/>
    <w:uiPriority w:val="99"/>
    <w:unhideWhenUsed/>
    <w:rsid w:val="00CA0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A2D"/>
    <w:rPr>
      <w:rFonts w:cs="Mangal"/>
    </w:rPr>
  </w:style>
  <w:style w:type="character" w:styleId="Hyperlink">
    <w:name w:val="Hyperlink"/>
    <w:basedOn w:val="DefaultParagraphFont"/>
    <w:uiPriority w:val="99"/>
    <w:unhideWhenUsed/>
    <w:rsid w:val="00CA0A2D"/>
    <w:rPr>
      <w:color w:val="0563C1" w:themeColor="hyperlink"/>
      <w:u w:val="single"/>
    </w:rPr>
  </w:style>
  <w:style w:type="paragraph" w:customStyle="1" w:styleId="TableParagraph">
    <w:name w:val="Table Paragraph"/>
    <w:basedOn w:val="Normal"/>
    <w:uiPriority w:val="1"/>
    <w:qFormat/>
    <w:rsid w:val="00CA0A2D"/>
    <w:pPr>
      <w:widowControl w:val="0"/>
      <w:autoSpaceDE w:val="0"/>
      <w:autoSpaceDN w:val="0"/>
      <w:spacing w:after="0" w:line="240" w:lineRule="auto"/>
      <w:ind w:left="107"/>
    </w:pPr>
    <w:rPr>
      <w:rFonts w:ascii="Arial" w:eastAsia="Arial" w:hAnsi="Arial" w:cs="Arial"/>
      <w:szCs w:val="22"/>
      <w:lang w:val="en-US" w:bidi="en-US"/>
    </w:rPr>
  </w:style>
  <w:style w:type="character" w:styleId="CommentReference">
    <w:name w:val="annotation reference"/>
    <w:basedOn w:val="DefaultParagraphFont"/>
    <w:uiPriority w:val="99"/>
    <w:semiHidden/>
    <w:unhideWhenUsed/>
    <w:rsid w:val="00596D0E"/>
    <w:rPr>
      <w:sz w:val="16"/>
      <w:szCs w:val="16"/>
    </w:rPr>
  </w:style>
  <w:style w:type="paragraph" w:styleId="CommentText">
    <w:name w:val="annotation text"/>
    <w:basedOn w:val="Normal"/>
    <w:link w:val="CommentTextChar"/>
    <w:uiPriority w:val="99"/>
    <w:unhideWhenUsed/>
    <w:qFormat/>
    <w:rsid w:val="00596D0E"/>
    <w:pPr>
      <w:spacing w:line="240" w:lineRule="auto"/>
    </w:pPr>
    <w:rPr>
      <w:sz w:val="20"/>
      <w:szCs w:val="18"/>
    </w:rPr>
  </w:style>
  <w:style w:type="character" w:customStyle="1" w:styleId="CommentTextChar">
    <w:name w:val="Comment Text Char"/>
    <w:basedOn w:val="DefaultParagraphFont"/>
    <w:link w:val="CommentText"/>
    <w:uiPriority w:val="99"/>
    <w:qFormat/>
    <w:rsid w:val="00596D0E"/>
    <w:rPr>
      <w:rFonts w:cs="Mangal"/>
      <w:sz w:val="20"/>
      <w:szCs w:val="18"/>
    </w:rPr>
  </w:style>
  <w:style w:type="character" w:customStyle="1" w:styleId="head">
    <w:name w:val="head"/>
    <w:basedOn w:val="DefaultParagraphFont"/>
    <w:rsid w:val="00A32783"/>
  </w:style>
  <w:style w:type="paragraph" w:customStyle="1" w:styleId="Default">
    <w:name w:val="Default"/>
    <w:qFormat/>
    <w:rsid w:val="00A32783"/>
    <w:pPr>
      <w:autoSpaceDE w:val="0"/>
      <w:autoSpaceDN w:val="0"/>
      <w:adjustRightInd w:val="0"/>
      <w:spacing w:after="0" w:line="240" w:lineRule="auto"/>
    </w:pPr>
    <w:rPr>
      <w:rFonts w:ascii="ANEJBO+TimesNewRoman,Bold" w:eastAsia="Times New Roman" w:hAnsi="ANEJBO+TimesNewRoman,Bold" w:cs="ANEJBO+TimesNewRoman,Bold"/>
      <w:color w:val="000000"/>
      <w:sz w:val="24"/>
      <w:szCs w:val="24"/>
      <w:lang w:eastAsia="en-IN"/>
    </w:rPr>
  </w:style>
  <w:style w:type="paragraph" w:styleId="ListParagraph">
    <w:name w:val="List Paragraph"/>
    <w:aliases w:val="Bulet Para,lp1,Amex_bullet,Figure_name,List Paragraph11,List Paragraph1 Char Char,Equipment,Numbered Indented Text,Ref,Use Case List Paragraph Char,List Paragraph Char Char,b1,YC Bulet,List_TIS,Number_1,List Paragraph2,new,Bullets,lp11"/>
    <w:basedOn w:val="Normal"/>
    <w:link w:val="ListParagraphChar"/>
    <w:uiPriority w:val="34"/>
    <w:qFormat/>
    <w:rsid w:val="00A32783"/>
    <w:pPr>
      <w:spacing w:after="0" w:line="240" w:lineRule="auto"/>
      <w:ind w:left="720"/>
      <w:contextualSpacing/>
    </w:pPr>
    <w:rPr>
      <w:rFonts w:ascii="Times New Roman" w:eastAsia="Times New Roman" w:hAnsi="Times New Roman" w:cs="Times New Roman"/>
      <w:sz w:val="24"/>
      <w:szCs w:val="24"/>
      <w:lang w:val="en-US" w:bidi="ar-SA"/>
    </w:rPr>
  </w:style>
  <w:style w:type="character" w:customStyle="1" w:styleId="ListParagraphChar">
    <w:name w:val="List Paragraph Char"/>
    <w:aliases w:val="Bulet Para Char,lp1 Char,Amex_bullet Char,Figure_name Char,List Paragraph11 Char,List Paragraph1 Char Char Char,Equipment Char,Numbered Indented Text Char,Ref Char,Use Case List Paragraph Char Char,List Paragraph Char Char Char"/>
    <w:basedOn w:val="DefaultParagraphFont"/>
    <w:link w:val="ListParagraph"/>
    <w:uiPriority w:val="1"/>
    <w:qFormat/>
    <w:locked/>
    <w:rsid w:val="00A32783"/>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A32783"/>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A32783"/>
    <w:rPr>
      <w:rFonts w:ascii="Segoe UI" w:hAnsi="Segoe UI" w:cs="Mangal"/>
      <w:sz w:val="18"/>
      <w:szCs w:val="16"/>
    </w:rPr>
  </w:style>
  <w:style w:type="character" w:customStyle="1" w:styleId="Heading1Char">
    <w:name w:val="Heading 1 Char"/>
    <w:basedOn w:val="DefaultParagraphFont"/>
    <w:link w:val="Heading1"/>
    <w:rsid w:val="0087539E"/>
    <w:rPr>
      <w:rFonts w:asciiTheme="majorHAnsi" w:eastAsiaTheme="majorEastAsia" w:hAnsiTheme="majorHAnsi" w:cstheme="majorBidi"/>
      <w:color w:val="2F5496" w:themeColor="accent1" w:themeShade="BF"/>
      <w:sz w:val="32"/>
      <w:szCs w:val="3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60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 Kumar</dc:creator>
  <cp:keywords/>
  <dc:description/>
  <cp:lastModifiedBy>Yatish Choubey</cp:lastModifiedBy>
  <cp:revision>38</cp:revision>
  <cp:lastPrinted>2025-10-10T05:47:00Z</cp:lastPrinted>
  <dcterms:created xsi:type="dcterms:W3CDTF">2025-10-01T10:25:00Z</dcterms:created>
  <dcterms:modified xsi:type="dcterms:W3CDTF">2025-10-10T05:48:00Z</dcterms:modified>
</cp:coreProperties>
</file>