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36E9D" w14:textId="77777777" w:rsidR="00002CC4" w:rsidRPr="00F52B09" w:rsidRDefault="00002CC4" w:rsidP="00002CC4">
      <w:pPr>
        <w:pStyle w:val="Heading6"/>
      </w:pPr>
    </w:p>
    <w:p w14:paraId="10C770CD" w14:textId="77777777" w:rsidR="00002CC4" w:rsidRDefault="00002CC4" w:rsidP="00002CC4">
      <w:pPr>
        <w:jc w:val="center"/>
      </w:pPr>
    </w:p>
    <w:p w14:paraId="4E3F3460" w14:textId="77777777" w:rsidR="00002CC4" w:rsidRPr="005C41E6" w:rsidRDefault="00002CC4" w:rsidP="00002CC4">
      <w:pPr>
        <w:jc w:val="center"/>
      </w:pPr>
      <w:r w:rsidRPr="005C41E6">
        <w:rPr>
          <w:noProof/>
          <w:lang w:val="en-GB" w:eastAsia="en-GB"/>
        </w:rPr>
        <w:drawing>
          <wp:inline distT="0" distB="0" distL="0" distR="0" wp14:anchorId="65241405" wp14:editId="3420E00E">
            <wp:extent cx="2959252" cy="958899"/>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959252" cy="958899"/>
                    </a:xfrm>
                    <a:prstGeom prst="rect">
                      <a:avLst/>
                    </a:prstGeom>
                  </pic:spPr>
                </pic:pic>
              </a:graphicData>
            </a:graphic>
          </wp:inline>
        </w:drawing>
      </w:r>
    </w:p>
    <w:p w14:paraId="69C920C9" w14:textId="77777777" w:rsidR="00002CC4" w:rsidRPr="005C41E6" w:rsidRDefault="00002CC4" w:rsidP="00002CC4">
      <w:pPr>
        <w:jc w:val="center"/>
        <w:rPr>
          <w:b/>
          <w:bCs/>
          <w:sz w:val="56"/>
          <w:szCs w:val="56"/>
        </w:rPr>
      </w:pPr>
      <w:r w:rsidRPr="005C41E6">
        <w:rPr>
          <w:b/>
          <w:bCs/>
          <w:sz w:val="56"/>
          <w:szCs w:val="56"/>
        </w:rPr>
        <w:t>Central Bank of India</w:t>
      </w:r>
    </w:p>
    <w:p w14:paraId="63FBBE05" w14:textId="77777777" w:rsidR="00002CC4" w:rsidRPr="005C41E6" w:rsidRDefault="00002CC4" w:rsidP="00002CC4">
      <w:pPr>
        <w:jc w:val="center"/>
        <w:rPr>
          <w:b/>
          <w:bCs/>
        </w:rPr>
      </w:pPr>
    </w:p>
    <w:p w14:paraId="4BB5C173" w14:textId="77777777" w:rsidR="00002CC4" w:rsidRPr="005C41E6" w:rsidRDefault="00002CC4" w:rsidP="00002CC4">
      <w:pPr>
        <w:jc w:val="center"/>
        <w:rPr>
          <w:b/>
          <w:bCs/>
          <w:i/>
          <w:iCs/>
          <w:sz w:val="40"/>
          <w:szCs w:val="40"/>
        </w:rPr>
      </w:pPr>
      <w:r w:rsidRPr="005C41E6">
        <w:rPr>
          <w:b/>
          <w:bCs/>
          <w:i/>
          <w:iCs/>
          <w:sz w:val="40"/>
          <w:szCs w:val="40"/>
        </w:rPr>
        <w:t>Department of Information Technology</w:t>
      </w:r>
    </w:p>
    <w:p w14:paraId="16CB2761" w14:textId="77777777" w:rsidR="00002CC4" w:rsidRDefault="00002CC4" w:rsidP="00002CC4">
      <w:pPr>
        <w:jc w:val="center"/>
        <w:rPr>
          <w:sz w:val="36"/>
          <w:szCs w:val="36"/>
        </w:rPr>
      </w:pPr>
    </w:p>
    <w:p w14:paraId="0AB27C79" w14:textId="63AA98FF" w:rsidR="00002CC4" w:rsidRPr="003F6CAD" w:rsidRDefault="00002CC4" w:rsidP="00002CC4">
      <w:pPr>
        <w:jc w:val="center"/>
        <w:rPr>
          <w:sz w:val="36"/>
          <w:szCs w:val="36"/>
        </w:rPr>
      </w:pPr>
      <w:r w:rsidRPr="005C41E6">
        <w:rPr>
          <w:sz w:val="36"/>
          <w:szCs w:val="36"/>
        </w:rPr>
        <w:t xml:space="preserve">Tender No. </w:t>
      </w:r>
      <w:r w:rsidR="00D16E2D">
        <w:rPr>
          <w:sz w:val="36"/>
          <w:szCs w:val="36"/>
        </w:rPr>
        <w:t>GEM/2024/B/5670501</w:t>
      </w:r>
    </w:p>
    <w:p w14:paraId="7C5DE553" w14:textId="77777777" w:rsidR="00002CC4" w:rsidRPr="005C41E6" w:rsidRDefault="00002CC4" w:rsidP="00002CC4">
      <w:pPr>
        <w:jc w:val="center"/>
        <w:rPr>
          <w:b/>
          <w:bCs/>
          <w:sz w:val="40"/>
          <w:szCs w:val="40"/>
        </w:rPr>
      </w:pPr>
      <w:r w:rsidRPr="005C41E6">
        <w:rPr>
          <w:b/>
          <w:bCs/>
          <w:sz w:val="40"/>
          <w:szCs w:val="40"/>
        </w:rPr>
        <w:t>Request for Proposal (Bid) Document</w:t>
      </w:r>
    </w:p>
    <w:p w14:paraId="3933AA46" w14:textId="77777777" w:rsidR="00002CC4" w:rsidRPr="005C41E6" w:rsidRDefault="00002CC4" w:rsidP="00002CC4">
      <w:pPr>
        <w:jc w:val="center"/>
        <w:rPr>
          <w:b/>
          <w:bCs/>
          <w:sz w:val="40"/>
          <w:szCs w:val="40"/>
        </w:rPr>
      </w:pPr>
      <w:r w:rsidRPr="005C41E6">
        <w:rPr>
          <w:b/>
          <w:bCs/>
          <w:sz w:val="40"/>
          <w:szCs w:val="40"/>
        </w:rPr>
        <w:t>For</w:t>
      </w:r>
    </w:p>
    <w:p w14:paraId="0E18027E" w14:textId="3785C179" w:rsidR="00002CC4" w:rsidRPr="005C41E6" w:rsidRDefault="00D969A5" w:rsidP="00002CC4">
      <w:pPr>
        <w:jc w:val="center"/>
        <w:rPr>
          <w:b/>
          <w:bCs/>
          <w:sz w:val="40"/>
          <w:szCs w:val="40"/>
        </w:rPr>
      </w:pPr>
      <w:r w:rsidRPr="00D969A5">
        <w:rPr>
          <w:b/>
          <w:bCs/>
          <w:sz w:val="40"/>
          <w:szCs w:val="40"/>
        </w:rPr>
        <w:t>Supply, Implementation, Migration and Maintenance of Unified Payment Interface (UPI) Solution (Application &amp; Software) for Central Bank of India</w:t>
      </w:r>
      <w:r w:rsidR="009E71D7">
        <w:rPr>
          <w:b/>
          <w:bCs/>
          <w:sz w:val="40"/>
          <w:szCs w:val="40"/>
        </w:rPr>
        <w:t xml:space="preserve"> under CAPEX Model</w:t>
      </w:r>
      <w:r w:rsidRPr="00D969A5">
        <w:rPr>
          <w:b/>
          <w:bCs/>
          <w:sz w:val="40"/>
          <w:szCs w:val="40"/>
        </w:rPr>
        <w:t xml:space="preserve"> </w:t>
      </w:r>
      <w:r w:rsidR="00002CC4" w:rsidRPr="005C525C">
        <w:rPr>
          <w:b/>
          <w:bCs/>
          <w:color w:val="FF0000"/>
          <w:sz w:val="40"/>
          <w:szCs w:val="40"/>
        </w:rPr>
        <w:br w:type="page"/>
      </w:r>
    </w:p>
    <w:sdt>
      <w:sdtPr>
        <w:rPr>
          <w:rFonts w:asciiTheme="minorHAnsi" w:eastAsiaTheme="minorHAnsi" w:hAnsiTheme="minorHAnsi" w:cstheme="minorBidi"/>
          <w:b/>
          <w:bCs/>
          <w:i/>
          <w:iCs/>
          <w:color w:val="auto"/>
          <w:sz w:val="22"/>
          <w:szCs w:val="22"/>
          <w:lang w:val="en-IN"/>
        </w:rPr>
        <w:id w:val="2130977324"/>
        <w:docPartObj>
          <w:docPartGallery w:val="Table of Contents"/>
          <w:docPartUnique/>
        </w:docPartObj>
      </w:sdtPr>
      <w:sdtEndPr>
        <w:rPr>
          <w:rFonts w:eastAsia="SimSun" w:cstheme="minorHAnsi"/>
          <w:noProof/>
          <w:sz w:val="24"/>
          <w:szCs w:val="24"/>
        </w:rPr>
      </w:sdtEndPr>
      <w:sdtContent>
        <w:p w14:paraId="4A24650E" w14:textId="77777777" w:rsidR="00002CC4" w:rsidRPr="005C41E6" w:rsidRDefault="00002CC4" w:rsidP="00002CC4">
          <w:pPr>
            <w:pStyle w:val="TOCHeading"/>
          </w:pPr>
          <w:r w:rsidRPr="005C41E6">
            <w:t>Contents</w:t>
          </w:r>
        </w:p>
        <w:p w14:paraId="09D309A8" w14:textId="47839584" w:rsidR="002D4688" w:rsidRDefault="00002CC4">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r>
            <w:rPr>
              <w:b w:val="0"/>
              <w:bCs w:val="0"/>
            </w:rPr>
            <w:fldChar w:fldCharType="begin"/>
          </w:r>
          <w:r>
            <w:rPr>
              <w:b w:val="0"/>
              <w:bCs w:val="0"/>
            </w:rPr>
            <w:instrText xml:space="preserve"> TOC \o "1-3" \h \z \u </w:instrText>
          </w:r>
          <w:r>
            <w:rPr>
              <w:b w:val="0"/>
              <w:bCs w:val="0"/>
            </w:rPr>
            <w:fldChar w:fldCharType="separate"/>
          </w:r>
          <w:hyperlink w:anchor="_Toc184307658" w:history="1">
            <w:r w:rsidR="002D4688" w:rsidRPr="00BC7139">
              <w:rPr>
                <w:rStyle w:val="Hyperlink"/>
                <w:noProof/>
              </w:rPr>
              <w:t>1.</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Invitation for Tender Offers</w:t>
            </w:r>
            <w:r w:rsidR="002D4688">
              <w:rPr>
                <w:noProof/>
                <w:webHidden/>
              </w:rPr>
              <w:tab/>
            </w:r>
            <w:r w:rsidR="002D4688">
              <w:rPr>
                <w:noProof/>
                <w:webHidden/>
              </w:rPr>
              <w:fldChar w:fldCharType="begin"/>
            </w:r>
            <w:r w:rsidR="002D4688">
              <w:rPr>
                <w:noProof/>
                <w:webHidden/>
              </w:rPr>
              <w:instrText xml:space="preserve"> PAGEREF _Toc184307658 \h </w:instrText>
            </w:r>
            <w:r w:rsidR="002D4688">
              <w:rPr>
                <w:noProof/>
                <w:webHidden/>
              </w:rPr>
            </w:r>
            <w:r w:rsidR="002D4688">
              <w:rPr>
                <w:noProof/>
                <w:webHidden/>
              </w:rPr>
              <w:fldChar w:fldCharType="separate"/>
            </w:r>
            <w:r w:rsidR="00524ACB">
              <w:rPr>
                <w:noProof/>
                <w:webHidden/>
              </w:rPr>
              <w:t>10</w:t>
            </w:r>
            <w:r w:rsidR="002D4688">
              <w:rPr>
                <w:noProof/>
                <w:webHidden/>
              </w:rPr>
              <w:fldChar w:fldCharType="end"/>
            </w:r>
          </w:hyperlink>
        </w:p>
        <w:p w14:paraId="00262EF4" w14:textId="4411A4D2"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659" w:history="1">
            <w:r w:rsidR="002D4688" w:rsidRPr="00BC7139">
              <w:rPr>
                <w:rStyle w:val="Hyperlink"/>
                <w:noProof/>
              </w:rPr>
              <w:t>2.</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Eligibility Criteria</w:t>
            </w:r>
            <w:r w:rsidR="002D4688">
              <w:rPr>
                <w:noProof/>
                <w:webHidden/>
              </w:rPr>
              <w:tab/>
            </w:r>
            <w:r w:rsidR="002D4688">
              <w:rPr>
                <w:noProof/>
                <w:webHidden/>
              </w:rPr>
              <w:fldChar w:fldCharType="begin"/>
            </w:r>
            <w:r w:rsidR="002D4688">
              <w:rPr>
                <w:noProof/>
                <w:webHidden/>
              </w:rPr>
              <w:instrText xml:space="preserve"> PAGEREF _Toc184307659 \h </w:instrText>
            </w:r>
            <w:r w:rsidR="002D4688">
              <w:rPr>
                <w:noProof/>
                <w:webHidden/>
              </w:rPr>
            </w:r>
            <w:r w:rsidR="002D4688">
              <w:rPr>
                <w:noProof/>
                <w:webHidden/>
              </w:rPr>
              <w:fldChar w:fldCharType="separate"/>
            </w:r>
            <w:r>
              <w:rPr>
                <w:noProof/>
                <w:webHidden/>
              </w:rPr>
              <w:t>12</w:t>
            </w:r>
            <w:r w:rsidR="002D4688">
              <w:rPr>
                <w:noProof/>
                <w:webHidden/>
              </w:rPr>
              <w:fldChar w:fldCharType="end"/>
            </w:r>
          </w:hyperlink>
        </w:p>
        <w:p w14:paraId="53E3ED9A" w14:textId="648437CB"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660" w:history="1">
            <w:r w:rsidR="002D4688" w:rsidRPr="00BC7139">
              <w:rPr>
                <w:rStyle w:val="Hyperlink"/>
                <w:noProof/>
              </w:rPr>
              <w:t>3.</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Bid Security (EMD)</w:t>
            </w:r>
            <w:r w:rsidR="002D4688">
              <w:rPr>
                <w:noProof/>
                <w:webHidden/>
              </w:rPr>
              <w:tab/>
            </w:r>
            <w:r w:rsidR="002D4688">
              <w:rPr>
                <w:noProof/>
                <w:webHidden/>
              </w:rPr>
              <w:fldChar w:fldCharType="begin"/>
            </w:r>
            <w:r w:rsidR="002D4688">
              <w:rPr>
                <w:noProof/>
                <w:webHidden/>
              </w:rPr>
              <w:instrText xml:space="preserve"> PAGEREF _Toc184307660 \h </w:instrText>
            </w:r>
            <w:r w:rsidR="002D4688">
              <w:rPr>
                <w:noProof/>
                <w:webHidden/>
              </w:rPr>
            </w:r>
            <w:r w:rsidR="002D4688">
              <w:rPr>
                <w:noProof/>
                <w:webHidden/>
              </w:rPr>
              <w:fldChar w:fldCharType="separate"/>
            </w:r>
            <w:r>
              <w:rPr>
                <w:noProof/>
                <w:webHidden/>
              </w:rPr>
              <w:t>14</w:t>
            </w:r>
            <w:r w:rsidR="002D4688">
              <w:rPr>
                <w:noProof/>
                <w:webHidden/>
              </w:rPr>
              <w:fldChar w:fldCharType="end"/>
            </w:r>
          </w:hyperlink>
        </w:p>
        <w:p w14:paraId="6A1F182B" w14:textId="7A6EEA89"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661" w:history="1">
            <w:r w:rsidR="002D4688" w:rsidRPr="00BC7139">
              <w:rPr>
                <w:rStyle w:val="Hyperlink"/>
                <w:noProof/>
              </w:rPr>
              <w:t>4.</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Performance Bank Guarantee</w:t>
            </w:r>
            <w:r w:rsidR="002D4688">
              <w:rPr>
                <w:noProof/>
                <w:webHidden/>
              </w:rPr>
              <w:tab/>
            </w:r>
            <w:r w:rsidR="002D4688">
              <w:rPr>
                <w:noProof/>
                <w:webHidden/>
              </w:rPr>
              <w:fldChar w:fldCharType="begin"/>
            </w:r>
            <w:r w:rsidR="002D4688">
              <w:rPr>
                <w:noProof/>
                <w:webHidden/>
              </w:rPr>
              <w:instrText xml:space="preserve"> PAGEREF _Toc184307661 \h </w:instrText>
            </w:r>
            <w:r w:rsidR="002D4688">
              <w:rPr>
                <w:noProof/>
                <w:webHidden/>
              </w:rPr>
            </w:r>
            <w:r w:rsidR="002D4688">
              <w:rPr>
                <w:noProof/>
                <w:webHidden/>
              </w:rPr>
              <w:fldChar w:fldCharType="separate"/>
            </w:r>
            <w:r>
              <w:rPr>
                <w:noProof/>
                <w:webHidden/>
              </w:rPr>
              <w:t>14</w:t>
            </w:r>
            <w:r w:rsidR="002D4688">
              <w:rPr>
                <w:noProof/>
                <w:webHidden/>
              </w:rPr>
              <w:fldChar w:fldCharType="end"/>
            </w:r>
          </w:hyperlink>
        </w:p>
        <w:p w14:paraId="45EF0F13" w14:textId="0A982354"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662" w:history="1">
            <w:r w:rsidR="002D4688" w:rsidRPr="00BC7139">
              <w:rPr>
                <w:rStyle w:val="Hyperlink"/>
                <w:noProof/>
              </w:rPr>
              <w:t>5.</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Cost of Bidding</w:t>
            </w:r>
            <w:r w:rsidR="002D4688">
              <w:rPr>
                <w:noProof/>
                <w:webHidden/>
              </w:rPr>
              <w:tab/>
            </w:r>
            <w:r w:rsidR="002D4688">
              <w:rPr>
                <w:noProof/>
                <w:webHidden/>
              </w:rPr>
              <w:fldChar w:fldCharType="begin"/>
            </w:r>
            <w:r w:rsidR="002D4688">
              <w:rPr>
                <w:noProof/>
                <w:webHidden/>
              </w:rPr>
              <w:instrText xml:space="preserve"> PAGEREF _Toc184307662 \h </w:instrText>
            </w:r>
            <w:r w:rsidR="002D4688">
              <w:rPr>
                <w:noProof/>
                <w:webHidden/>
              </w:rPr>
            </w:r>
            <w:r w:rsidR="002D4688">
              <w:rPr>
                <w:noProof/>
                <w:webHidden/>
              </w:rPr>
              <w:fldChar w:fldCharType="separate"/>
            </w:r>
            <w:r>
              <w:rPr>
                <w:noProof/>
                <w:webHidden/>
              </w:rPr>
              <w:t>15</w:t>
            </w:r>
            <w:r w:rsidR="002D4688">
              <w:rPr>
                <w:noProof/>
                <w:webHidden/>
              </w:rPr>
              <w:fldChar w:fldCharType="end"/>
            </w:r>
          </w:hyperlink>
        </w:p>
        <w:p w14:paraId="7F22237D" w14:textId="7435456F"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663" w:history="1">
            <w:r w:rsidR="002D4688" w:rsidRPr="00BC7139">
              <w:rPr>
                <w:rStyle w:val="Hyperlink"/>
                <w:noProof/>
              </w:rPr>
              <w:t>6.</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Manufacturer’s Authorization Form</w:t>
            </w:r>
            <w:r w:rsidR="002D4688">
              <w:rPr>
                <w:noProof/>
                <w:webHidden/>
              </w:rPr>
              <w:tab/>
            </w:r>
            <w:r w:rsidR="002D4688">
              <w:rPr>
                <w:noProof/>
                <w:webHidden/>
              </w:rPr>
              <w:fldChar w:fldCharType="begin"/>
            </w:r>
            <w:r w:rsidR="002D4688">
              <w:rPr>
                <w:noProof/>
                <w:webHidden/>
              </w:rPr>
              <w:instrText xml:space="preserve"> PAGEREF _Toc184307663 \h </w:instrText>
            </w:r>
            <w:r w:rsidR="002D4688">
              <w:rPr>
                <w:noProof/>
                <w:webHidden/>
              </w:rPr>
            </w:r>
            <w:r w:rsidR="002D4688">
              <w:rPr>
                <w:noProof/>
                <w:webHidden/>
              </w:rPr>
              <w:fldChar w:fldCharType="separate"/>
            </w:r>
            <w:r>
              <w:rPr>
                <w:noProof/>
                <w:webHidden/>
              </w:rPr>
              <w:t>15</w:t>
            </w:r>
            <w:r w:rsidR="002D4688">
              <w:rPr>
                <w:noProof/>
                <w:webHidden/>
              </w:rPr>
              <w:fldChar w:fldCharType="end"/>
            </w:r>
          </w:hyperlink>
        </w:p>
        <w:p w14:paraId="5BB87F93" w14:textId="67113B3C"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664" w:history="1">
            <w:r w:rsidR="002D4688" w:rsidRPr="00BC7139">
              <w:rPr>
                <w:rStyle w:val="Hyperlink"/>
                <w:noProof/>
              </w:rPr>
              <w:t>7.</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Scope of Work</w:t>
            </w:r>
            <w:r w:rsidR="002D4688">
              <w:rPr>
                <w:noProof/>
                <w:webHidden/>
              </w:rPr>
              <w:tab/>
            </w:r>
            <w:r w:rsidR="002D4688">
              <w:rPr>
                <w:noProof/>
                <w:webHidden/>
              </w:rPr>
              <w:fldChar w:fldCharType="begin"/>
            </w:r>
            <w:r w:rsidR="002D4688">
              <w:rPr>
                <w:noProof/>
                <w:webHidden/>
              </w:rPr>
              <w:instrText xml:space="preserve"> PAGEREF _Toc184307664 \h </w:instrText>
            </w:r>
            <w:r w:rsidR="002D4688">
              <w:rPr>
                <w:noProof/>
                <w:webHidden/>
              </w:rPr>
            </w:r>
            <w:r w:rsidR="002D4688">
              <w:rPr>
                <w:noProof/>
                <w:webHidden/>
              </w:rPr>
              <w:fldChar w:fldCharType="separate"/>
            </w:r>
            <w:r>
              <w:rPr>
                <w:noProof/>
                <w:webHidden/>
              </w:rPr>
              <w:t>15</w:t>
            </w:r>
            <w:r w:rsidR="002D4688">
              <w:rPr>
                <w:noProof/>
                <w:webHidden/>
              </w:rPr>
              <w:fldChar w:fldCharType="end"/>
            </w:r>
          </w:hyperlink>
        </w:p>
        <w:p w14:paraId="50030C55" w14:textId="5CCF2D76" w:rsidR="002D4688" w:rsidRDefault="00524ACB">
          <w:pPr>
            <w:pStyle w:val="TOC2"/>
            <w:tabs>
              <w:tab w:val="left" w:pos="880"/>
              <w:tab w:val="right" w:leader="underscore" w:pos="9345"/>
            </w:tabs>
            <w:rPr>
              <w:rFonts w:eastAsiaTheme="minorEastAsia" w:cstheme="minorBidi"/>
              <w:b w:val="0"/>
              <w:bCs w:val="0"/>
              <w:noProof/>
              <w:kern w:val="2"/>
              <w:sz w:val="24"/>
              <w:szCs w:val="24"/>
              <w:lang w:eastAsia="en-IN"/>
              <w14:ligatures w14:val="standardContextual"/>
            </w:rPr>
          </w:pPr>
          <w:hyperlink w:anchor="_Toc184307665" w:history="1">
            <w:r w:rsidR="002D4688" w:rsidRPr="00BC7139">
              <w:rPr>
                <w:rStyle w:val="Hyperlink"/>
                <w:noProof/>
              </w:rPr>
              <w:t>7.1</w:t>
            </w:r>
            <w:r w:rsidR="002D4688">
              <w:rPr>
                <w:rFonts w:eastAsiaTheme="minorEastAsia" w:cstheme="minorBidi"/>
                <w:b w:val="0"/>
                <w:bCs w:val="0"/>
                <w:noProof/>
                <w:kern w:val="2"/>
                <w:sz w:val="24"/>
                <w:szCs w:val="24"/>
                <w:lang w:eastAsia="en-IN"/>
                <w14:ligatures w14:val="standardContextual"/>
              </w:rPr>
              <w:tab/>
            </w:r>
            <w:r w:rsidR="002D4688" w:rsidRPr="00BC7139">
              <w:rPr>
                <w:rStyle w:val="Hyperlink"/>
                <w:noProof/>
              </w:rPr>
              <w:t>Scope Summary</w:t>
            </w:r>
            <w:r w:rsidR="002D4688">
              <w:rPr>
                <w:noProof/>
                <w:webHidden/>
              </w:rPr>
              <w:tab/>
            </w:r>
            <w:r w:rsidR="002D4688">
              <w:rPr>
                <w:noProof/>
                <w:webHidden/>
              </w:rPr>
              <w:fldChar w:fldCharType="begin"/>
            </w:r>
            <w:r w:rsidR="002D4688">
              <w:rPr>
                <w:noProof/>
                <w:webHidden/>
              </w:rPr>
              <w:instrText xml:space="preserve"> PAGEREF _Toc184307665 \h </w:instrText>
            </w:r>
            <w:r w:rsidR="002D4688">
              <w:rPr>
                <w:noProof/>
                <w:webHidden/>
              </w:rPr>
            </w:r>
            <w:r w:rsidR="002D4688">
              <w:rPr>
                <w:noProof/>
                <w:webHidden/>
              </w:rPr>
              <w:fldChar w:fldCharType="separate"/>
            </w:r>
            <w:r>
              <w:rPr>
                <w:noProof/>
                <w:webHidden/>
              </w:rPr>
              <w:t>15</w:t>
            </w:r>
            <w:r w:rsidR="002D4688">
              <w:rPr>
                <w:noProof/>
                <w:webHidden/>
              </w:rPr>
              <w:fldChar w:fldCharType="end"/>
            </w:r>
          </w:hyperlink>
        </w:p>
        <w:p w14:paraId="1FFD023B" w14:textId="62A9160E" w:rsidR="002D4688" w:rsidRDefault="00524ACB">
          <w:pPr>
            <w:pStyle w:val="TOC2"/>
            <w:tabs>
              <w:tab w:val="left" w:pos="880"/>
              <w:tab w:val="right" w:leader="underscore" w:pos="9345"/>
            </w:tabs>
            <w:rPr>
              <w:rFonts w:eastAsiaTheme="minorEastAsia" w:cstheme="minorBidi"/>
              <w:b w:val="0"/>
              <w:bCs w:val="0"/>
              <w:noProof/>
              <w:kern w:val="2"/>
              <w:sz w:val="24"/>
              <w:szCs w:val="24"/>
              <w:lang w:eastAsia="en-IN"/>
              <w14:ligatures w14:val="standardContextual"/>
            </w:rPr>
          </w:pPr>
          <w:hyperlink w:anchor="_Toc184307666" w:history="1">
            <w:r w:rsidR="002D4688" w:rsidRPr="00BC7139">
              <w:rPr>
                <w:rStyle w:val="Hyperlink"/>
                <w:noProof/>
              </w:rPr>
              <w:t>7.2</w:t>
            </w:r>
            <w:r w:rsidR="002D4688">
              <w:rPr>
                <w:rFonts w:eastAsiaTheme="minorEastAsia" w:cstheme="minorBidi"/>
                <w:b w:val="0"/>
                <w:bCs w:val="0"/>
                <w:noProof/>
                <w:kern w:val="2"/>
                <w:sz w:val="24"/>
                <w:szCs w:val="24"/>
                <w:lang w:eastAsia="en-IN"/>
                <w14:ligatures w14:val="standardContextual"/>
              </w:rPr>
              <w:tab/>
            </w:r>
            <w:r w:rsidR="002D4688" w:rsidRPr="00BC7139">
              <w:rPr>
                <w:rStyle w:val="Hyperlink"/>
                <w:noProof/>
              </w:rPr>
              <w:t>Existing UPI Infrastructure Details</w:t>
            </w:r>
            <w:r w:rsidR="002D4688">
              <w:rPr>
                <w:noProof/>
                <w:webHidden/>
              </w:rPr>
              <w:tab/>
            </w:r>
            <w:r w:rsidR="002D4688">
              <w:rPr>
                <w:noProof/>
                <w:webHidden/>
              </w:rPr>
              <w:fldChar w:fldCharType="begin"/>
            </w:r>
            <w:r w:rsidR="002D4688">
              <w:rPr>
                <w:noProof/>
                <w:webHidden/>
              </w:rPr>
              <w:instrText xml:space="preserve"> PAGEREF _Toc184307666 \h </w:instrText>
            </w:r>
            <w:r w:rsidR="002D4688">
              <w:rPr>
                <w:noProof/>
                <w:webHidden/>
              </w:rPr>
            </w:r>
            <w:r w:rsidR="002D4688">
              <w:rPr>
                <w:noProof/>
                <w:webHidden/>
              </w:rPr>
              <w:fldChar w:fldCharType="separate"/>
            </w:r>
            <w:r>
              <w:rPr>
                <w:noProof/>
                <w:webHidden/>
              </w:rPr>
              <w:t>15</w:t>
            </w:r>
            <w:r w:rsidR="002D4688">
              <w:rPr>
                <w:noProof/>
                <w:webHidden/>
              </w:rPr>
              <w:fldChar w:fldCharType="end"/>
            </w:r>
          </w:hyperlink>
        </w:p>
        <w:p w14:paraId="484B53BF" w14:textId="5F6A902C" w:rsidR="002D4688" w:rsidRDefault="00524ACB">
          <w:pPr>
            <w:pStyle w:val="TOC2"/>
            <w:tabs>
              <w:tab w:val="left" w:pos="880"/>
              <w:tab w:val="right" w:leader="underscore" w:pos="9345"/>
            </w:tabs>
            <w:rPr>
              <w:rFonts w:eastAsiaTheme="minorEastAsia" w:cstheme="minorBidi"/>
              <w:b w:val="0"/>
              <w:bCs w:val="0"/>
              <w:noProof/>
              <w:kern w:val="2"/>
              <w:sz w:val="24"/>
              <w:szCs w:val="24"/>
              <w:lang w:eastAsia="en-IN"/>
              <w14:ligatures w14:val="standardContextual"/>
            </w:rPr>
          </w:pPr>
          <w:hyperlink w:anchor="_Toc184307667" w:history="1">
            <w:r w:rsidR="002D4688" w:rsidRPr="00BC7139">
              <w:rPr>
                <w:rStyle w:val="Hyperlink"/>
                <w:noProof/>
              </w:rPr>
              <w:t>7.3</w:t>
            </w:r>
            <w:r w:rsidR="002D4688">
              <w:rPr>
                <w:rFonts w:eastAsiaTheme="minorEastAsia" w:cstheme="minorBidi"/>
                <w:b w:val="0"/>
                <w:bCs w:val="0"/>
                <w:noProof/>
                <w:kern w:val="2"/>
                <w:sz w:val="24"/>
                <w:szCs w:val="24"/>
                <w:lang w:eastAsia="en-IN"/>
                <w14:ligatures w14:val="standardContextual"/>
              </w:rPr>
              <w:tab/>
            </w:r>
            <w:r w:rsidR="002D4688" w:rsidRPr="00BC7139">
              <w:rPr>
                <w:rStyle w:val="Hyperlink"/>
                <w:noProof/>
              </w:rPr>
              <w:t>Broad Scope of Work</w:t>
            </w:r>
            <w:r w:rsidR="002D4688">
              <w:rPr>
                <w:noProof/>
                <w:webHidden/>
              </w:rPr>
              <w:tab/>
            </w:r>
            <w:r w:rsidR="002D4688">
              <w:rPr>
                <w:noProof/>
                <w:webHidden/>
              </w:rPr>
              <w:fldChar w:fldCharType="begin"/>
            </w:r>
            <w:r w:rsidR="002D4688">
              <w:rPr>
                <w:noProof/>
                <w:webHidden/>
              </w:rPr>
              <w:instrText xml:space="preserve"> PAGEREF _Toc184307667 \h </w:instrText>
            </w:r>
            <w:r w:rsidR="002D4688">
              <w:rPr>
                <w:noProof/>
                <w:webHidden/>
              </w:rPr>
            </w:r>
            <w:r w:rsidR="002D4688">
              <w:rPr>
                <w:noProof/>
                <w:webHidden/>
              </w:rPr>
              <w:fldChar w:fldCharType="separate"/>
            </w:r>
            <w:r>
              <w:rPr>
                <w:noProof/>
                <w:webHidden/>
              </w:rPr>
              <w:t>15</w:t>
            </w:r>
            <w:r w:rsidR="002D4688">
              <w:rPr>
                <w:noProof/>
                <w:webHidden/>
              </w:rPr>
              <w:fldChar w:fldCharType="end"/>
            </w:r>
          </w:hyperlink>
        </w:p>
        <w:p w14:paraId="0CD896B7" w14:textId="5B456A17" w:rsidR="002D4688" w:rsidRDefault="00524ACB">
          <w:pPr>
            <w:pStyle w:val="TOC2"/>
            <w:tabs>
              <w:tab w:val="left" w:pos="880"/>
              <w:tab w:val="right" w:leader="underscore" w:pos="9345"/>
            </w:tabs>
            <w:rPr>
              <w:rFonts w:eastAsiaTheme="minorEastAsia" w:cstheme="minorBidi"/>
              <w:b w:val="0"/>
              <w:bCs w:val="0"/>
              <w:noProof/>
              <w:kern w:val="2"/>
              <w:sz w:val="24"/>
              <w:szCs w:val="24"/>
              <w:lang w:eastAsia="en-IN"/>
              <w14:ligatures w14:val="standardContextual"/>
            </w:rPr>
          </w:pPr>
          <w:hyperlink w:anchor="_Toc184307668" w:history="1">
            <w:r w:rsidR="002D4688" w:rsidRPr="00BC7139">
              <w:rPr>
                <w:rStyle w:val="Hyperlink"/>
                <w:noProof/>
              </w:rPr>
              <w:t>7.4</w:t>
            </w:r>
            <w:r w:rsidR="002D4688">
              <w:rPr>
                <w:rFonts w:eastAsiaTheme="minorEastAsia" w:cstheme="minorBidi"/>
                <w:b w:val="0"/>
                <w:bCs w:val="0"/>
                <w:noProof/>
                <w:kern w:val="2"/>
                <w:sz w:val="24"/>
                <w:szCs w:val="24"/>
                <w:lang w:eastAsia="en-IN"/>
                <w14:ligatures w14:val="standardContextual"/>
              </w:rPr>
              <w:tab/>
            </w:r>
            <w:r w:rsidR="002D4688" w:rsidRPr="00BC7139">
              <w:rPr>
                <w:rStyle w:val="Hyperlink"/>
                <w:noProof/>
              </w:rPr>
              <w:t>Solution Presentation and Demo:</w:t>
            </w:r>
            <w:r w:rsidR="002D4688">
              <w:rPr>
                <w:noProof/>
                <w:webHidden/>
              </w:rPr>
              <w:tab/>
            </w:r>
            <w:r w:rsidR="002D4688">
              <w:rPr>
                <w:noProof/>
                <w:webHidden/>
              </w:rPr>
              <w:fldChar w:fldCharType="begin"/>
            </w:r>
            <w:r w:rsidR="002D4688">
              <w:rPr>
                <w:noProof/>
                <w:webHidden/>
              </w:rPr>
              <w:instrText xml:space="preserve"> PAGEREF _Toc184307668 \h </w:instrText>
            </w:r>
            <w:r w:rsidR="002D4688">
              <w:rPr>
                <w:noProof/>
                <w:webHidden/>
              </w:rPr>
            </w:r>
            <w:r w:rsidR="002D4688">
              <w:rPr>
                <w:noProof/>
                <w:webHidden/>
              </w:rPr>
              <w:fldChar w:fldCharType="separate"/>
            </w:r>
            <w:r>
              <w:rPr>
                <w:noProof/>
                <w:webHidden/>
              </w:rPr>
              <w:t>18</w:t>
            </w:r>
            <w:r w:rsidR="002D4688">
              <w:rPr>
                <w:noProof/>
                <w:webHidden/>
              </w:rPr>
              <w:fldChar w:fldCharType="end"/>
            </w:r>
          </w:hyperlink>
        </w:p>
        <w:p w14:paraId="6C1A932A" w14:textId="5BC7B1CA" w:rsidR="002D4688" w:rsidRDefault="00524ACB">
          <w:pPr>
            <w:pStyle w:val="TOC2"/>
            <w:tabs>
              <w:tab w:val="left" w:pos="880"/>
              <w:tab w:val="right" w:leader="underscore" w:pos="9345"/>
            </w:tabs>
            <w:rPr>
              <w:rFonts w:eastAsiaTheme="minorEastAsia" w:cstheme="minorBidi"/>
              <w:b w:val="0"/>
              <w:bCs w:val="0"/>
              <w:noProof/>
              <w:kern w:val="2"/>
              <w:sz w:val="24"/>
              <w:szCs w:val="24"/>
              <w:lang w:eastAsia="en-IN"/>
              <w14:ligatures w14:val="standardContextual"/>
            </w:rPr>
          </w:pPr>
          <w:hyperlink w:anchor="_Toc184307669" w:history="1">
            <w:r w:rsidR="002D4688" w:rsidRPr="00BC7139">
              <w:rPr>
                <w:rStyle w:val="Hyperlink"/>
                <w:noProof/>
              </w:rPr>
              <w:t>7.5</w:t>
            </w:r>
            <w:r w:rsidR="002D4688">
              <w:rPr>
                <w:rFonts w:eastAsiaTheme="minorEastAsia" w:cstheme="minorBidi"/>
                <w:b w:val="0"/>
                <w:bCs w:val="0"/>
                <w:noProof/>
                <w:kern w:val="2"/>
                <w:sz w:val="24"/>
                <w:szCs w:val="24"/>
                <w:lang w:eastAsia="en-IN"/>
                <w14:ligatures w14:val="standardContextual"/>
              </w:rPr>
              <w:tab/>
            </w:r>
            <w:r w:rsidR="002D4688" w:rsidRPr="00BC7139">
              <w:rPr>
                <w:rStyle w:val="Hyperlink"/>
                <w:noProof/>
              </w:rPr>
              <w:t>Infrastructure</w:t>
            </w:r>
            <w:r w:rsidR="002D4688">
              <w:rPr>
                <w:noProof/>
                <w:webHidden/>
              </w:rPr>
              <w:tab/>
            </w:r>
            <w:r w:rsidR="002D4688">
              <w:rPr>
                <w:noProof/>
                <w:webHidden/>
              </w:rPr>
              <w:fldChar w:fldCharType="begin"/>
            </w:r>
            <w:r w:rsidR="002D4688">
              <w:rPr>
                <w:noProof/>
                <w:webHidden/>
              </w:rPr>
              <w:instrText xml:space="preserve"> PAGEREF _Toc184307669 \h </w:instrText>
            </w:r>
            <w:r w:rsidR="002D4688">
              <w:rPr>
                <w:noProof/>
                <w:webHidden/>
              </w:rPr>
            </w:r>
            <w:r w:rsidR="002D4688">
              <w:rPr>
                <w:noProof/>
                <w:webHidden/>
              </w:rPr>
              <w:fldChar w:fldCharType="separate"/>
            </w:r>
            <w:r>
              <w:rPr>
                <w:noProof/>
                <w:webHidden/>
              </w:rPr>
              <w:t>19</w:t>
            </w:r>
            <w:r w:rsidR="002D4688">
              <w:rPr>
                <w:noProof/>
                <w:webHidden/>
              </w:rPr>
              <w:fldChar w:fldCharType="end"/>
            </w:r>
          </w:hyperlink>
        </w:p>
        <w:p w14:paraId="528CA44C" w14:textId="6EC1E201" w:rsidR="002D4688" w:rsidRDefault="00524ACB">
          <w:pPr>
            <w:pStyle w:val="TOC2"/>
            <w:tabs>
              <w:tab w:val="left" w:pos="880"/>
              <w:tab w:val="right" w:leader="underscore" w:pos="9345"/>
            </w:tabs>
            <w:rPr>
              <w:rFonts w:eastAsiaTheme="minorEastAsia" w:cstheme="minorBidi"/>
              <w:b w:val="0"/>
              <w:bCs w:val="0"/>
              <w:noProof/>
              <w:kern w:val="2"/>
              <w:sz w:val="24"/>
              <w:szCs w:val="24"/>
              <w:lang w:eastAsia="en-IN"/>
              <w14:ligatures w14:val="standardContextual"/>
            </w:rPr>
          </w:pPr>
          <w:hyperlink w:anchor="_Toc184307670" w:history="1">
            <w:r w:rsidR="002D4688" w:rsidRPr="00BC7139">
              <w:rPr>
                <w:rStyle w:val="Hyperlink"/>
                <w:noProof/>
              </w:rPr>
              <w:t>7.6</w:t>
            </w:r>
            <w:r w:rsidR="002D4688">
              <w:rPr>
                <w:rFonts w:eastAsiaTheme="minorEastAsia" w:cstheme="minorBidi"/>
                <w:b w:val="0"/>
                <w:bCs w:val="0"/>
                <w:noProof/>
                <w:kern w:val="2"/>
                <w:sz w:val="24"/>
                <w:szCs w:val="24"/>
                <w:lang w:eastAsia="en-IN"/>
                <w14:ligatures w14:val="standardContextual"/>
              </w:rPr>
              <w:tab/>
            </w:r>
            <w:r w:rsidR="002D4688" w:rsidRPr="00BC7139">
              <w:rPr>
                <w:rStyle w:val="Hyperlink"/>
                <w:noProof/>
              </w:rPr>
              <w:t>Migration of Data from existing UPI Switch:</w:t>
            </w:r>
            <w:r w:rsidR="002D4688">
              <w:rPr>
                <w:noProof/>
                <w:webHidden/>
              </w:rPr>
              <w:tab/>
            </w:r>
            <w:r w:rsidR="002D4688">
              <w:rPr>
                <w:noProof/>
                <w:webHidden/>
              </w:rPr>
              <w:fldChar w:fldCharType="begin"/>
            </w:r>
            <w:r w:rsidR="002D4688">
              <w:rPr>
                <w:noProof/>
                <w:webHidden/>
              </w:rPr>
              <w:instrText xml:space="preserve"> PAGEREF _Toc184307670 \h </w:instrText>
            </w:r>
            <w:r w:rsidR="002D4688">
              <w:rPr>
                <w:noProof/>
                <w:webHidden/>
              </w:rPr>
            </w:r>
            <w:r w:rsidR="002D4688">
              <w:rPr>
                <w:noProof/>
                <w:webHidden/>
              </w:rPr>
              <w:fldChar w:fldCharType="separate"/>
            </w:r>
            <w:r>
              <w:rPr>
                <w:noProof/>
                <w:webHidden/>
              </w:rPr>
              <w:t>22</w:t>
            </w:r>
            <w:r w:rsidR="002D4688">
              <w:rPr>
                <w:noProof/>
                <w:webHidden/>
              </w:rPr>
              <w:fldChar w:fldCharType="end"/>
            </w:r>
          </w:hyperlink>
        </w:p>
        <w:p w14:paraId="7887E321" w14:textId="173513F2" w:rsidR="002D4688" w:rsidRDefault="00524ACB">
          <w:pPr>
            <w:pStyle w:val="TOC2"/>
            <w:tabs>
              <w:tab w:val="left" w:pos="880"/>
              <w:tab w:val="right" w:leader="underscore" w:pos="9345"/>
            </w:tabs>
            <w:rPr>
              <w:rFonts w:eastAsiaTheme="minorEastAsia" w:cstheme="minorBidi"/>
              <w:b w:val="0"/>
              <w:bCs w:val="0"/>
              <w:noProof/>
              <w:kern w:val="2"/>
              <w:sz w:val="24"/>
              <w:szCs w:val="24"/>
              <w:lang w:eastAsia="en-IN"/>
              <w14:ligatures w14:val="standardContextual"/>
            </w:rPr>
          </w:pPr>
          <w:hyperlink w:anchor="_Toc184307671" w:history="1">
            <w:r w:rsidR="002D4688" w:rsidRPr="00BC7139">
              <w:rPr>
                <w:rStyle w:val="Hyperlink"/>
                <w:noProof/>
              </w:rPr>
              <w:t>7.7</w:t>
            </w:r>
            <w:r w:rsidR="002D4688">
              <w:rPr>
                <w:rFonts w:eastAsiaTheme="minorEastAsia" w:cstheme="minorBidi"/>
                <w:b w:val="0"/>
                <w:bCs w:val="0"/>
                <w:noProof/>
                <w:kern w:val="2"/>
                <w:sz w:val="24"/>
                <w:szCs w:val="24"/>
                <w:lang w:eastAsia="en-IN"/>
                <w14:ligatures w14:val="standardContextual"/>
              </w:rPr>
              <w:tab/>
            </w:r>
            <w:r w:rsidR="002D4688" w:rsidRPr="00BC7139">
              <w:rPr>
                <w:rStyle w:val="Hyperlink"/>
                <w:noProof/>
              </w:rPr>
              <w:t>Enterprise license on proposed Solution (UPI)</w:t>
            </w:r>
            <w:r w:rsidR="002D4688">
              <w:rPr>
                <w:noProof/>
                <w:webHidden/>
              </w:rPr>
              <w:tab/>
            </w:r>
            <w:r w:rsidR="002D4688">
              <w:rPr>
                <w:noProof/>
                <w:webHidden/>
              </w:rPr>
              <w:fldChar w:fldCharType="begin"/>
            </w:r>
            <w:r w:rsidR="002D4688">
              <w:rPr>
                <w:noProof/>
                <w:webHidden/>
              </w:rPr>
              <w:instrText xml:space="preserve"> PAGEREF _Toc184307671 \h </w:instrText>
            </w:r>
            <w:r w:rsidR="002D4688">
              <w:rPr>
                <w:noProof/>
                <w:webHidden/>
              </w:rPr>
            </w:r>
            <w:r w:rsidR="002D4688">
              <w:rPr>
                <w:noProof/>
                <w:webHidden/>
              </w:rPr>
              <w:fldChar w:fldCharType="separate"/>
            </w:r>
            <w:r>
              <w:rPr>
                <w:noProof/>
                <w:webHidden/>
              </w:rPr>
              <w:t>24</w:t>
            </w:r>
            <w:r w:rsidR="002D4688">
              <w:rPr>
                <w:noProof/>
                <w:webHidden/>
              </w:rPr>
              <w:fldChar w:fldCharType="end"/>
            </w:r>
          </w:hyperlink>
        </w:p>
        <w:p w14:paraId="10215BEE" w14:textId="55EC0C5E" w:rsidR="002D4688" w:rsidRDefault="00524ACB">
          <w:pPr>
            <w:pStyle w:val="TOC2"/>
            <w:tabs>
              <w:tab w:val="left" w:pos="880"/>
              <w:tab w:val="right" w:leader="underscore" w:pos="9345"/>
            </w:tabs>
            <w:rPr>
              <w:rFonts w:eastAsiaTheme="minorEastAsia" w:cstheme="minorBidi"/>
              <w:b w:val="0"/>
              <w:bCs w:val="0"/>
              <w:noProof/>
              <w:kern w:val="2"/>
              <w:sz w:val="24"/>
              <w:szCs w:val="24"/>
              <w:lang w:eastAsia="en-IN"/>
              <w14:ligatures w14:val="standardContextual"/>
            </w:rPr>
          </w:pPr>
          <w:hyperlink w:anchor="_Toc184307672" w:history="1">
            <w:r w:rsidR="002D4688" w:rsidRPr="00BC7139">
              <w:rPr>
                <w:rStyle w:val="Hyperlink"/>
                <w:noProof/>
              </w:rPr>
              <w:t>7.8</w:t>
            </w:r>
            <w:r w:rsidR="002D4688">
              <w:rPr>
                <w:rFonts w:eastAsiaTheme="minorEastAsia" w:cstheme="minorBidi"/>
                <w:b w:val="0"/>
                <w:bCs w:val="0"/>
                <w:noProof/>
                <w:kern w:val="2"/>
                <w:sz w:val="24"/>
                <w:szCs w:val="24"/>
                <w:lang w:eastAsia="en-IN"/>
                <w14:ligatures w14:val="standardContextual"/>
              </w:rPr>
              <w:tab/>
            </w:r>
            <w:r w:rsidR="002D4688" w:rsidRPr="00BC7139">
              <w:rPr>
                <w:rStyle w:val="Hyperlink"/>
                <w:noProof/>
              </w:rPr>
              <w:t>Warranty, AMC and ATS</w:t>
            </w:r>
            <w:r w:rsidR="002D4688">
              <w:rPr>
                <w:noProof/>
                <w:webHidden/>
              </w:rPr>
              <w:tab/>
            </w:r>
            <w:r w:rsidR="002D4688">
              <w:rPr>
                <w:noProof/>
                <w:webHidden/>
              </w:rPr>
              <w:fldChar w:fldCharType="begin"/>
            </w:r>
            <w:r w:rsidR="002D4688">
              <w:rPr>
                <w:noProof/>
                <w:webHidden/>
              </w:rPr>
              <w:instrText xml:space="preserve"> PAGEREF _Toc184307672 \h </w:instrText>
            </w:r>
            <w:r w:rsidR="002D4688">
              <w:rPr>
                <w:noProof/>
                <w:webHidden/>
              </w:rPr>
            </w:r>
            <w:r w:rsidR="002D4688">
              <w:rPr>
                <w:noProof/>
                <w:webHidden/>
              </w:rPr>
              <w:fldChar w:fldCharType="separate"/>
            </w:r>
            <w:r>
              <w:rPr>
                <w:noProof/>
                <w:webHidden/>
              </w:rPr>
              <w:t>24</w:t>
            </w:r>
            <w:r w:rsidR="002D4688">
              <w:rPr>
                <w:noProof/>
                <w:webHidden/>
              </w:rPr>
              <w:fldChar w:fldCharType="end"/>
            </w:r>
          </w:hyperlink>
        </w:p>
        <w:p w14:paraId="6AD08583" w14:textId="26642F85" w:rsidR="002D4688" w:rsidRDefault="00524ACB">
          <w:pPr>
            <w:pStyle w:val="TOC2"/>
            <w:tabs>
              <w:tab w:val="left" w:pos="880"/>
              <w:tab w:val="right" w:leader="underscore" w:pos="9345"/>
            </w:tabs>
            <w:rPr>
              <w:rFonts w:eastAsiaTheme="minorEastAsia" w:cstheme="minorBidi"/>
              <w:b w:val="0"/>
              <w:bCs w:val="0"/>
              <w:noProof/>
              <w:kern w:val="2"/>
              <w:sz w:val="24"/>
              <w:szCs w:val="24"/>
              <w:lang w:eastAsia="en-IN"/>
              <w14:ligatures w14:val="standardContextual"/>
            </w:rPr>
          </w:pPr>
          <w:hyperlink w:anchor="_Toc184307673" w:history="1">
            <w:r w:rsidR="002D4688" w:rsidRPr="00BC7139">
              <w:rPr>
                <w:rStyle w:val="Hyperlink"/>
                <w:noProof/>
              </w:rPr>
              <w:t>7.9</w:t>
            </w:r>
            <w:r w:rsidR="002D4688">
              <w:rPr>
                <w:rFonts w:eastAsiaTheme="minorEastAsia" w:cstheme="minorBidi"/>
                <w:b w:val="0"/>
                <w:bCs w:val="0"/>
                <w:noProof/>
                <w:kern w:val="2"/>
                <w:sz w:val="24"/>
                <w:szCs w:val="24"/>
                <w:lang w:eastAsia="en-IN"/>
                <w14:ligatures w14:val="standardContextual"/>
              </w:rPr>
              <w:tab/>
            </w:r>
            <w:r w:rsidR="002D4688" w:rsidRPr="00BC7139">
              <w:rPr>
                <w:rStyle w:val="Hyperlink"/>
                <w:noProof/>
              </w:rPr>
              <w:t>Facility Management Service</w:t>
            </w:r>
            <w:r w:rsidR="002D4688">
              <w:rPr>
                <w:noProof/>
                <w:webHidden/>
              </w:rPr>
              <w:tab/>
            </w:r>
            <w:r w:rsidR="002D4688">
              <w:rPr>
                <w:noProof/>
                <w:webHidden/>
              </w:rPr>
              <w:fldChar w:fldCharType="begin"/>
            </w:r>
            <w:r w:rsidR="002D4688">
              <w:rPr>
                <w:noProof/>
                <w:webHidden/>
              </w:rPr>
              <w:instrText xml:space="preserve"> PAGEREF _Toc184307673 \h </w:instrText>
            </w:r>
            <w:r w:rsidR="002D4688">
              <w:rPr>
                <w:noProof/>
                <w:webHidden/>
              </w:rPr>
            </w:r>
            <w:r w:rsidR="002D4688">
              <w:rPr>
                <w:noProof/>
                <w:webHidden/>
              </w:rPr>
              <w:fldChar w:fldCharType="separate"/>
            </w:r>
            <w:r>
              <w:rPr>
                <w:noProof/>
                <w:webHidden/>
              </w:rPr>
              <w:t>25</w:t>
            </w:r>
            <w:r w:rsidR="002D4688">
              <w:rPr>
                <w:noProof/>
                <w:webHidden/>
              </w:rPr>
              <w:fldChar w:fldCharType="end"/>
            </w:r>
          </w:hyperlink>
        </w:p>
        <w:p w14:paraId="5C9EDA70" w14:textId="7B86B30F" w:rsidR="002D4688" w:rsidRDefault="00524ACB">
          <w:pPr>
            <w:pStyle w:val="TOC2"/>
            <w:tabs>
              <w:tab w:val="left" w:pos="880"/>
              <w:tab w:val="right" w:leader="underscore" w:pos="9345"/>
            </w:tabs>
            <w:rPr>
              <w:rFonts w:eastAsiaTheme="minorEastAsia" w:cstheme="minorBidi"/>
              <w:b w:val="0"/>
              <w:bCs w:val="0"/>
              <w:noProof/>
              <w:kern w:val="2"/>
              <w:sz w:val="24"/>
              <w:szCs w:val="24"/>
              <w:lang w:eastAsia="en-IN"/>
              <w14:ligatures w14:val="standardContextual"/>
            </w:rPr>
          </w:pPr>
          <w:hyperlink w:anchor="_Toc184307674" w:history="1">
            <w:r w:rsidR="002D4688" w:rsidRPr="00BC7139">
              <w:rPr>
                <w:rStyle w:val="Hyperlink"/>
                <w:noProof/>
              </w:rPr>
              <w:t>7.10</w:t>
            </w:r>
            <w:r w:rsidR="002D4688">
              <w:rPr>
                <w:rFonts w:eastAsiaTheme="minorEastAsia" w:cstheme="minorBidi"/>
                <w:b w:val="0"/>
                <w:bCs w:val="0"/>
                <w:noProof/>
                <w:kern w:val="2"/>
                <w:sz w:val="24"/>
                <w:szCs w:val="24"/>
                <w:lang w:eastAsia="en-IN"/>
                <w14:ligatures w14:val="standardContextual"/>
              </w:rPr>
              <w:tab/>
            </w:r>
            <w:r w:rsidR="002D4688" w:rsidRPr="00BC7139">
              <w:rPr>
                <w:rStyle w:val="Hyperlink"/>
                <w:noProof/>
              </w:rPr>
              <w:t>Monitoring and Management</w:t>
            </w:r>
            <w:r w:rsidR="002D4688">
              <w:rPr>
                <w:noProof/>
                <w:webHidden/>
              </w:rPr>
              <w:tab/>
            </w:r>
            <w:r w:rsidR="002D4688">
              <w:rPr>
                <w:noProof/>
                <w:webHidden/>
              </w:rPr>
              <w:fldChar w:fldCharType="begin"/>
            </w:r>
            <w:r w:rsidR="002D4688">
              <w:rPr>
                <w:noProof/>
                <w:webHidden/>
              </w:rPr>
              <w:instrText xml:space="preserve"> PAGEREF _Toc184307674 \h </w:instrText>
            </w:r>
            <w:r w:rsidR="002D4688">
              <w:rPr>
                <w:noProof/>
                <w:webHidden/>
              </w:rPr>
            </w:r>
            <w:r w:rsidR="002D4688">
              <w:rPr>
                <w:noProof/>
                <w:webHidden/>
              </w:rPr>
              <w:fldChar w:fldCharType="separate"/>
            </w:r>
            <w:r>
              <w:rPr>
                <w:noProof/>
                <w:webHidden/>
              </w:rPr>
              <w:t>28</w:t>
            </w:r>
            <w:r w:rsidR="002D4688">
              <w:rPr>
                <w:noProof/>
                <w:webHidden/>
              </w:rPr>
              <w:fldChar w:fldCharType="end"/>
            </w:r>
          </w:hyperlink>
        </w:p>
        <w:p w14:paraId="552EF199" w14:textId="2F550205" w:rsidR="002D4688" w:rsidRDefault="00524ACB">
          <w:pPr>
            <w:pStyle w:val="TOC2"/>
            <w:tabs>
              <w:tab w:val="left" w:pos="880"/>
              <w:tab w:val="right" w:leader="underscore" w:pos="9345"/>
            </w:tabs>
            <w:rPr>
              <w:rFonts w:eastAsiaTheme="minorEastAsia" w:cstheme="minorBidi"/>
              <w:b w:val="0"/>
              <w:bCs w:val="0"/>
              <w:noProof/>
              <w:kern w:val="2"/>
              <w:sz w:val="24"/>
              <w:szCs w:val="24"/>
              <w:lang w:eastAsia="en-IN"/>
              <w14:ligatures w14:val="standardContextual"/>
            </w:rPr>
          </w:pPr>
          <w:hyperlink w:anchor="_Toc184307675" w:history="1">
            <w:r w:rsidR="002D4688" w:rsidRPr="00BC7139">
              <w:rPr>
                <w:rStyle w:val="Hyperlink"/>
                <w:noProof/>
              </w:rPr>
              <w:t>7.11</w:t>
            </w:r>
            <w:r w:rsidR="002D4688">
              <w:rPr>
                <w:rFonts w:eastAsiaTheme="minorEastAsia" w:cstheme="minorBidi"/>
                <w:b w:val="0"/>
                <w:bCs w:val="0"/>
                <w:noProof/>
                <w:kern w:val="2"/>
                <w:sz w:val="24"/>
                <w:szCs w:val="24"/>
                <w:lang w:eastAsia="en-IN"/>
                <w14:ligatures w14:val="standardContextual"/>
              </w:rPr>
              <w:tab/>
            </w:r>
            <w:r w:rsidR="002D4688" w:rsidRPr="00BC7139">
              <w:rPr>
                <w:rStyle w:val="Hyperlink"/>
                <w:noProof/>
              </w:rPr>
              <w:t>Disaster Recovery Mechanism</w:t>
            </w:r>
            <w:r w:rsidR="002D4688">
              <w:rPr>
                <w:noProof/>
                <w:webHidden/>
              </w:rPr>
              <w:tab/>
            </w:r>
            <w:r w:rsidR="002D4688">
              <w:rPr>
                <w:noProof/>
                <w:webHidden/>
              </w:rPr>
              <w:fldChar w:fldCharType="begin"/>
            </w:r>
            <w:r w:rsidR="002D4688">
              <w:rPr>
                <w:noProof/>
                <w:webHidden/>
              </w:rPr>
              <w:instrText xml:space="preserve"> PAGEREF _Toc184307675 \h </w:instrText>
            </w:r>
            <w:r w:rsidR="002D4688">
              <w:rPr>
                <w:noProof/>
                <w:webHidden/>
              </w:rPr>
            </w:r>
            <w:r w:rsidR="002D4688">
              <w:rPr>
                <w:noProof/>
                <w:webHidden/>
              </w:rPr>
              <w:fldChar w:fldCharType="separate"/>
            </w:r>
            <w:r>
              <w:rPr>
                <w:noProof/>
                <w:webHidden/>
              </w:rPr>
              <w:t>31</w:t>
            </w:r>
            <w:r w:rsidR="002D4688">
              <w:rPr>
                <w:noProof/>
                <w:webHidden/>
              </w:rPr>
              <w:fldChar w:fldCharType="end"/>
            </w:r>
          </w:hyperlink>
        </w:p>
        <w:p w14:paraId="04F75E8A" w14:textId="5B420584" w:rsidR="002D4688" w:rsidRDefault="00524ACB">
          <w:pPr>
            <w:pStyle w:val="TOC2"/>
            <w:tabs>
              <w:tab w:val="left" w:pos="880"/>
              <w:tab w:val="right" w:leader="underscore" w:pos="9345"/>
            </w:tabs>
            <w:rPr>
              <w:rFonts w:eastAsiaTheme="minorEastAsia" w:cstheme="minorBidi"/>
              <w:b w:val="0"/>
              <w:bCs w:val="0"/>
              <w:noProof/>
              <w:kern w:val="2"/>
              <w:sz w:val="24"/>
              <w:szCs w:val="24"/>
              <w:lang w:eastAsia="en-IN"/>
              <w14:ligatures w14:val="standardContextual"/>
            </w:rPr>
          </w:pPr>
          <w:hyperlink w:anchor="_Toc184307676" w:history="1">
            <w:r w:rsidR="002D4688" w:rsidRPr="00BC7139">
              <w:rPr>
                <w:rStyle w:val="Hyperlink"/>
                <w:noProof/>
              </w:rPr>
              <w:t>7.12</w:t>
            </w:r>
            <w:r w:rsidR="002D4688">
              <w:rPr>
                <w:rFonts w:eastAsiaTheme="minorEastAsia" w:cstheme="minorBidi"/>
                <w:b w:val="0"/>
                <w:bCs w:val="0"/>
                <w:noProof/>
                <w:kern w:val="2"/>
                <w:sz w:val="24"/>
                <w:szCs w:val="24"/>
                <w:lang w:eastAsia="en-IN"/>
                <w14:ligatures w14:val="standardContextual"/>
              </w:rPr>
              <w:tab/>
            </w:r>
            <w:r w:rsidR="002D4688" w:rsidRPr="00BC7139">
              <w:rPr>
                <w:rStyle w:val="Hyperlink"/>
                <w:noProof/>
              </w:rPr>
              <w:t>Detailed Solution requirements</w:t>
            </w:r>
            <w:r w:rsidR="002D4688">
              <w:rPr>
                <w:noProof/>
                <w:webHidden/>
              </w:rPr>
              <w:tab/>
            </w:r>
            <w:r w:rsidR="002D4688">
              <w:rPr>
                <w:noProof/>
                <w:webHidden/>
              </w:rPr>
              <w:fldChar w:fldCharType="begin"/>
            </w:r>
            <w:r w:rsidR="002D4688">
              <w:rPr>
                <w:noProof/>
                <w:webHidden/>
              </w:rPr>
              <w:instrText xml:space="preserve"> PAGEREF _Toc184307676 \h </w:instrText>
            </w:r>
            <w:r w:rsidR="002D4688">
              <w:rPr>
                <w:noProof/>
                <w:webHidden/>
              </w:rPr>
            </w:r>
            <w:r w:rsidR="002D4688">
              <w:rPr>
                <w:noProof/>
                <w:webHidden/>
              </w:rPr>
              <w:fldChar w:fldCharType="separate"/>
            </w:r>
            <w:r>
              <w:rPr>
                <w:noProof/>
                <w:webHidden/>
              </w:rPr>
              <w:t>31</w:t>
            </w:r>
            <w:r w:rsidR="002D4688">
              <w:rPr>
                <w:noProof/>
                <w:webHidden/>
              </w:rPr>
              <w:fldChar w:fldCharType="end"/>
            </w:r>
          </w:hyperlink>
        </w:p>
        <w:p w14:paraId="20F29373" w14:textId="6FD40C00" w:rsidR="002D4688" w:rsidRDefault="00524ACB">
          <w:pPr>
            <w:pStyle w:val="TOC2"/>
            <w:tabs>
              <w:tab w:val="left" w:pos="880"/>
              <w:tab w:val="right" w:leader="underscore" w:pos="9345"/>
            </w:tabs>
            <w:rPr>
              <w:rFonts w:eastAsiaTheme="minorEastAsia" w:cstheme="minorBidi"/>
              <w:b w:val="0"/>
              <w:bCs w:val="0"/>
              <w:noProof/>
              <w:kern w:val="2"/>
              <w:sz w:val="24"/>
              <w:szCs w:val="24"/>
              <w:lang w:eastAsia="en-IN"/>
              <w14:ligatures w14:val="standardContextual"/>
            </w:rPr>
          </w:pPr>
          <w:hyperlink w:anchor="_Toc184307677" w:history="1">
            <w:r w:rsidR="002D4688" w:rsidRPr="00BC7139">
              <w:rPr>
                <w:rStyle w:val="Hyperlink"/>
                <w:noProof/>
              </w:rPr>
              <w:t>7.13</w:t>
            </w:r>
            <w:r w:rsidR="002D4688">
              <w:rPr>
                <w:rFonts w:eastAsiaTheme="minorEastAsia" w:cstheme="minorBidi"/>
                <w:b w:val="0"/>
                <w:bCs w:val="0"/>
                <w:noProof/>
                <w:kern w:val="2"/>
                <w:sz w:val="24"/>
                <w:szCs w:val="24"/>
                <w:lang w:eastAsia="en-IN"/>
                <w14:ligatures w14:val="standardContextual"/>
              </w:rPr>
              <w:tab/>
            </w:r>
            <w:r w:rsidR="002D4688" w:rsidRPr="00BC7139">
              <w:rPr>
                <w:rStyle w:val="Hyperlink"/>
                <w:noProof/>
              </w:rPr>
              <w:t>Reconciliation and Settlement:</w:t>
            </w:r>
            <w:r w:rsidR="002D4688">
              <w:rPr>
                <w:noProof/>
                <w:webHidden/>
              </w:rPr>
              <w:tab/>
            </w:r>
            <w:r w:rsidR="002D4688">
              <w:rPr>
                <w:noProof/>
                <w:webHidden/>
              </w:rPr>
              <w:fldChar w:fldCharType="begin"/>
            </w:r>
            <w:r w:rsidR="002D4688">
              <w:rPr>
                <w:noProof/>
                <w:webHidden/>
              </w:rPr>
              <w:instrText xml:space="preserve"> PAGEREF _Toc184307677 \h </w:instrText>
            </w:r>
            <w:r w:rsidR="002D4688">
              <w:rPr>
                <w:noProof/>
                <w:webHidden/>
              </w:rPr>
            </w:r>
            <w:r w:rsidR="002D4688">
              <w:rPr>
                <w:noProof/>
                <w:webHidden/>
              </w:rPr>
              <w:fldChar w:fldCharType="separate"/>
            </w:r>
            <w:r>
              <w:rPr>
                <w:noProof/>
                <w:webHidden/>
              </w:rPr>
              <w:t>37</w:t>
            </w:r>
            <w:r w:rsidR="002D4688">
              <w:rPr>
                <w:noProof/>
                <w:webHidden/>
              </w:rPr>
              <w:fldChar w:fldCharType="end"/>
            </w:r>
          </w:hyperlink>
        </w:p>
        <w:p w14:paraId="150F68EA" w14:textId="26A37CA1" w:rsidR="002D4688" w:rsidRDefault="00524ACB">
          <w:pPr>
            <w:pStyle w:val="TOC2"/>
            <w:tabs>
              <w:tab w:val="left" w:pos="880"/>
              <w:tab w:val="right" w:leader="underscore" w:pos="9345"/>
            </w:tabs>
            <w:rPr>
              <w:rFonts w:eastAsiaTheme="minorEastAsia" w:cstheme="minorBidi"/>
              <w:b w:val="0"/>
              <w:bCs w:val="0"/>
              <w:noProof/>
              <w:kern w:val="2"/>
              <w:sz w:val="24"/>
              <w:szCs w:val="24"/>
              <w:lang w:eastAsia="en-IN"/>
              <w14:ligatures w14:val="standardContextual"/>
            </w:rPr>
          </w:pPr>
          <w:hyperlink w:anchor="_Toc184307678" w:history="1">
            <w:r w:rsidR="002D4688" w:rsidRPr="00BC7139">
              <w:rPr>
                <w:rStyle w:val="Hyperlink"/>
                <w:noProof/>
              </w:rPr>
              <w:t>7.14</w:t>
            </w:r>
            <w:r w:rsidR="002D4688">
              <w:rPr>
                <w:rFonts w:eastAsiaTheme="minorEastAsia" w:cstheme="minorBidi"/>
                <w:b w:val="0"/>
                <w:bCs w:val="0"/>
                <w:noProof/>
                <w:kern w:val="2"/>
                <w:sz w:val="24"/>
                <w:szCs w:val="24"/>
                <w:lang w:eastAsia="en-IN"/>
                <w14:ligatures w14:val="standardContextual"/>
              </w:rPr>
              <w:tab/>
            </w:r>
            <w:r w:rsidR="002D4688" w:rsidRPr="00BC7139">
              <w:rPr>
                <w:rStyle w:val="Hyperlink"/>
                <w:noProof/>
              </w:rPr>
              <w:t>Management Information System:</w:t>
            </w:r>
            <w:r w:rsidR="002D4688">
              <w:rPr>
                <w:noProof/>
                <w:webHidden/>
              </w:rPr>
              <w:tab/>
            </w:r>
            <w:r w:rsidR="002D4688">
              <w:rPr>
                <w:noProof/>
                <w:webHidden/>
              </w:rPr>
              <w:fldChar w:fldCharType="begin"/>
            </w:r>
            <w:r w:rsidR="002D4688">
              <w:rPr>
                <w:noProof/>
                <w:webHidden/>
              </w:rPr>
              <w:instrText xml:space="preserve"> PAGEREF _Toc184307678 \h </w:instrText>
            </w:r>
            <w:r w:rsidR="002D4688">
              <w:rPr>
                <w:noProof/>
                <w:webHidden/>
              </w:rPr>
            </w:r>
            <w:r w:rsidR="002D4688">
              <w:rPr>
                <w:noProof/>
                <w:webHidden/>
              </w:rPr>
              <w:fldChar w:fldCharType="separate"/>
            </w:r>
            <w:r>
              <w:rPr>
                <w:noProof/>
                <w:webHidden/>
              </w:rPr>
              <w:t>38</w:t>
            </w:r>
            <w:r w:rsidR="002D4688">
              <w:rPr>
                <w:noProof/>
                <w:webHidden/>
              </w:rPr>
              <w:fldChar w:fldCharType="end"/>
            </w:r>
          </w:hyperlink>
        </w:p>
        <w:p w14:paraId="0B388D16" w14:textId="7DD520FE" w:rsidR="002D4688" w:rsidRDefault="00524ACB">
          <w:pPr>
            <w:pStyle w:val="TOC2"/>
            <w:tabs>
              <w:tab w:val="left" w:pos="880"/>
              <w:tab w:val="right" w:leader="underscore" w:pos="9345"/>
            </w:tabs>
            <w:rPr>
              <w:rFonts w:eastAsiaTheme="minorEastAsia" w:cstheme="minorBidi"/>
              <w:b w:val="0"/>
              <w:bCs w:val="0"/>
              <w:noProof/>
              <w:kern w:val="2"/>
              <w:sz w:val="24"/>
              <w:szCs w:val="24"/>
              <w:lang w:eastAsia="en-IN"/>
              <w14:ligatures w14:val="standardContextual"/>
            </w:rPr>
          </w:pPr>
          <w:hyperlink w:anchor="_Toc184307679" w:history="1">
            <w:r w:rsidR="002D4688" w:rsidRPr="00BC7139">
              <w:rPr>
                <w:rStyle w:val="Hyperlink"/>
                <w:noProof/>
              </w:rPr>
              <w:t>7.15</w:t>
            </w:r>
            <w:r w:rsidR="002D4688">
              <w:rPr>
                <w:rFonts w:eastAsiaTheme="minorEastAsia" w:cstheme="minorBidi"/>
                <w:b w:val="0"/>
                <w:bCs w:val="0"/>
                <w:noProof/>
                <w:kern w:val="2"/>
                <w:sz w:val="24"/>
                <w:szCs w:val="24"/>
                <w:lang w:eastAsia="en-IN"/>
                <w14:ligatures w14:val="standardContextual"/>
              </w:rPr>
              <w:tab/>
            </w:r>
            <w:r w:rsidR="002D4688" w:rsidRPr="00BC7139">
              <w:rPr>
                <w:rStyle w:val="Hyperlink"/>
                <w:noProof/>
              </w:rPr>
              <w:t>User Acceptance Testing</w:t>
            </w:r>
            <w:r w:rsidR="002D4688">
              <w:rPr>
                <w:noProof/>
                <w:webHidden/>
              </w:rPr>
              <w:tab/>
            </w:r>
            <w:r w:rsidR="002D4688">
              <w:rPr>
                <w:noProof/>
                <w:webHidden/>
              </w:rPr>
              <w:fldChar w:fldCharType="begin"/>
            </w:r>
            <w:r w:rsidR="002D4688">
              <w:rPr>
                <w:noProof/>
                <w:webHidden/>
              </w:rPr>
              <w:instrText xml:space="preserve"> PAGEREF _Toc184307679 \h </w:instrText>
            </w:r>
            <w:r w:rsidR="002D4688">
              <w:rPr>
                <w:noProof/>
                <w:webHidden/>
              </w:rPr>
            </w:r>
            <w:r w:rsidR="002D4688">
              <w:rPr>
                <w:noProof/>
                <w:webHidden/>
              </w:rPr>
              <w:fldChar w:fldCharType="separate"/>
            </w:r>
            <w:r>
              <w:rPr>
                <w:noProof/>
                <w:webHidden/>
              </w:rPr>
              <w:t>38</w:t>
            </w:r>
            <w:r w:rsidR="002D4688">
              <w:rPr>
                <w:noProof/>
                <w:webHidden/>
              </w:rPr>
              <w:fldChar w:fldCharType="end"/>
            </w:r>
          </w:hyperlink>
        </w:p>
        <w:p w14:paraId="138941B0" w14:textId="13644847" w:rsidR="002D4688" w:rsidRDefault="00524ACB">
          <w:pPr>
            <w:pStyle w:val="TOC2"/>
            <w:tabs>
              <w:tab w:val="left" w:pos="880"/>
              <w:tab w:val="right" w:leader="underscore" w:pos="9345"/>
            </w:tabs>
            <w:rPr>
              <w:rFonts w:eastAsiaTheme="minorEastAsia" w:cstheme="minorBidi"/>
              <w:b w:val="0"/>
              <w:bCs w:val="0"/>
              <w:noProof/>
              <w:kern w:val="2"/>
              <w:sz w:val="24"/>
              <w:szCs w:val="24"/>
              <w:lang w:eastAsia="en-IN"/>
              <w14:ligatures w14:val="standardContextual"/>
            </w:rPr>
          </w:pPr>
          <w:hyperlink w:anchor="_Toc184307680" w:history="1">
            <w:r w:rsidR="002D4688" w:rsidRPr="00BC7139">
              <w:rPr>
                <w:rStyle w:val="Hyperlink"/>
                <w:noProof/>
              </w:rPr>
              <w:t>7.16</w:t>
            </w:r>
            <w:r w:rsidR="002D4688">
              <w:rPr>
                <w:rFonts w:eastAsiaTheme="minorEastAsia" w:cstheme="minorBidi"/>
                <w:b w:val="0"/>
                <w:bCs w:val="0"/>
                <w:noProof/>
                <w:kern w:val="2"/>
                <w:sz w:val="24"/>
                <w:szCs w:val="24"/>
                <w:lang w:eastAsia="en-IN"/>
                <w14:ligatures w14:val="standardContextual"/>
              </w:rPr>
              <w:tab/>
            </w:r>
            <w:r w:rsidR="002D4688" w:rsidRPr="00BC7139">
              <w:rPr>
                <w:rStyle w:val="Hyperlink"/>
                <w:noProof/>
              </w:rPr>
              <w:t>Source Code</w:t>
            </w:r>
            <w:r w:rsidR="002D4688">
              <w:rPr>
                <w:noProof/>
                <w:webHidden/>
              </w:rPr>
              <w:tab/>
            </w:r>
            <w:r w:rsidR="002D4688">
              <w:rPr>
                <w:noProof/>
                <w:webHidden/>
              </w:rPr>
              <w:fldChar w:fldCharType="begin"/>
            </w:r>
            <w:r w:rsidR="002D4688">
              <w:rPr>
                <w:noProof/>
                <w:webHidden/>
              </w:rPr>
              <w:instrText xml:space="preserve"> PAGEREF _Toc184307680 \h </w:instrText>
            </w:r>
            <w:r w:rsidR="002D4688">
              <w:rPr>
                <w:noProof/>
                <w:webHidden/>
              </w:rPr>
            </w:r>
            <w:r w:rsidR="002D4688">
              <w:rPr>
                <w:noProof/>
                <w:webHidden/>
              </w:rPr>
              <w:fldChar w:fldCharType="separate"/>
            </w:r>
            <w:r>
              <w:rPr>
                <w:noProof/>
                <w:webHidden/>
              </w:rPr>
              <w:t>40</w:t>
            </w:r>
            <w:r w:rsidR="002D4688">
              <w:rPr>
                <w:noProof/>
                <w:webHidden/>
              </w:rPr>
              <w:fldChar w:fldCharType="end"/>
            </w:r>
          </w:hyperlink>
        </w:p>
        <w:p w14:paraId="13A9B55D" w14:textId="6693B263" w:rsidR="002D4688" w:rsidRDefault="00524ACB">
          <w:pPr>
            <w:pStyle w:val="TOC2"/>
            <w:tabs>
              <w:tab w:val="left" w:pos="880"/>
              <w:tab w:val="right" w:leader="underscore" w:pos="9345"/>
            </w:tabs>
            <w:rPr>
              <w:rFonts w:eastAsiaTheme="minorEastAsia" w:cstheme="minorBidi"/>
              <w:b w:val="0"/>
              <w:bCs w:val="0"/>
              <w:noProof/>
              <w:kern w:val="2"/>
              <w:sz w:val="24"/>
              <w:szCs w:val="24"/>
              <w:lang w:eastAsia="en-IN"/>
              <w14:ligatures w14:val="standardContextual"/>
            </w:rPr>
          </w:pPr>
          <w:hyperlink w:anchor="_Toc184307681" w:history="1">
            <w:r w:rsidR="002D4688" w:rsidRPr="00BC7139">
              <w:rPr>
                <w:rStyle w:val="Hyperlink"/>
                <w:noProof/>
              </w:rPr>
              <w:t>7.17</w:t>
            </w:r>
            <w:r w:rsidR="002D4688">
              <w:rPr>
                <w:rFonts w:eastAsiaTheme="minorEastAsia" w:cstheme="minorBidi"/>
                <w:b w:val="0"/>
                <w:bCs w:val="0"/>
                <w:noProof/>
                <w:kern w:val="2"/>
                <w:sz w:val="24"/>
                <w:szCs w:val="24"/>
                <w:lang w:eastAsia="en-IN"/>
                <w14:ligatures w14:val="standardContextual"/>
              </w:rPr>
              <w:tab/>
            </w:r>
            <w:r w:rsidR="002D4688" w:rsidRPr="00BC7139">
              <w:rPr>
                <w:rStyle w:val="Hyperlink"/>
                <w:noProof/>
              </w:rPr>
              <w:t>Mandatory Training/ Knowledge Transfer</w:t>
            </w:r>
            <w:r w:rsidR="002D4688">
              <w:rPr>
                <w:noProof/>
                <w:webHidden/>
              </w:rPr>
              <w:tab/>
            </w:r>
            <w:r w:rsidR="002D4688">
              <w:rPr>
                <w:noProof/>
                <w:webHidden/>
              </w:rPr>
              <w:fldChar w:fldCharType="begin"/>
            </w:r>
            <w:r w:rsidR="002D4688">
              <w:rPr>
                <w:noProof/>
                <w:webHidden/>
              </w:rPr>
              <w:instrText xml:space="preserve"> PAGEREF _Toc184307681 \h </w:instrText>
            </w:r>
            <w:r w:rsidR="002D4688">
              <w:rPr>
                <w:noProof/>
                <w:webHidden/>
              </w:rPr>
            </w:r>
            <w:r w:rsidR="002D4688">
              <w:rPr>
                <w:noProof/>
                <w:webHidden/>
              </w:rPr>
              <w:fldChar w:fldCharType="separate"/>
            </w:r>
            <w:r>
              <w:rPr>
                <w:noProof/>
                <w:webHidden/>
              </w:rPr>
              <w:t>40</w:t>
            </w:r>
            <w:r w:rsidR="002D4688">
              <w:rPr>
                <w:noProof/>
                <w:webHidden/>
              </w:rPr>
              <w:fldChar w:fldCharType="end"/>
            </w:r>
          </w:hyperlink>
        </w:p>
        <w:p w14:paraId="709F5BA4" w14:textId="77F307B0" w:rsidR="002D4688" w:rsidRDefault="00524ACB">
          <w:pPr>
            <w:pStyle w:val="TOC2"/>
            <w:tabs>
              <w:tab w:val="left" w:pos="880"/>
              <w:tab w:val="right" w:leader="underscore" w:pos="9345"/>
            </w:tabs>
            <w:rPr>
              <w:rFonts w:eastAsiaTheme="minorEastAsia" w:cstheme="minorBidi"/>
              <w:b w:val="0"/>
              <w:bCs w:val="0"/>
              <w:noProof/>
              <w:kern w:val="2"/>
              <w:sz w:val="24"/>
              <w:szCs w:val="24"/>
              <w:lang w:eastAsia="en-IN"/>
              <w14:ligatures w14:val="standardContextual"/>
            </w:rPr>
          </w:pPr>
          <w:hyperlink w:anchor="_Toc184307682" w:history="1">
            <w:r w:rsidR="002D4688" w:rsidRPr="00BC7139">
              <w:rPr>
                <w:rStyle w:val="Hyperlink"/>
                <w:noProof/>
              </w:rPr>
              <w:t>7.18</w:t>
            </w:r>
            <w:r w:rsidR="002D4688">
              <w:rPr>
                <w:rFonts w:eastAsiaTheme="minorEastAsia" w:cstheme="minorBidi"/>
                <w:b w:val="0"/>
                <w:bCs w:val="0"/>
                <w:noProof/>
                <w:kern w:val="2"/>
                <w:sz w:val="24"/>
                <w:szCs w:val="24"/>
                <w:lang w:eastAsia="en-IN"/>
                <w14:ligatures w14:val="standardContextual"/>
              </w:rPr>
              <w:tab/>
            </w:r>
            <w:r w:rsidR="002D4688" w:rsidRPr="00BC7139">
              <w:rPr>
                <w:rStyle w:val="Hyperlink"/>
                <w:noProof/>
              </w:rPr>
              <w:t>Maintenance Support</w:t>
            </w:r>
            <w:r w:rsidR="002D4688">
              <w:rPr>
                <w:noProof/>
                <w:webHidden/>
              </w:rPr>
              <w:tab/>
            </w:r>
            <w:r w:rsidR="002D4688">
              <w:rPr>
                <w:noProof/>
                <w:webHidden/>
              </w:rPr>
              <w:fldChar w:fldCharType="begin"/>
            </w:r>
            <w:r w:rsidR="002D4688">
              <w:rPr>
                <w:noProof/>
                <w:webHidden/>
              </w:rPr>
              <w:instrText xml:space="preserve"> PAGEREF _Toc184307682 \h </w:instrText>
            </w:r>
            <w:r w:rsidR="002D4688">
              <w:rPr>
                <w:noProof/>
                <w:webHidden/>
              </w:rPr>
            </w:r>
            <w:r w:rsidR="002D4688">
              <w:rPr>
                <w:noProof/>
                <w:webHidden/>
              </w:rPr>
              <w:fldChar w:fldCharType="separate"/>
            </w:r>
            <w:r>
              <w:rPr>
                <w:noProof/>
                <w:webHidden/>
              </w:rPr>
              <w:t>42</w:t>
            </w:r>
            <w:r w:rsidR="002D4688">
              <w:rPr>
                <w:noProof/>
                <w:webHidden/>
              </w:rPr>
              <w:fldChar w:fldCharType="end"/>
            </w:r>
          </w:hyperlink>
        </w:p>
        <w:p w14:paraId="2C8B9EE3" w14:textId="218AAD9F"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683" w:history="1">
            <w:r w:rsidR="002D4688" w:rsidRPr="00BC7139">
              <w:rPr>
                <w:rStyle w:val="Hyperlink"/>
                <w:noProof/>
              </w:rPr>
              <w:t>8.</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Project Timeline</w:t>
            </w:r>
            <w:r w:rsidR="002D4688">
              <w:rPr>
                <w:noProof/>
                <w:webHidden/>
              </w:rPr>
              <w:tab/>
            </w:r>
            <w:r w:rsidR="002D4688">
              <w:rPr>
                <w:noProof/>
                <w:webHidden/>
              </w:rPr>
              <w:fldChar w:fldCharType="begin"/>
            </w:r>
            <w:r w:rsidR="002D4688">
              <w:rPr>
                <w:noProof/>
                <w:webHidden/>
              </w:rPr>
              <w:instrText xml:space="preserve"> PAGEREF _Toc184307683 \h </w:instrText>
            </w:r>
            <w:r w:rsidR="002D4688">
              <w:rPr>
                <w:noProof/>
                <w:webHidden/>
              </w:rPr>
            </w:r>
            <w:r w:rsidR="002D4688">
              <w:rPr>
                <w:noProof/>
                <w:webHidden/>
              </w:rPr>
              <w:fldChar w:fldCharType="separate"/>
            </w:r>
            <w:r>
              <w:rPr>
                <w:noProof/>
                <w:webHidden/>
              </w:rPr>
              <w:t>42</w:t>
            </w:r>
            <w:r w:rsidR="002D4688">
              <w:rPr>
                <w:noProof/>
                <w:webHidden/>
              </w:rPr>
              <w:fldChar w:fldCharType="end"/>
            </w:r>
          </w:hyperlink>
        </w:p>
        <w:p w14:paraId="035B2B22" w14:textId="3360B7E3"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684" w:history="1">
            <w:r w:rsidR="002D4688" w:rsidRPr="00BC7139">
              <w:rPr>
                <w:rStyle w:val="Hyperlink"/>
                <w:noProof/>
              </w:rPr>
              <w:t>9.</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Liquidated damages &amp; Penalty</w:t>
            </w:r>
            <w:r w:rsidR="002D4688">
              <w:rPr>
                <w:noProof/>
                <w:webHidden/>
              </w:rPr>
              <w:tab/>
            </w:r>
            <w:r w:rsidR="002D4688">
              <w:rPr>
                <w:noProof/>
                <w:webHidden/>
              </w:rPr>
              <w:fldChar w:fldCharType="begin"/>
            </w:r>
            <w:r w:rsidR="002D4688">
              <w:rPr>
                <w:noProof/>
                <w:webHidden/>
              </w:rPr>
              <w:instrText xml:space="preserve"> PAGEREF _Toc184307684 \h </w:instrText>
            </w:r>
            <w:r w:rsidR="002D4688">
              <w:rPr>
                <w:noProof/>
                <w:webHidden/>
              </w:rPr>
            </w:r>
            <w:r w:rsidR="002D4688">
              <w:rPr>
                <w:noProof/>
                <w:webHidden/>
              </w:rPr>
              <w:fldChar w:fldCharType="separate"/>
            </w:r>
            <w:r>
              <w:rPr>
                <w:noProof/>
                <w:webHidden/>
              </w:rPr>
              <w:t>43</w:t>
            </w:r>
            <w:r w:rsidR="002D4688">
              <w:rPr>
                <w:noProof/>
                <w:webHidden/>
              </w:rPr>
              <w:fldChar w:fldCharType="end"/>
            </w:r>
          </w:hyperlink>
        </w:p>
        <w:p w14:paraId="5B926176" w14:textId="346ED5EB"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685" w:history="1">
            <w:r w:rsidR="002D4688" w:rsidRPr="00BC7139">
              <w:rPr>
                <w:rStyle w:val="Hyperlink"/>
                <w:noProof/>
              </w:rPr>
              <w:t>10.</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Land Border Sharing Clause</w:t>
            </w:r>
            <w:r w:rsidR="002D4688">
              <w:rPr>
                <w:noProof/>
                <w:webHidden/>
              </w:rPr>
              <w:tab/>
            </w:r>
            <w:r w:rsidR="002D4688">
              <w:rPr>
                <w:noProof/>
                <w:webHidden/>
              </w:rPr>
              <w:fldChar w:fldCharType="begin"/>
            </w:r>
            <w:r w:rsidR="002D4688">
              <w:rPr>
                <w:noProof/>
                <w:webHidden/>
              </w:rPr>
              <w:instrText xml:space="preserve"> PAGEREF _Toc184307685 \h </w:instrText>
            </w:r>
            <w:r w:rsidR="002D4688">
              <w:rPr>
                <w:noProof/>
                <w:webHidden/>
              </w:rPr>
            </w:r>
            <w:r w:rsidR="002D4688">
              <w:rPr>
                <w:noProof/>
                <w:webHidden/>
              </w:rPr>
              <w:fldChar w:fldCharType="separate"/>
            </w:r>
            <w:r>
              <w:rPr>
                <w:noProof/>
                <w:webHidden/>
              </w:rPr>
              <w:t>43</w:t>
            </w:r>
            <w:r w:rsidR="002D4688">
              <w:rPr>
                <w:noProof/>
                <w:webHidden/>
              </w:rPr>
              <w:fldChar w:fldCharType="end"/>
            </w:r>
          </w:hyperlink>
        </w:p>
        <w:p w14:paraId="19B1C8DB" w14:textId="056609AB"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686" w:history="1">
            <w:r w:rsidR="002D4688" w:rsidRPr="00BC7139">
              <w:rPr>
                <w:rStyle w:val="Hyperlink"/>
                <w:noProof/>
              </w:rPr>
              <w:t>11.</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Monitoring &amp; Audit</w:t>
            </w:r>
            <w:r w:rsidR="002D4688">
              <w:rPr>
                <w:noProof/>
                <w:webHidden/>
              </w:rPr>
              <w:tab/>
            </w:r>
            <w:r w:rsidR="002D4688">
              <w:rPr>
                <w:noProof/>
                <w:webHidden/>
              </w:rPr>
              <w:fldChar w:fldCharType="begin"/>
            </w:r>
            <w:r w:rsidR="002D4688">
              <w:rPr>
                <w:noProof/>
                <w:webHidden/>
              </w:rPr>
              <w:instrText xml:space="preserve"> PAGEREF _Toc184307686 \h </w:instrText>
            </w:r>
            <w:r w:rsidR="002D4688">
              <w:rPr>
                <w:noProof/>
                <w:webHidden/>
              </w:rPr>
            </w:r>
            <w:r w:rsidR="002D4688">
              <w:rPr>
                <w:noProof/>
                <w:webHidden/>
              </w:rPr>
              <w:fldChar w:fldCharType="separate"/>
            </w:r>
            <w:r>
              <w:rPr>
                <w:noProof/>
                <w:webHidden/>
              </w:rPr>
              <w:t>44</w:t>
            </w:r>
            <w:r w:rsidR="002D4688">
              <w:rPr>
                <w:noProof/>
                <w:webHidden/>
              </w:rPr>
              <w:fldChar w:fldCharType="end"/>
            </w:r>
          </w:hyperlink>
        </w:p>
        <w:p w14:paraId="54733CFE" w14:textId="6EAE7393"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687" w:history="1">
            <w:r w:rsidR="002D4688" w:rsidRPr="00BC7139">
              <w:rPr>
                <w:rStyle w:val="Hyperlink"/>
                <w:noProof/>
              </w:rPr>
              <w:t>12.</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Bid Submission</w:t>
            </w:r>
            <w:r w:rsidR="002D4688">
              <w:rPr>
                <w:noProof/>
                <w:webHidden/>
              </w:rPr>
              <w:tab/>
            </w:r>
            <w:r w:rsidR="002D4688">
              <w:rPr>
                <w:noProof/>
                <w:webHidden/>
              </w:rPr>
              <w:fldChar w:fldCharType="begin"/>
            </w:r>
            <w:r w:rsidR="002D4688">
              <w:rPr>
                <w:noProof/>
                <w:webHidden/>
              </w:rPr>
              <w:instrText xml:space="preserve"> PAGEREF _Toc184307687 \h </w:instrText>
            </w:r>
            <w:r w:rsidR="002D4688">
              <w:rPr>
                <w:noProof/>
                <w:webHidden/>
              </w:rPr>
            </w:r>
            <w:r w:rsidR="002D4688">
              <w:rPr>
                <w:noProof/>
                <w:webHidden/>
              </w:rPr>
              <w:fldChar w:fldCharType="separate"/>
            </w:r>
            <w:r>
              <w:rPr>
                <w:noProof/>
                <w:webHidden/>
              </w:rPr>
              <w:t>45</w:t>
            </w:r>
            <w:r w:rsidR="002D4688">
              <w:rPr>
                <w:noProof/>
                <w:webHidden/>
              </w:rPr>
              <w:fldChar w:fldCharType="end"/>
            </w:r>
          </w:hyperlink>
        </w:p>
        <w:p w14:paraId="63F7C865" w14:textId="25FB2256"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688" w:history="1">
            <w:r w:rsidR="002D4688" w:rsidRPr="00BC7139">
              <w:rPr>
                <w:rStyle w:val="Hyperlink"/>
                <w:noProof/>
              </w:rPr>
              <w:t>13.</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Integrity Pact</w:t>
            </w:r>
            <w:r w:rsidR="002D4688">
              <w:rPr>
                <w:noProof/>
                <w:webHidden/>
              </w:rPr>
              <w:tab/>
            </w:r>
            <w:r w:rsidR="002D4688">
              <w:rPr>
                <w:noProof/>
                <w:webHidden/>
              </w:rPr>
              <w:fldChar w:fldCharType="begin"/>
            </w:r>
            <w:r w:rsidR="002D4688">
              <w:rPr>
                <w:noProof/>
                <w:webHidden/>
              </w:rPr>
              <w:instrText xml:space="preserve"> PAGEREF _Toc184307688 \h </w:instrText>
            </w:r>
            <w:r w:rsidR="002D4688">
              <w:rPr>
                <w:noProof/>
                <w:webHidden/>
              </w:rPr>
            </w:r>
            <w:r w:rsidR="002D4688">
              <w:rPr>
                <w:noProof/>
                <w:webHidden/>
              </w:rPr>
              <w:fldChar w:fldCharType="separate"/>
            </w:r>
            <w:r>
              <w:rPr>
                <w:noProof/>
                <w:webHidden/>
              </w:rPr>
              <w:t>45</w:t>
            </w:r>
            <w:r w:rsidR="002D4688">
              <w:rPr>
                <w:noProof/>
                <w:webHidden/>
              </w:rPr>
              <w:fldChar w:fldCharType="end"/>
            </w:r>
          </w:hyperlink>
        </w:p>
        <w:p w14:paraId="33CFA8A7" w14:textId="58922DEB"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689" w:history="1">
            <w:r w:rsidR="002D4688" w:rsidRPr="00BC7139">
              <w:rPr>
                <w:rStyle w:val="Hyperlink"/>
                <w:noProof/>
              </w:rPr>
              <w:t>14.</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Commercial Offers</w:t>
            </w:r>
            <w:r w:rsidR="002D4688">
              <w:rPr>
                <w:noProof/>
                <w:webHidden/>
              </w:rPr>
              <w:tab/>
            </w:r>
            <w:r w:rsidR="002D4688">
              <w:rPr>
                <w:noProof/>
                <w:webHidden/>
              </w:rPr>
              <w:fldChar w:fldCharType="begin"/>
            </w:r>
            <w:r w:rsidR="002D4688">
              <w:rPr>
                <w:noProof/>
                <w:webHidden/>
              </w:rPr>
              <w:instrText xml:space="preserve"> PAGEREF _Toc184307689 \h </w:instrText>
            </w:r>
            <w:r w:rsidR="002D4688">
              <w:rPr>
                <w:noProof/>
                <w:webHidden/>
              </w:rPr>
            </w:r>
            <w:r w:rsidR="002D4688">
              <w:rPr>
                <w:noProof/>
                <w:webHidden/>
              </w:rPr>
              <w:fldChar w:fldCharType="separate"/>
            </w:r>
            <w:r>
              <w:rPr>
                <w:noProof/>
                <w:webHidden/>
              </w:rPr>
              <w:t>46</w:t>
            </w:r>
            <w:r w:rsidR="002D4688">
              <w:rPr>
                <w:noProof/>
                <w:webHidden/>
              </w:rPr>
              <w:fldChar w:fldCharType="end"/>
            </w:r>
          </w:hyperlink>
        </w:p>
        <w:p w14:paraId="4085DFF7" w14:textId="29FDA989"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690" w:history="1">
            <w:r w:rsidR="002D4688" w:rsidRPr="00BC7139">
              <w:rPr>
                <w:rStyle w:val="Hyperlink"/>
                <w:noProof/>
              </w:rPr>
              <w:t>15.</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Evaluation &amp; Acceptance</w:t>
            </w:r>
            <w:r w:rsidR="002D4688">
              <w:rPr>
                <w:noProof/>
                <w:webHidden/>
              </w:rPr>
              <w:tab/>
            </w:r>
            <w:r w:rsidR="002D4688">
              <w:rPr>
                <w:noProof/>
                <w:webHidden/>
              </w:rPr>
              <w:fldChar w:fldCharType="begin"/>
            </w:r>
            <w:r w:rsidR="002D4688">
              <w:rPr>
                <w:noProof/>
                <w:webHidden/>
              </w:rPr>
              <w:instrText xml:space="preserve"> PAGEREF _Toc184307690 \h </w:instrText>
            </w:r>
            <w:r w:rsidR="002D4688">
              <w:rPr>
                <w:noProof/>
                <w:webHidden/>
              </w:rPr>
            </w:r>
            <w:r w:rsidR="002D4688">
              <w:rPr>
                <w:noProof/>
                <w:webHidden/>
              </w:rPr>
              <w:fldChar w:fldCharType="separate"/>
            </w:r>
            <w:r>
              <w:rPr>
                <w:noProof/>
                <w:webHidden/>
              </w:rPr>
              <w:t>47</w:t>
            </w:r>
            <w:r w:rsidR="002D4688">
              <w:rPr>
                <w:noProof/>
                <w:webHidden/>
              </w:rPr>
              <w:fldChar w:fldCharType="end"/>
            </w:r>
          </w:hyperlink>
        </w:p>
        <w:p w14:paraId="6AEDE3A4" w14:textId="3F542373"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691" w:history="1">
            <w:r w:rsidR="002D4688" w:rsidRPr="00BC7139">
              <w:rPr>
                <w:rStyle w:val="Hyperlink"/>
                <w:noProof/>
              </w:rPr>
              <w:t>16.</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Evaluation Process</w:t>
            </w:r>
            <w:r w:rsidR="002D4688">
              <w:rPr>
                <w:noProof/>
                <w:webHidden/>
              </w:rPr>
              <w:tab/>
            </w:r>
            <w:r w:rsidR="002D4688">
              <w:rPr>
                <w:noProof/>
                <w:webHidden/>
              </w:rPr>
              <w:fldChar w:fldCharType="begin"/>
            </w:r>
            <w:r w:rsidR="002D4688">
              <w:rPr>
                <w:noProof/>
                <w:webHidden/>
              </w:rPr>
              <w:instrText xml:space="preserve"> PAGEREF _Toc184307691 \h </w:instrText>
            </w:r>
            <w:r w:rsidR="002D4688">
              <w:rPr>
                <w:noProof/>
                <w:webHidden/>
              </w:rPr>
            </w:r>
            <w:r w:rsidR="002D4688">
              <w:rPr>
                <w:noProof/>
                <w:webHidden/>
              </w:rPr>
              <w:fldChar w:fldCharType="separate"/>
            </w:r>
            <w:r>
              <w:rPr>
                <w:noProof/>
                <w:webHidden/>
              </w:rPr>
              <w:t>47</w:t>
            </w:r>
            <w:r w:rsidR="002D4688">
              <w:rPr>
                <w:noProof/>
                <w:webHidden/>
              </w:rPr>
              <w:fldChar w:fldCharType="end"/>
            </w:r>
          </w:hyperlink>
        </w:p>
        <w:p w14:paraId="4342ED69" w14:textId="5D9877C7" w:rsidR="002D4688" w:rsidRDefault="00524ACB">
          <w:pPr>
            <w:pStyle w:val="TOC2"/>
            <w:tabs>
              <w:tab w:val="left" w:pos="880"/>
              <w:tab w:val="right" w:leader="underscore" w:pos="9345"/>
            </w:tabs>
            <w:rPr>
              <w:rFonts w:eastAsiaTheme="minorEastAsia" w:cstheme="minorBidi"/>
              <w:b w:val="0"/>
              <w:bCs w:val="0"/>
              <w:noProof/>
              <w:kern w:val="2"/>
              <w:sz w:val="24"/>
              <w:szCs w:val="24"/>
              <w:lang w:eastAsia="en-IN"/>
              <w14:ligatures w14:val="standardContextual"/>
            </w:rPr>
          </w:pPr>
          <w:hyperlink w:anchor="_Toc184307692" w:history="1">
            <w:r w:rsidR="002D4688" w:rsidRPr="00BC7139">
              <w:rPr>
                <w:rStyle w:val="Hyperlink"/>
                <w:noProof/>
              </w:rPr>
              <w:t>16.1</w:t>
            </w:r>
            <w:r w:rsidR="002D4688">
              <w:rPr>
                <w:rFonts w:eastAsiaTheme="minorEastAsia" w:cstheme="minorBidi"/>
                <w:b w:val="0"/>
                <w:bCs w:val="0"/>
                <w:noProof/>
                <w:kern w:val="2"/>
                <w:sz w:val="24"/>
                <w:szCs w:val="24"/>
                <w:lang w:eastAsia="en-IN"/>
                <w14:ligatures w14:val="standardContextual"/>
              </w:rPr>
              <w:tab/>
            </w:r>
            <w:r w:rsidR="002D4688" w:rsidRPr="00BC7139">
              <w:rPr>
                <w:rStyle w:val="Hyperlink"/>
                <w:noProof/>
              </w:rPr>
              <w:t>Eligibility Bid</w:t>
            </w:r>
            <w:r w:rsidR="002D4688">
              <w:rPr>
                <w:noProof/>
                <w:webHidden/>
              </w:rPr>
              <w:tab/>
            </w:r>
            <w:r w:rsidR="002D4688">
              <w:rPr>
                <w:noProof/>
                <w:webHidden/>
              </w:rPr>
              <w:fldChar w:fldCharType="begin"/>
            </w:r>
            <w:r w:rsidR="002D4688">
              <w:rPr>
                <w:noProof/>
                <w:webHidden/>
              </w:rPr>
              <w:instrText xml:space="preserve"> PAGEREF _Toc184307692 \h </w:instrText>
            </w:r>
            <w:r w:rsidR="002D4688">
              <w:rPr>
                <w:noProof/>
                <w:webHidden/>
              </w:rPr>
            </w:r>
            <w:r w:rsidR="002D4688">
              <w:rPr>
                <w:noProof/>
                <w:webHidden/>
              </w:rPr>
              <w:fldChar w:fldCharType="separate"/>
            </w:r>
            <w:r>
              <w:rPr>
                <w:noProof/>
                <w:webHidden/>
              </w:rPr>
              <w:t>47</w:t>
            </w:r>
            <w:r w:rsidR="002D4688">
              <w:rPr>
                <w:noProof/>
                <w:webHidden/>
              </w:rPr>
              <w:fldChar w:fldCharType="end"/>
            </w:r>
          </w:hyperlink>
        </w:p>
        <w:p w14:paraId="799A9F18" w14:textId="29791DAC" w:rsidR="002D4688" w:rsidRDefault="00524ACB">
          <w:pPr>
            <w:pStyle w:val="TOC2"/>
            <w:tabs>
              <w:tab w:val="left" w:pos="880"/>
              <w:tab w:val="right" w:leader="underscore" w:pos="9345"/>
            </w:tabs>
            <w:rPr>
              <w:rFonts w:eastAsiaTheme="minorEastAsia" w:cstheme="minorBidi"/>
              <w:b w:val="0"/>
              <w:bCs w:val="0"/>
              <w:noProof/>
              <w:kern w:val="2"/>
              <w:sz w:val="24"/>
              <w:szCs w:val="24"/>
              <w:lang w:eastAsia="en-IN"/>
              <w14:ligatures w14:val="standardContextual"/>
            </w:rPr>
          </w:pPr>
          <w:hyperlink w:anchor="_Toc184307693" w:history="1">
            <w:r w:rsidR="002D4688" w:rsidRPr="00BC7139">
              <w:rPr>
                <w:rStyle w:val="Hyperlink"/>
                <w:noProof/>
              </w:rPr>
              <w:t>16.2</w:t>
            </w:r>
            <w:r w:rsidR="002D4688">
              <w:rPr>
                <w:rFonts w:eastAsiaTheme="minorEastAsia" w:cstheme="minorBidi"/>
                <w:b w:val="0"/>
                <w:bCs w:val="0"/>
                <w:noProof/>
                <w:kern w:val="2"/>
                <w:sz w:val="24"/>
                <w:szCs w:val="24"/>
                <w:lang w:eastAsia="en-IN"/>
                <w14:ligatures w14:val="standardContextual"/>
              </w:rPr>
              <w:tab/>
            </w:r>
            <w:r w:rsidR="002D4688" w:rsidRPr="00BC7139">
              <w:rPr>
                <w:rStyle w:val="Hyperlink"/>
                <w:noProof/>
              </w:rPr>
              <w:t>Technical Evaluation Criteria</w:t>
            </w:r>
            <w:r w:rsidR="002D4688">
              <w:rPr>
                <w:noProof/>
                <w:webHidden/>
              </w:rPr>
              <w:tab/>
            </w:r>
            <w:r w:rsidR="002D4688">
              <w:rPr>
                <w:noProof/>
                <w:webHidden/>
              </w:rPr>
              <w:fldChar w:fldCharType="begin"/>
            </w:r>
            <w:r w:rsidR="002D4688">
              <w:rPr>
                <w:noProof/>
                <w:webHidden/>
              </w:rPr>
              <w:instrText xml:space="preserve"> PAGEREF _Toc184307693 \h </w:instrText>
            </w:r>
            <w:r w:rsidR="002D4688">
              <w:rPr>
                <w:noProof/>
                <w:webHidden/>
              </w:rPr>
            </w:r>
            <w:r w:rsidR="002D4688">
              <w:rPr>
                <w:noProof/>
                <w:webHidden/>
              </w:rPr>
              <w:fldChar w:fldCharType="separate"/>
            </w:r>
            <w:r>
              <w:rPr>
                <w:noProof/>
                <w:webHidden/>
              </w:rPr>
              <w:t>48</w:t>
            </w:r>
            <w:r w:rsidR="002D4688">
              <w:rPr>
                <w:noProof/>
                <w:webHidden/>
              </w:rPr>
              <w:fldChar w:fldCharType="end"/>
            </w:r>
          </w:hyperlink>
        </w:p>
        <w:p w14:paraId="3BD666A3" w14:textId="5173660C" w:rsidR="002D4688" w:rsidRDefault="00524ACB">
          <w:pPr>
            <w:pStyle w:val="TOC2"/>
            <w:tabs>
              <w:tab w:val="left" w:pos="880"/>
              <w:tab w:val="right" w:leader="underscore" w:pos="9345"/>
            </w:tabs>
            <w:rPr>
              <w:rFonts w:eastAsiaTheme="minorEastAsia" w:cstheme="minorBidi"/>
              <w:b w:val="0"/>
              <w:bCs w:val="0"/>
              <w:noProof/>
              <w:kern w:val="2"/>
              <w:sz w:val="24"/>
              <w:szCs w:val="24"/>
              <w:lang w:eastAsia="en-IN"/>
              <w14:ligatures w14:val="standardContextual"/>
            </w:rPr>
          </w:pPr>
          <w:hyperlink w:anchor="_Toc184307694" w:history="1">
            <w:r w:rsidR="002D4688" w:rsidRPr="00BC7139">
              <w:rPr>
                <w:rStyle w:val="Hyperlink"/>
                <w:noProof/>
              </w:rPr>
              <w:t>16.3</w:t>
            </w:r>
            <w:r w:rsidR="002D4688">
              <w:rPr>
                <w:rFonts w:eastAsiaTheme="minorEastAsia" w:cstheme="minorBidi"/>
                <w:b w:val="0"/>
                <w:bCs w:val="0"/>
                <w:noProof/>
                <w:kern w:val="2"/>
                <w:sz w:val="24"/>
                <w:szCs w:val="24"/>
                <w:lang w:eastAsia="en-IN"/>
                <w14:ligatures w14:val="standardContextual"/>
              </w:rPr>
              <w:tab/>
            </w:r>
            <w:r w:rsidR="002D4688" w:rsidRPr="00BC7139">
              <w:rPr>
                <w:rStyle w:val="Hyperlink"/>
                <w:noProof/>
              </w:rPr>
              <w:t>Techno-Commercial Evaluation:</w:t>
            </w:r>
            <w:r w:rsidR="002D4688">
              <w:rPr>
                <w:noProof/>
                <w:webHidden/>
              </w:rPr>
              <w:tab/>
            </w:r>
            <w:r w:rsidR="002D4688">
              <w:rPr>
                <w:noProof/>
                <w:webHidden/>
              </w:rPr>
              <w:fldChar w:fldCharType="begin"/>
            </w:r>
            <w:r w:rsidR="002D4688">
              <w:rPr>
                <w:noProof/>
                <w:webHidden/>
              </w:rPr>
              <w:instrText xml:space="preserve"> PAGEREF _Toc184307694 \h </w:instrText>
            </w:r>
            <w:r w:rsidR="002D4688">
              <w:rPr>
                <w:noProof/>
                <w:webHidden/>
              </w:rPr>
            </w:r>
            <w:r w:rsidR="002D4688">
              <w:rPr>
                <w:noProof/>
                <w:webHidden/>
              </w:rPr>
              <w:fldChar w:fldCharType="separate"/>
            </w:r>
            <w:r>
              <w:rPr>
                <w:noProof/>
                <w:webHidden/>
              </w:rPr>
              <w:t>51</w:t>
            </w:r>
            <w:r w:rsidR="002D4688">
              <w:rPr>
                <w:noProof/>
                <w:webHidden/>
              </w:rPr>
              <w:fldChar w:fldCharType="end"/>
            </w:r>
          </w:hyperlink>
        </w:p>
        <w:p w14:paraId="2B2C4C10" w14:textId="5DEDC370"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695" w:history="1">
            <w:r w:rsidR="002D4688" w:rsidRPr="00BC7139">
              <w:rPr>
                <w:rStyle w:val="Hyperlink"/>
                <w:noProof/>
              </w:rPr>
              <w:t>17.</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General Terms</w:t>
            </w:r>
            <w:r w:rsidR="002D4688">
              <w:rPr>
                <w:noProof/>
                <w:webHidden/>
              </w:rPr>
              <w:tab/>
            </w:r>
            <w:r w:rsidR="002D4688">
              <w:rPr>
                <w:noProof/>
                <w:webHidden/>
              </w:rPr>
              <w:fldChar w:fldCharType="begin"/>
            </w:r>
            <w:r w:rsidR="002D4688">
              <w:rPr>
                <w:noProof/>
                <w:webHidden/>
              </w:rPr>
              <w:instrText xml:space="preserve"> PAGEREF _Toc184307695 \h </w:instrText>
            </w:r>
            <w:r w:rsidR="002D4688">
              <w:rPr>
                <w:noProof/>
                <w:webHidden/>
              </w:rPr>
            </w:r>
            <w:r w:rsidR="002D4688">
              <w:rPr>
                <w:noProof/>
                <w:webHidden/>
              </w:rPr>
              <w:fldChar w:fldCharType="separate"/>
            </w:r>
            <w:r>
              <w:rPr>
                <w:noProof/>
                <w:webHidden/>
              </w:rPr>
              <w:t>52</w:t>
            </w:r>
            <w:r w:rsidR="002D4688">
              <w:rPr>
                <w:noProof/>
                <w:webHidden/>
              </w:rPr>
              <w:fldChar w:fldCharType="end"/>
            </w:r>
          </w:hyperlink>
        </w:p>
        <w:p w14:paraId="5D6EDB47" w14:textId="210EBC49"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696" w:history="1">
            <w:r w:rsidR="002D4688" w:rsidRPr="00BC7139">
              <w:rPr>
                <w:rStyle w:val="Hyperlink"/>
                <w:noProof/>
              </w:rPr>
              <w:t>18.</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Service Level Agreement</w:t>
            </w:r>
            <w:r w:rsidR="002D4688">
              <w:rPr>
                <w:noProof/>
                <w:webHidden/>
              </w:rPr>
              <w:tab/>
            </w:r>
            <w:r w:rsidR="002D4688">
              <w:rPr>
                <w:noProof/>
                <w:webHidden/>
              </w:rPr>
              <w:fldChar w:fldCharType="begin"/>
            </w:r>
            <w:r w:rsidR="002D4688">
              <w:rPr>
                <w:noProof/>
                <w:webHidden/>
              </w:rPr>
              <w:instrText xml:space="preserve"> PAGEREF _Toc184307696 \h </w:instrText>
            </w:r>
            <w:r w:rsidR="002D4688">
              <w:rPr>
                <w:noProof/>
                <w:webHidden/>
              </w:rPr>
            </w:r>
            <w:r w:rsidR="002D4688">
              <w:rPr>
                <w:noProof/>
                <w:webHidden/>
              </w:rPr>
              <w:fldChar w:fldCharType="separate"/>
            </w:r>
            <w:r>
              <w:rPr>
                <w:noProof/>
                <w:webHidden/>
              </w:rPr>
              <w:t>55</w:t>
            </w:r>
            <w:r w:rsidR="002D4688">
              <w:rPr>
                <w:noProof/>
                <w:webHidden/>
              </w:rPr>
              <w:fldChar w:fldCharType="end"/>
            </w:r>
          </w:hyperlink>
        </w:p>
        <w:p w14:paraId="00DF07FE" w14:textId="11163BC2" w:rsidR="002D4688" w:rsidRDefault="00524ACB">
          <w:pPr>
            <w:pStyle w:val="TOC3"/>
            <w:tabs>
              <w:tab w:val="right" w:leader="underscore" w:pos="9345"/>
            </w:tabs>
            <w:rPr>
              <w:rFonts w:eastAsiaTheme="minorEastAsia" w:cstheme="minorBidi"/>
              <w:noProof/>
              <w:kern w:val="2"/>
              <w:sz w:val="24"/>
              <w:szCs w:val="24"/>
              <w:lang w:eastAsia="en-IN"/>
              <w14:ligatures w14:val="standardContextual"/>
            </w:rPr>
          </w:pPr>
          <w:hyperlink w:anchor="_Toc184307697" w:history="1">
            <w:r w:rsidR="002D4688" w:rsidRPr="00BC7139">
              <w:rPr>
                <w:rStyle w:val="Hyperlink"/>
                <w:smallCaps/>
                <w:noProof/>
              </w:rPr>
              <w:t>SLA for UPI Switch:</w:t>
            </w:r>
            <w:r w:rsidR="002D4688">
              <w:rPr>
                <w:noProof/>
                <w:webHidden/>
              </w:rPr>
              <w:tab/>
            </w:r>
            <w:r w:rsidR="002D4688">
              <w:rPr>
                <w:noProof/>
                <w:webHidden/>
              </w:rPr>
              <w:fldChar w:fldCharType="begin"/>
            </w:r>
            <w:r w:rsidR="002D4688">
              <w:rPr>
                <w:noProof/>
                <w:webHidden/>
              </w:rPr>
              <w:instrText xml:space="preserve"> PAGEREF _Toc184307697 \h </w:instrText>
            </w:r>
            <w:r w:rsidR="002D4688">
              <w:rPr>
                <w:noProof/>
                <w:webHidden/>
              </w:rPr>
            </w:r>
            <w:r w:rsidR="002D4688">
              <w:rPr>
                <w:noProof/>
                <w:webHidden/>
              </w:rPr>
              <w:fldChar w:fldCharType="separate"/>
            </w:r>
            <w:r>
              <w:rPr>
                <w:noProof/>
                <w:webHidden/>
              </w:rPr>
              <w:t>55</w:t>
            </w:r>
            <w:r w:rsidR="002D4688">
              <w:rPr>
                <w:noProof/>
                <w:webHidden/>
              </w:rPr>
              <w:fldChar w:fldCharType="end"/>
            </w:r>
          </w:hyperlink>
        </w:p>
        <w:p w14:paraId="07423C8C" w14:textId="0457950F" w:rsidR="002D4688" w:rsidRDefault="00524ACB">
          <w:pPr>
            <w:pStyle w:val="TOC3"/>
            <w:tabs>
              <w:tab w:val="right" w:leader="underscore" w:pos="9345"/>
            </w:tabs>
            <w:rPr>
              <w:rFonts w:eastAsiaTheme="minorEastAsia" w:cstheme="minorBidi"/>
              <w:noProof/>
              <w:kern w:val="2"/>
              <w:sz w:val="24"/>
              <w:szCs w:val="24"/>
              <w:lang w:eastAsia="en-IN"/>
              <w14:ligatures w14:val="standardContextual"/>
            </w:rPr>
          </w:pPr>
          <w:hyperlink w:anchor="_Toc184307698" w:history="1">
            <w:r w:rsidR="002D4688" w:rsidRPr="00BC7139">
              <w:rPr>
                <w:rStyle w:val="Hyperlink"/>
                <w:smallCaps/>
                <w:noProof/>
              </w:rPr>
              <w:t>Availability Service Level Default</w:t>
            </w:r>
            <w:r w:rsidR="002D4688">
              <w:rPr>
                <w:noProof/>
                <w:webHidden/>
              </w:rPr>
              <w:tab/>
            </w:r>
            <w:r w:rsidR="002D4688">
              <w:rPr>
                <w:noProof/>
                <w:webHidden/>
              </w:rPr>
              <w:fldChar w:fldCharType="begin"/>
            </w:r>
            <w:r w:rsidR="002D4688">
              <w:rPr>
                <w:noProof/>
                <w:webHidden/>
              </w:rPr>
              <w:instrText xml:space="preserve"> PAGEREF _Toc184307698 \h </w:instrText>
            </w:r>
            <w:r w:rsidR="002D4688">
              <w:rPr>
                <w:noProof/>
                <w:webHidden/>
              </w:rPr>
            </w:r>
            <w:r w:rsidR="002D4688">
              <w:rPr>
                <w:noProof/>
                <w:webHidden/>
              </w:rPr>
              <w:fldChar w:fldCharType="separate"/>
            </w:r>
            <w:r>
              <w:rPr>
                <w:noProof/>
                <w:webHidden/>
              </w:rPr>
              <w:t>56</w:t>
            </w:r>
            <w:r w:rsidR="002D4688">
              <w:rPr>
                <w:noProof/>
                <w:webHidden/>
              </w:rPr>
              <w:fldChar w:fldCharType="end"/>
            </w:r>
          </w:hyperlink>
        </w:p>
        <w:p w14:paraId="13196CDA" w14:textId="65A82D40" w:rsidR="002D4688" w:rsidRDefault="00524ACB">
          <w:pPr>
            <w:pStyle w:val="TOC3"/>
            <w:tabs>
              <w:tab w:val="right" w:leader="underscore" w:pos="9345"/>
            </w:tabs>
            <w:rPr>
              <w:rFonts w:eastAsiaTheme="minorEastAsia" w:cstheme="minorBidi"/>
              <w:noProof/>
              <w:kern w:val="2"/>
              <w:sz w:val="24"/>
              <w:szCs w:val="24"/>
              <w:lang w:eastAsia="en-IN"/>
              <w14:ligatures w14:val="standardContextual"/>
            </w:rPr>
          </w:pPr>
          <w:hyperlink w:anchor="_Toc184307699" w:history="1">
            <w:r w:rsidR="002D4688" w:rsidRPr="00BC7139">
              <w:rPr>
                <w:rStyle w:val="Hyperlink"/>
                <w:smallCaps/>
                <w:noProof/>
              </w:rPr>
              <w:t>SLA for Onsite Support Facility Management</w:t>
            </w:r>
            <w:r w:rsidR="002D4688">
              <w:rPr>
                <w:noProof/>
                <w:webHidden/>
              </w:rPr>
              <w:tab/>
            </w:r>
            <w:r w:rsidR="002D4688">
              <w:rPr>
                <w:noProof/>
                <w:webHidden/>
              </w:rPr>
              <w:fldChar w:fldCharType="begin"/>
            </w:r>
            <w:r w:rsidR="002D4688">
              <w:rPr>
                <w:noProof/>
                <w:webHidden/>
              </w:rPr>
              <w:instrText xml:space="preserve"> PAGEREF _Toc184307699 \h </w:instrText>
            </w:r>
            <w:r w:rsidR="002D4688">
              <w:rPr>
                <w:noProof/>
                <w:webHidden/>
              </w:rPr>
            </w:r>
            <w:r w:rsidR="002D4688">
              <w:rPr>
                <w:noProof/>
                <w:webHidden/>
              </w:rPr>
              <w:fldChar w:fldCharType="separate"/>
            </w:r>
            <w:r>
              <w:rPr>
                <w:noProof/>
                <w:webHidden/>
              </w:rPr>
              <w:t>56</w:t>
            </w:r>
            <w:r w:rsidR="002D4688">
              <w:rPr>
                <w:noProof/>
                <w:webHidden/>
              </w:rPr>
              <w:fldChar w:fldCharType="end"/>
            </w:r>
          </w:hyperlink>
        </w:p>
        <w:p w14:paraId="5171A9B2" w14:textId="54D15F8F" w:rsidR="002D4688" w:rsidRDefault="00524ACB">
          <w:pPr>
            <w:pStyle w:val="TOC3"/>
            <w:tabs>
              <w:tab w:val="right" w:leader="underscore" w:pos="9345"/>
            </w:tabs>
            <w:rPr>
              <w:rFonts w:eastAsiaTheme="minorEastAsia" w:cstheme="minorBidi"/>
              <w:noProof/>
              <w:kern w:val="2"/>
              <w:sz w:val="24"/>
              <w:szCs w:val="24"/>
              <w:lang w:eastAsia="en-IN"/>
              <w14:ligatures w14:val="standardContextual"/>
            </w:rPr>
          </w:pPr>
          <w:hyperlink w:anchor="_Toc184307700" w:history="1">
            <w:r w:rsidR="002D4688" w:rsidRPr="00BC7139">
              <w:rPr>
                <w:rStyle w:val="Hyperlink"/>
                <w:smallCaps/>
                <w:noProof/>
              </w:rPr>
              <w:t>Availability Service Level Default for Facility Management</w:t>
            </w:r>
            <w:r w:rsidR="002D4688">
              <w:rPr>
                <w:noProof/>
                <w:webHidden/>
              </w:rPr>
              <w:tab/>
            </w:r>
            <w:r w:rsidR="002D4688">
              <w:rPr>
                <w:noProof/>
                <w:webHidden/>
              </w:rPr>
              <w:fldChar w:fldCharType="begin"/>
            </w:r>
            <w:r w:rsidR="002D4688">
              <w:rPr>
                <w:noProof/>
                <w:webHidden/>
              </w:rPr>
              <w:instrText xml:space="preserve"> PAGEREF _Toc184307700 \h </w:instrText>
            </w:r>
            <w:r w:rsidR="002D4688">
              <w:rPr>
                <w:noProof/>
                <w:webHidden/>
              </w:rPr>
            </w:r>
            <w:r w:rsidR="002D4688">
              <w:rPr>
                <w:noProof/>
                <w:webHidden/>
              </w:rPr>
              <w:fldChar w:fldCharType="separate"/>
            </w:r>
            <w:r>
              <w:rPr>
                <w:noProof/>
                <w:webHidden/>
              </w:rPr>
              <w:t>57</w:t>
            </w:r>
            <w:r w:rsidR="002D4688">
              <w:rPr>
                <w:noProof/>
                <w:webHidden/>
              </w:rPr>
              <w:fldChar w:fldCharType="end"/>
            </w:r>
          </w:hyperlink>
        </w:p>
        <w:p w14:paraId="1087E03B" w14:textId="1D3BD031" w:rsidR="002D4688" w:rsidRDefault="00524ACB">
          <w:pPr>
            <w:pStyle w:val="TOC3"/>
            <w:tabs>
              <w:tab w:val="right" w:leader="underscore" w:pos="9345"/>
            </w:tabs>
            <w:rPr>
              <w:rFonts w:eastAsiaTheme="minorEastAsia" w:cstheme="minorBidi"/>
              <w:noProof/>
              <w:kern w:val="2"/>
              <w:sz w:val="24"/>
              <w:szCs w:val="24"/>
              <w:lang w:eastAsia="en-IN"/>
              <w14:ligatures w14:val="standardContextual"/>
            </w:rPr>
          </w:pPr>
          <w:hyperlink w:anchor="_Toc184307701" w:history="1">
            <w:r w:rsidR="002D4688" w:rsidRPr="00BC7139">
              <w:rPr>
                <w:rStyle w:val="Hyperlink"/>
                <w:smallCaps/>
                <w:noProof/>
              </w:rPr>
              <w:t>Service Levels during implementation phase</w:t>
            </w:r>
            <w:r w:rsidR="002D4688">
              <w:rPr>
                <w:noProof/>
                <w:webHidden/>
              </w:rPr>
              <w:tab/>
            </w:r>
            <w:r w:rsidR="002D4688">
              <w:rPr>
                <w:noProof/>
                <w:webHidden/>
              </w:rPr>
              <w:fldChar w:fldCharType="begin"/>
            </w:r>
            <w:r w:rsidR="002D4688">
              <w:rPr>
                <w:noProof/>
                <w:webHidden/>
              </w:rPr>
              <w:instrText xml:space="preserve"> PAGEREF _Toc184307701 \h </w:instrText>
            </w:r>
            <w:r w:rsidR="002D4688">
              <w:rPr>
                <w:noProof/>
                <w:webHidden/>
              </w:rPr>
            </w:r>
            <w:r w:rsidR="002D4688">
              <w:rPr>
                <w:noProof/>
                <w:webHidden/>
              </w:rPr>
              <w:fldChar w:fldCharType="separate"/>
            </w:r>
            <w:r>
              <w:rPr>
                <w:noProof/>
                <w:webHidden/>
              </w:rPr>
              <w:t>57</w:t>
            </w:r>
            <w:r w:rsidR="002D4688">
              <w:rPr>
                <w:noProof/>
                <w:webHidden/>
              </w:rPr>
              <w:fldChar w:fldCharType="end"/>
            </w:r>
          </w:hyperlink>
        </w:p>
        <w:p w14:paraId="47B1E909" w14:textId="37CCC15D" w:rsidR="002D4688" w:rsidRDefault="00524ACB">
          <w:pPr>
            <w:pStyle w:val="TOC3"/>
            <w:tabs>
              <w:tab w:val="right" w:leader="underscore" w:pos="9345"/>
            </w:tabs>
            <w:rPr>
              <w:rFonts w:eastAsiaTheme="minorEastAsia" w:cstheme="minorBidi"/>
              <w:noProof/>
              <w:kern w:val="2"/>
              <w:sz w:val="24"/>
              <w:szCs w:val="24"/>
              <w:lang w:eastAsia="en-IN"/>
              <w14:ligatures w14:val="standardContextual"/>
            </w:rPr>
          </w:pPr>
          <w:hyperlink w:anchor="_Toc184307702" w:history="1">
            <w:r w:rsidR="002D4688" w:rsidRPr="00BC7139">
              <w:rPr>
                <w:rStyle w:val="Hyperlink"/>
                <w:noProof/>
              </w:rPr>
              <w:t>Liquidated damages for SLA Default</w:t>
            </w:r>
            <w:r w:rsidR="002D4688">
              <w:rPr>
                <w:noProof/>
                <w:webHidden/>
              </w:rPr>
              <w:tab/>
            </w:r>
            <w:r w:rsidR="002D4688">
              <w:rPr>
                <w:noProof/>
                <w:webHidden/>
              </w:rPr>
              <w:fldChar w:fldCharType="begin"/>
            </w:r>
            <w:r w:rsidR="002D4688">
              <w:rPr>
                <w:noProof/>
                <w:webHidden/>
              </w:rPr>
              <w:instrText xml:space="preserve"> PAGEREF _Toc184307702 \h </w:instrText>
            </w:r>
            <w:r w:rsidR="002D4688">
              <w:rPr>
                <w:noProof/>
                <w:webHidden/>
              </w:rPr>
            </w:r>
            <w:r w:rsidR="002D4688">
              <w:rPr>
                <w:noProof/>
                <w:webHidden/>
              </w:rPr>
              <w:fldChar w:fldCharType="separate"/>
            </w:r>
            <w:r>
              <w:rPr>
                <w:noProof/>
                <w:webHidden/>
              </w:rPr>
              <w:t>57</w:t>
            </w:r>
            <w:r w:rsidR="002D4688">
              <w:rPr>
                <w:noProof/>
                <w:webHidden/>
              </w:rPr>
              <w:fldChar w:fldCharType="end"/>
            </w:r>
          </w:hyperlink>
        </w:p>
        <w:p w14:paraId="0F45E18E" w14:textId="639240DA" w:rsidR="002D4688" w:rsidRDefault="00524ACB">
          <w:pPr>
            <w:pStyle w:val="TOC3"/>
            <w:tabs>
              <w:tab w:val="right" w:leader="underscore" w:pos="9345"/>
            </w:tabs>
            <w:rPr>
              <w:rFonts w:eastAsiaTheme="minorEastAsia" w:cstheme="minorBidi"/>
              <w:noProof/>
              <w:kern w:val="2"/>
              <w:sz w:val="24"/>
              <w:szCs w:val="24"/>
              <w:lang w:eastAsia="en-IN"/>
              <w14:ligatures w14:val="standardContextual"/>
            </w:rPr>
          </w:pPr>
          <w:hyperlink w:anchor="_Toc184307703" w:history="1">
            <w:r w:rsidR="002D4688" w:rsidRPr="00BC7139">
              <w:rPr>
                <w:rStyle w:val="Hyperlink"/>
                <w:smallCaps/>
                <w:noProof/>
              </w:rPr>
              <w:t>Service LEVELS FOR Changes - Post implementation phase</w:t>
            </w:r>
            <w:r w:rsidR="002D4688">
              <w:rPr>
                <w:noProof/>
                <w:webHidden/>
              </w:rPr>
              <w:tab/>
            </w:r>
            <w:r w:rsidR="002D4688">
              <w:rPr>
                <w:noProof/>
                <w:webHidden/>
              </w:rPr>
              <w:fldChar w:fldCharType="begin"/>
            </w:r>
            <w:r w:rsidR="002D4688">
              <w:rPr>
                <w:noProof/>
                <w:webHidden/>
              </w:rPr>
              <w:instrText xml:space="preserve"> PAGEREF _Toc184307703 \h </w:instrText>
            </w:r>
            <w:r w:rsidR="002D4688">
              <w:rPr>
                <w:noProof/>
                <w:webHidden/>
              </w:rPr>
            </w:r>
            <w:r w:rsidR="002D4688">
              <w:rPr>
                <w:noProof/>
                <w:webHidden/>
              </w:rPr>
              <w:fldChar w:fldCharType="separate"/>
            </w:r>
            <w:r>
              <w:rPr>
                <w:noProof/>
                <w:webHidden/>
              </w:rPr>
              <w:t>58</w:t>
            </w:r>
            <w:r w:rsidR="002D4688">
              <w:rPr>
                <w:noProof/>
                <w:webHidden/>
              </w:rPr>
              <w:fldChar w:fldCharType="end"/>
            </w:r>
          </w:hyperlink>
        </w:p>
        <w:p w14:paraId="06EAAB8D" w14:textId="25E21F7E"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04" w:history="1">
            <w:r w:rsidR="002D4688" w:rsidRPr="00BC7139">
              <w:rPr>
                <w:rStyle w:val="Hyperlink"/>
                <w:noProof/>
              </w:rPr>
              <w:t>19.</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Contract Period</w:t>
            </w:r>
            <w:r w:rsidR="002D4688">
              <w:rPr>
                <w:noProof/>
                <w:webHidden/>
              </w:rPr>
              <w:tab/>
            </w:r>
            <w:r w:rsidR="002D4688">
              <w:rPr>
                <w:noProof/>
                <w:webHidden/>
              </w:rPr>
              <w:fldChar w:fldCharType="begin"/>
            </w:r>
            <w:r w:rsidR="002D4688">
              <w:rPr>
                <w:noProof/>
                <w:webHidden/>
              </w:rPr>
              <w:instrText xml:space="preserve"> PAGEREF _Toc184307704 \h </w:instrText>
            </w:r>
            <w:r w:rsidR="002D4688">
              <w:rPr>
                <w:noProof/>
                <w:webHidden/>
              </w:rPr>
            </w:r>
            <w:r w:rsidR="002D4688">
              <w:rPr>
                <w:noProof/>
                <w:webHidden/>
              </w:rPr>
              <w:fldChar w:fldCharType="separate"/>
            </w:r>
            <w:r>
              <w:rPr>
                <w:noProof/>
                <w:webHidden/>
              </w:rPr>
              <w:t>58</w:t>
            </w:r>
            <w:r w:rsidR="002D4688">
              <w:rPr>
                <w:noProof/>
                <w:webHidden/>
              </w:rPr>
              <w:fldChar w:fldCharType="end"/>
            </w:r>
          </w:hyperlink>
        </w:p>
        <w:p w14:paraId="73C40514" w14:textId="782BC91F"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05" w:history="1">
            <w:r w:rsidR="002D4688" w:rsidRPr="00BC7139">
              <w:rPr>
                <w:rStyle w:val="Hyperlink"/>
                <w:noProof/>
              </w:rPr>
              <w:t>20.</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Order Cancellation</w:t>
            </w:r>
            <w:r w:rsidR="002D4688">
              <w:rPr>
                <w:noProof/>
                <w:webHidden/>
              </w:rPr>
              <w:tab/>
            </w:r>
            <w:r w:rsidR="002D4688">
              <w:rPr>
                <w:noProof/>
                <w:webHidden/>
              </w:rPr>
              <w:fldChar w:fldCharType="begin"/>
            </w:r>
            <w:r w:rsidR="002D4688">
              <w:rPr>
                <w:noProof/>
                <w:webHidden/>
              </w:rPr>
              <w:instrText xml:space="preserve"> PAGEREF _Toc184307705 \h </w:instrText>
            </w:r>
            <w:r w:rsidR="002D4688">
              <w:rPr>
                <w:noProof/>
                <w:webHidden/>
              </w:rPr>
            </w:r>
            <w:r w:rsidR="002D4688">
              <w:rPr>
                <w:noProof/>
                <w:webHidden/>
              </w:rPr>
              <w:fldChar w:fldCharType="separate"/>
            </w:r>
            <w:r>
              <w:rPr>
                <w:noProof/>
                <w:webHidden/>
              </w:rPr>
              <w:t>58</w:t>
            </w:r>
            <w:r w:rsidR="002D4688">
              <w:rPr>
                <w:noProof/>
                <w:webHidden/>
              </w:rPr>
              <w:fldChar w:fldCharType="end"/>
            </w:r>
          </w:hyperlink>
        </w:p>
        <w:p w14:paraId="4203CDB2" w14:textId="3518D9FA"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06" w:history="1">
            <w:r w:rsidR="002D4688" w:rsidRPr="00BC7139">
              <w:rPr>
                <w:rStyle w:val="Hyperlink"/>
                <w:noProof/>
              </w:rPr>
              <w:t>21.</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Indemnity</w:t>
            </w:r>
            <w:r w:rsidR="002D4688">
              <w:rPr>
                <w:noProof/>
                <w:webHidden/>
              </w:rPr>
              <w:tab/>
            </w:r>
            <w:r w:rsidR="002D4688">
              <w:rPr>
                <w:noProof/>
                <w:webHidden/>
              </w:rPr>
              <w:fldChar w:fldCharType="begin"/>
            </w:r>
            <w:r w:rsidR="002D4688">
              <w:rPr>
                <w:noProof/>
                <w:webHidden/>
              </w:rPr>
              <w:instrText xml:space="preserve"> PAGEREF _Toc184307706 \h </w:instrText>
            </w:r>
            <w:r w:rsidR="002D4688">
              <w:rPr>
                <w:noProof/>
                <w:webHidden/>
              </w:rPr>
            </w:r>
            <w:r w:rsidR="002D4688">
              <w:rPr>
                <w:noProof/>
                <w:webHidden/>
              </w:rPr>
              <w:fldChar w:fldCharType="separate"/>
            </w:r>
            <w:r>
              <w:rPr>
                <w:noProof/>
                <w:webHidden/>
              </w:rPr>
              <w:t>59</w:t>
            </w:r>
            <w:r w:rsidR="002D4688">
              <w:rPr>
                <w:noProof/>
                <w:webHidden/>
              </w:rPr>
              <w:fldChar w:fldCharType="end"/>
            </w:r>
          </w:hyperlink>
        </w:p>
        <w:p w14:paraId="26F70234" w14:textId="62584956"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07" w:history="1">
            <w:r w:rsidR="002D4688" w:rsidRPr="00BC7139">
              <w:rPr>
                <w:rStyle w:val="Hyperlink"/>
                <w:noProof/>
              </w:rPr>
              <w:t>22.</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Confidentiality &amp; Non-Disclosure</w:t>
            </w:r>
            <w:r w:rsidR="002D4688">
              <w:rPr>
                <w:noProof/>
                <w:webHidden/>
              </w:rPr>
              <w:tab/>
            </w:r>
            <w:r w:rsidR="002D4688">
              <w:rPr>
                <w:noProof/>
                <w:webHidden/>
              </w:rPr>
              <w:fldChar w:fldCharType="begin"/>
            </w:r>
            <w:r w:rsidR="002D4688">
              <w:rPr>
                <w:noProof/>
                <w:webHidden/>
              </w:rPr>
              <w:instrText xml:space="preserve"> PAGEREF _Toc184307707 \h </w:instrText>
            </w:r>
            <w:r w:rsidR="002D4688">
              <w:rPr>
                <w:noProof/>
                <w:webHidden/>
              </w:rPr>
            </w:r>
            <w:r w:rsidR="002D4688">
              <w:rPr>
                <w:noProof/>
                <w:webHidden/>
              </w:rPr>
              <w:fldChar w:fldCharType="separate"/>
            </w:r>
            <w:r>
              <w:rPr>
                <w:noProof/>
                <w:webHidden/>
              </w:rPr>
              <w:t>61</w:t>
            </w:r>
            <w:r w:rsidR="002D4688">
              <w:rPr>
                <w:noProof/>
                <w:webHidden/>
              </w:rPr>
              <w:fldChar w:fldCharType="end"/>
            </w:r>
          </w:hyperlink>
        </w:p>
        <w:p w14:paraId="6D1C44E1" w14:textId="21A551B1"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08" w:history="1">
            <w:r w:rsidR="002D4688" w:rsidRPr="00BC7139">
              <w:rPr>
                <w:rStyle w:val="Hyperlink"/>
                <w:noProof/>
              </w:rPr>
              <w:t>23.</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Force Majeure</w:t>
            </w:r>
            <w:r w:rsidR="002D4688">
              <w:rPr>
                <w:noProof/>
                <w:webHidden/>
              </w:rPr>
              <w:tab/>
            </w:r>
            <w:r w:rsidR="002D4688">
              <w:rPr>
                <w:noProof/>
                <w:webHidden/>
              </w:rPr>
              <w:fldChar w:fldCharType="begin"/>
            </w:r>
            <w:r w:rsidR="002D4688">
              <w:rPr>
                <w:noProof/>
                <w:webHidden/>
              </w:rPr>
              <w:instrText xml:space="preserve"> PAGEREF _Toc184307708 \h </w:instrText>
            </w:r>
            <w:r w:rsidR="002D4688">
              <w:rPr>
                <w:noProof/>
                <w:webHidden/>
              </w:rPr>
            </w:r>
            <w:r w:rsidR="002D4688">
              <w:rPr>
                <w:noProof/>
                <w:webHidden/>
              </w:rPr>
              <w:fldChar w:fldCharType="separate"/>
            </w:r>
            <w:r>
              <w:rPr>
                <w:noProof/>
                <w:webHidden/>
              </w:rPr>
              <w:t>62</w:t>
            </w:r>
            <w:r w:rsidR="002D4688">
              <w:rPr>
                <w:noProof/>
                <w:webHidden/>
              </w:rPr>
              <w:fldChar w:fldCharType="end"/>
            </w:r>
          </w:hyperlink>
        </w:p>
        <w:p w14:paraId="708B4A38" w14:textId="3345DD46"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09" w:history="1">
            <w:r w:rsidR="002D4688" w:rsidRPr="00BC7139">
              <w:rPr>
                <w:rStyle w:val="Hyperlink"/>
                <w:noProof/>
              </w:rPr>
              <w:t>24.</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Resolution of Disputes</w:t>
            </w:r>
            <w:r w:rsidR="002D4688">
              <w:rPr>
                <w:noProof/>
                <w:webHidden/>
              </w:rPr>
              <w:tab/>
            </w:r>
            <w:r w:rsidR="002D4688">
              <w:rPr>
                <w:noProof/>
                <w:webHidden/>
              </w:rPr>
              <w:fldChar w:fldCharType="begin"/>
            </w:r>
            <w:r w:rsidR="002D4688">
              <w:rPr>
                <w:noProof/>
                <w:webHidden/>
              </w:rPr>
              <w:instrText xml:space="preserve"> PAGEREF _Toc184307709 \h </w:instrText>
            </w:r>
            <w:r w:rsidR="002D4688">
              <w:rPr>
                <w:noProof/>
                <w:webHidden/>
              </w:rPr>
            </w:r>
            <w:r w:rsidR="002D4688">
              <w:rPr>
                <w:noProof/>
                <w:webHidden/>
              </w:rPr>
              <w:fldChar w:fldCharType="separate"/>
            </w:r>
            <w:r>
              <w:rPr>
                <w:noProof/>
                <w:webHidden/>
              </w:rPr>
              <w:t>62</w:t>
            </w:r>
            <w:r w:rsidR="002D4688">
              <w:rPr>
                <w:noProof/>
                <w:webHidden/>
              </w:rPr>
              <w:fldChar w:fldCharType="end"/>
            </w:r>
          </w:hyperlink>
        </w:p>
        <w:p w14:paraId="2AAB487F" w14:textId="215A15EF"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10" w:history="1">
            <w:r w:rsidR="002D4688" w:rsidRPr="00BC7139">
              <w:rPr>
                <w:rStyle w:val="Hyperlink"/>
                <w:noProof/>
              </w:rPr>
              <w:t>25.</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Format of the Letter of undertaking of Authenticity to be submitted by the Bidder</w:t>
            </w:r>
            <w:r w:rsidR="002D4688">
              <w:rPr>
                <w:noProof/>
                <w:webHidden/>
              </w:rPr>
              <w:tab/>
            </w:r>
            <w:r w:rsidR="002D4688">
              <w:rPr>
                <w:noProof/>
                <w:webHidden/>
              </w:rPr>
              <w:fldChar w:fldCharType="begin"/>
            </w:r>
            <w:r w:rsidR="002D4688">
              <w:rPr>
                <w:noProof/>
                <w:webHidden/>
              </w:rPr>
              <w:instrText xml:space="preserve"> PAGEREF _Toc184307710 \h </w:instrText>
            </w:r>
            <w:r w:rsidR="002D4688">
              <w:rPr>
                <w:noProof/>
                <w:webHidden/>
              </w:rPr>
            </w:r>
            <w:r w:rsidR="002D4688">
              <w:rPr>
                <w:noProof/>
                <w:webHidden/>
              </w:rPr>
              <w:fldChar w:fldCharType="separate"/>
            </w:r>
            <w:r>
              <w:rPr>
                <w:noProof/>
                <w:webHidden/>
              </w:rPr>
              <w:t>63</w:t>
            </w:r>
            <w:r w:rsidR="002D4688">
              <w:rPr>
                <w:noProof/>
                <w:webHidden/>
              </w:rPr>
              <w:fldChar w:fldCharType="end"/>
            </w:r>
          </w:hyperlink>
        </w:p>
        <w:p w14:paraId="0808F73F" w14:textId="0B3B5045"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11" w:history="1">
            <w:r w:rsidR="002D4688" w:rsidRPr="00BC7139">
              <w:rPr>
                <w:rStyle w:val="Hyperlink"/>
                <w:noProof/>
              </w:rPr>
              <w:t>26.</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Independent Contractor</w:t>
            </w:r>
            <w:r w:rsidR="002D4688">
              <w:rPr>
                <w:noProof/>
                <w:webHidden/>
              </w:rPr>
              <w:tab/>
            </w:r>
            <w:r w:rsidR="002D4688">
              <w:rPr>
                <w:noProof/>
                <w:webHidden/>
              </w:rPr>
              <w:fldChar w:fldCharType="begin"/>
            </w:r>
            <w:r w:rsidR="002D4688">
              <w:rPr>
                <w:noProof/>
                <w:webHidden/>
              </w:rPr>
              <w:instrText xml:space="preserve"> PAGEREF _Toc184307711 \h </w:instrText>
            </w:r>
            <w:r w:rsidR="002D4688">
              <w:rPr>
                <w:noProof/>
                <w:webHidden/>
              </w:rPr>
            </w:r>
            <w:r w:rsidR="002D4688">
              <w:rPr>
                <w:noProof/>
                <w:webHidden/>
              </w:rPr>
              <w:fldChar w:fldCharType="separate"/>
            </w:r>
            <w:r>
              <w:rPr>
                <w:noProof/>
                <w:webHidden/>
              </w:rPr>
              <w:t>63</w:t>
            </w:r>
            <w:r w:rsidR="002D4688">
              <w:rPr>
                <w:noProof/>
                <w:webHidden/>
              </w:rPr>
              <w:fldChar w:fldCharType="end"/>
            </w:r>
          </w:hyperlink>
        </w:p>
        <w:p w14:paraId="5B01EDD3" w14:textId="2998586E"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12" w:history="1">
            <w:r w:rsidR="002D4688" w:rsidRPr="00BC7139">
              <w:rPr>
                <w:rStyle w:val="Hyperlink"/>
                <w:noProof/>
              </w:rPr>
              <w:t>27.</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Assignment</w:t>
            </w:r>
            <w:r w:rsidR="002D4688">
              <w:rPr>
                <w:noProof/>
                <w:webHidden/>
              </w:rPr>
              <w:tab/>
            </w:r>
            <w:r w:rsidR="002D4688">
              <w:rPr>
                <w:noProof/>
                <w:webHidden/>
              </w:rPr>
              <w:fldChar w:fldCharType="begin"/>
            </w:r>
            <w:r w:rsidR="002D4688">
              <w:rPr>
                <w:noProof/>
                <w:webHidden/>
              </w:rPr>
              <w:instrText xml:space="preserve"> PAGEREF _Toc184307712 \h </w:instrText>
            </w:r>
            <w:r w:rsidR="002D4688">
              <w:rPr>
                <w:noProof/>
                <w:webHidden/>
              </w:rPr>
            </w:r>
            <w:r w:rsidR="002D4688">
              <w:rPr>
                <w:noProof/>
                <w:webHidden/>
              </w:rPr>
              <w:fldChar w:fldCharType="separate"/>
            </w:r>
            <w:r>
              <w:rPr>
                <w:noProof/>
                <w:webHidden/>
              </w:rPr>
              <w:t>64</w:t>
            </w:r>
            <w:r w:rsidR="002D4688">
              <w:rPr>
                <w:noProof/>
                <w:webHidden/>
              </w:rPr>
              <w:fldChar w:fldCharType="end"/>
            </w:r>
          </w:hyperlink>
        </w:p>
        <w:p w14:paraId="740D8B7F" w14:textId="1471B7EA"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13" w:history="1">
            <w:r w:rsidR="002D4688" w:rsidRPr="00BC7139">
              <w:rPr>
                <w:rStyle w:val="Hyperlink"/>
                <w:noProof/>
              </w:rPr>
              <w:t>28.</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Execution of Contract, SLA &amp; NDA</w:t>
            </w:r>
            <w:r w:rsidR="002D4688">
              <w:rPr>
                <w:noProof/>
                <w:webHidden/>
              </w:rPr>
              <w:tab/>
            </w:r>
            <w:r w:rsidR="002D4688">
              <w:rPr>
                <w:noProof/>
                <w:webHidden/>
              </w:rPr>
              <w:fldChar w:fldCharType="begin"/>
            </w:r>
            <w:r w:rsidR="002D4688">
              <w:rPr>
                <w:noProof/>
                <w:webHidden/>
              </w:rPr>
              <w:instrText xml:space="preserve"> PAGEREF _Toc184307713 \h </w:instrText>
            </w:r>
            <w:r w:rsidR="002D4688">
              <w:rPr>
                <w:noProof/>
                <w:webHidden/>
              </w:rPr>
            </w:r>
            <w:r w:rsidR="002D4688">
              <w:rPr>
                <w:noProof/>
                <w:webHidden/>
              </w:rPr>
              <w:fldChar w:fldCharType="separate"/>
            </w:r>
            <w:r>
              <w:rPr>
                <w:noProof/>
                <w:webHidden/>
              </w:rPr>
              <w:t>64</w:t>
            </w:r>
            <w:r w:rsidR="002D4688">
              <w:rPr>
                <w:noProof/>
                <w:webHidden/>
              </w:rPr>
              <w:fldChar w:fldCharType="end"/>
            </w:r>
          </w:hyperlink>
        </w:p>
        <w:p w14:paraId="46AD6ACB" w14:textId="1BE715E1"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14" w:history="1">
            <w:r w:rsidR="002D4688" w:rsidRPr="00BC7139">
              <w:rPr>
                <w:rStyle w:val="Hyperlink"/>
                <w:noProof/>
              </w:rPr>
              <w:t>29.</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Vendor’s Liability</w:t>
            </w:r>
            <w:r w:rsidR="002D4688">
              <w:rPr>
                <w:noProof/>
                <w:webHidden/>
              </w:rPr>
              <w:tab/>
            </w:r>
            <w:r w:rsidR="002D4688">
              <w:rPr>
                <w:noProof/>
                <w:webHidden/>
              </w:rPr>
              <w:fldChar w:fldCharType="begin"/>
            </w:r>
            <w:r w:rsidR="002D4688">
              <w:rPr>
                <w:noProof/>
                <w:webHidden/>
              </w:rPr>
              <w:instrText xml:space="preserve"> PAGEREF _Toc184307714 \h </w:instrText>
            </w:r>
            <w:r w:rsidR="002D4688">
              <w:rPr>
                <w:noProof/>
                <w:webHidden/>
              </w:rPr>
            </w:r>
            <w:r w:rsidR="002D4688">
              <w:rPr>
                <w:noProof/>
                <w:webHidden/>
              </w:rPr>
              <w:fldChar w:fldCharType="separate"/>
            </w:r>
            <w:r>
              <w:rPr>
                <w:noProof/>
                <w:webHidden/>
              </w:rPr>
              <w:t>65</w:t>
            </w:r>
            <w:r w:rsidR="002D4688">
              <w:rPr>
                <w:noProof/>
                <w:webHidden/>
              </w:rPr>
              <w:fldChar w:fldCharType="end"/>
            </w:r>
          </w:hyperlink>
        </w:p>
        <w:p w14:paraId="05E6B7B4" w14:textId="0D42E5F7"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15" w:history="1">
            <w:r w:rsidR="002D4688" w:rsidRPr="00BC7139">
              <w:rPr>
                <w:rStyle w:val="Hyperlink"/>
                <w:noProof/>
              </w:rPr>
              <w:t>30.</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Information Ownership</w:t>
            </w:r>
            <w:r w:rsidR="002D4688">
              <w:rPr>
                <w:noProof/>
                <w:webHidden/>
              </w:rPr>
              <w:tab/>
            </w:r>
            <w:r w:rsidR="002D4688">
              <w:rPr>
                <w:noProof/>
                <w:webHidden/>
              </w:rPr>
              <w:fldChar w:fldCharType="begin"/>
            </w:r>
            <w:r w:rsidR="002D4688">
              <w:rPr>
                <w:noProof/>
                <w:webHidden/>
              </w:rPr>
              <w:instrText xml:space="preserve"> PAGEREF _Toc184307715 \h </w:instrText>
            </w:r>
            <w:r w:rsidR="002D4688">
              <w:rPr>
                <w:noProof/>
                <w:webHidden/>
              </w:rPr>
            </w:r>
            <w:r w:rsidR="002D4688">
              <w:rPr>
                <w:noProof/>
                <w:webHidden/>
              </w:rPr>
              <w:fldChar w:fldCharType="separate"/>
            </w:r>
            <w:r>
              <w:rPr>
                <w:noProof/>
                <w:webHidden/>
              </w:rPr>
              <w:t>65</w:t>
            </w:r>
            <w:r w:rsidR="002D4688">
              <w:rPr>
                <w:noProof/>
                <w:webHidden/>
              </w:rPr>
              <w:fldChar w:fldCharType="end"/>
            </w:r>
          </w:hyperlink>
        </w:p>
        <w:p w14:paraId="7F223294" w14:textId="0666399A"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16" w:history="1">
            <w:r w:rsidR="002D4688" w:rsidRPr="00BC7139">
              <w:rPr>
                <w:rStyle w:val="Hyperlink"/>
                <w:noProof/>
              </w:rPr>
              <w:t>31.</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Inspection, Audit, Review, Monitoring &amp; Visitations</w:t>
            </w:r>
            <w:r w:rsidR="002D4688">
              <w:rPr>
                <w:noProof/>
                <w:webHidden/>
              </w:rPr>
              <w:tab/>
            </w:r>
            <w:r w:rsidR="002D4688">
              <w:rPr>
                <w:noProof/>
                <w:webHidden/>
              </w:rPr>
              <w:fldChar w:fldCharType="begin"/>
            </w:r>
            <w:r w:rsidR="002D4688">
              <w:rPr>
                <w:noProof/>
                <w:webHidden/>
              </w:rPr>
              <w:instrText xml:space="preserve"> PAGEREF _Toc184307716 \h </w:instrText>
            </w:r>
            <w:r w:rsidR="002D4688">
              <w:rPr>
                <w:noProof/>
                <w:webHidden/>
              </w:rPr>
            </w:r>
            <w:r w:rsidR="002D4688">
              <w:rPr>
                <w:noProof/>
                <w:webHidden/>
              </w:rPr>
              <w:fldChar w:fldCharType="separate"/>
            </w:r>
            <w:r>
              <w:rPr>
                <w:noProof/>
                <w:webHidden/>
              </w:rPr>
              <w:t>65</w:t>
            </w:r>
            <w:r w:rsidR="002D4688">
              <w:rPr>
                <w:noProof/>
                <w:webHidden/>
              </w:rPr>
              <w:fldChar w:fldCharType="end"/>
            </w:r>
          </w:hyperlink>
        </w:p>
        <w:p w14:paraId="5DFB4ED3" w14:textId="49A827CE"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17" w:history="1">
            <w:r w:rsidR="002D4688" w:rsidRPr="00BC7139">
              <w:rPr>
                <w:rStyle w:val="Hyperlink"/>
                <w:noProof/>
              </w:rPr>
              <w:t>32.</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Information Security</w:t>
            </w:r>
            <w:r w:rsidR="002D4688">
              <w:rPr>
                <w:noProof/>
                <w:webHidden/>
              </w:rPr>
              <w:tab/>
            </w:r>
            <w:r w:rsidR="002D4688">
              <w:rPr>
                <w:noProof/>
                <w:webHidden/>
              </w:rPr>
              <w:fldChar w:fldCharType="begin"/>
            </w:r>
            <w:r w:rsidR="002D4688">
              <w:rPr>
                <w:noProof/>
                <w:webHidden/>
              </w:rPr>
              <w:instrText xml:space="preserve"> PAGEREF _Toc184307717 \h </w:instrText>
            </w:r>
            <w:r w:rsidR="002D4688">
              <w:rPr>
                <w:noProof/>
                <w:webHidden/>
              </w:rPr>
            </w:r>
            <w:r w:rsidR="002D4688">
              <w:rPr>
                <w:noProof/>
                <w:webHidden/>
              </w:rPr>
              <w:fldChar w:fldCharType="separate"/>
            </w:r>
            <w:r>
              <w:rPr>
                <w:noProof/>
                <w:webHidden/>
              </w:rPr>
              <w:t>67</w:t>
            </w:r>
            <w:r w:rsidR="002D4688">
              <w:rPr>
                <w:noProof/>
                <w:webHidden/>
              </w:rPr>
              <w:fldChar w:fldCharType="end"/>
            </w:r>
          </w:hyperlink>
        </w:p>
        <w:p w14:paraId="0D0BE69F" w14:textId="0C12DF8A"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18" w:history="1">
            <w:r w:rsidR="002D4688" w:rsidRPr="00BC7139">
              <w:rPr>
                <w:rStyle w:val="Hyperlink"/>
                <w:noProof/>
              </w:rPr>
              <w:t>33.</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Intellectual Property Rights</w:t>
            </w:r>
            <w:r w:rsidR="002D4688">
              <w:rPr>
                <w:noProof/>
                <w:webHidden/>
              </w:rPr>
              <w:tab/>
            </w:r>
            <w:r w:rsidR="002D4688">
              <w:rPr>
                <w:noProof/>
                <w:webHidden/>
              </w:rPr>
              <w:fldChar w:fldCharType="begin"/>
            </w:r>
            <w:r w:rsidR="002D4688">
              <w:rPr>
                <w:noProof/>
                <w:webHidden/>
              </w:rPr>
              <w:instrText xml:space="preserve"> PAGEREF _Toc184307718 \h </w:instrText>
            </w:r>
            <w:r w:rsidR="002D4688">
              <w:rPr>
                <w:noProof/>
                <w:webHidden/>
              </w:rPr>
            </w:r>
            <w:r w:rsidR="002D4688">
              <w:rPr>
                <w:noProof/>
                <w:webHidden/>
              </w:rPr>
              <w:fldChar w:fldCharType="separate"/>
            </w:r>
            <w:r>
              <w:rPr>
                <w:noProof/>
                <w:webHidden/>
              </w:rPr>
              <w:t>67</w:t>
            </w:r>
            <w:r w:rsidR="002D4688">
              <w:rPr>
                <w:noProof/>
                <w:webHidden/>
              </w:rPr>
              <w:fldChar w:fldCharType="end"/>
            </w:r>
          </w:hyperlink>
        </w:p>
        <w:p w14:paraId="1C9B1FCE" w14:textId="338C1873"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19" w:history="1">
            <w:r w:rsidR="002D4688" w:rsidRPr="00BC7139">
              <w:rPr>
                <w:rStyle w:val="Hyperlink"/>
                <w:noProof/>
              </w:rPr>
              <w:t>34.</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Termination</w:t>
            </w:r>
            <w:r w:rsidR="002D4688">
              <w:rPr>
                <w:noProof/>
                <w:webHidden/>
              </w:rPr>
              <w:tab/>
            </w:r>
            <w:r w:rsidR="002D4688">
              <w:rPr>
                <w:noProof/>
                <w:webHidden/>
              </w:rPr>
              <w:fldChar w:fldCharType="begin"/>
            </w:r>
            <w:r w:rsidR="002D4688">
              <w:rPr>
                <w:noProof/>
                <w:webHidden/>
              </w:rPr>
              <w:instrText xml:space="preserve"> PAGEREF _Toc184307719 \h </w:instrText>
            </w:r>
            <w:r w:rsidR="002D4688">
              <w:rPr>
                <w:noProof/>
                <w:webHidden/>
              </w:rPr>
            </w:r>
            <w:r w:rsidR="002D4688">
              <w:rPr>
                <w:noProof/>
                <w:webHidden/>
              </w:rPr>
              <w:fldChar w:fldCharType="separate"/>
            </w:r>
            <w:r>
              <w:rPr>
                <w:noProof/>
                <w:webHidden/>
              </w:rPr>
              <w:t>68</w:t>
            </w:r>
            <w:r w:rsidR="002D4688">
              <w:rPr>
                <w:noProof/>
                <w:webHidden/>
              </w:rPr>
              <w:fldChar w:fldCharType="end"/>
            </w:r>
          </w:hyperlink>
        </w:p>
        <w:p w14:paraId="061FE49A" w14:textId="3B0F3643"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20" w:history="1">
            <w:r w:rsidR="002D4688" w:rsidRPr="00BC7139">
              <w:rPr>
                <w:rStyle w:val="Hyperlink"/>
                <w:noProof/>
              </w:rPr>
              <w:t>35.</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Privacy &amp; Security Safeguards</w:t>
            </w:r>
            <w:r w:rsidR="002D4688">
              <w:rPr>
                <w:noProof/>
                <w:webHidden/>
              </w:rPr>
              <w:tab/>
            </w:r>
            <w:r w:rsidR="002D4688">
              <w:rPr>
                <w:noProof/>
                <w:webHidden/>
              </w:rPr>
              <w:fldChar w:fldCharType="begin"/>
            </w:r>
            <w:r w:rsidR="002D4688">
              <w:rPr>
                <w:noProof/>
                <w:webHidden/>
              </w:rPr>
              <w:instrText xml:space="preserve"> PAGEREF _Toc184307720 \h </w:instrText>
            </w:r>
            <w:r w:rsidR="002D4688">
              <w:rPr>
                <w:noProof/>
                <w:webHidden/>
              </w:rPr>
            </w:r>
            <w:r w:rsidR="002D4688">
              <w:rPr>
                <w:noProof/>
                <w:webHidden/>
              </w:rPr>
              <w:fldChar w:fldCharType="separate"/>
            </w:r>
            <w:r>
              <w:rPr>
                <w:noProof/>
                <w:webHidden/>
              </w:rPr>
              <w:t>71</w:t>
            </w:r>
            <w:r w:rsidR="002D4688">
              <w:rPr>
                <w:noProof/>
                <w:webHidden/>
              </w:rPr>
              <w:fldChar w:fldCharType="end"/>
            </w:r>
          </w:hyperlink>
        </w:p>
        <w:p w14:paraId="1091955B" w14:textId="39151287"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21" w:history="1">
            <w:r w:rsidR="002D4688" w:rsidRPr="00BC7139">
              <w:rPr>
                <w:rStyle w:val="Hyperlink"/>
                <w:noProof/>
              </w:rPr>
              <w:t>36.</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Conflict of Interest</w:t>
            </w:r>
            <w:r w:rsidR="002D4688">
              <w:rPr>
                <w:noProof/>
                <w:webHidden/>
              </w:rPr>
              <w:tab/>
            </w:r>
            <w:r w:rsidR="002D4688">
              <w:rPr>
                <w:noProof/>
                <w:webHidden/>
              </w:rPr>
              <w:fldChar w:fldCharType="begin"/>
            </w:r>
            <w:r w:rsidR="002D4688">
              <w:rPr>
                <w:noProof/>
                <w:webHidden/>
              </w:rPr>
              <w:instrText xml:space="preserve"> PAGEREF _Toc184307721 \h </w:instrText>
            </w:r>
            <w:r w:rsidR="002D4688">
              <w:rPr>
                <w:noProof/>
                <w:webHidden/>
              </w:rPr>
            </w:r>
            <w:r w:rsidR="002D4688">
              <w:rPr>
                <w:noProof/>
                <w:webHidden/>
              </w:rPr>
              <w:fldChar w:fldCharType="separate"/>
            </w:r>
            <w:r>
              <w:rPr>
                <w:noProof/>
                <w:webHidden/>
              </w:rPr>
              <w:t>71</w:t>
            </w:r>
            <w:r w:rsidR="002D4688">
              <w:rPr>
                <w:noProof/>
                <w:webHidden/>
              </w:rPr>
              <w:fldChar w:fldCharType="end"/>
            </w:r>
          </w:hyperlink>
        </w:p>
        <w:p w14:paraId="3C1B7A62" w14:textId="294000F8"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22" w:history="1">
            <w:r w:rsidR="002D4688" w:rsidRPr="00BC7139">
              <w:rPr>
                <w:rStyle w:val="Hyperlink"/>
                <w:noProof/>
              </w:rPr>
              <w:t>37.</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Governing Law and Jurisdiction</w:t>
            </w:r>
            <w:r w:rsidR="002D4688">
              <w:rPr>
                <w:noProof/>
                <w:webHidden/>
              </w:rPr>
              <w:tab/>
            </w:r>
            <w:r w:rsidR="002D4688">
              <w:rPr>
                <w:noProof/>
                <w:webHidden/>
              </w:rPr>
              <w:fldChar w:fldCharType="begin"/>
            </w:r>
            <w:r w:rsidR="002D4688">
              <w:rPr>
                <w:noProof/>
                <w:webHidden/>
              </w:rPr>
              <w:instrText xml:space="preserve"> PAGEREF _Toc184307722 \h </w:instrText>
            </w:r>
            <w:r w:rsidR="002D4688">
              <w:rPr>
                <w:noProof/>
                <w:webHidden/>
              </w:rPr>
            </w:r>
            <w:r w:rsidR="002D4688">
              <w:rPr>
                <w:noProof/>
                <w:webHidden/>
              </w:rPr>
              <w:fldChar w:fldCharType="separate"/>
            </w:r>
            <w:r>
              <w:rPr>
                <w:noProof/>
                <w:webHidden/>
              </w:rPr>
              <w:t>71</w:t>
            </w:r>
            <w:r w:rsidR="002D4688">
              <w:rPr>
                <w:noProof/>
                <w:webHidden/>
              </w:rPr>
              <w:fldChar w:fldCharType="end"/>
            </w:r>
          </w:hyperlink>
        </w:p>
        <w:p w14:paraId="0532CF88" w14:textId="0B4A424B"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23" w:history="1">
            <w:r w:rsidR="002D4688" w:rsidRPr="00BC7139">
              <w:rPr>
                <w:rStyle w:val="Hyperlink"/>
                <w:noProof/>
              </w:rPr>
              <w:t>38.</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Compliance with Laws</w:t>
            </w:r>
            <w:r w:rsidR="002D4688">
              <w:rPr>
                <w:noProof/>
                <w:webHidden/>
              </w:rPr>
              <w:tab/>
            </w:r>
            <w:r w:rsidR="002D4688">
              <w:rPr>
                <w:noProof/>
                <w:webHidden/>
              </w:rPr>
              <w:fldChar w:fldCharType="begin"/>
            </w:r>
            <w:r w:rsidR="002D4688">
              <w:rPr>
                <w:noProof/>
                <w:webHidden/>
              </w:rPr>
              <w:instrText xml:space="preserve"> PAGEREF _Toc184307723 \h </w:instrText>
            </w:r>
            <w:r w:rsidR="002D4688">
              <w:rPr>
                <w:noProof/>
                <w:webHidden/>
              </w:rPr>
            </w:r>
            <w:r w:rsidR="002D4688">
              <w:rPr>
                <w:noProof/>
                <w:webHidden/>
              </w:rPr>
              <w:fldChar w:fldCharType="separate"/>
            </w:r>
            <w:r>
              <w:rPr>
                <w:noProof/>
                <w:webHidden/>
              </w:rPr>
              <w:t>72</w:t>
            </w:r>
            <w:r w:rsidR="002D4688">
              <w:rPr>
                <w:noProof/>
                <w:webHidden/>
              </w:rPr>
              <w:fldChar w:fldCharType="end"/>
            </w:r>
          </w:hyperlink>
        </w:p>
        <w:p w14:paraId="0950444A" w14:textId="7031B97A"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24" w:history="1">
            <w:r w:rsidR="002D4688" w:rsidRPr="00BC7139">
              <w:rPr>
                <w:rStyle w:val="Hyperlink"/>
                <w:noProof/>
              </w:rPr>
              <w:t>39.</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Violation of Terms</w:t>
            </w:r>
            <w:r w:rsidR="002D4688">
              <w:rPr>
                <w:noProof/>
                <w:webHidden/>
              </w:rPr>
              <w:tab/>
            </w:r>
            <w:r w:rsidR="002D4688">
              <w:rPr>
                <w:noProof/>
                <w:webHidden/>
              </w:rPr>
              <w:fldChar w:fldCharType="begin"/>
            </w:r>
            <w:r w:rsidR="002D4688">
              <w:rPr>
                <w:noProof/>
                <w:webHidden/>
              </w:rPr>
              <w:instrText xml:space="preserve"> PAGEREF _Toc184307724 \h </w:instrText>
            </w:r>
            <w:r w:rsidR="002D4688">
              <w:rPr>
                <w:noProof/>
                <w:webHidden/>
              </w:rPr>
            </w:r>
            <w:r w:rsidR="002D4688">
              <w:rPr>
                <w:noProof/>
                <w:webHidden/>
              </w:rPr>
              <w:fldChar w:fldCharType="separate"/>
            </w:r>
            <w:r>
              <w:rPr>
                <w:noProof/>
                <w:webHidden/>
              </w:rPr>
              <w:t>72</w:t>
            </w:r>
            <w:r w:rsidR="002D4688">
              <w:rPr>
                <w:noProof/>
                <w:webHidden/>
              </w:rPr>
              <w:fldChar w:fldCharType="end"/>
            </w:r>
          </w:hyperlink>
        </w:p>
        <w:p w14:paraId="675880FB" w14:textId="6D1557B3"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25" w:history="1">
            <w:r w:rsidR="002D4688" w:rsidRPr="00BC7139">
              <w:rPr>
                <w:rStyle w:val="Hyperlink"/>
                <w:noProof/>
              </w:rPr>
              <w:t>40.</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Corrupt &amp; Fraudulent Practices</w:t>
            </w:r>
            <w:r w:rsidR="002D4688">
              <w:rPr>
                <w:noProof/>
                <w:webHidden/>
              </w:rPr>
              <w:tab/>
            </w:r>
            <w:r w:rsidR="002D4688">
              <w:rPr>
                <w:noProof/>
                <w:webHidden/>
              </w:rPr>
              <w:fldChar w:fldCharType="begin"/>
            </w:r>
            <w:r w:rsidR="002D4688">
              <w:rPr>
                <w:noProof/>
                <w:webHidden/>
              </w:rPr>
              <w:instrText xml:space="preserve"> PAGEREF _Toc184307725 \h </w:instrText>
            </w:r>
            <w:r w:rsidR="002D4688">
              <w:rPr>
                <w:noProof/>
                <w:webHidden/>
              </w:rPr>
            </w:r>
            <w:r w:rsidR="002D4688">
              <w:rPr>
                <w:noProof/>
                <w:webHidden/>
              </w:rPr>
              <w:fldChar w:fldCharType="separate"/>
            </w:r>
            <w:r>
              <w:rPr>
                <w:noProof/>
                <w:webHidden/>
              </w:rPr>
              <w:t>72</w:t>
            </w:r>
            <w:r w:rsidR="002D4688">
              <w:rPr>
                <w:noProof/>
                <w:webHidden/>
              </w:rPr>
              <w:fldChar w:fldCharType="end"/>
            </w:r>
          </w:hyperlink>
        </w:p>
        <w:p w14:paraId="4958FC91" w14:textId="321DBC48"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26" w:history="1">
            <w:r w:rsidR="002D4688" w:rsidRPr="00BC7139">
              <w:rPr>
                <w:rStyle w:val="Hyperlink"/>
                <w:noProof/>
              </w:rPr>
              <w:t>41.</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Publicity</w:t>
            </w:r>
            <w:r w:rsidR="002D4688">
              <w:rPr>
                <w:noProof/>
                <w:webHidden/>
              </w:rPr>
              <w:tab/>
            </w:r>
            <w:r w:rsidR="002D4688">
              <w:rPr>
                <w:noProof/>
                <w:webHidden/>
              </w:rPr>
              <w:fldChar w:fldCharType="begin"/>
            </w:r>
            <w:r w:rsidR="002D4688">
              <w:rPr>
                <w:noProof/>
                <w:webHidden/>
              </w:rPr>
              <w:instrText xml:space="preserve"> PAGEREF _Toc184307726 \h </w:instrText>
            </w:r>
            <w:r w:rsidR="002D4688">
              <w:rPr>
                <w:noProof/>
                <w:webHidden/>
              </w:rPr>
            </w:r>
            <w:r w:rsidR="002D4688">
              <w:rPr>
                <w:noProof/>
                <w:webHidden/>
              </w:rPr>
              <w:fldChar w:fldCharType="separate"/>
            </w:r>
            <w:r>
              <w:rPr>
                <w:noProof/>
                <w:webHidden/>
              </w:rPr>
              <w:t>72</w:t>
            </w:r>
            <w:r w:rsidR="002D4688">
              <w:rPr>
                <w:noProof/>
                <w:webHidden/>
              </w:rPr>
              <w:fldChar w:fldCharType="end"/>
            </w:r>
          </w:hyperlink>
        </w:p>
        <w:p w14:paraId="75DE2947" w14:textId="05708334"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27" w:history="1">
            <w:r w:rsidR="002D4688" w:rsidRPr="00BC7139">
              <w:rPr>
                <w:rStyle w:val="Hyperlink"/>
                <w:noProof/>
              </w:rPr>
              <w:t>42.</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Entire Agreement; Amendments</w:t>
            </w:r>
            <w:r w:rsidR="002D4688">
              <w:rPr>
                <w:noProof/>
                <w:webHidden/>
              </w:rPr>
              <w:tab/>
            </w:r>
            <w:r w:rsidR="002D4688">
              <w:rPr>
                <w:noProof/>
                <w:webHidden/>
              </w:rPr>
              <w:fldChar w:fldCharType="begin"/>
            </w:r>
            <w:r w:rsidR="002D4688">
              <w:rPr>
                <w:noProof/>
                <w:webHidden/>
              </w:rPr>
              <w:instrText xml:space="preserve"> PAGEREF _Toc184307727 \h </w:instrText>
            </w:r>
            <w:r w:rsidR="002D4688">
              <w:rPr>
                <w:noProof/>
                <w:webHidden/>
              </w:rPr>
            </w:r>
            <w:r w:rsidR="002D4688">
              <w:rPr>
                <w:noProof/>
                <w:webHidden/>
              </w:rPr>
              <w:fldChar w:fldCharType="separate"/>
            </w:r>
            <w:r>
              <w:rPr>
                <w:noProof/>
                <w:webHidden/>
              </w:rPr>
              <w:t>73</w:t>
            </w:r>
            <w:r w:rsidR="002D4688">
              <w:rPr>
                <w:noProof/>
                <w:webHidden/>
              </w:rPr>
              <w:fldChar w:fldCharType="end"/>
            </w:r>
          </w:hyperlink>
        </w:p>
        <w:p w14:paraId="66E28A7E" w14:textId="0CAB0737"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28" w:history="1">
            <w:r w:rsidR="002D4688" w:rsidRPr="00BC7139">
              <w:rPr>
                <w:rStyle w:val="Hyperlink"/>
                <w:noProof/>
              </w:rPr>
              <w:t>43.</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Survival and Severability</w:t>
            </w:r>
            <w:r w:rsidR="002D4688">
              <w:rPr>
                <w:noProof/>
                <w:webHidden/>
              </w:rPr>
              <w:tab/>
            </w:r>
            <w:r w:rsidR="002D4688">
              <w:rPr>
                <w:noProof/>
                <w:webHidden/>
              </w:rPr>
              <w:fldChar w:fldCharType="begin"/>
            </w:r>
            <w:r w:rsidR="002D4688">
              <w:rPr>
                <w:noProof/>
                <w:webHidden/>
              </w:rPr>
              <w:instrText xml:space="preserve"> PAGEREF _Toc184307728 \h </w:instrText>
            </w:r>
            <w:r w:rsidR="002D4688">
              <w:rPr>
                <w:noProof/>
                <w:webHidden/>
              </w:rPr>
            </w:r>
            <w:r w:rsidR="002D4688">
              <w:rPr>
                <w:noProof/>
                <w:webHidden/>
              </w:rPr>
              <w:fldChar w:fldCharType="separate"/>
            </w:r>
            <w:r>
              <w:rPr>
                <w:noProof/>
                <w:webHidden/>
              </w:rPr>
              <w:t>73</w:t>
            </w:r>
            <w:r w:rsidR="002D4688">
              <w:rPr>
                <w:noProof/>
                <w:webHidden/>
              </w:rPr>
              <w:fldChar w:fldCharType="end"/>
            </w:r>
          </w:hyperlink>
        </w:p>
        <w:p w14:paraId="1BE7EDCD" w14:textId="7E4976C8"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29" w:history="1">
            <w:r w:rsidR="002D4688" w:rsidRPr="00BC7139">
              <w:rPr>
                <w:rStyle w:val="Hyperlink"/>
                <w:noProof/>
              </w:rPr>
              <w:t>44.</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Material Adverse Events:</w:t>
            </w:r>
            <w:r w:rsidR="002D4688">
              <w:rPr>
                <w:noProof/>
                <w:webHidden/>
              </w:rPr>
              <w:tab/>
            </w:r>
            <w:r w:rsidR="002D4688">
              <w:rPr>
                <w:noProof/>
                <w:webHidden/>
              </w:rPr>
              <w:fldChar w:fldCharType="begin"/>
            </w:r>
            <w:r w:rsidR="002D4688">
              <w:rPr>
                <w:noProof/>
                <w:webHidden/>
              </w:rPr>
              <w:instrText xml:space="preserve"> PAGEREF _Toc184307729 \h </w:instrText>
            </w:r>
            <w:r w:rsidR="002D4688">
              <w:rPr>
                <w:noProof/>
                <w:webHidden/>
              </w:rPr>
            </w:r>
            <w:r w:rsidR="002D4688">
              <w:rPr>
                <w:noProof/>
                <w:webHidden/>
              </w:rPr>
              <w:fldChar w:fldCharType="separate"/>
            </w:r>
            <w:r>
              <w:rPr>
                <w:noProof/>
                <w:webHidden/>
              </w:rPr>
              <w:t>73</w:t>
            </w:r>
            <w:r w:rsidR="002D4688">
              <w:rPr>
                <w:noProof/>
                <w:webHidden/>
              </w:rPr>
              <w:fldChar w:fldCharType="end"/>
            </w:r>
          </w:hyperlink>
        </w:p>
        <w:p w14:paraId="2B9A85C6" w14:textId="49935A04"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30" w:history="1">
            <w:r w:rsidR="002D4688" w:rsidRPr="00BC7139">
              <w:rPr>
                <w:rStyle w:val="Hyperlink"/>
                <w:noProof/>
              </w:rPr>
              <w:t>45.</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Effective access by Bank to all record:</w:t>
            </w:r>
            <w:r w:rsidR="002D4688">
              <w:rPr>
                <w:noProof/>
                <w:webHidden/>
              </w:rPr>
              <w:tab/>
            </w:r>
            <w:r w:rsidR="002D4688">
              <w:rPr>
                <w:noProof/>
                <w:webHidden/>
              </w:rPr>
              <w:fldChar w:fldCharType="begin"/>
            </w:r>
            <w:r w:rsidR="002D4688">
              <w:rPr>
                <w:noProof/>
                <w:webHidden/>
              </w:rPr>
              <w:instrText xml:space="preserve"> PAGEREF _Toc184307730 \h </w:instrText>
            </w:r>
            <w:r w:rsidR="002D4688">
              <w:rPr>
                <w:noProof/>
                <w:webHidden/>
              </w:rPr>
            </w:r>
            <w:r w:rsidR="002D4688">
              <w:rPr>
                <w:noProof/>
                <w:webHidden/>
              </w:rPr>
              <w:fldChar w:fldCharType="separate"/>
            </w:r>
            <w:r>
              <w:rPr>
                <w:noProof/>
                <w:webHidden/>
              </w:rPr>
              <w:t>73</w:t>
            </w:r>
            <w:r w:rsidR="002D4688">
              <w:rPr>
                <w:noProof/>
                <w:webHidden/>
              </w:rPr>
              <w:fldChar w:fldCharType="end"/>
            </w:r>
          </w:hyperlink>
        </w:p>
        <w:p w14:paraId="620ACE86" w14:textId="20843331"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31" w:history="1">
            <w:r w:rsidR="002D4688" w:rsidRPr="00BC7139">
              <w:rPr>
                <w:rStyle w:val="Hyperlink"/>
                <w:noProof/>
              </w:rPr>
              <w:t>46.</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Successful bidder to Provide Details of Data:</w:t>
            </w:r>
            <w:r w:rsidR="002D4688">
              <w:rPr>
                <w:noProof/>
                <w:webHidden/>
              </w:rPr>
              <w:tab/>
            </w:r>
            <w:r w:rsidR="002D4688">
              <w:rPr>
                <w:noProof/>
                <w:webHidden/>
              </w:rPr>
              <w:fldChar w:fldCharType="begin"/>
            </w:r>
            <w:r w:rsidR="002D4688">
              <w:rPr>
                <w:noProof/>
                <w:webHidden/>
              </w:rPr>
              <w:instrText xml:space="preserve"> PAGEREF _Toc184307731 \h </w:instrText>
            </w:r>
            <w:r w:rsidR="002D4688">
              <w:rPr>
                <w:noProof/>
                <w:webHidden/>
              </w:rPr>
            </w:r>
            <w:r w:rsidR="002D4688">
              <w:rPr>
                <w:noProof/>
                <w:webHidden/>
              </w:rPr>
              <w:fldChar w:fldCharType="separate"/>
            </w:r>
            <w:r>
              <w:rPr>
                <w:noProof/>
                <w:webHidden/>
              </w:rPr>
              <w:t>73</w:t>
            </w:r>
            <w:r w:rsidR="002D4688">
              <w:rPr>
                <w:noProof/>
                <w:webHidden/>
              </w:rPr>
              <w:fldChar w:fldCharType="end"/>
            </w:r>
          </w:hyperlink>
        </w:p>
        <w:p w14:paraId="53A1E377" w14:textId="196BDFDB"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32" w:history="1">
            <w:r w:rsidR="002D4688" w:rsidRPr="00BC7139">
              <w:rPr>
                <w:rStyle w:val="Hyperlink"/>
                <w:noProof/>
              </w:rPr>
              <w:t>47.</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Data / Information which can be shared:</w:t>
            </w:r>
            <w:r w:rsidR="002D4688">
              <w:rPr>
                <w:noProof/>
                <w:webHidden/>
              </w:rPr>
              <w:tab/>
            </w:r>
            <w:r w:rsidR="002D4688">
              <w:rPr>
                <w:noProof/>
                <w:webHidden/>
              </w:rPr>
              <w:fldChar w:fldCharType="begin"/>
            </w:r>
            <w:r w:rsidR="002D4688">
              <w:rPr>
                <w:noProof/>
                <w:webHidden/>
              </w:rPr>
              <w:instrText xml:space="preserve"> PAGEREF _Toc184307732 \h </w:instrText>
            </w:r>
            <w:r w:rsidR="002D4688">
              <w:rPr>
                <w:noProof/>
                <w:webHidden/>
              </w:rPr>
            </w:r>
            <w:r w:rsidR="002D4688">
              <w:rPr>
                <w:noProof/>
                <w:webHidden/>
              </w:rPr>
              <w:fldChar w:fldCharType="separate"/>
            </w:r>
            <w:r>
              <w:rPr>
                <w:noProof/>
                <w:webHidden/>
              </w:rPr>
              <w:t>73</w:t>
            </w:r>
            <w:r w:rsidR="002D4688">
              <w:rPr>
                <w:noProof/>
                <w:webHidden/>
              </w:rPr>
              <w:fldChar w:fldCharType="end"/>
            </w:r>
          </w:hyperlink>
        </w:p>
        <w:p w14:paraId="04A01E95" w14:textId="38739E61"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33" w:history="1">
            <w:r w:rsidR="002D4688" w:rsidRPr="00BC7139">
              <w:rPr>
                <w:rStyle w:val="Hyperlink"/>
                <w:noProof/>
              </w:rPr>
              <w:t>48.</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Contingency Plans:</w:t>
            </w:r>
            <w:r w:rsidR="002D4688">
              <w:rPr>
                <w:noProof/>
                <w:webHidden/>
              </w:rPr>
              <w:tab/>
            </w:r>
            <w:r w:rsidR="002D4688">
              <w:rPr>
                <w:noProof/>
                <w:webHidden/>
              </w:rPr>
              <w:fldChar w:fldCharType="begin"/>
            </w:r>
            <w:r w:rsidR="002D4688">
              <w:rPr>
                <w:noProof/>
                <w:webHidden/>
              </w:rPr>
              <w:instrText xml:space="preserve"> PAGEREF _Toc184307733 \h </w:instrText>
            </w:r>
            <w:r w:rsidR="002D4688">
              <w:rPr>
                <w:noProof/>
                <w:webHidden/>
              </w:rPr>
            </w:r>
            <w:r w:rsidR="002D4688">
              <w:rPr>
                <w:noProof/>
                <w:webHidden/>
              </w:rPr>
              <w:fldChar w:fldCharType="separate"/>
            </w:r>
            <w:r>
              <w:rPr>
                <w:noProof/>
                <w:webHidden/>
              </w:rPr>
              <w:t>73</w:t>
            </w:r>
            <w:r w:rsidR="002D4688">
              <w:rPr>
                <w:noProof/>
                <w:webHidden/>
              </w:rPr>
              <w:fldChar w:fldCharType="end"/>
            </w:r>
          </w:hyperlink>
        </w:p>
        <w:p w14:paraId="0DC1DF26" w14:textId="149ABC05"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34" w:history="1">
            <w:r w:rsidR="002D4688" w:rsidRPr="00BC7139">
              <w:rPr>
                <w:rStyle w:val="Hyperlink"/>
                <w:noProof/>
              </w:rPr>
              <w:t>49.</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Information of Third Parties:</w:t>
            </w:r>
            <w:r w:rsidR="002D4688">
              <w:rPr>
                <w:noProof/>
                <w:webHidden/>
              </w:rPr>
              <w:tab/>
            </w:r>
            <w:r w:rsidR="002D4688">
              <w:rPr>
                <w:noProof/>
                <w:webHidden/>
              </w:rPr>
              <w:fldChar w:fldCharType="begin"/>
            </w:r>
            <w:r w:rsidR="002D4688">
              <w:rPr>
                <w:noProof/>
                <w:webHidden/>
              </w:rPr>
              <w:instrText xml:space="preserve"> PAGEREF _Toc184307734 \h </w:instrText>
            </w:r>
            <w:r w:rsidR="002D4688">
              <w:rPr>
                <w:noProof/>
                <w:webHidden/>
              </w:rPr>
            </w:r>
            <w:r w:rsidR="002D4688">
              <w:rPr>
                <w:noProof/>
                <w:webHidden/>
              </w:rPr>
              <w:fldChar w:fldCharType="separate"/>
            </w:r>
            <w:r>
              <w:rPr>
                <w:noProof/>
                <w:webHidden/>
              </w:rPr>
              <w:t>74</w:t>
            </w:r>
            <w:r w:rsidR="002D4688">
              <w:rPr>
                <w:noProof/>
                <w:webHidden/>
              </w:rPr>
              <w:fldChar w:fldCharType="end"/>
            </w:r>
          </w:hyperlink>
        </w:p>
        <w:p w14:paraId="619A5DF0" w14:textId="1C8D0F77"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35" w:history="1">
            <w:r w:rsidR="002D4688" w:rsidRPr="00BC7139">
              <w:rPr>
                <w:rStyle w:val="Hyperlink"/>
                <w:noProof/>
              </w:rPr>
              <w:t>50.</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Prior Approval / Consent of Bank for use of Sub- contractors:</w:t>
            </w:r>
            <w:r w:rsidR="002D4688">
              <w:rPr>
                <w:noProof/>
                <w:webHidden/>
              </w:rPr>
              <w:tab/>
            </w:r>
            <w:r w:rsidR="002D4688">
              <w:rPr>
                <w:noProof/>
                <w:webHidden/>
              </w:rPr>
              <w:fldChar w:fldCharType="begin"/>
            </w:r>
            <w:r w:rsidR="002D4688">
              <w:rPr>
                <w:noProof/>
                <w:webHidden/>
              </w:rPr>
              <w:instrText xml:space="preserve"> PAGEREF _Toc184307735 \h </w:instrText>
            </w:r>
            <w:r w:rsidR="002D4688">
              <w:rPr>
                <w:noProof/>
                <w:webHidden/>
              </w:rPr>
            </w:r>
            <w:r w:rsidR="002D4688">
              <w:rPr>
                <w:noProof/>
                <w:webHidden/>
              </w:rPr>
              <w:fldChar w:fldCharType="separate"/>
            </w:r>
            <w:r>
              <w:rPr>
                <w:noProof/>
                <w:webHidden/>
              </w:rPr>
              <w:t>74</w:t>
            </w:r>
            <w:r w:rsidR="002D4688">
              <w:rPr>
                <w:noProof/>
                <w:webHidden/>
              </w:rPr>
              <w:fldChar w:fldCharType="end"/>
            </w:r>
          </w:hyperlink>
        </w:p>
        <w:p w14:paraId="7A12B5AC" w14:textId="3CF583EB"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36" w:history="1">
            <w:r w:rsidR="002D4688" w:rsidRPr="00BC7139">
              <w:rPr>
                <w:rStyle w:val="Hyperlink"/>
                <w:noProof/>
              </w:rPr>
              <w:t>51.</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Skilled Resources of Successful bidder for Core Services:</w:t>
            </w:r>
            <w:r w:rsidR="002D4688">
              <w:rPr>
                <w:noProof/>
                <w:webHidden/>
              </w:rPr>
              <w:tab/>
            </w:r>
            <w:r w:rsidR="002D4688">
              <w:rPr>
                <w:noProof/>
                <w:webHidden/>
              </w:rPr>
              <w:fldChar w:fldCharType="begin"/>
            </w:r>
            <w:r w:rsidR="002D4688">
              <w:rPr>
                <w:noProof/>
                <w:webHidden/>
              </w:rPr>
              <w:instrText xml:space="preserve"> PAGEREF _Toc184307736 \h </w:instrText>
            </w:r>
            <w:r w:rsidR="002D4688">
              <w:rPr>
                <w:noProof/>
                <w:webHidden/>
              </w:rPr>
            </w:r>
            <w:r w:rsidR="002D4688">
              <w:rPr>
                <w:noProof/>
                <w:webHidden/>
              </w:rPr>
              <w:fldChar w:fldCharType="separate"/>
            </w:r>
            <w:r>
              <w:rPr>
                <w:noProof/>
                <w:webHidden/>
              </w:rPr>
              <w:t>74</w:t>
            </w:r>
            <w:r w:rsidR="002D4688">
              <w:rPr>
                <w:noProof/>
                <w:webHidden/>
              </w:rPr>
              <w:fldChar w:fldCharType="end"/>
            </w:r>
          </w:hyperlink>
        </w:p>
        <w:p w14:paraId="3AD0807F" w14:textId="78E818A8"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37" w:history="1">
            <w:r w:rsidR="002D4688" w:rsidRPr="00BC7139">
              <w:rPr>
                <w:rStyle w:val="Hyperlink"/>
                <w:noProof/>
              </w:rPr>
              <w:t>52.</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Back to Back Arrangements between Successful bidder and OEM:</w:t>
            </w:r>
            <w:r w:rsidR="002D4688">
              <w:rPr>
                <w:noProof/>
                <w:webHidden/>
              </w:rPr>
              <w:tab/>
            </w:r>
            <w:r w:rsidR="002D4688">
              <w:rPr>
                <w:noProof/>
                <w:webHidden/>
              </w:rPr>
              <w:fldChar w:fldCharType="begin"/>
            </w:r>
            <w:r w:rsidR="002D4688">
              <w:rPr>
                <w:noProof/>
                <w:webHidden/>
              </w:rPr>
              <w:instrText xml:space="preserve"> PAGEREF _Toc184307737 \h </w:instrText>
            </w:r>
            <w:r w:rsidR="002D4688">
              <w:rPr>
                <w:noProof/>
                <w:webHidden/>
              </w:rPr>
            </w:r>
            <w:r w:rsidR="002D4688">
              <w:rPr>
                <w:noProof/>
                <w:webHidden/>
              </w:rPr>
              <w:fldChar w:fldCharType="separate"/>
            </w:r>
            <w:r>
              <w:rPr>
                <w:noProof/>
                <w:webHidden/>
              </w:rPr>
              <w:t>74</w:t>
            </w:r>
            <w:r w:rsidR="002D4688">
              <w:rPr>
                <w:noProof/>
                <w:webHidden/>
              </w:rPr>
              <w:fldChar w:fldCharType="end"/>
            </w:r>
          </w:hyperlink>
        </w:p>
        <w:p w14:paraId="6BDE4919" w14:textId="5338D919"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38" w:history="1">
            <w:r w:rsidR="002D4688" w:rsidRPr="00BC7139">
              <w:rPr>
                <w:rStyle w:val="Hyperlink"/>
                <w:noProof/>
              </w:rPr>
              <w:t>53.</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No relationship of master and servant or employer and employee</w:t>
            </w:r>
            <w:r w:rsidR="002D4688">
              <w:rPr>
                <w:noProof/>
                <w:webHidden/>
              </w:rPr>
              <w:tab/>
            </w:r>
            <w:r w:rsidR="002D4688">
              <w:rPr>
                <w:noProof/>
                <w:webHidden/>
              </w:rPr>
              <w:fldChar w:fldCharType="begin"/>
            </w:r>
            <w:r w:rsidR="002D4688">
              <w:rPr>
                <w:noProof/>
                <w:webHidden/>
              </w:rPr>
              <w:instrText xml:space="preserve"> PAGEREF _Toc184307738 \h </w:instrText>
            </w:r>
            <w:r w:rsidR="002D4688">
              <w:rPr>
                <w:noProof/>
                <w:webHidden/>
              </w:rPr>
            </w:r>
            <w:r w:rsidR="002D4688">
              <w:rPr>
                <w:noProof/>
                <w:webHidden/>
              </w:rPr>
              <w:fldChar w:fldCharType="separate"/>
            </w:r>
            <w:r>
              <w:rPr>
                <w:noProof/>
                <w:webHidden/>
              </w:rPr>
              <w:t>74</w:t>
            </w:r>
            <w:r w:rsidR="002D4688">
              <w:rPr>
                <w:noProof/>
                <w:webHidden/>
              </w:rPr>
              <w:fldChar w:fldCharType="end"/>
            </w:r>
          </w:hyperlink>
        </w:p>
        <w:p w14:paraId="49A7306E" w14:textId="1CDB5134"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39" w:history="1">
            <w:r w:rsidR="002D4688" w:rsidRPr="00BC7139">
              <w:rPr>
                <w:rStyle w:val="Hyperlink"/>
                <w:noProof/>
              </w:rPr>
              <w:t>54.</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Amendments to Bidding Documents</w:t>
            </w:r>
            <w:r w:rsidR="002D4688">
              <w:rPr>
                <w:noProof/>
                <w:webHidden/>
              </w:rPr>
              <w:tab/>
            </w:r>
            <w:r w:rsidR="002D4688">
              <w:rPr>
                <w:noProof/>
                <w:webHidden/>
              </w:rPr>
              <w:fldChar w:fldCharType="begin"/>
            </w:r>
            <w:r w:rsidR="002D4688">
              <w:rPr>
                <w:noProof/>
                <w:webHidden/>
              </w:rPr>
              <w:instrText xml:space="preserve"> PAGEREF _Toc184307739 \h </w:instrText>
            </w:r>
            <w:r w:rsidR="002D4688">
              <w:rPr>
                <w:noProof/>
                <w:webHidden/>
              </w:rPr>
            </w:r>
            <w:r w:rsidR="002D4688">
              <w:rPr>
                <w:noProof/>
                <w:webHidden/>
              </w:rPr>
              <w:fldChar w:fldCharType="separate"/>
            </w:r>
            <w:r>
              <w:rPr>
                <w:noProof/>
                <w:webHidden/>
              </w:rPr>
              <w:t>74</w:t>
            </w:r>
            <w:r w:rsidR="002D4688">
              <w:rPr>
                <w:noProof/>
                <w:webHidden/>
              </w:rPr>
              <w:fldChar w:fldCharType="end"/>
            </w:r>
          </w:hyperlink>
        </w:p>
        <w:p w14:paraId="2DF9B89D" w14:textId="7FEF736B"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40" w:history="1">
            <w:r w:rsidR="002D4688" w:rsidRPr="00BC7139">
              <w:rPr>
                <w:rStyle w:val="Hyperlink"/>
                <w:noProof/>
              </w:rPr>
              <w:t>55.</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Period of Validity</w:t>
            </w:r>
            <w:r w:rsidR="002D4688">
              <w:rPr>
                <w:noProof/>
                <w:webHidden/>
              </w:rPr>
              <w:tab/>
            </w:r>
            <w:r w:rsidR="002D4688">
              <w:rPr>
                <w:noProof/>
                <w:webHidden/>
              </w:rPr>
              <w:fldChar w:fldCharType="begin"/>
            </w:r>
            <w:r w:rsidR="002D4688">
              <w:rPr>
                <w:noProof/>
                <w:webHidden/>
              </w:rPr>
              <w:instrText xml:space="preserve"> PAGEREF _Toc184307740 \h </w:instrText>
            </w:r>
            <w:r w:rsidR="002D4688">
              <w:rPr>
                <w:noProof/>
                <w:webHidden/>
              </w:rPr>
            </w:r>
            <w:r w:rsidR="002D4688">
              <w:rPr>
                <w:noProof/>
                <w:webHidden/>
              </w:rPr>
              <w:fldChar w:fldCharType="separate"/>
            </w:r>
            <w:r>
              <w:rPr>
                <w:noProof/>
                <w:webHidden/>
              </w:rPr>
              <w:t>74</w:t>
            </w:r>
            <w:r w:rsidR="002D4688">
              <w:rPr>
                <w:noProof/>
                <w:webHidden/>
              </w:rPr>
              <w:fldChar w:fldCharType="end"/>
            </w:r>
          </w:hyperlink>
        </w:p>
        <w:p w14:paraId="602C31E7" w14:textId="4B2242ED"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41" w:history="1">
            <w:r w:rsidR="002D4688" w:rsidRPr="00BC7139">
              <w:rPr>
                <w:rStyle w:val="Hyperlink"/>
                <w:noProof/>
              </w:rPr>
              <w:t>56.</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Last Date and Time for Submission of Bids</w:t>
            </w:r>
            <w:r w:rsidR="002D4688">
              <w:rPr>
                <w:noProof/>
                <w:webHidden/>
              </w:rPr>
              <w:tab/>
            </w:r>
            <w:r w:rsidR="002D4688">
              <w:rPr>
                <w:noProof/>
                <w:webHidden/>
              </w:rPr>
              <w:fldChar w:fldCharType="begin"/>
            </w:r>
            <w:r w:rsidR="002D4688">
              <w:rPr>
                <w:noProof/>
                <w:webHidden/>
              </w:rPr>
              <w:instrText xml:space="preserve"> PAGEREF _Toc184307741 \h </w:instrText>
            </w:r>
            <w:r w:rsidR="002D4688">
              <w:rPr>
                <w:noProof/>
                <w:webHidden/>
              </w:rPr>
            </w:r>
            <w:r w:rsidR="002D4688">
              <w:rPr>
                <w:noProof/>
                <w:webHidden/>
              </w:rPr>
              <w:fldChar w:fldCharType="separate"/>
            </w:r>
            <w:r>
              <w:rPr>
                <w:noProof/>
                <w:webHidden/>
              </w:rPr>
              <w:t>74</w:t>
            </w:r>
            <w:r w:rsidR="002D4688">
              <w:rPr>
                <w:noProof/>
                <w:webHidden/>
              </w:rPr>
              <w:fldChar w:fldCharType="end"/>
            </w:r>
          </w:hyperlink>
        </w:p>
        <w:p w14:paraId="1A836714" w14:textId="307280E3"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42" w:history="1">
            <w:r w:rsidR="002D4688" w:rsidRPr="00BC7139">
              <w:rPr>
                <w:rStyle w:val="Hyperlink"/>
                <w:noProof/>
              </w:rPr>
              <w:t>57.</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Late Bids</w:t>
            </w:r>
            <w:r w:rsidR="002D4688">
              <w:rPr>
                <w:noProof/>
                <w:webHidden/>
              </w:rPr>
              <w:tab/>
            </w:r>
            <w:r w:rsidR="002D4688">
              <w:rPr>
                <w:noProof/>
                <w:webHidden/>
              </w:rPr>
              <w:fldChar w:fldCharType="begin"/>
            </w:r>
            <w:r w:rsidR="002D4688">
              <w:rPr>
                <w:noProof/>
                <w:webHidden/>
              </w:rPr>
              <w:instrText xml:space="preserve"> PAGEREF _Toc184307742 \h </w:instrText>
            </w:r>
            <w:r w:rsidR="002D4688">
              <w:rPr>
                <w:noProof/>
                <w:webHidden/>
              </w:rPr>
            </w:r>
            <w:r w:rsidR="002D4688">
              <w:rPr>
                <w:noProof/>
                <w:webHidden/>
              </w:rPr>
              <w:fldChar w:fldCharType="separate"/>
            </w:r>
            <w:r>
              <w:rPr>
                <w:noProof/>
                <w:webHidden/>
              </w:rPr>
              <w:t>75</w:t>
            </w:r>
            <w:r w:rsidR="002D4688">
              <w:rPr>
                <w:noProof/>
                <w:webHidden/>
              </w:rPr>
              <w:fldChar w:fldCharType="end"/>
            </w:r>
          </w:hyperlink>
        </w:p>
        <w:p w14:paraId="3E161CEB" w14:textId="7FB687D2"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43" w:history="1">
            <w:r w:rsidR="002D4688" w:rsidRPr="00BC7139">
              <w:rPr>
                <w:rStyle w:val="Hyperlink"/>
                <w:noProof/>
              </w:rPr>
              <w:t>58.</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Modifications and/or Withdrawal of Bids</w:t>
            </w:r>
            <w:r w:rsidR="002D4688">
              <w:rPr>
                <w:noProof/>
                <w:webHidden/>
              </w:rPr>
              <w:tab/>
            </w:r>
            <w:r w:rsidR="002D4688">
              <w:rPr>
                <w:noProof/>
                <w:webHidden/>
              </w:rPr>
              <w:fldChar w:fldCharType="begin"/>
            </w:r>
            <w:r w:rsidR="002D4688">
              <w:rPr>
                <w:noProof/>
                <w:webHidden/>
              </w:rPr>
              <w:instrText xml:space="preserve"> PAGEREF _Toc184307743 \h </w:instrText>
            </w:r>
            <w:r w:rsidR="002D4688">
              <w:rPr>
                <w:noProof/>
                <w:webHidden/>
              </w:rPr>
            </w:r>
            <w:r w:rsidR="002D4688">
              <w:rPr>
                <w:noProof/>
                <w:webHidden/>
              </w:rPr>
              <w:fldChar w:fldCharType="separate"/>
            </w:r>
            <w:r>
              <w:rPr>
                <w:noProof/>
                <w:webHidden/>
              </w:rPr>
              <w:t>75</w:t>
            </w:r>
            <w:r w:rsidR="002D4688">
              <w:rPr>
                <w:noProof/>
                <w:webHidden/>
              </w:rPr>
              <w:fldChar w:fldCharType="end"/>
            </w:r>
          </w:hyperlink>
        </w:p>
        <w:p w14:paraId="7160351D" w14:textId="51B3F151"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44" w:history="1">
            <w:r w:rsidR="002D4688" w:rsidRPr="00BC7139">
              <w:rPr>
                <w:rStyle w:val="Hyperlink"/>
                <w:noProof/>
              </w:rPr>
              <w:t>59.</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Preference to Make in India</w:t>
            </w:r>
            <w:r w:rsidR="002D4688">
              <w:rPr>
                <w:noProof/>
                <w:webHidden/>
              </w:rPr>
              <w:tab/>
            </w:r>
            <w:r w:rsidR="002D4688">
              <w:rPr>
                <w:noProof/>
                <w:webHidden/>
              </w:rPr>
              <w:fldChar w:fldCharType="begin"/>
            </w:r>
            <w:r w:rsidR="002D4688">
              <w:rPr>
                <w:noProof/>
                <w:webHidden/>
              </w:rPr>
              <w:instrText xml:space="preserve"> PAGEREF _Toc184307744 \h </w:instrText>
            </w:r>
            <w:r w:rsidR="002D4688">
              <w:rPr>
                <w:noProof/>
                <w:webHidden/>
              </w:rPr>
            </w:r>
            <w:r w:rsidR="002D4688">
              <w:rPr>
                <w:noProof/>
                <w:webHidden/>
              </w:rPr>
              <w:fldChar w:fldCharType="separate"/>
            </w:r>
            <w:r>
              <w:rPr>
                <w:noProof/>
                <w:webHidden/>
              </w:rPr>
              <w:t>75</w:t>
            </w:r>
            <w:r w:rsidR="002D4688">
              <w:rPr>
                <w:noProof/>
                <w:webHidden/>
              </w:rPr>
              <w:fldChar w:fldCharType="end"/>
            </w:r>
          </w:hyperlink>
        </w:p>
        <w:p w14:paraId="12E2A042" w14:textId="7935AA1E"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45" w:history="1">
            <w:r w:rsidR="002D4688" w:rsidRPr="00BC7139">
              <w:rPr>
                <w:rStyle w:val="Hyperlink"/>
                <w:noProof/>
              </w:rPr>
              <w:t>60.</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ESG (Environment, Sustainability, Governance)</w:t>
            </w:r>
            <w:r w:rsidR="002D4688">
              <w:rPr>
                <w:noProof/>
                <w:webHidden/>
              </w:rPr>
              <w:tab/>
            </w:r>
            <w:r w:rsidR="002D4688">
              <w:rPr>
                <w:noProof/>
                <w:webHidden/>
              </w:rPr>
              <w:fldChar w:fldCharType="begin"/>
            </w:r>
            <w:r w:rsidR="002D4688">
              <w:rPr>
                <w:noProof/>
                <w:webHidden/>
              </w:rPr>
              <w:instrText xml:space="preserve"> PAGEREF _Toc184307745 \h </w:instrText>
            </w:r>
            <w:r w:rsidR="002D4688">
              <w:rPr>
                <w:noProof/>
                <w:webHidden/>
              </w:rPr>
            </w:r>
            <w:r w:rsidR="002D4688">
              <w:rPr>
                <w:noProof/>
                <w:webHidden/>
              </w:rPr>
              <w:fldChar w:fldCharType="separate"/>
            </w:r>
            <w:r>
              <w:rPr>
                <w:noProof/>
                <w:webHidden/>
              </w:rPr>
              <w:t>75</w:t>
            </w:r>
            <w:r w:rsidR="002D4688">
              <w:rPr>
                <w:noProof/>
                <w:webHidden/>
              </w:rPr>
              <w:fldChar w:fldCharType="end"/>
            </w:r>
          </w:hyperlink>
        </w:p>
        <w:p w14:paraId="1B2ACE3C" w14:textId="29F8880A"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46" w:history="1">
            <w:r w:rsidR="002D4688" w:rsidRPr="00BC7139">
              <w:rPr>
                <w:rStyle w:val="Hyperlink"/>
                <w:noProof/>
              </w:rPr>
              <w:t>61.</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Signing of Contract</w:t>
            </w:r>
            <w:r w:rsidR="002D4688">
              <w:rPr>
                <w:noProof/>
                <w:webHidden/>
              </w:rPr>
              <w:tab/>
            </w:r>
            <w:r w:rsidR="002D4688">
              <w:rPr>
                <w:noProof/>
                <w:webHidden/>
              </w:rPr>
              <w:fldChar w:fldCharType="begin"/>
            </w:r>
            <w:r w:rsidR="002D4688">
              <w:rPr>
                <w:noProof/>
                <w:webHidden/>
              </w:rPr>
              <w:instrText xml:space="preserve"> PAGEREF _Toc184307746 \h </w:instrText>
            </w:r>
            <w:r w:rsidR="002D4688">
              <w:rPr>
                <w:noProof/>
                <w:webHidden/>
              </w:rPr>
            </w:r>
            <w:r w:rsidR="002D4688">
              <w:rPr>
                <w:noProof/>
                <w:webHidden/>
              </w:rPr>
              <w:fldChar w:fldCharType="separate"/>
            </w:r>
            <w:r>
              <w:rPr>
                <w:noProof/>
                <w:webHidden/>
              </w:rPr>
              <w:t>76</w:t>
            </w:r>
            <w:r w:rsidR="002D4688">
              <w:rPr>
                <w:noProof/>
                <w:webHidden/>
              </w:rPr>
              <w:fldChar w:fldCharType="end"/>
            </w:r>
          </w:hyperlink>
        </w:p>
        <w:p w14:paraId="5436877F" w14:textId="73C0AE0E" w:rsidR="002D4688" w:rsidRDefault="00524ACB">
          <w:pPr>
            <w:pStyle w:val="TOC2"/>
            <w:tabs>
              <w:tab w:val="right" w:leader="underscore" w:pos="9345"/>
            </w:tabs>
            <w:rPr>
              <w:rFonts w:eastAsiaTheme="minorEastAsia" w:cstheme="minorBidi"/>
              <w:b w:val="0"/>
              <w:bCs w:val="0"/>
              <w:noProof/>
              <w:kern w:val="2"/>
              <w:sz w:val="24"/>
              <w:szCs w:val="24"/>
              <w:lang w:eastAsia="en-IN"/>
              <w14:ligatures w14:val="standardContextual"/>
            </w:rPr>
          </w:pPr>
          <w:hyperlink w:anchor="_Toc184307747" w:history="1">
            <w:r w:rsidR="002D4688" w:rsidRPr="00BC7139">
              <w:rPr>
                <w:rStyle w:val="Hyperlink"/>
                <w:noProof/>
              </w:rPr>
              <w:t>Authorized</w:t>
            </w:r>
            <w:r w:rsidR="002D4688" w:rsidRPr="00BC7139">
              <w:rPr>
                <w:rStyle w:val="Hyperlink"/>
                <w:noProof/>
                <w:spacing w:val="-2"/>
              </w:rPr>
              <w:t xml:space="preserve"> </w:t>
            </w:r>
            <w:r w:rsidR="002D4688" w:rsidRPr="00BC7139">
              <w:rPr>
                <w:rStyle w:val="Hyperlink"/>
                <w:noProof/>
              </w:rPr>
              <w:t>Signatory</w:t>
            </w:r>
            <w:r w:rsidR="002D4688">
              <w:rPr>
                <w:noProof/>
                <w:webHidden/>
              </w:rPr>
              <w:tab/>
            </w:r>
            <w:r w:rsidR="002D4688">
              <w:rPr>
                <w:noProof/>
                <w:webHidden/>
              </w:rPr>
              <w:fldChar w:fldCharType="begin"/>
            </w:r>
            <w:r w:rsidR="002D4688">
              <w:rPr>
                <w:noProof/>
                <w:webHidden/>
              </w:rPr>
              <w:instrText xml:space="preserve"> PAGEREF _Toc184307747 \h </w:instrText>
            </w:r>
            <w:r w:rsidR="002D4688">
              <w:rPr>
                <w:noProof/>
                <w:webHidden/>
              </w:rPr>
            </w:r>
            <w:r w:rsidR="002D4688">
              <w:rPr>
                <w:noProof/>
                <w:webHidden/>
              </w:rPr>
              <w:fldChar w:fldCharType="separate"/>
            </w:r>
            <w:r>
              <w:rPr>
                <w:noProof/>
                <w:webHidden/>
              </w:rPr>
              <w:t>76</w:t>
            </w:r>
            <w:r w:rsidR="002D4688">
              <w:rPr>
                <w:noProof/>
                <w:webHidden/>
              </w:rPr>
              <w:fldChar w:fldCharType="end"/>
            </w:r>
          </w:hyperlink>
        </w:p>
        <w:p w14:paraId="4AF8F9B7" w14:textId="221CBACD"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48" w:history="1">
            <w:r w:rsidR="002D4688" w:rsidRPr="00BC7139">
              <w:rPr>
                <w:rStyle w:val="Hyperlink"/>
                <w:noProof/>
              </w:rPr>
              <w:t>62.</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Disclaimer</w:t>
            </w:r>
            <w:r w:rsidR="002D4688">
              <w:rPr>
                <w:noProof/>
                <w:webHidden/>
              </w:rPr>
              <w:tab/>
            </w:r>
            <w:r w:rsidR="002D4688">
              <w:rPr>
                <w:noProof/>
                <w:webHidden/>
              </w:rPr>
              <w:fldChar w:fldCharType="begin"/>
            </w:r>
            <w:r w:rsidR="002D4688">
              <w:rPr>
                <w:noProof/>
                <w:webHidden/>
              </w:rPr>
              <w:instrText xml:space="preserve"> PAGEREF _Toc184307748 \h </w:instrText>
            </w:r>
            <w:r w:rsidR="002D4688">
              <w:rPr>
                <w:noProof/>
                <w:webHidden/>
              </w:rPr>
            </w:r>
            <w:r w:rsidR="002D4688">
              <w:rPr>
                <w:noProof/>
                <w:webHidden/>
              </w:rPr>
              <w:fldChar w:fldCharType="separate"/>
            </w:r>
            <w:r>
              <w:rPr>
                <w:noProof/>
                <w:webHidden/>
              </w:rPr>
              <w:t>76</w:t>
            </w:r>
            <w:r w:rsidR="002D4688">
              <w:rPr>
                <w:noProof/>
                <w:webHidden/>
              </w:rPr>
              <w:fldChar w:fldCharType="end"/>
            </w:r>
          </w:hyperlink>
        </w:p>
        <w:p w14:paraId="4C90AE82" w14:textId="332B9D3F"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49" w:history="1">
            <w:r w:rsidR="002D4688" w:rsidRPr="00BC7139">
              <w:rPr>
                <w:rStyle w:val="Hyperlink"/>
                <w:noProof/>
              </w:rPr>
              <w:t>63.</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Checklist for Submission</w:t>
            </w:r>
            <w:r w:rsidR="002D4688">
              <w:rPr>
                <w:noProof/>
                <w:webHidden/>
              </w:rPr>
              <w:tab/>
            </w:r>
            <w:r w:rsidR="002D4688">
              <w:rPr>
                <w:noProof/>
                <w:webHidden/>
              </w:rPr>
              <w:fldChar w:fldCharType="begin"/>
            </w:r>
            <w:r w:rsidR="002D4688">
              <w:rPr>
                <w:noProof/>
                <w:webHidden/>
              </w:rPr>
              <w:instrText xml:space="preserve"> PAGEREF _Toc184307749 \h </w:instrText>
            </w:r>
            <w:r w:rsidR="002D4688">
              <w:rPr>
                <w:noProof/>
                <w:webHidden/>
              </w:rPr>
            </w:r>
            <w:r w:rsidR="002D4688">
              <w:rPr>
                <w:noProof/>
                <w:webHidden/>
              </w:rPr>
              <w:fldChar w:fldCharType="separate"/>
            </w:r>
            <w:r>
              <w:rPr>
                <w:noProof/>
                <w:webHidden/>
              </w:rPr>
              <w:t>77</w:t>
            </w:r>
            <w:r w:rsidR="002D4688">
              <w:rPr>
                <w:noProof/>
                <w:webHidden/>
              </w:rPr>
              <w:fldChar w:fldCharType="end"/>
            </w:r>
          </w:hyperlink>
        </w:p>
        <w:p w14:paraId="65838093" w14:textId="44733798"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50" w:history="1">
            <w:r w:rsidR="002D4688" w:rsidRPr="00BC7139">
              <w:rPr>
                <w:rStyle w:val="Hyperlink"/>
                <w:noProof/>
              </w:rPr>
              <w:t>64.</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Annexure 1: Conformity Letter</w:t>
            </w:r>
            <w:r w:rsidR="002D4688">
              <w:rPr>
                <w:noProof/>
                <w:webHidden/>
              </w:rPr>
              <w:tab/>
            </w:r>
            <w:r w:rsidR="002D4688">
              <w:rPr>
                <w:noProof/>
                <w:webHidden/>
              </w:rPr>
              <w:fldChar w:fldCharType="begin"/>
            </w:r>
            <w:r w:rsidR="002D4688">
              <w:rPr>
                <w:noProof/>
                <w:webHidden/>
              </w:rPr>
              <w:instrText xml:space="preserve"> PAGEREF _Toc184307750 \h </w:instrText>
            </w:r>
            <w:r w:rsidR="002D4688">
              <w:rPr>
                <w:noProof/>
                <w:webHidden/>
              </w:rPr>
            </w:r>
            <w:r w:rsidR="002D4688">
              <w:rPr>
                <w:noProof/>
                <w:webHidden/>
              </w:rPr>
              <w:fldChar w:fldCharType="separate"/>
            </w:r>
            <w:r>
              <w:rPr>
                <w:noProof/>
                <w:webHidden/>
              </w:rPr>
              <w:t>79</w:t>
            </w:r>
            <w:r w:rsidR="002D4688">
              <w:rPr>
                <w:noProof/>
                <w:webHidden/>
              </w:rPr>
              <w:fldChar w:fldCharType="end"/>
            </w:r>
          </w:hyperlink>
        </w:p>
        <w:p w14:paraId="00E86EF5" w14:textId="1A8FBF40"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51" w:history="1">
            <w:r w:rsidR="002D4688" w:rsidRPr="00BC7139">
              <w:rPr>
                <w:rStyle w:val="Hyperlink"/>
                <w:noProof/>
              </w:rPr>
              <w:t>65.</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Annexure 2:  Masked Commercial Bid along with technical bid</w:t>
            </w:r>
            <w:r w:rsidR="002D4688">
              <w:rPr>
                <w:noProof/>
                <w:webHidden/>
              </w:rPr>
              <w:tab/>
            </w:r>
            <w:r w:rsidR="002D4688">
              <w:rPr>
                <w:noProof/>
                <w:webHidden/>
              </w:rPr>
              <w:fldChar w:fldCharType="begin"/>
            </w:r>
            <w:r w:rsidR="002D4688">
              <w:rPr>
                <w:noProof/>
                <w:webHidden/>
              </w:rPr>
              <w:instrText xml:space="preserve"> PAGEREF _Toc184307751 \h </w:instrText>
            </w:r>
            <w:r w:rsidR="002D4688">
              <w:rPr>
                <w:noProof/>
                <w:webHidden/>
              </w:rPr>
            </w:r>
            <w:r w:rsidR="002D4688">
              <w:rPr>
                <w:noProof/>
                <w:webHidden/>
              </w:rPr>
              <w:fldChar w:fldCharType="separate"/>
            </w:r>
            <w:r>
              <w:rPr>
                <w:noProof/>
                <w:webHidden/>
              </w:rPr>
              <w:t>80</w:t>
            </w:r>
            <w:r w:rsidR="002D4688">
              <w:rPr>
                <w:noProof/>
                <w:webHidden/>
              </w:rPr>
              <w:fldChar w:fldCharType="end"/>
            </w:r>
          </w:hyperlink>
        </w:p>
        <w:p w14:paraId="6FF56187" w14:textId="3E1D5EBC"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52" w:history="1">
            <w:r w:rsidR="002D4688" w:rsidRPr="00BC7139">
              <w:rPr>
                <w:rStyle w:val="Hyperlink"/>
                <w:noProof/>
              </w:rPr>
              <w:t>66.</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Annexure 3 - Bidder’s Information</w:t>
            </w:r>
            <w:r w:rsidR="002D4688">
              <w:rPr>
                <w:noProof/>
                <w:webHidden/>
              </w:rPr>
              <w:tab/>
            </w:r>
            <w:r w:rsidR="002D4688">
              <w:rPr>
                <w:noProof/>
                <w:webHidden/>
              </w:rPr>
              <w:fldChar w:fldCharType="begin"/>
            </w:r>
            <w:r w:rsidR="002D4688">
              <w:rPr>
                <w:noProof/>
                <w:webHidden/>
              </w:rPr>
              <w:instrText xml:space="preserve"> PAGEREF _Toc184307752 \h </w:instrText>
            </w:r>
            <w:r w:rsidR="002D4688">
              <w:rPr>
                <w:noProof/>
                <w:webHidden/>
              </w:rPr>
            </w:r>
            <w:r w:rsidR="002D4688">
              <w:rPr>
                <w:noProof/>
                <w:webHidden/>
              </w:rPr>
              <w:fldChar w:fldCharType="separate"/>
            </w:r>
            <w:r>
              <w:rPr>
                <w:noProof/>
                <w:webHidden/>
              </w:rPr>
              <w:t>88</w:t>
            </w:r>
            <w:r w:rsidR="002D4688">
              <w:rPr>
                <w:noProof/>
                <w:webHidden/>
              </w:rPr>
              <w:fldChar w:fldCharType="end"/>
            </w:r>
          </w:hyperlink>
        </w:p>
        <w:p w14:paraId="33AB5E8C" w14:textId="2207D248"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53" w:history="1">
            <w:r w:rsidR="002D4688" w:rsidRPr="00BC7139">
              <w:rPr>
                <w:rStyle w:val="Hyperlink"/>
                <w:noProof/>
              </w:rPr>
              <w:t>67.</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Annexure 4: Letter for Conformity of Product as per RFP</w:t>
            </w:r>
            <w:r w:rsidR="002D4688">
              <w:rPr>
                <w:noProof/>
                <w:webHidden/>
              </w:rPr>
              <w:tab/>
            </w:r>
            <w:r w:rsidR="002D4688">
              <w:rPr>
                <w:noProof/>
                <w:webHidden/>
              </w:rPr>
              <w:fldChar w:fldCharType="begin"/>
            </w:r>
            <w:r w:rsidR="002D4688">
              <w:rPr>
                <w:noProof/>
                <w:webHidden/>
              </w:rPr>
              <w:instrText xml:space="preserve"> PAGEREF _Toc184307753 \h </w:instrText>
            </w:r>
            <w:r w:rsidR="002D4688">
              <w:rPr>
                <w:noProof/>
                <w:webHidden/>
              </w:rPr>
            </w:r>
            <w:r w:rsidR="002D4688">
              <w:rPr>
                <w:noProof/>
                <w:webHidden/>
              </w:rPr>
              <w:fldChar w:fldCharType="separate"/>
            </w:r>
            <w:r>
              <w:rPr>
                <w:noProof/>
                <w:webHidden/>
              </w:rPr>
              <w:t>89</w:t>
            </w:r>
            <w:r w:rsidR="002D4688">
              <w:rPr>
                <w:noProof/>
                <w:webHidden/>
              </w:rPr>
              <w:fldChar w:fldCharType="end"/>
            </w:r>
          </w:hyperlink>
        </w:p>
        <w:p w14:paraId="5056F275" w14:textId="1E12A4E0"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54" w:history="1">
            <w:r w:rsidR="002D4688" w:rsidRPr="00BC7139">
              <w:rPr>
                <w:rStyle w:val="Hyperlink"/>
                <w:noProof/>
              </w:rPr>
              <w:t>68.</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Annexure 5: Pro-forma for Deed of Indemnity</w:t>
            </w:r>
            <w:r w:rsidR="002D4688">
              <w:rPr>
                <w:noProof/>
                <w:webHidden/>
              </w:rPr>
              <w:tab/>
            </w:r>
            <w:r w:rsidR="002D4688">
              <w:rPr>
                <w:noProof/>
                <w:webHidden/>
              </w:rPr>
              <w:fldChar w:fldCharType="begin"/>
            </w:r>
            <w:r w:rsidR="002D4688">
              <w:rPr>
                <w:noProof/>
                <w:webHidden/>
              </w:rPr>
              <w:instrText xml:space="preserve"> PAGEREF _Toc184307754 \h </w:instrText>
            </w:r>
            <w:r w:rsidR="002D4688">
              <w:rPr>
                <w:noProof/>
                <w:webHidden/>
              </w:rPr>
            </w:r>
            <w:r w:rsidR="002D4688">
              <w:rPr>
                <w:noProof/>
                <w:webHidden/>
              </w:rPr>
              <w:fldChar w:fldCharType="separate"/>
            </w:r>
            <w:r>
              <w:rPr>
                <w:noProof/>
                <w:webHidden/>
              </w:rPr>
              <w:t>90</w:t>
            </w:r>
            <w:r w:rsidR="002D4688">
              <w:rPr>
                <w:noProof/>
                <w:webHidden/>
              </w:rPr>
              <w:fldChar w:fldCharType="end"/>
            </w:r>
          </w:hyperlink>
        </w:p>
        <w:p w14:paraId="32A044ED" w14:textId="17D5F1D3"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55" w:history="1">
            <w:r w:rsidR="002D4688" w:rsidRPr="00BC7139">
              <w:rPr>
                <w:rStyle w:val="Hyperlink"/>
                <w:noProof/>
              </w:rPr>
              <w:t>69.</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Annexure 6: Undertaking of Authenticity for Products Supplied</w:t>
            </w:r>
            <w:r w:rsidR="002D4688">
              <w:rPr>
                <w:noProof/>
                <w:webHidden/>
              </w:rPr>
              <w:tab/>
            </w:r>
            <w:r w:rsidR="002D4688">
              <w:rPr>
                <w:noProof/>
                <w:webHidden/>
              </w:rPr>
              <w:fldChar w:fldCharType="begin"/>
            </w:r>
            <w:r w:rsidR="002D4688">
              <w:rPr>
                <w:noProof/>
                <w:webHidden/>
              </w:rPr>
              <w:instrText xml:space="preserve"> PAGEREF _Toc184307755 \h </w:instrText>
            </w:r>
            <w:r w:rsidR="002D4688">
              <w:rPr>
                <w:noProof/>
                <w:webHidden/>
              </w:rPr>
            </w:r>
            <w:r w:rsidR="002D4688">
              <w:rPr>
                <w:noProof/>
                <w:webHidden/>
              </w:rPr>
              <w:fldChar w:fldCharType="separate"/>
            </w:r>
            <w:r>
              <w:rPr>
                <w:noProof/>
                <w:webHidden/>
              </w:rPr>
              <w:t>93</w:t>
            </w:r>
            <w:r w:rsidR="002D4688">
              <w:rPr>
                <w:noProof/>
                <w:webHidden/>
              </w:rPr>
              <w:fldChar w:fldCharType="end"/>
            </w:r>
          </w:hyperlink>
        </w:p>
        <w:p w14:paraId="49810A72" w14:textId="0689AED0"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56" w:history="1">
            <w:r w:rsidR="002D4688" w:rsidRPr="00BC7139">
              <w:rPr>
                <w:rStyle w:val="Hyperlink"/>
                <w:noProof/>
              </w:rPr>
              <w:t>70.</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Annexure 7: Undertaking for Acceptance of Terms of RFP</w:t>
            </w:r>
            <w:r w:rsidR="002D4688">
              <w:rPr>
                <w:noProof/>
                <w:webHidden/>
              </w:rPr>
              <w:tab/>
            </w:r>
            <w:r w:rsidR="002D4688">
              <w:rPr>
                <w:noProof/>
                <w:webHidden/>
              </w:rPr>
              <w:fldChar w:fldCharType="begin"/>
            </w:r>
            <w:r w:rsidR="002D4688">
              <w:rPr>
                <w:noProof/>
                <w:webHidden/>
              </w:rPr>
              <w:instrText xml:space="preserve"> PAGEREF _Toc184307756 \h </w:instrText>
            </w:r>
            <w:r w:rsidR="002D4688">
              <w:rPr>
                <w:noProof/>
                <w:webHidden/>
              </w:rPr>
            </w:r>
            <w:r w:rsidR="002D4688">
              <w:rPr>
                <w:noProof/>
                <w:webHidden/>
              </w:rPr>
              <w:fldChar w:fldCharType="separate"/>
            </w:r>
            <w:r>
              <w:rPr>
                <w:noProof/>
                <w:webHidden/>
              </w:rPr>
              <w:t>94</w:t>
            </w:r>
            <w:r w:rsidR="002D4688">
              <w:rPr>
                <w:noProof/>
                <w:webHidden/>
              </w:rPr>
              <w:fldChar w:fldCharType="end"/>
            </w:r>
          </w:hyperlink>
        </w:p>
        <w:p w14:paraId="767A82CA" w14:textId="1540A279"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57" w:history="1">
            <w:r w:rsidR="002D4688" w:rsidRPr="00BC7139">
              <w:rPr>
                <w:rStyle w:val="Hyperlink"/>
                <w:noProof/>
              </w:rPr>
              <w:t>71.</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Annexure 8: Manufacturer’s Authorization Form</w:t>
            </w:r>
            <w:r w:rsidR="002D4688">
              <w:rPr>
                <w:noProof/>
                <w:webHidden/>
              </w:rPr>
              <w:tab/>
            </w:r>
            <w:r w:rsidR="002D4688">
              <w:rPr>
                <w:noProof/>
                <w:webHidden/>
              </w:rPr>
              <w:fldChar w:fldCharType="begin"/>
            </w:r>
            <w:r w:rsidR="002D4688">
              <w:rPr>
                <w:noProof/>
                <w:webHidden/>
              </w:rPr>
              <w:instrText xml:space="preserve"> PAGEREF _Toc184307757 \h </w:instrText>
            </w:r>
            <w:r w:rsidR="002D4688">
              <w:rPr>
                <w:noProof/>
                <w:webHidden/>
              </w:rPr>
            </w:r>
            <w:r w:rsidR="002D4688">
              <w:rPr>
                <w:noProof/>
                <w:webHidden/>
              </w:rPr>
              <w:fldChar w:fldCharType="separate"/>
            </w:r>
            <w:r>
              <w:rPr>
                <w:noProof/>
                <w:webHidden/>
              </w:rPr>
              <w:t>95</w:t>
            </w:r>
            <w:r w:rsidR="002D4688">
              <w:rPr>
                <w:noProof/>
                <w:webHidden/>
              </w:rPr>
              <w:fldChar w:fldCharType="end"/>
            </w:r>
          </w:hyperlink>
        </w:p>
        <w:p w14:paraId="54F8753E" w14:textId="50AF2B52"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58" w:history="1">
            <w:r w:rsidR="002D4688" w:rsidRPr="00BC7139">
              <w:rPr>
                <w:rStyle w:val="Hyperlink"/>
                <w:noProof/>
              </w:rPr>
              <w:t>72.</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Annexure 9: Integrity Pact</w:t>
            </w:r>
            <w:r w:rsidR="002D4688">
              <w:rPr>
                <w:noProof/>
                <w:webHidden/>
              </w:rPr>
              <w:tab/>
            </w:r>
            <w:r w:rsidR="002D4688">
              <w:rPr>
                <w:noProof/>
                <w:webHidden/>
              </w:rPr>
              <w:fldChar w:fldCharType="begin"/>
            </w:r>
            <w:r w:rsidR="002D4688">
              <w:rPr>
                <w:noProof/>
                <w:webHidden/>
              </w:rPr>
              <w:instrText xml:space="preserve"> PAGEREF _Toc184307758 \h </w:instrText>
            </w:r>
            <w:r w:rsidR="002D4688">
              <w:rPr>
                <w:noProof/>
                <w:webHidden/>
              </w:rPr>
            </w:r>
            <w:r w:rsidR="002D4688">
              <w:rPr>
                <w:noProof/>
                <w:webHidden/>
              </w:rPr>
              <w:fldChar w:fldCharType="separate"/>
            </w:r>
            <w:r>
              <w:rPr>
                <w:noProof/>
                <w:webHidden/>
              </w:rPr>
              <w:t>96</w:t>
            </w:r>
            <w:r w:rsidR="002D4688">
              <w:rPr>
                <w:noProof/>
                <w:webHidden/>
              </w:rPr>
              <w:fldChar w:fldCharType="end"/>
            </w:r>
          </w:hyperlink>
        </w:p>
        <w:p w14:paraId="5AB6C116" w14:textId="6FC06C28"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59" w:history="1">
            <w:r w:rsidR="002D4688" w:rsidRPr="00BC7139">
              <w:rPr>
                <w:rStyle w:val="Hyperlink"/>
                <w:noProof/>
              </w:rPr>
              <w:t>73.</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Annexure 10: Non-Disclosure Agreement</w:t>
            </w:r>
            <w:r w:rsidR="002D4688">
              <w:rPr>
                <w:noProof/>
                <w:webHidden/>
              </w:rPr>
              <w:tab/>
            </w:r>
            <w:r w:rsidR="002D4688">
              <w:rPr>
                <w:noProof/>
                <w:webHidden/>
              </w:rPr>
              <w:fldChar w:fldCharType="begin"/>
            </w:r>
            <w:r w:rsidR="002D4688">
              <w:rPr>
                <w:noProof/>
                <w:webHidden/>
              </w:rPr>
              <w:instrText xml:space="preserve"> PAGEREF _Toc184307759 \h </w:instrText>
            </w:r>
            <w:r w:rsidR="002D4688">
              <w:rPr>
                <w:noProof/>
                <w:webHidden/>
              </w:rPr>
            </w:r>
            <w:r w:rsidR="002D4688">
              <w:rPr>
                <w:noProof/>
                <w:webHidden/>
              </w:rPr>
              <w:fldChar w:fldCharType="separate"/>
            </w:r>
            <w:r>
              <w:rPr>
                <w:noProof/>
                <w:webHidden/>
              </w:rPr>
              <w:t>101</w:t>
            </w:r>
            <w:r w:rsidR="002D4688">
              <w:rPr>
                <w:noProof/>
                <w:webHidden/>
              </w:rPr>
              <w:fldChar w:fldCharType="end"/>
            </w:r>
          </w:hyperlink>
        </w:p>
        <w:p w14:paraId="301A429C" w14:textId="24889090"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60" w:history="1">
            <w:r w:rsidR="002D4688" w:rsidRPr="00BC7139">
              <w:rPr>
                <w:rStyle w:val="Hyperlink"/>
                <w:noProof/>
              </w:rPr>
              <w:t>74.</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Annexure 11: Performance Bank Guarantee</w:t>
            </w:r>
            <w:r w:rsidR="002D4688">
              <w:rPr>
                <w:noProof/>
                <w:webHidden/>
              </w:rPr>
              <w:tab/>
            </w:r>
            <w:r w:rsidR="002D4688">
              <w:rPr>
                <w:noProof/>
                <w:webHidden/>
              </w:rPr>
              <w:fldChar w:fldCharType="begin"/>
            </w:r>
            <w:r w:rsidR="002D4688">
              <w:rPr>
                <w:noProof/>
                <w:webHidden/>
              </w:rPr>
              <w:instrText xml:space="preserve"> PAGEREF _Toc184307760 \h </w:instrText>
            </w:r>
            <w:r w:rsidR="002D4688">
              <w:rPr>
                <w:noProof/>
                <w:webHidden/>
              </w:rPr>
            </w:r>
            <w:r w:rsidR="002D4688">
              <w:rPr>
                <w:noProof/>
                <w:webHidden/>
              </w:rPr>
              <w:fldChar w:fldCharType="separate"/>
            </w:r>
            <w:r>
              <w:rPr>
                <w:noProof/>
                <w:webHidden/>
              </w:rPr>
              <w:t>105</w:t>
            </w:r>
            <w:r w:rsidR="002D4688">
              <w:rPr>
                <w:noProof/>
                <w:webHidden/>
              </w:rPr>
              <w:fldChar w:fldCharType="end"/>
            </w:r>
          </w:hyperlink>
        </w:p>
        <w:p w14:paraId="7A7A176F" w14:textId="02246A5B"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61" w:history="1">
            <w:r w:rsidR="002D4688" w:rsidRPr="00BC7139">
              <w:rPr>
                <w:rStyle w:val="Hyperlink"/>
                <w:noProof/>
              </w:rPr>
              <w:t>75.</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Annexure 12: Bid Security (Earnest Money Deposit)</w:t>
            </w:r>
            <w:r w:rsidR="002D4688">
              <w:rPr>
                <w:noProof/>
                <w:webHidden/>
              </w:rPr>
              <w:tab/>
            </w:r>
            <w:r w:rsidR="002D4688">
              <w:rPr>
                <w:noProof/>
                <w:webHidden/>
              </w:rPr>
              <w:fldChar w:fldCharType="begin"/>
            </w:r>
            <w:r w:rsidR="002D4688">
              <w:rPr>
                <w:noProof/>
                <w:webHidden/>
              </w:rPr>
              <w:instrText xml:space="preserve"> PAGEREF _Toc184307761 \h </w:instrText>
            </w:r>
            <w:r w:rsidR="002D4688">
              <w:rPr>
                <w:noProof/>
                <w:webHidden/>
              </w:rPr>
            </w:r>
            <w:r w:rsidR="002D4688">
              <w:rPr>
                <w:noProof/>
                <w:webHidden/>
              </w:rPr>
              <w:fldChar w:fldCharType="separate"/>
            </w:r>
            <w:r>
              <w:rPr>
                <w:noProof/>
                <w:webHidden/>
              </w:rPr>
              <w:t>107</w:t>
            </w:r>
            <w:r w:rsidR="002D4688">
              <w:rPr>
                <w:noProof/>
                <w:webHidden/>
              </w:rPr>
              <w:fldChar w:fldCharType="end"/>
            </w:r>
          </w:hyperlink>
        </w:p>
        <w:p w14:paraId="38E20971" w14:textId="035E30CD"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62" w:history="1">
            <w:r w:rsidR="002D4688" w:rsidRPr="00BC7139">
              <w:rPr>
                <w:rStyle w:val="Hyperlink"/>
                <w:noProof/>
              </w:rPr>
              <w:t>76.</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Annexure 13 -A: Technical Specifications</w:t>
            </w:r>
            <w:r w:rsidR="002D4688">
              <w:rPr>
                <w:noProof/>
                <w:webHidden/>
              </w:rPr>
              <w:tab/>
            </w:r>
            <w:r w:rsidR="002D4688">
              <w:rPr>
                <w:noProof/>
                <w:webHidden/>
              </w:rPr>
              <w:fldChar w:fldCharType="begin"/>
            </w:r>
            <w:r w:rsidR="002D4688">
              <w:rPr>
                <w:noProof/>
                <w:webHidden/>
              </w:rPr>
              <w:instrText xml:space="preserve"> PAGEREF _Toc184307762 \h </w:instrText>
            </w:r>
            <w:r w:rsidR="002D4688">
              <w:rPr>
                <w:noProof/>
                <w:webHidden/>
              </w:rPr>
            </w:r>
            <w:r w:rsidR="002D4688">
              <w:rPr>
                <w:noProof/>
                <w:webHidden/>
              </w:rPr>
              <w:fldChar w:fldCharType="separate"/>
            </w:r>
            <w:r>
              <w:rPr>
                <w:noProof/>
                <w:webHidden/>
              </w:rPr>
              <w:t>108</w:t>
            </w:r>
            <w:r w:rsidR="002D4688">
              <w:rPr>
                <w:noProof/>
                <w:webHidden/>
              </w:rPr>
              <w:fldChar w:fldCharType="end"/>
            </w:r>
          </w:hyperlink>
        </w:p>
        <w:p w14:paraId="5291014D" w14:textId="6A878796"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63" w:history="1">
            <w:r w:rsidR="002D4688" w:rsidRPr="00BC7139">
              <w:rPr>
                <w:rStyle w:val="Hyperlink"/>
                <w:noProof/>
              </w:rPr>
              <w:t>77.</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Annexure 13 -B: Functional Specifications</w:t>
            </w:r>
            <w:r w:rsidR="002D4688">
              <w:rPr>
                <w:noProof/>
                <w:webHidden/>
              </w:rPr>
              <w:tab/>
            </w:r>
            <w:r w:rsidR="002D4688">
              <w:rPr>
                <w:noProof/>
                <w:webHidden/>
              </w:rPr>
              <w:fldChar w:fldCharType="begin"/>
            </w:r>
            <w:r w:rsidR="002D4688">
              <w:rPr>
                <w:noProof/>
                <w:webHidden/>
              </w:rPr>
              <w:instrText xml:space="preserve"> PAGEREF _Toc184307763 \h </w:instrText>
            </w:r>
            <w:r w:rsidR="002D4688">
              <w:rPr>
                <w:noProof/>
                <w:webHidden/>
              </w:rPr>
            </w:r>
            <w:r w:rsidR="002D4688">
              <w:rPr>
                <w:noProof/>
                <w:webHidden/>
              </w:rPr>
              <w:fldChar w:fldCharType="separate"/>
            </w:r>
            <w:r>
              <w:rPr>
                <w:noProof/>
                <w:webHidden/>
              </w:rPr>
              <w:t>115</w:t>
            </w:r>
            <w:r w:rsidR="002D4688">
              <w:rPr>
                <w:noProof/>
                <w:webHidden/>
              </w:rPr>
              <w:fldChar w:fldCharType="end"/>
            </w:r>
          </w:hyperlink>
        </w:p>
        <w:p w14:paraId="1FEBCB3B" w14:textId="229A849F"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64" w:history="1">
            <w:r w:rsidR="002D4688" w:rsidRPr="00BC7139">
              <w:rPr>
                <w:rStyle w:val="Hyperlink"/>
                <w:noProof/>
              </w:rPr>
              <w:t>78.</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Annexure 14: Bidder’s Particulars</w:t>
            </w:r>
            <w:r w:rsidR="002D4688">
              <w:rPr>
                <w:noProof/>
                <w:webHidden/>
              </w:rPr>
              <w:tab/>
            </w:r>
            <w:r w:rsidR="002D4688">
              <w:rPr>
                <w:noProof/>
                <w:webHidden/>
              </w:rPr>
              <w:fldChar w:fldCharType="begin"/>
            </w:r>
            <w:r w:rsidR="002D4688">
              <w:rPr>
                <w:noProof/>
                <w:webHidden/>
              </w:rPr>
              <w:instrText xml:space="preserve"> PAGEREF _Toc184307764 \h </w:instrText>
            </w:r>
            <w:r w:rsidR="002D4688">
              <w:rPr>
                <w:noProof/>
                <w:webHidden/>
              </w:rPr>
            </w:r>
            <w:r w:rsidR="002D4688">
              <w:rPr>
                <w:noProof/>
                <w:webHidden/>
              </w:rPr>
              <w:fldChar w:fldCharType="separate"/>
            </w:r>
            <w:r>
              <w:rPr>
                <w:noProof/>
                <w:webHidden/>
              </w:rPr>
              <w:t>118</w:t>
            </w:r>
            <w:r w:rsidR="002D4688">
              <w:rPr>
                <w:noProof/>
                <w:webHidden/>
              </w:rPr>
              <w:fldChar w:fldCharType="end"/>
            </w:r>
          </w:hyperlink>
        </w:p>
        <w:p w14:paraId="33E04B42" w14:textId="1F9A9448"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65" w:history="1">
            <w:r w:rsidR="002D4688" w:rsidRPr="00BC7139">
              <w:rPr>
                <w:rStyle w:val="Hyperlink"/>
                <w:noProof/>
              </w:rPr>
              <w:t>79.</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Annexure 15: Letter for Refund of EMD</w:t>
            </w:r>
            <w:r w:rsidR="002D4688">
              <w:rPr>
                <w:noProof/>
                <w:webHidden/>
              </w:rPr>
              <w:tab/>
            </w:r>
            <w:r w:rsidR="002D4688">
              <w:rPr>
                <w:noProof/>
                <w:webHidden/>
              </w:rPr>
              <w:fldChar w:fldCharType="begin"/>
            </w:r>
            <w:r w:rsidR="002D4688">
              <w:rPr>
                <w:noProof/>
                <w:webHidden/>
              </w:rPr>
              <w:instrText xml:space="preserve"> PAGEREF _Toc184307765 \h </w:instrText>
            </w:r>
            <w:r w:rsidR="002D4688">
              <w:rPr>
                <w:noProof/>
                <w:webHidden/>
              </w:rPr>
            </w:r>
            <w:r w:rsidR="002D4688">
              <w:rPr>
                <w:noProof/>
                <w:webHidden/>
              </w:rPr>
              <w:fldChar w:fldCharType="separate"/>
            </w:r>
            <w:r>
              <w:rPr>
                <w:noProof/>
                <w:webHidden/>
              </w:rPr>
              <w:t>119</w:t>
            </w:r>
            <w:r w:rsidR="002D4688">
              <w:rPr>
                <w:noProof/>
                <w:webHidden/>
              </w:rPr>
              <w:fldChar w:fldCharType="end"/>
            </w:r>
          </w:hyperlink>
        </w:p>
        <w:p w14:paraId="3EB3FEFD" w14:textId="4C3C65BF"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66" w:history="1">
            <w:r w:rsidR="002D4688" w:rsidRPr="00BC7139">
              <w:rPr>
                <w:rStyle w:val="Hyperlink"/>
                <w:noProof/>
              </w:rPr>
              <w:t>80.</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Annexure 16: NPA UNDERTAKING</w:t>
            </w:r>
            <w:r w:rsidR="002D4688">
              <w:rPr>
                <w:noProof/>
                <w:webHidden/>
              </w:rPr>
              <w:tab/>
            </w:r>
            <w:r w:rsidR="002D4688">
              <w:rPr>
                <w:noProof/>
                <w:webHidden/>
              </w:rPr>
              <w:fldChar w:fldCharType="begin"/>
            </w:r>
            <w:r w:rsidR="002D4688">
              <w:rPr>
                <w:noProof/>
                <w:webHidden/>
              </w:rPr>
              <w:instrText xml:space="preserve"> PAGEREF _Toc184307766 \h </w:instrText>
            </w:r>
            <w:r w:rsidR="002D4688">
              <w:rPr>
                <w:noProof/>
                <w:webHidden/>
              </w:rPr>
            </w:r>
            <w:r w:rsidR="002D4688">
              <w:rPr>
                <w:noProof/>
                <w:webHidden/>
              </w:rPr>
              <w:fldChar w:fldCharType="separate"/>
            </w:r>
            <w:r>
              <w:rPr>
                <w:noProof/>
                <w:webHidden/>
              </w:rPr>
              <w:t>120</w:t>
            </w:r>
            <w:r w:rsidR="002D4688">
              <w:rPr>
                <w:noProof/>
                <w:webHidden/>
              </w:rPr>
              <w:fldChar w:fldCharType="end"/>
            </w:r>
          </w:hyperlink>
        </w:p>
        <w:p w14:paraId="1A4A0BDA" w14:textId="6D6C4C80"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67" w:history="1">
            <w:r w:rsidR="002D4688" w:rsidRPr="00BC7139">
              <w:rPr>
                <w:rStyle w:val="Hyperlink"/>
                <w:noProof/>
              </w:rPr>
              <w:t>81.</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Annexure-17- Undertaking letter (Land Border Sharing)</w:t>
            </w:r>
            <w:r w:rsidR="002D4688">
              <w:rPr>
                <w:noProof/>
                <w:webHidden/>
              </w:rPr>
              <w:tab/>
            </w:r>
            <w:r w:rsidR="002D4688">
              <w:rPr>
                <w:noProof/>
                <w:webHidden/>
              </w:rPr>
              <w:fldChar w:fldCharType="begin"/>
            </w:r>
            <w:r w:rsidR="002D4688">
              <w:rPr>
                <w:noProof/>
                <w:webHidden/>
              </w:rPr>
              <w:instrText xml:space="preserve"> PAGEREF _Toc184307767 \h </w:instrText>
            </w:r>
            <w:r w:rsidR="002D4688">
              <w:rPr>
                <w:noProof/>
                <w:webHidden/>
              </w:rPr>
            </w:r>
            <w:r w:rsidR="002D4688">
              <w:rPr>
                <w:noProof/>
                <w:webHidden/>
              </w:rPr>
              <w:fldChar w:fldCharType="separate"/>
            </w:r>
            <w:r>
              <w:rPr>
                <w:noProof/>
                <w:webHidden/>
              </w:rPr>
              <w:t>121</w:t>
            </w:r>
            <w:r w:rsidR="002D4688">
              <w:rPr>
                <w:noProof/>
                <w:webHidden/>
              </w:rPr>
              <w:fldChar w:fldCharType="end"/>
            </w:r>
          </w:hyperlink>
        </w:p>
        <w:p w14:paraId="25B558CD" w14:textId="4B8E92A4"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68" w:history="1">
            <w:r w:rsidR="002D4688" w:rsidRPr="00BC7139">
              <w:rPr>
                <w:rStyle w:val="Hyperlink"/>
                <w:noProof/>
              </w:rPr>
              <w:t>82.</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Annexure 18: Cover Letter</w:t>
            </w:r>
            <w:r w:rsidR="002D4688">
              <w:rPr>
                <w:noProof/>
                <w:webHidden/>
              </w:rPr>
              <w:tab/>
            </w:r>
            <w:r w:rsidR="002D4688">
              <w:rPr>
                <w:noProof/>
                <w:webHidden/>
              </w:rPr>
              <w:fldChar w:fldCharType="begin"/>
            </w:r>
            <w:r w:rsidR="002D4688">
              <w:rPr>
                <w:noProof/>
                <w:webHidden/>
              </w:rPr>
              <w:instrText xml:space="preserve"> PAGEREF _Toc184307768 \h </w:instrText>
            </w:r>
            <w:r w:rsidR="002D4688">
              <w:rPr>
                <w:noProof/>
                <w:webHidden/>
              </w:rPr>
            </w:r>
            <w:r w:rsidR="002D4688">
              <w:rPr>
                <w:noProof/>
                <w:webHidden/>
              </w:rPr>
              <w:fldChar w:fldCharType="separate"/>
            </w:r>
            <w:r>
              <w:rPr>
                <w:noProof/>
                <w:webHidden/>
              </w:rPr>
              <w:t>123</w:t>
            </w:r>
            <w:r w:rsidR="002D4688">
              <w:rPr>
                <w:noProof/>
                <w:webHidden/>
              </w:rPr>
              <w:fldChar w:fldCharType="end"/>
            </w:r>
          </w:hyperlink>
        </w:p>
        <w:p w14:paraId="391C8990" w14:textId="0A7B4014"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69" w:history="1">
            <w:r w:rsidR="002D4688" w:rsidRPr="00BC7139">
              <w:rPr>
                <w:rStyle w:val="Hyperlink"/>
                <w:noProof/>
              </w:rPr>
              <w:t>83.</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Annexure 19: Undertaking letter (Enterprise Licences for Databases / Data stores)</w:t>
            </w:r>
            <w:r w:rsidR="002D4688">
              <w:rPr>
                <w:noProof/>
                <w:webHidden/>
              </w:rPr>
              <w:tab/>
            </w:r>
            <w:r w:rsidR="002D4688">
              <w:rPr>
                <w:noProof/>
                <w:webHidden/>
              </w:rPr>
              <w:fldChar w:fldCharType="begin"/>
            </w:r>
            <w:r w:rsidR="002D4688">
              <w:rPr>
                <w:noProof/>
                <w:webHidden/>
              </w:rPr>
              <w:instrText xml:space="preserve"> PAGEREF _Toc184307769 \h </w:instrText>
            </w:r>
            <w:r w:rsidR="002D4688">
              <w:rPr>
                <w:noProof/>
                <w:webHidden/>
              </w:rPr>
            </w:r>
            <w:r w:rsidR="002D4688">
              <w:rPr>
                <w:noProof/>
                <w:webHidden/>
              </w:rPr>
              <w:fldChar w:fldCharType="separate"/>
            </w:r>
            <w:r>
              <w:rPr>
                <w:noProof/>
                <w:webHidden/>
              </w:rPr>
              <w:t>124</w:t>
            </w:r>
            <w:r w:rsidR="002D4688">
              <w:rPr>
                <w:noProof/>
                <w:webHidden/>
              </w:rPr>
              <w:fldChar w:fldCharType="end"/>
            </w:r>
          </w:hyperlink>
        </w:p>
        <w:p w14:paraId="16D63208" w14:textId="3E342A5A"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70" w:history="1">
            <w:r w:rsidR="002D4688" w:rsidRPr="00BC7139">
              <w:rPr>
                <w:rStyle w:val="Hyperlink"/>
                <w:noProof/>
              </w:rPr>
              <w:t>84.</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Annexure 20- Query Format</w:t>
            </w:r>
            <w:r w:rsidR="002D4688">
              <w:rPr>
                <w:noProof/>
                <w:webHidden/>
              </w:rPr>
              <w:tab/>
            </w:r>
            <w:r w:rsidR="002D4688">
              <w:rPr>
                <w:noProof/>
                <w:webHidden/>
              </w:rPr>
              <w:fldChar w:fldCharType="begin"/>
            </w:r>
            <w:r w:rsidR="002D4688">
              <w:rPr>
                <w:noProof/>
                <w:webHidden/>
              </w:rPr>
              <w:instrText xml:space="preserve"> PAGEREF _Toc184307770 \h </w:instrText>
            </w:r>
            <w:r w:rsidR="002D4688">
              <w:rPr>
                <w:noProof/>
                <w:webHidden/>
              </w:rPr>
            </w:r>
            <w:r w:rsidR="002D4688">
              <w:rPr>
                <w:noProof/>
                <w:webHidden/>
              </w:rPr>
              <w:fldChar w:fldCharType="separate"/>
            </w:r>
            <w:r>
              <w:rPr>
                <w:noProof/>
                <w:webHidden/>
              </w:rPr>
              <w:t>125</w:t>
            </w:r>
            <w:r w:rsidR="002D4688">
              <w:rPr>
                <w:noProof/>
                <w:webHidden/>
              </w:rPr>
              <w:fldChar w:fldCharType="end"/>
            </w:r>
          </w:hyperlink>
        </w:p>
        <w:p w14:paraId="324A12C8" w14:textId="08F27989"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71" w:history="1">
            <w:r w:rsidR="002D4688" w:rsidRPr="00BC7139">
              <w:rPr>
                <w:rStyle w:val="Hyperlink"/>
                <w:noProof/>
              </w:rPr>
              <w:t>85.</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Annexure 21- Eligibility Criteria Compliance</w:t>
            </w:r>
            <w:r w:rsidR="002D4688">
              <w:rPr>
                <w:noProof/>
                <w:webHidden/>
              </w:rPr>
              <w:tab/>
            </w:r>
            <w:r w:rsidR="002D4688">
              <w:rPr>
                <w:noProof/>
                <w:webHidden/>
              </w:rPr>
              <w:fldChar w:fldCharType="begin"/>
            </w:r>
            <w:r w:rsidR="002D4688">
              <w:rPr>
                <w:noProof/>
                <w:webHidden/>
              </w:rPr>
              <w:instrText xml:space="preserve"> PAGEREF _Toc184307771 \h </w:instrText>
            </w:r>
            <w:r w:rsidR="002D4688">
              <w:rPr>
                <w:noProof/>
                <w:webHidden/>
              </w:rPr>
            </w:r>
            <w:r w:rsidR="002D4688">
              <w:rPr>
                <w:noProof/>
                <w:webHidden/>
              </w:rPr>
              <w:fldChar w:fldCharType="separate"/>
            </w:r>
            <w:r>
              <w:rPr>
                <w:noProof/>
                <w:webHidden/>
              </w:rPr>
              <w:t>126</w:t>
            </w:r>
            <w:r w:rsidR="002D4688">
              <w:rPr>
                <w:noProof/>
                <w:webHidden/>
              </w:rPr>
              <w:fldChar w:fldCharType="end"/>
            </w:r>
          </w:hyperlink>
        </w:p>
        <w:p w14:paraId="5EBF4D22" w14:textId="374A1F6B"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72" w:history="1">
            <w:r w:rsidR="002D4688" w:rsidRPr="00BC7139">
              <w:rPr>
                <w:rStyle w:val="Hyperlink"/>
                <w:noProof/>
              </w:rPr>
              <w:t>86.</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Annexure 22: Guidelines on banning of business dealing</w:t>
            </w:r>
            <w:r w:rsidR="002D4688">
              <w:rPr>
                <w:noProof/>
                <w:webHidden/>
              </w:rPr>
              <w:tab/>
            </w:r>
            <w:r w:rsidR="002D4688">
              <w:rPr>
                <w:noProof/>
                <w:webHidden/>
              </w:rPr>
              <w:fldChar w:fldCharType="begin"/>
            </w:r>
            <w:r w:rsidR="002D4688">
              <w:rPr>
                <w:noProof/>
                <w:webHidden/>
              </w:rPr>
              <w:instrText xml:space="preserve"> PAGEREF _Toc184307772 \h </w:instrText>
            </w:r>
            <w:r w:rsidR="002D4688">
              <w:rPr>
                <w:noProof/>
                <w:webHidden/>
              </w:rPr>
            </w:r>
            <w:r w:rsidR="002D4688">
              <w:rPr>
                <w:noProof/>
                <w:webHidden/>
              </w:rPr>
              <w:fldChar w:fldCharType="separate"/>
            </w:r>
            <w:r>
              <w:rPr>
                <w:noProof/>
                <w:webHidden/>
              </w:rPr>
              <w:t>129</w:t>
            </w:r>
            <w:r w:rsidR="002D4688">
              <w:rPr>
                <w:noProof/>
                <w:webHidden/>
              </w:rPr>
              <w:fldChar w:fldCharType="end"/>
            </w:r>
          </w:hyperlink>
        </w:p>
        <w:p w14:paraId="6BFF0051" w14:textId="01CBC2D8"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73" w:history="1">
            <w:r w:rsidR="002D4688" w:rsidRPr="00BC7139">
              <w:rPr>
                <w:rStyle w:val="Hyperlink"/>
                <w:noProof/>
              </w:rPr>
              <w:t>87.</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Annexure 23: List of Software Components</w:t>
            </w:r>
            <w:r w:rsidR="002D4688">
              <w:rPr>
                <w:noProof/>
                <w:webHidden/>
              </w:rPr>
              <w:tab/>
            </w:r>
            <w:r w:rsidR="002D4688">
              <w:rPr>
                <w:noProof/>
                <w:webHidden/>
              </w:rPr>
              <w:fldChar w:fldCharType="begin"/>
            </w:r>
            <w:r w:rsidR="002D4688">
              <w:rPr>
                <w:noProof/>
                <w:webHidden/>
              </w:rPr>
              <w:instrText xml:space="preserve"> PAGEREF _Toc184307773 \h </w:instrText>
            </w:r>
            <w:r w:rsidR="002D4688">
              <w:rPr>
                <w:noProof/>
                <w:webHidden/>
              </w:rPr>
            </w:r>
            <w:r w:rsidR="002D4688">
              <w:rPr>
                <w:noProof/>
                <w:webHidden/>
              </w:rPr>
              <w:fldChar w:fldCharType="separate"/>
            </w:r>
            <w:r>
              <w:rPr>
                <w:noProof/>
                <w:webHidden/>
              </w:rPr>
              <w:t>138</w:t>
            </w:r>
            <w:r w:rsidR="002D4688">
              <w:rPr>
                <w:noProof/>
                <w:webHidden/>
              </w:rPr>
              <w:fldChar w:fldCharType="end"/>
            </w:r>
          </w:hyperlink>
        </w:p>
        <w:p w14:paraId="30BC2401" w14:textId="4090917C"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74" w:history="1">
            <w:r w:rsidR="002D4688" w:rsidRPr="00BC7139">
              <w:rPr>
                <w:rStyle w:val="Hyperlink"/>
                <w:noProof/>
              </w:rPr>
              <w:t>88.</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Annexure 24 - Undertaking for 7 Year Roadmap</w:t>
            </w:r>
            <w:r w:rsidR="002D4688">
              <w:rPr>
                <w:noProof/>
                <w:webHidden/>
              </w:rPr>
              <w:tab/>
            </w:r>
            <w:r w:rsidR="002D4688">
              <w:rPr>
                <w:noProof/>
                <w:webHidden/>
              </w:rPr>
              <w:fldChar w:fldCharType="begin"/>
            </w:r>
            <w:r w:rsidR="002D4688">
              <w:rPr>
                <w:noProof/>
                <w:webHidden/>
              </w:rPr>
              <w:instrText xml:space="preserve"> PAGEREF _Toc184307774 \h </w:instrText>
            </w:r>
            <w:r w:rsidR="002D4688">
              <w:rPr>
                <w:noProof/>
                <w:webHidden/>
              </w:rPr>
            </w:r>
            <w:r w:rsidR="002D4688">
              <w:rPr>
                <w:noProof/>
                <w:webHidden/>
              </w:rPr>
              <w:fldChar w:fldCharType="separate"/>
            </w:r>
            <w:r>
              <w:rPr>
                <w:noProof/>
                <w:webHidden/>
              </w:rPr>
              <w:t>139</w:t>
            </w:r>
            <w:r w:rsidR="002D4688">
              <w:rPr>
                <w:noProof/>
                <w:webHidden/>
              </w:rPr>
              <w:fldChar w:fldCharType="end"/>
            </w:r>
          </w:hyperlink>
        </w:p>
        <w:p w14:paraId="3CBE0884" w14:textId="3B8ACB05"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75" w:history="1">
            <w:r w:rsidR="002D4688" w:rsidRPr="00BC7139">
              <w:rPr>
                <w:rStyle w:val="Hyperlink"/>
                <w:noProof/>
              </w:rPr>
              <w:t>89.</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Annexure 25 - Proposed Team Profile</w:t>
            </w:r>
            <w:r w:rsidR="002D4688">
              <w:rPr>
                <w:noProof/>
                <w:webHidden/>
              </w:rPr>
              <w:tab/>
            </w:r>
            <w:r w:rsidR="002D4688">
              <w:rPr>
                <w:noProof/>
                <w:webHidden/>
              </w:rPr>
              <w:fldChar w:fldCharType="begin"/>
            </w:r>
            <w:r w:rsidR="002D4688">
              <w:rPr>
                <w:noProof/>
                <w:webHidden/>
              </w:rPr>
              <w:instrText xml:space="preserve"> PAGEREF _Toc184307775 \h </w:instrText>
            </w:r>
            <w:r w:rsidR="002D4688">
              <w:rPr>
                <w:noProof/>
                <w:webHidden/>
              </w:rPr>
            </w:r>
            <w:r w:rsidR="002D4688">
              <w:rPr>
                <w:noProof/>
                <w:webHidden/>
              </w:rPr>
              <w:fldChar w:fldCharType="separate"/>
            </w:r>
            <w:r>
              <w:rPr>
                <w:noProof/>
                <w:webHidden/>
              </w:rPr>
              <w:t>140</w:t>
            </w:r>
            <w:r w:rsidR="002D4688">
              <w:rPr>
                <w:noProof/>
                <w:webHidden/>
              </w:rPr>
              <w:fldChar w:fldCharType="end"/>
            </w:r>
          </w:hyperlink>
        </w:p>
        <w:p w14:paraId="615974BC" w14:textId="21686DE9"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76" w:history="1">
            <w:r w:rsidR="002D4688" w:rsidRPr="00BC7139">
              <w:rPr>
                <w:rStyle w:val="Hyperlink"/>
                <w:noProof/>
              </w:rPr>
              <w:t>90.</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Annexure 26 : Certificate for RFP cost waiver for MSME/NSIC firms</w:t>
            </w:r>
            <w:r w:rsidR="002D4688">
              <w:rPr>
                <w:noProof/>
                <w:webHidden/>
              </w:rPr>
              <w:tab/>
            </w:r>
            <w:r w:rsidR="002D4688">
              <w:rPr>
                <w:noProof/>
                <w:webHidden/>
              </w:rPr>
              <w:fldChar w:fldCharType="begin"/>
            </w:r>
            <w:r w:rsidR="002D4688">
              <w:rPr>
                <w:noProof/>
                <w:webHidden/>
              </w:rPr>
              <w:instrText xml:space="preserve"> PAGEREF _Toc184307776 \h </w:instrText>
            </w:r>
            <w:r w:rsidR="002D4688">
              <w:rPr>
                <w:noProof/>
                <w:webHidden/>
              </w:rPr>
            </w:r>
            <w:r w:rsidR="002D4688">
              <w:rPr>
                <w:noProof/>
                <w:webHidden/>
              </w:rPr>
              <w:fldChar w:fldCharType="separate"/>
            </w:r>
            <w:r>
              <w:rPr>
                <w:noProof/>
                <w:webHidden/>
              </w:rPr>
              <w:t>141</w:t>
            </w:r>
            <w:r w:rsidR="002D4688">
              <w:rPr>
                <w:noProof/>
                <w:webHidden/>
              </w:rPr>
              <w:fldChar w:fldCharType="end"/>
            </w:r>
          </w:hyperlink>
        </w:p>
        <w:p w14:paraId="3FE046C2" w14:textId="373684AC"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77" w:history="1">
            <w:r w:rsidR="002D4688" w:rsidRPr="00BC7139">
              <w:rPr>
                <w:rStyle w:val="Hyperlink"/>
                <w:noProof/>
              </w:rPr>
              <w:t>91.</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Annexure 27 : Details of past experiences of handling similar project</w:t>
            </w:r>
            <w:r w:rsidR="002D4688">
              <w:rPr>
                <w:noProof/>
                <w:webHidden/>
              </w:rPr>
              <w:tab/>
            </w:r>
            <w:r w:rsidR="002D4688">
              <w:rPr>
                <w:noProof/>
                <w:webHidden/>
              </w:rPr>
              <w:fldChar w:fldCharType="begin"/>
            </w:r>
            <w:r w:rsidR="002D4688">
              <w:rPr>
                <w:noProof/>
                <w:webHidden/>
              </w:rPr>
              <w:instrText xml:space="preserve"> PAGEREF _Toc184307777 \h </w:instrText>
            </w:r>
            <w:r w:rsidR="002D4688">
              <w:rPr>
                <w:noProof/>
                <w:webHidden/>
              </w:rPr>
            </w:r>
            <w:r w:rsidR="002D4688">
              <w:rPr>
                <w:noProof/>
                <w:webHidden/>
              </w:rPr>
              <w:fldChar w:fldCharType="separate"/>
            </w:r>
            <w:r>
              <w:rPr>
                <w:noProof/>
                <w:webHidden/>
              </w:rPr>
              <w:t>142</w:t>
            </w:r>
            <w:r w:rsidR="002D4688">
              <w:rPr>
                <w:noProof/>
                <w:webHidden/>
              </w:rPr>
              <w:fldChar w:fldCharType="end"/>
            </w:r>
          </w:hyperlink>
        </w:p>
        <w:p w14:paraId="1A0760FD" w14:textId="45A22E2D"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78" w:history="1">
            <w:r w:rsidR="002D4688" w:rsidRPr="00BC7139">
              <w:rPr>
                <w:rStyle w:val="Hyperlink"/>
                <w:noProof/>
              </w:rPr>
              <w:t>92.</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Annexure 28 : Format for Local Content</w:t>
            </w:r>
            <w:r w:rsidR="002D4688">
              <w:rPr>
                <w:noProof/>
                <w:webHidden/>
              </w:rPr>
              <w:tab/>
            </w:r>
            <w:r w:rsidR="002D4688">
              <w:rPr>
                <w:noProof/>
                <w:webHidden/>
              </w:rPr>
              <w:fldChar w:fldCharType="begin"/>
            </w:r>
            <w:r w:rsidR="002D4688">
              <w:rPr>
                <w:noProof/>
                <w:webHidden/>
              </w:rPr>
              <w:instrText xml:space="preserve"> PAGEREF _Toc184307778 \h </w:instrText>
            </w:r>
            <w:r w:rsidR="002D4688">
              <w:rPr>
                <w:noProof/>
                <w:webHidden/>
              </w:rPr>
            </w:r>
            <w:r w:rsidR="002D4688">
              <w:rPr>
                <w:noProof/>
                <w:webHidden/>
              </w:rPr>
              <w:fldChar w:fldCharType="separate"/>
            </w:r>
            <w:r>
              <w:rPr>
                <w:noProof/>
                <w:webHidden/>
              </w:rPr>
              <w:t>143</w:t>
            </w:r>
            <w:r w:rsidR="002D4688">
              <w:rPr>
                <w:noProof/>
                <w:webHidden/>
              </w:rPr>
              <w:fldChar w:fldCharType="end"/>
            </w:r>
          </w:hyperlink>
        </w:p>
        <w:p w14:paraId="28207B97" w14:textId="113439F6"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79" w:history="1">
            <w:r w:rsidR="002D4688" w:rsidRPr="00BC7139">
              <w:rPr>
                <w:rStyle w:val="Hyperlink"/>
                <w:noProof/>
              </w:rPr>
              <w:t>93.</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Annexure 29: Undertaking Of Information Security</w:t>
            </w:r>
            <w:r w:rsidR="002D4688">
              <w:rPr>
                <w:noProof/>
                <w:webHidden/>
              </w:rPr>
              <w:tab/>
            </w:r>
            <w:r w:rsidR="002D4688">
              <w:rPr>
                <w:noProof/>
                <w:webHidden/>
              </w:rPr>
              <w:fldChar w:fldCharType="begin"/>
            </w:r>
            <w:r w:rsidR="002D4688">
              <w:rPr>
                <w:noProof/>
                <w:webHidden/>
              </w:rPr>
              <w:instrText xml:space="preserve"> PAGEREF _Toc184307779 \h </w:instrText>
            </w:r>
            <w:r w:rsidR="002D4688">
              <w:rPr>
                <w:noProof/>
                <w:webHidden/>
              </w:rPr>
            </w:r>
            <w:r w:rsidR="002D4688">
              <w:rPr>
                <w:noProof/>
                <w:webHidden/>
              </w:rPr>
              <w:fldChar w:fldCharType="separate"/>
            </w:r>
            <w:r>
              <w:rPr>
                <w:noProof/>
                <w:webHidden/>
              </w:rPr>
              <w:t>144</w:t>
            </w:r>
            <w:r w:rsidR="002D4688">
              <w:rPr>
                <w:noProof/>
                <w:webHidden/>
              </w:rPr>
              <w:fldChar w:fldCharType="end"/>
            </w:r>
          </w:hyperlink>
        </w:p>
        <w:p w14:paraId="013213BF" w14:textId="7036AF08"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80" w:history="1">
            <w:r w:rsidR="002D4688" w:rsidRPr="00BC7139">
              <w:rPr>
                <w:rStyle w:val="Hyperlink"/>
                <w:noProof/>
              </w:rPr>
              <w:t>94.</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Annexure 30: Infrastructure Sizing Requirement</w:t>
            </w:r>
            <w:r w:rsidR="002D4688">
              <w:rPr>
                <w:noProof/>
                <w:webHidden/>
              </w:rPr>
              <w:tab/>
            </w:r>
            <w:r w:rsidR="002D4688">
              <w:rPr>
                <w:noProof/>
                <w:webHidden/>
              </w:rPr>
              <w:fldChar w:fldCharType="begin"/>
            </w:r>
            <w:r w:rsidR="002D4688">
              <w:rPr>
                <w:noProof/>
                <w:webHidden/>
              </w:rPr>
              <w:instrText xml:space="preserve"> PAGEREF _Toc184307780 \h </w:instrText>
            </w:r>
            <w:r w:rsidR="002D4688">
              <w:rPr>
                <w:noProof/>
                <w:webHidden/>
              </w:rPr>
            </w:r>
            <w:r w:rsidR="002D4688">
              <w:rPr>
                <w:noProof/>
                <w:webHidden/>
              </w:rPr>
              <w:fldChar w:fldCharType="separate"/>
            </w:r>
            <w:r>
              <w:rPr>
                <w:noProof/>
                <w:webHidden/>
              </w:rPr>
              <w:t>145</w:t>
            </w:r>
            <w:r w:rsidR="002D4688">
              <w:rPr>
                <w:noProof/>
                <w:webHidden/>
              </w:rPr>
              <w:fldChar w:fldCharType="end"/>
            </w:r>
          </w:hyperlink>
        </w:p>
        <w:p w14:paraId="792C293A" w14:textId="15A33549" w:rsidR="002D4688" w:rsidRDefault="00524ACB">
          <w:pPr>
            <w:pStyle w:val="TOC1"/>
            <w:tabs>
              <w:tab w:val="left" w:pos="660"/>
              <w:tab w:val="right" w:leader="underscore" w:pos="9345"/>
            </w:tabs>
            <w:rPr>
              <w:rFonts w:eastAsiaTheme="minorEastAsia" w:cstheme="minorBidi"/>
              <w:b w:val="0"/>
              <w:bCs w:val="0"/>
              <w:i w:val="0"/>
              <w:iCs w:val="0"/>
              <w:noProof/>
              <w:kern w:val="2"/>
              <w:lang w:eastAsia="en-IN"/>
              <w14:ligatures w14:val="standardContextual"/>
            </w:rPr>
          </w:pPr>
          <w:hyperlink w:anchor="_Toc184307781" w:history="1">
            <w:r w:rsidR="002D4688" w:rsidRPr="00BC7139">
              <w:rPr>
                <w:rStyle w:val="Hyperlink"/>
                <w:noProof/>
              </w:rPr>
              <w:t>95.</w:t>
            </w:r>
            <w:r w:rsidR="002D4688">
              <w:rPr>
                <w:rFonts w:eastAsiaTheme="minorEastAsia" w:cstheme="minorBidi"/>
                <w:b w:val="0"/>
                <w:bCs w:val="0"/>
                <w:i w:val="0"/>
                <w:iCs w:val="0"/>
                <w:noProof/>
                <w:kern w:val="2"/>
                <w:lang w:eastAsia="en-IN"/>
                <w14:ligatures w14:val="standardContextual"/>
              </w:rPr>
              <w:tab/>
            </w:r>
            <w:r w:rsidR="002D4688" w:rsidRPr="00BC7139">
              <w:rPr>
                <w:rStyle w:val="Hyperlink"/>
                <w:noProof/>
              </w:rPr>
              <w:t>Annexure 31: Compliance Certificate with respect to RBI’s “Master Direction on Outsourcing of Information Technology Services”</w:t>
            </w:r>
            <w:r w:rsidR="002D4688">
              <w:rPr>
                <w:noProof/>
                <w:webHidden/>
              </w:rPr>
              <w:tab/>
            </w:r>
            <w:r w:rsidR="002D4688">
              <w:rPr>
                <w:noProof/>
                <w:webHidden/>
              </w:rPr>
              <w:fldChar w:fldCharType="begin"/>
            </w:r>
            <w:r w:rsidR="002D4688">
              <w:rPr>
                <w:noProof/>
                <w:webHidden/>
              </w:rPr>
              <w:instrText xml:space="preserve"> PAGEREF _Toc184307781 \h </w:instrText>
            </w:r>
            <w:r w:rsidR="002D4688">
              <w:rPr>
                <w:noProof/>
                <w:webHidden/>
              </w:rPr>
            </w:r>
            <w:r w:rsidR="002D4688">
              <w:rPr>
                <w:noProof/>
                <w:webHidden/>
              </w:rPr>
              <w:fldChar w:fldCharType="separate"/>
            </w:r>
            <w:r>
              <w:rPr>
                <w:noProof/>
                <w:webHidden/>
              </w:rPr>
              <w:t>147</w:t>
            </w:r>
            <w:r w:rsidR="002D4688">
              <w:rPr>
                <w:noProof/>
                <w:webHidden/>
              </w:rPr>
              <w:fldChar w:fldCharType="end"/>
            </w:r>
          </w:hyperlink>
        </w:p>
        <w:p w14:paraId="049A1967" w14:textId="2E3681AC" w:rsidR="00001A84" w:rsidRDefault="00002CC4" w:rsidP="00001A84">
          <w:pPr>
            <w:pStyle w:val="TOC1"/>
            <w:tabs>
              <w:tab w:val="left" w:pos="660"/>
              <w:tab w:val="right" w:leader="dot" w:pos="9016"/>
            </w:tabs>
            <w:rPr>
              <w:noProof/>
            </w:rPr>
          </w:pPr>
          <w:r>
            <w:rPr>
              <w:b w:val="0"/>
              <w:bCs w:val="0"/>
            </w:rPr>
            <w:fldChar w:fldCharType="end"/>
          </w:r>
        </w:p>
      </w:sdtContent>
    </w:sdt>
    <w:p w14:paraId="7C5FB568" w14:textId="68D9BFA5" w:rsidR="00002CC4" w:rsidRPr="00001A84" w:rsidRDefault="00002CC4" w:rsidP="00001A84">
      <w:pPr>
        <w:pStyle w:val="TOC1"/>
        <w:tabs>
          <w:tab w:val="left" w:pos="660"/>
          <w:tab w:val="right" w:leader="dot" w:pos="9016"/>
        </w:tabs>
        <w:rPr>
          <w:b w:val="0"/>
          <w:bCs w:val="0"/>
          <w:noProof/>
        </w:rPr>
      </w:pPr>
      <w:r>
        <w:rPr>
          <w:sz w:val="28"/>
          <w:szCs w:val="28"/>
        </w:rPr>
        <w:br w:type="page"/>
      </w:r>
    </w:p>
    <w:p w14:paraId="7EBF5EC6" w14:textId="77777777" w:rsidR="00002CC4" w:rsidRDefault="00002CC4" w:rsidP="00002CC4">
      <w:pPr>
        <w:rPr>
          <w:b/>
          <w:bCs/>
          <w:sz w:val="28"/>
          <w:szCs w:val="28"/>
        </w:rPr>
      </w:pPr>
      <w:r w:rsidRPr="005C41E6">
        <w:rPr>
          <w:b/>
          <w:bCs/>
          <w:sz w:val="28"/>
          <w:szCs w:val="28"/>
        </w:rPr>
        <w:lastRenderedPageBreak/>
        <w:t>List of Abbreviations</w:t>
      </w:r>
    </w:p>
    <w:tbl>
      <w:tblPr>
        <w:tblStyle w:val="TableGrid"/>
        <w:tblW w:w="9242" w:type="dxa"/>
        <w:tblLook w:val="04A0" w:firstRow="1" w:lastRow="0" w:firstColumn="1" w:lastColumn="0" w:noHBand="0" w:noVBand="1"/>
      </w:tblPr>
      <w:tblGrid>
        <w:gridCol w:w="1660"/>
        <w:gridCol w:w="7582"/>
      </w:tblGrid>
      <w:tr w:rsidR="00002CC4" w:rsidRPr="00D618F2" w14:paraId="12DCAD60" w14:textId="77777777" w:rsidTr="00CC2B8B">
        <w:trPr>
          <w:trHeight w:val="300"/>
        </w:trPr>
        <w:tc>
          <w:tcPr>
            <w:tcW w:w="1660" w:type="dxa"/>
            <w:noWrap/>
            <w:hideMark/>
          </w:tcPr>
          <w:p w14:paraId="0EA3C5D9"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AM</w:t>
            </w:r>
          </w:p>
        </w:tc>
        <w:tc>
          <w:tcPr>
            <w:tcW w:w="7582" w:type="dxa"/>
            <w:noWrap/>
            <w:hideMark/>
          </w:tcPr>
          <w:p w14:paraId="3BE9C94F"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Approach and Methodology</w:t>
            </w:r>
          </w:p>
        </w:tc>
      </w:tr>
      <w:tr w:rsidR="00002CC4" w:rsidRPr="00D618F2" w14:paraId="53907131" w14:textId="77777777" w:rsidTr="00CC2B8B">
        <w:trPr>
          <w:trHeight w:val="300"/>
        </w:trPr>
        <w:tc>
          <w:tcPr>
            <w:tcW w:w="1660" w:type="dxa"/>
            <w:hideMark/>
          </w:tcPr>
          <w:p w14:paraId="36F3EEE7"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AMC</w:t>
            </w:r>
          </w:p>
        </w:tc>
        <w:tc>
          <w:tcPr>
            <w:tcW w:w="7582" w:type="dxa"/>
            <w:hideMark/>
          </w:tcPr>
          <w:p w14:paraId="4720E225"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Annual Maintenance contract</w:t>
            </w:r>
          </w:p>
        </w:tc>
      </w:tr>
      <w:tr w:rsidR="00002CC4" w:rsidRPr="00D618F2" w14:paraId="37BD11E3" w14:textId="77777777" w:rsidTr="00CC2B8B">
        <w:trPr>
          <w:trHeight w:val="300"/>
        </w:trPr>
        <w:tc>
          <w:tcPr>
            <w:tcW w:w="1660" w:type="dxa"/>
            <w:hideMark/>
          </w:tcPr>
          <w:p w14:paraId="67535724"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APIs</w:t>
            </w:r>
          </w:p>
        </w:tc>
        <w:tc>
          <w:tcPr>
            <w:tcW w:w="7582" w:type="dxa"/>
            <w:hideMark/>
          </w:tcPr>
          <w:p w14:paraId="0342E0F7"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Application Programming Interface</w:t>
            </w:r>
          </w:p>
        </w:tc>
      </w:tr>
      <w:tr w:rsidR="00002CC4" w:rsidRPr="00D618F2" w14:paraId="5CF7519C" w14:textId="77777777" w:rsidTr="00CC2B8B">
        <w:trPr>
          <w:trHeight w:val="300"/>
        </w:trPr>
        <w:tc>
          <w:tcPr>
            <w:tcW w:w="1660" w:type="dxa"/>
            <w:hideMark/>
          </w:tcPr>
          <w:p w14:paraId="6B64071C"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APT</w:t>
            </w:r>
          </w:p>
        </w:tc>
        <w:tc>
          <w:tcPr>
            <w:tcW w:w="7582" w:type="dxa"/>
            <w:hideMark/>
          </w:tcPr>
          <w:p w14:paraId="77719F40"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Advanced Persistent Threat</w:t>
            </w:r>
          </w:p>
        </w:tc>
      </w:tr>
      <w:tr w:rsidR="00002CC4" w:rsidRPr="00D618F2" w14:paraId="4C6211D4" w14:textId="77777777" w:rsidTr="00CC2B8B">
        <w:trPr>
          <w:trHeight w:val="300"/>
        </w:trPr>
        <w:tc>
          <w:tcPr>
            <w:tcW w:w="1660" w:type="dxa"/>
            <w:hideMark/>
          </w:tcPr>
          <w:p w14:paraId="1702B527"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ATM</w:t>
            </w:r>
          </w:p>
        </w:tc>
        <w:tc>
          <w:tcPr>
            <w:tcW w:w="7582" w:type="dxa"/>
            <w:hideMark/>
          </w:tcPr>
          <w:p w14:paraId="5DEC46B9"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Automated Teller Machine</w:t>
            </w:r>
          </w:p>
        </w:tc>
      </w:tr>
      <w:tr w:rsidR="00002CC4" w:rsidRPr="00D618F2" w14:paraId="3492CE41" w14:textId="77777777" w:rsidTr="00CC2B8B">
        <w:trPr>
          <w:trHeight w:val="300"/>
        </w:trPr>
        <w:tc>
          <w:tcPr>
            <w:tcW w:w="1660" w:type="dxa"/>
            <w:hideMark/>
          </w:tcPr>
          <w:p w14:paraId="6952DE0F"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ATS</w:t>
            </w:r>
          </w:p>
        </w:tc>
        <w:tc>
          <w:tcPr>
            <w:tcW w:w="7582" w:type="dxa"/>
            <w:hideMark/>
          </w:tcPr>
          <w:p w14:paraId="2B1DE2CE"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Annual Technical Support</w:t>
            </w:r>
          </w:p>
        </w:tc>
      </w:tr>
      <w:tr w:rsidR="00002CC4" w:rsidRPr="00D618F2" w14:paraId="0FA3052B" w14:textId="77777777" w:rsidTr="00CC2B8B">
        <w:trPr>
          <w:trHeight w:val="300"/>
        </w:trPr>
        <w:tc>
          <w:tcPr>
            <w:tcW w:w="1660" w:type="dxa"/>
            <w:hideMark/>
          </w:tcPr>
          <w:p w14:paraId="7EFF7025"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Bank</w:t>
            </w:r>
          </w:p>
        </w:tc>
        <w:tc>
          <w:tcPr>
            <w:tcW w:w="7582" w:type="dxa"/>
            <w:hideMark/>
          </w:tcPr>
          <w:p w14:paraId="287E4829" w14:textId="77777777" w:rsidR="00002CC4" w:rsidRPr="00D618F2" w:rsidRDefault="00002CC4" w:rsidP="00CC2B8B">
            <w:pPr>
              <w:rPr>
                <w:rFonts w:ascii="Calibri" w:eastAsia="Times New Roman" w:hAnsi="Calibri" w:cs="Calibri"/>
                <w:color w:val="000000"/>
                <w:lang w:eastAsia="en-IN"/>
              </w:rPr>
            </w:pPr>
            <w:r>
              <w:t>Central Bank of India</w:t>
            </w:r>
          </w:p>
        </w:tc>
      </w:tr>
      <w:tr w:rsidR="00002CC4" w:rsidRPr="00D618F2" w14:paraId="12078283" w14:textId="77777777" w:rsidTr="00CC2B8B">
        <w:trPr>
          <w:trHeight w:val="300"/>
        </w:trPr>
        <w:tc>
          <w:tcPr>
            <w:tcW w:w="1660" w:type="dxa"/>
            <w:hideMark/>
          </w:tcPr>
          <w:p w14:paraId="7C0A05E7"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BC</w:t>
            </w:r>
          </w:p>
        </w:tc>
        <w:tc>
          <w:tcPr>
            <w:tcW w:w="7582" w:type="dxa"/>
            <w:hideMark/>
          </w:tcPr>
          <w:p w14:paraId="27917378"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Business Continuity</w:t>
            </w:r>
          </w:p>
        </w:tc>
      </w:tr>
      <w:tr w:rsidR="00002CC4" w:rsidRPr="00D618F2" w14:paraId="50E29B9C" w14:textId="77777777" w:rsidTr="00CC2B8B">
        <w:trPr>
          <w:trHeight w:val="300"/>
        </w:trPr>
        <w:tc>
          <w:tcPr>
            <w:tcW w:w="1660" w:type="dxa"/>
            <w:hideMark/>
          </w:tcPr>
          <w:p w14:paraId="45268CBE"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BOM</w:t>
            </w:r>
          </w:p>
        </w:tc>
        <w:tc>
          <w:tcPr>
            <w:tcW w:w="7582" w:type="dxa"/>
            <w:hideMark/>
          </w:tcPr>
          <w:p w14:paraId="72F234DB"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Bill of Material</w:t>
            </w:r>
          </w:p>
        </w:tc>
      </w:tr>
      <w:tr w:rsidR="00002CC4" w:rsidRPr="00D618F2" w14:paraId="59D79D6C" w14:textId="77777777" w:rsidTr="00CC2B8B">
        <w:trPr>
          <w:trHeight w:val="300"/>
        </w:trPr>
        <w:tc>
          <w:tcPr>
            <w:tcW w:w="1660" w:type="dxa"/>
            <w:hideMark/>
          </w:tcPr>
          <w:p w14:paraId="207898CC"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BRS</w:t>
            </w:r>
          </w:p>
        </w:tc>
        <w:tc>
          <w:tcPr>
            <w:tcW w:w="7582" w:type="dxa"/>
            <w:hideMark/>
          </w:tcPr>
          <w:p w14:paraId="4D8A9DE1"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Business Requirement Specification</w:t>
            </w:r>
          </w:p>
        </w:tc>
      </w:tr>
      <w:tr w:rsidR="00002CC4" w:rsidRPr="00D618F2" w14:paraId="5D76C832" w14:textId="77777777" w:rsidTr="00CC2B8B">
        <w:trPr>
          <w:trHeight w:val="300"/>
        </w:trPr>
        <w:tc>
          <w:tcPr>
            <w:tcW w:w="1660" w:type="dxa"/>
            <w:hideMark/>
          </w:tcPr>
          <w:p w14:paraId="3FBF2C86" w14:textId="77777777" w:rsidR="00002CC4" w:rsidRPr="00592C4E" w:rsidRDefault="00002CC4" w:rsidP="00CC2B8B">
            <w:pPr>
              <w:rPr>
                <w:rFonts w:ascii="Calibri" w:eastAsia="Times New Roman" w:hAnsi="Calibri" w:cs="Calibri"/>
                <w:color w:val="000000"/>
                <w:highlight w:val="cyan"/>
                <w:lang w:eastAsia="en-IN"/>
              </w:rPr>
            </w:pPr>
            <w:r w:rsidRPr="00D618F2">
              <w:rPr>
                <w:rFonts w:ascii="Calibri" w:eastAsia="Times New Roman" w:hAnsi="Calibri" w:cs="Calibri"/>
                <w:color w:val="000000"/>
                <w:lang w:eastAsia="en-IN"/>
              </w:rPr>
              <w:t>CB</w:t>
            </w:r>
          </w:p>
        </w:tc>
        <w:tc>
          <w:tcPr>
            <w:tcW w:w="7582" w:type="dxa"/>
            <w:hideMark/>
          </w:tcPr>
          <w:p w14:paraId="241BE6ED" w14:textId="77777777" w:rsidR="00002CC4" w:rsidRPr="00592C4E" w:rsidRDefault="00002CC4" w:rsidP="00CC2B8B">
            <w:pPr>
              <w:rPr>
                <w:rFonts w:ascii="Calibri" w:eastAsia="Times New Roman" w:hAnsi="Calibri" w:cs="Calibri"/>
                <w:color w:val="000000"/>
                <w:highlight w:val="cyan"/>
                <w:lang w:eastAsia="en-IN"/>
              </w:rPr>
            </w:pPr>
            <w:r w:rsidRPr="00D618F2">
              <w:rPr>
                <w:rFonts w:ascii="Calibri" w:eastAsia="Times New Roman" w:hAnsi="Calibri" w:cs="Calibri"/>
                <w:color w:val="000000"/>
                <w:lang w:eastAsia="en-IN"/>
              </w:rPr>
              <w:t>Commercial Bid</w:t>
            </w:r>
          </w:p>
        </w:tc>
      </w:tr>
      <w:tr w:rsidR="00002CC4" w:rsidRPr="00D618F2" w14:paraId="2371E692" w14:textId="77777777" w:rsidTr="00CC2B8B">
        <w:trPr>
          <w:trHeight w:val="300"/>
        </w:trPr>
        <w:tc>
          <w:tcPr>
            <w:tcW w:w="1660" w:type="dxa"/>
            <w:hideMark/>
          </w:tcPr>
          <w:p w14:paraId="30EB058D"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CBI</w:t>
            </w:r>
          </w:p>
        </w:tc>
        <w:tc>
          <w:tcPr>
            <w:tcW w:w="7582" w:type="dxa"/>
            <w:hideMark/>
          </w:tcPr>
          <w:p w14:paraId="4340AE77"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Central Bank of India</w:t>
            </w:r>
          </w:p>
        </w:tc>
      </w:tr>
      <w:tr w:rsidR="00002CC4" w:rsidRPr="00D618F2" w14:paraId="6A290901" w14:textId="77777777" w:rsidTr="00CC2B8B">
        <w:trPr>
          <w:trHeight w:val="300"/>
        </w:trPr>
        <w:tc>
          <w:tcPr>
            <w:tcW w:w="1660" w:type="dxa"/>
            <w:hideMark/>
          </w:tcPr>
          <w:p w14:paraId="63A7329F"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CBS</w:t>
            </w:r>
          </w:p>
        </w:tc>
        <w:tc>
          <w:tcPr>
            <w:tcW w:w="7582" w:type="dxa"/>
            <w:hideMark/>
          </w:tcPr>
          <w:p w14:paraId="204DF7D2"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Core Banking Solution</w:t>
            </w:r>
          </w:p>
        </w:tc>
      </w:tr>
      <w:tr w:rsidR="00002CC4" w:rsidRPr="00D618F2" w14:paraId="240A0A18" w14:textId="77777777" w:rsidTr="00CC2B8B">
        <w:trPr>
          <w:trHeight w:val="300"/>
        </w:trPr>
        <w:tc>
          <w:tcPr>
            <w:tcW w:w="1660" w:type="dxa"/>
            <w:hideMark/>
          </w:tcPr>
          <w:p w14:paraId="434B63C6"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CD</w:t>
            </w:r>
          </w:p>
        </w:tc>
        <w:tc>
          <w:tcPr>
            <w:tcW w:w="7582" w:type="dxa"/>
            <w:hideMark/>
          </w:tcPr>
          <w:p w14:paraId="3E3F78CC"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Compact Disk</w:t>
            </w:r>
          </w:p>
        </w:tc>
      </w:tr>
      <w:tr w:rsidR="00002CC4" w:rsidRPr="00D618F2" w14:paraId="112FD7FA" w14:textId="77777777" w:rsidTr="00CC2B8B">
        <w:trPr>
          <w:trHeight w:val="300"/>
        </w:trPr>
        <w:tc>
          <w:tcPr>
            <w:tcW w:w="1660" w:type="dxa"/>
            <w:hideMark/>
          </w:tcPr>
          <w:p w14:paraId="30320859"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CMS</w:t>
            </w:r>
          </w:p>
        </w:tc>
        <w:tc>
          <w:tcPr>
            <w:tcW w:w="7582" w:type="dxa"/>
            <w:hideMark/>
          </w:tcPr>
          <w:p w14:paraId="0A76F8B4"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Card Management System</w:t>
            </w:r>
          </w:p>
        </w:tc>
      </w:tr>
      <w:tr w:rsidR="00002CC4" w:rsidRPr="00D618F2" w14:paraId="71E767A4" w14:textId="77777777" w:rsidTr="00CC2B8B">
        <w:trPr>
          <w:trHeight w:val="300"/>
        </w:trPr>
        <w:tc>
          <w:tcPr>
            <w:tcW w:w="1660" w:type="dxa"/>
            <w:hideMark/>
          </w:tcPr>
          <w:p w14:paraId="737D4957"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CPC</w:t>
            </w:r>
          </w:p>
        </w:tc>
        <w:tc>
          <w:tcPr>
            <w:tcW w:w="7582" w:type="dxa"/>
            <w:hideMark/>
          </w:tcPr>
          <w:p w14:paraId="28737F4D"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Common Point of Compromise</w:t>
            </w:r>
          </w:p>
        </w:tc>
      </w:tr>
      <w:tr w:rsidR="00002CC4" w:rsidRPr="00D618F2" w14:paraId="7278C90D" w14:textId="77777777" w:rsidTr="00CC2B8B">
        <w:trPr>
          <w:trHeight w:val="300"/>
        </w:trPr>
        <w:tc>
          <w:tcPr>
            <w:tcW w:w="1660" w:type="dxa"/>
            <w:hideMark/>
          </w:tcPr>
          <w:p w14:paraId="557FE108"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CPU</w:t>
            </w:r>
          </w:p>
        </w:tc>
        <w:tc>
          <w:tcPr>
            <w:tcW w:w="7582" w:type="dxa"/>
            <w:hideMark/>
          </w:tcPr>
          <w:p w14:paraId="25E8E3D2"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Central Processing Unit</w:t>
            </w:r>
          </w:p>
        </w:tc>
      </w:tr>
      <w:tr w:rsidR="00002CC4" w:rsidRPr="00D618F2" w14:paraId="3E9480EA" w14:textId="77777777" w:rsidTr="00CC2B8B">
        <w:trPr>
          <w:trHeight w:val="300"/>
        </w:trPr>
        <w:tc>
          <w:tcPr>
            <w:tcW w:w="1660" w:type="dxa"/>
            <w:hideMark/>
          </w:tcPr>
          <w:p w14:paraId="1EC5E8CB"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DB</w:t>
            </w:r>
          </w:p>
        </w:tc>
        <w:tc>
          <w:tcPr>
            <w:tcW w:w="7582" w:type="dxa"/>
            <w:hideMark/>
          </w:tcPr>
          <w:p w14:paraId="29806AF8"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Database</w:t>
            </w:r>
          </w:p>
        </w:tc>
      </w:tr>
      <w:tr w:rsidR="00002CC4" w:rsidRPr="00D618F2" w14:paraId="52BA93AF" w14:textId="77777777" w:rsidTr="00CC2B8B">
        <w:trPr>
          <w:trHeight w:val="300"/>
        </w:trPr>
        <w:tc>
          <w:tcPr>
            <w:tcW w:w="1660" w:type="dxa"/>
            <w:hideMark/>
          </w:tcPr>
          <w:p w14:paraId="62225C29"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DC</w:t>
            </w:r>
          </w:p>
        </w:tc>
        <w:tc>
          <w:tcPr>
            <w:tcW w:w="7582" w:type="dxa"/>
            <w:hideMark/>
          </w:tcPr>
          <w:p w14:paraId="5B3671DA"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Data Centre</w:t>
            </w:r>
          </w:p>
        </w:tc>
      </w:tr>
      <w:tr w:rsidR="00002CC4" w:rsidRPr="00D618F2" w14:paraId="47E3023D" w14:textId="77777777" w:rsidTr="00CC2B8B">
        <w:trPr>
          <w:trHeight w:val="300"/>
        </w:trPr>
        <w:tc>
          <w:tcPr>
            <w:tcW w:w="1660" w:type="dxa"/>
            <w:hideMark/>
          </w:tcPr>
          <w:p w14:paraId="5AC07218"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DLA</w:t>
            </w:r>
          </w:p>
        </w:tc>
        <w:tc>
          <w:tcPr>
            <w:tcW w:w="7582" w:type="dxa"/>
            <w:hideMark/>
          </w:tcPr>
          <w:p w14:paraId="23E5F489"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Device Level audit</w:t>
            </w:r>
          </w:p>
        </w:tc>
      </w:tr>
      <w:tr w:rsidR="00002CC4" w:rsidRPr="00D618F2" w14:paraId="75281E85" w14:textId="77777777" w:rsidTr="00CC2B8B">
        <w:trPr>
          <w:trHeight w:val="300"/>
        </w:trPr>
        <w:tc>
          <w:tcPr>
            <w:tcW w:w="1660" w:type="dxa"/>
            <w:hideMark/>
          </w:tcPr>
          <w:p w14:paraId="6AD9A929"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DR</w:t>
            </w:r>
          </w:p>
        </w:tc>
        <w:tc>
          <w:tcPr>
            <w:tcW w:w="7582" w:type="dxa"/>
            <w:hideMark/>
          </w:tcPr>
          <w:p w14:paraId="3B3B8347"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Disaster Recovery</w:t>
            </w:r>
          </w:p>
        </w:tc>
      </w:tr>
      <w:tr w:rsidR="00002CC4" w:rsidRPr="00D618F2" w14:paraId="3CF94D45" w14:textId="77777777" w:rsidTr="00CC2B8B">
        <w:trPr>
          <w:trHeight w:val="300"/>
        </w:trPr>
        <w:tc>
          <w:tcPr>
            <w:tcW w:w="1660" w:type="dxa"/>
            <w:hideMark/>
          </w:tcPr>
          <w:p w14:paraId="1F27CB74"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DRC/ DRS</w:t>
            </w:r>
          </w:p>
        </w:tc>
        <w:tc>
          <w:tcPr>
            <w:tcW w:w="7582" w:type="dxa"/>
            <w:hideMark/>
          </w:tcPr>
          <w:p w14:paraId="54B4F3C9"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Disaster Recovery Centre/ Site</w:t>
            </w:r>
          </w:p>
        </w:tc>
      </w:tr>
      <w:tr w:rsidR="00002CC4" w:rsidRPr="00D618F2" w14:paraId="019F6F32" w14:textId="77777777" w:rsidTr="00CC2B8B">
        <w:trPr>
          <w:trHeight w:val="300"/>
        </w:trPr>
        <w:tc>
          <w:tcPr>
            <w:tcW w:w="1660" w:type="dxa"/>
            <w:hideMark/>
          </w:tcPr>
          <w:p w14:paraId="43163572"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EFRMS</w:t>
            </w:r>
          </w:p>
        </w:tc>
        <w:tc>
          <w:tcPr>
            <w:tcW w:w="7582" w:type="dxa"/>
            <w:hideMark/>
          </w:tcPr>
          <w:p w14:paraId="460D2709"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Enterprise Fraud Risk Management System</w:t>
            </w:r>
          </w:p>
        </w:tc>
      </w:tr>
      <w:tr w:rsidR="00002CC4" w:rsidRPr="00D618F2" w14:paraId="30DB6BD8" w14:textId="77777777" w:rsidTr="00CC2B8B">
        <w:trPr>
          <w:trHeight w:val="300"/>
        </w:trPr>
        <w:tc>
          <w:tcPr>
            <w:tcW w:w="1660" w:type="dxa"/>
            <w:hideMark/>
          </w:tcPr>
          <w:p w14:paraId="5C798C5B"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EMD</w:t>
            </w:r>
          </w:p>
        </w:tc>
        <w:tc>
          <w:tcPr>
            <w:tcW w:w="7582" w:type="dxa"/>
            <w:hideMark/>
          </w:tcPr>
          <w:p w14:paraId="3E0A6BEE"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Earnest Money Deposit</w:t>
            </w:r>
          </w:p>
        </w:tc>
      </w:tr>
      <w:tr w:rsidR="00002CC4" w:rsidRPr="00D618F2" w14:paraId="1C7D0B4C" w14:textId="77777777" w:rsidTr="00CC2B8B">
        <w:trPr>
          <w:trHeight w:val="300"/>
        </w:trPr>
        <w:tc>
          <w:tcPr>
            <w:tcW w:w="1660" w:type="dxa"/>
            <w:hideMark/>
          </w:tcPr>
          <w:p w14:paraId="6CC503E6"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FI</w:t>
            </w:r>
          </w:p>
        </w:tc>
        <w:tc>
          <w:tcPr>
            <w:tcW w:w="7582" w:type="dxa"/>
            <w:hideMark/>
          </w:tcPr>
          <w:p w14:paraId="5D3384DD"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Financial Inclusion</w:t>
            </w:r>
          </w:p>
        </w:tc>
      </w:tr>
      <w:tr w:rsidR="00002CC4" w:rsidRPr="00D618F2" w14:paraId="77792C93" w14:textId="77777777" w:rsidTr="00CC2B8B">
        <w:trPr>
          <w:trHeight w:val="300"/>
        </w:trPr>
        <w:tc>
          <w:tcPr>
            <w:tcW w:w="1660" w:type="dxa"/>
            <w:hideMark/>
          </w:tcPr>
          <w:p w14:paraId="04272380"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FM</w:t>
            </w:r>
          </w:p>
        </w:tc>
        <w:tc>
          <w:tcPr>
            <w:tcW w:w="7582" w:type="dxa"/>
            <w:hideMark/>
          </w:tcPr>
          <w:p w14:paraId="6C89A483"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Facility Management</w:t>
            </w:r>
          </w:p>
        </w:tc>
      </w:tr>
      <w:tr w:rsidR="00002CC4" w:rsidRPr="00D618F2" w14:paraId="223B3793" w14:textId="77777777" w:rsidTr="00CC2B8B">
        <w:trPr>
          <w:trHeight w:val="300"/>
        </w:trPr>
        <w:tc>
          <w:tcPr>
            <w:tcW w:w="1660" w:type="dxa"/>
            <w:hideMark/>
          </w:tcPr>
          <w:p w14:paraId="7EAFEE52"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FR</w:t>
            </w:r>
          </w:p>
        </w:tc>
        <w:tc>
          <w:tcPr>
            <w:tcW w:w="7582" w:type="dxa"/>
            <w:hideMark/>
          </w:tcPr>
          <w:p w14:paraId="3E56C7C9"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Functional Requirements</w:t>
            </w:r>
          </w:p>
        </w:tc>
      </w:tr>
      <w:tr w:rsidR="00002CC4" w:rsidRPr="00D618F2" w14:paraId="6FCA0DA4" w14:textId="77777777" w:rsidTr="00CC2B8B">
        <w:trPr>
          <w:trHeight w:val="300"/>
        </w:trPr>
        <w:tc>
          <w:tcPr>
            <w:tcW w:w="1660" w:type="dxa"/>
            <w:hideMark/>
          </w:tcPr>
          <w:p w14:paraId="54CFB5CD"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FY</w:t>
            </w:r>
          </w:p>
        </w:tc>
        <w:tc>
          <w:tcPr>
            <w:tcW w:w="7582" w:type="dxa"/>
            <w:hideMark/>
          </w:tcPr>
          <w:p w14:paraId="3F7E6A8A"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Financial year</w:t>
            </w:r>
          </w:p>
        </w:tc>
      </w:tr>
      <w:tr w:rsidR="00002CC4" w:rsidRPr="00D618F2" w14:paraId="62C32F45" w14:textId="77777777" w:rsidTr="00CC2B8B">
        <w:trPr>
          <w:trHeight w:val="300"/>
        </w:trPr>
        <w:tc>
          <w:tcPr>
            <w:tcW w:w="1660" w:type="dxa"/>
            <w:hideMark/>
          </w:tcPr>
          <w:p w14:paraId="357A40CB"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lastRenderedPageBreak/>
              <w:t>GOI</w:t>
            </w:r>
          </w:p>
        </w:tc>
        <w:tc>
          <w:tcPr>
            <w:tcW w:w="7582" w:type="dxa"/>
            <w:hideMark/>
          </w:tcPr>
          <w:p w14:paraId="2E147B19"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Government  of India</w:t>
            </w:r>
          </w:p>
        </w:tc>
      </w:tr>
      <w:tr w:rsidR="00002CC4" w:rsidRPr="00D618F2" w14:paraId="6E9EF07F" w14:textId="77777777" w:rsidTr="00CC2B8B">
        <w:trPr>
          <w:trHeight w:val="300"/>
        </w:trPr>
        <w:tc>
          <w:tcPr>
            <w:tcW w:w="1660" w:type="dxa"/>
            <w:hideMark/>
          </w:tcPr>
          <w:p w14:paraId="74F944F4"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GSI</w:t>
            </w:r>
          </w:p>
        </w:tc>
        <w:tc>
          <w:tcPr>
            <w:tcW w:w="7582" w:type="dxa"/>
            <w:hideMark/>
          </w:tcPr>
          <w:p w14:paraId="19D72B25"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Global system integrator</w:t>
            </w:r>
          </w:p>
        </w:tc>
      </w:tr>
      <w:tr w:rsidR="00002CC4" w:rsidRPr="00D618F2" w14:paraId="3B4B9B38" w14:textId="77777777" w:rsidTr="00CC2B8B">
        <w:trPr>
          <w:trHeight w:val="300"/>
        </w:trPr>
        <w:tc>
          <w:tcPr>
            <w:tcW w:w="1660" w:type="dxa"/>
            <w:hideMark/>
          </w:tcPr>
          <w:p w14:paraId="627D31F8"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GST</w:t>
            </w:r>
          </w:p>
        </w:tc>
        <w:tc>
          <w:tcPr>
            <w:tcW w:w="7582" w:type="dxa"/>
            <w:hideMark/>
          </w:tcPr>
          <w:p w14:paraId="77F2DE6B"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Goods &amp; Service Tax</w:t>
            </w:r>
          </w:p>
        </w:tc>
      </w:tr>
      <w:tr w:rsidR="00002CC4" w:rsidRPr="00D618F2" w14:paraId="42A54D05" w14:textId="77777777" w:rsidTr="00CC2B8B">
        <w:trPr>
          <w:trHeight w:val="300"/>
        </w:trPr>
        <w:tc>
          <w:tcPr>
            <w:tcW w:w="1660" w:type="dxa"/>
            <w:hideMark/>
          </w:tcPr>
          <w:p w14:paraId="5E8E7FFE"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GUI</w:t>
            </w:r>
          </w:p>
        </w:tc>
        <w:tc>
          <w:tcPr>
            <w:tcW w:w="7582" w:type="dxa"/>
            <w:hideMark/>
          </w:tcPr>
          <w:p w14:paraId="1BD12C83"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Graphical User Interface</w:t>
            </w:r>
          </w:p>
        </w:tc>
      </w:tr>
      <w:tr w:rsidR="00002CC4" w:rsidRPr="00D618F2" w14:paraId="35A72DFC" w14:textId="77777777" w:rsidTr="00CC2B8B">
        <w:trPr>
          <w:trHeight w:val="300"/>
        </w:trPr>
        <w:tc>
          <w:tcPr>
            <w:tcW w:w="1660" w:type="dxa"/>
            <w:hideMark/>
          </w:tcPr>
          <w:p w14:paraId="5A8891D4"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HA</w:t>
            </w:r>
          </w:p>
        </w:tc>
        <w:tc>
          <w:tcPr>
            <w:tcW w:w="7582" w:type="dxa"/>
            <w:hideMark/>
          </w:tcPr>
          <w:p w14:paraId="444F6A20"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High Availability</w:t>
            </w:r>
          </w:p>
        </w:tc>
      </w:tr>
      <w:tr w:rsidR="00002CC4" w:rsidRPr="00D618F2" w14:paraId="334A3A91" w14:textId="77777777" w:rsidTr="00CC2B8B">
        <w:trPr>
          <w:trHeight w:val="300"/>
        </w:trPr>
        <w:tc>
          <w:tcPr>
            <w:tcW w:w="1660" w:type="dxa"/>
            <w:hideMark/>
          </w:tcPr>
          <w:p w14:paraId="699BE6A6"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HLD</w:t>
            </w:r>
          </w:p>
        </w:tc>
        <w:tc>
          <w:tcPr>
            <w:tcW w:w="7582" w:type="dxa"/>
            <w:hideMark/>
          </w:tcPr>
          <w:p w14:paraId="1CEC60CC"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High Level Design Document</w:t>
            </w:r>
          </w:p>
        </w:tc>
      </w:tr>
      <w:tr w:rsidR="00002CC4" w:rsidRPr="00D618F2" w14:paraId="6216E04D" w14:textId="77777777" w:rsidTr="00CC2B8B">
        <w:trPr>
          <w:trHeight w:val="300"/>
        </w:trPr>
        <w:tc>
          <w:tcPr>
            <w:tcW w:w="1660" w:type="dxa"/>
            <w:hideMark/>
          </w:tcPr>
          <w:p w14:paraId="41B598F4"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HRMS</w:t>
            </w:r>
          </w:p>
        </w:tc>
        <w:tc>
          <w:tcPr>
            <w:tcW w:w="7582" w:type="dxa"/>
            <w:hideMark/>
          </w:tcPr>
          <w:p w14:paraId="6EB99F08"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Human Resource Management System</w:t>
            </w:r>
          </w:p>
        </w:tc>
      </w:tr>
      <w:tr w:rsidR="00002CC4" w:rsidRPr="00D618F2" w14:paraId="2BFD6409" w14:textId="77777777" w:rsidTr="00CC2B8B">
        <w:trPr>
          <w:trHeight w:val="300"/>
        </w:trPr>
        <w:tc>
          <w:tcPr>
            <w:tcW w:w="1660" w:type="dxa"/>
            <w:hideMark/>
          </w:tcPr>
          <w:p w14:paraId="5AC3AF2E"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IRM</w:t>
            </w:r>
          </w:p>
        </w:tc>
        <w:tc>
          <w:tcPr>
            <w:tcW w:w="7582" w:type="dxa"/>
            <w:hideMark/>
          </w:tcPr>
          <w:p w14:paraId="20244F28"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Integrated Risk Management</w:t>
            </w:r>
          </w:p>
        </w:tc>
      </w:tr>
      <w:tr w:rsidR="00002CC4" w:rsidRPr="00D618F2" w14:paraId="56CFB201" w14:textId="77777777" w:rsidTr="00CC2B8B">
        <w:trPr>
          <w:trHeight w:val="300"/>
        </w:trPr>
        <w:tc>
          <w:tcPr>
            <w:tcW w:w="1660" w:type="dxa"/>
            <w:hideMark/>
          </w:tcPr>
          <w:p w14:paraId="32F37115"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IS</w:t>
            </w:r>
          </w:p>
        </w:tc>
        <w:tc>
          <w:tcPr>
            <w:tcW w:w="7582" w:type="dxa"/>
            <w:hideMark/>
          </w:tcPr>
          <w:p w14:paraId="4045F4DE"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Information Security</w:t>
            </w:r>
          </w:p>
        </w:tc>
      </w:tr>
      <w:tr w:rsidR="00002CC4" w:rsidRPr="00D618F2" w14:paraId="2B9FC382" w14:textId="77777777" w:rsidTr="00CC2B8B">
        <w:trPr>
          <w:trHeight w:val="300"/>
        </w:trPr>
        <w:tc>
          <w:tcPr>
            <w:tcW w:w="1660" w:type="dxa"/>
            <w:hideMark/>
          </w:tcPr>
          <w:p w14:paraId="78ECA388"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ISO</w:t>
            </w:r>
          </w:p>
        </w:tc>
        <w:tc>
          <w:tcPr>
            <w:tcW w:w="7582" w:type="dxa"/>
            <w:hideMark/>
          </w:tcPr>
          <w:p w14:paraId="294A8A13"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International Organization for Standardization</w:t>
            </w:r>
          </w:p>
        </w:tc>
      </w:tr>
      <w:tr w:rsidR="00002CC4" w:rsidRPr="00D618F2" w14:paraId="588AC4AC" w14:textId="77777777" w:rsidTr="00CC2B8B">
        <w:trPr>
          <w:trHeight w:val="300"/>
        </w:trPr>
        <w:tc>
          <w:tcPr>
            <w:tcW w:w="1660" w:type="dxa"/>
            <w:hideMark/>
          </w:tcPr>
          <w:p w14:paraId="2B1C2C71"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IT</w:t>
            </w:r>
          </w:p>
        </w:tc>
        <w:tc>
          <w:tcPr>
            <w:tcW w:w="7582" w:type="dxa"/>
            <w:hideMark/>
          </w:tcPr>
          <w:p w14:paraId="72E1B933"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Information Technology</w:t>
            </w:r>
          </w:p>
        </w:tc>
      </w:tr>
      <w:tr w:rsidR="00002CC4" w:rsidRPr="00D618F2" w14:paraId="01E75F10" w14:textId="77777777" w:rsidTr="00CC2B8B">
        <w:trPr>
          <w:trHeight w:val="300"/>
        </w:trPr>
        <w:tc>
          <w:tcPr>
            <w:tcW w:w="1660" w:type="dxa"/>
            <w:hideMark/>
          </w:tcPr>
          <w:p w14:paraId="5EA7F118"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LLD</w:t>
            </w:r>
          </w:p>
        </w:tc>
        <w:tc>
          <w:tcPr>
            <w:tcW w:w="7582" w:type="dxa"/>
            <w:hideMark/>
          </w:tcPr>
          <w:p w14:paraId="6BD91429"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Low Level Design Document</w:t>
            </w:r>
          </w:p>
        </w:tc>
      </w:tr>
      <w:tr w:rsidR="00002CC4" w:rsidRPr="00D618F2" w14:paraId="29BD56D0" w14:textId="77777777" w:rsidTr="00CC2B8B">
        <w:trPr>
          <w:trHeight w:val="300"/>
        </w:trPr>
        <w:tc>
          <w:tcPr>
            <w:tcW w:w="1660" w:type="dxa"/>
            <w:hideMark/>
          </w:tcPr>
          <w:p w14:paraId="24368729"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LLP</w:t>
            </w:r>
          </w:p>
        </w:tc>
        <w:tc>
          <w:tcPr>
            <w:tcW w:w="7582" w:type="dxa"/>
            <w:hideMark/>
          </w:tcPr>
          <w:p w14:paraId="5AEBF907"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Limited Liability Partnership</w:t>
            </w:r>
          </w:p>
        </w:tc>
      </w:tr>
      <w:tr w:rsidR="00002CC4" w:rsidRPr="00D618F2" w14:paraId="36DB7825" w14:textId="77777777" w:rsidTr="00CC2B8B">
        <w:trPr>
          <w:trHeight w:val="300"/>
        </w:trPr>
        <w:tc>
          <w:tcPr>
            <w:tcW w:w="1660" w:type="dxa"/>
            <w:hideMark/>
          </w:tcPr>
          <w:p w14:paraId="5FB83829"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MAF</w:t>
            </w:r>
          </w:p>
        </w:tc>
        <w:tc>
          <w:tcPr>
            <w:tcW w:w="7582" w:type="dxa"/>
            <w:hideMark/>
          </w:tcPr>
          <w:p w14:paraId="394F6B7D"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Manufacturer Authorization Form</w:t>
            </w:r>
          </w:p>
        </w:tc>
      </w:tr>
      <w:tr w:rsidR="00002CC4" w:rsidRPr="00D618F2" w14:paraId="5788CB65" w14:textId="77777777" w:rsidTr="00CC2B8B">
        <w:trPr>
          <w:trHeight w:val="300"/>
        </w:trPr>
        <w:tc>
          <w:tcPr>
            <w:tcW w:w="1660" w:type="dxa"/>
            <w:hideMark/>
          </w:tcPr>
          <w:p w14:paraId="1C9D0633"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MO</w:t>
            </w:r>
          </w:p>
        </w:tc>
        <w:tc>
          <w:tcPr>
            <w:tcW w:w="7582" w:type="dxa"/>
            <w:hideMark/>
          </w:tcPr>
          <w:p w14:paraId="4F039570"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Management Organization</w:t>
            </w:r>
          </w:p>
        </w:tc>
      </w:tr>
      <w:tr w:rsidR="00002CC4" w:rsidRPr="00D618F2" w14:paraId="3B2C6A87" w14:textId="77777777" w:rsidTr="00CC2B8B">
        <w:trPr>
          <w:trHeight w:val="300"/>
        </w:trPr>
        <w:tc>
          <w:tcPr>
            <w:tcW w:w="1660" w:type="dxa"/>
            <w:hideMark/>
          </w:tcPr>
          <w:p w14:paraId="35EFB623"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MQ</w:t>
            </w:r>
          </w:p>
        </w:tc>
        <w:tc>
          <w:tcPr>
            <w:tcW w:w="7582" w:type="dxa"/>
            <w:hideMark/>
          </w:tcPr>
          <w:p w14:paraId="482B2B64"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Messaging &amp; Queuing</w:t>
            </w:r>
          </w:p>
        </w:tc>
      </w:tr>
      <w:tr w:rsidR="00002CC4" w:rsidRPr="00D618F2" w14:paraId="7BB1A0A5" w14:textId="77777777" w:rsidTr="00CC2B8B">
        <w:trPr>
          <w:trHeight w:val="300"/>
        </w:trPr>
        <w:tc>
          <w:tcPr>
            <w:tcW w:w="1660" w:type="dxa"/>
            <w:hideMark/>
          </w:tcPr>
          <w:p w14:paraId="31FF96A9"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MS SQL</w:t>
            </w:r>
          </w:p>
        </w:tc>
        <w:tc>
          <w:tcPr>
            <w:tcW w:w="7582" w:type="dxa"/>
            <w:hideMark/>
          </w:tcPr>
          <w:p w14:paraId="35438E2A"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Microsoft Structured Query Language</w:t>
            </w:r>
          </w:p>
        </w:tc>
      </w:tr>
      <w:tr w:rsidR="00002CC4" w:rsidRPr="00D618F2" w14:paraId="7034B361" w14:textId="77777777" w:rsidTr="00CC2B8B">
        <w:trPr>
          <w:trHeight w:val="300"/>
        </w:trPr>
        <w:tc>
          <w:tcPr>
            <w:tcW w:w="1660" w:type="dxa"/>
            <w:hideMark/>
          </w:tcPr>
          <w:p w14:paraId="686CCD67"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MSME</w:t>
            </w:r>
          </w:p>
        </w:tc>
        <w:tc>
          <w:tcPr>
            <w:tcW w:w="7582" w:type="dxa"/>
            <w:hideMark/>
          </w:tcPr>
          <w:p w14:paraId="3110E52D"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Micro, Small &amp; Medium Enterprise</w:t>
            </w:r>
          </w:p>
        </w:tc>
      </w:tr>
      <w:tr w:rsidR="00002CC4" w:rsidRPr="00D618F2" w14:paraId="17365E68" w14:textId="77777777" w:rsidTr="00CC2B8B">
        <w:trPr>
          <w:trHeight w:val="300"/>
        </w:trPr>
        <w:tc>
          <w:tcPr>
            <w:tcW w:w="1660" w:type="dxa"/>
            <w:hideMark/>
          </w:tcPr>
          <w:p w14:paraId="30D28DBF"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NBFC</w:t>
            </w:r>
          </w:p>
        </w:tc>
        <w:tc>
          <w:tcPr>
            <w:tcW w:w="7582" w:type="dxa"/>
            <w:hideMark/>
          </w:tcPr>
          <w:p w14:paraId="18949575"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Non-Banking Financial Company</w:t>
            </w:r>
          </w:p>
        </w:tc>
      </w:tr>
      <w:tr w:rsidR="00002CC4" w:rsidRPr="00D618F2" w14:paraId="686C185A" w14:textId="77777777" w:rsidTr="00CC2B8B">
        <w:trPr>
          <w:trHeight w:val="300"/>
        </w:trPr>
        <w:tc>
          <w:tcPr>
            <w:tcW w:w="1660" w:type="dxa"/>
            <w:hideMark/>
          </w:tcPr>
          <w:p w14:paraId="1BD07867"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NDA</w:t>
            </w:r>
          </w:p>
        </w:tc>
        <w:tc>
          <w:tcPr>
            <w:tcW w:w="7582" w:type="dxa"/>
            <w:hideMark/>
          </w:tcPr>
          <w:p w14:paraId="27A7B8DF"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Non-Disclosure Agreement</w:t>
            </w:r>
          </w:p>
        </w:tc>
      </w:tr>
      <w:tr w:rsidR="00002CC4" w:rsidRPr="00D618F2" w14:paraId="109F4FB2" w14:textId="77777777" w:rsidTr="00CC2B8B">
        <w:trPr>
          <w:trHeight w:val="300"/>
        </w:trPr>
        <w:tc>
          <w:tcPr>
            <w:tcW w:w="1660" w:type="dxa"/>
            <w:hideMark/>
          </w:tcPr>
          <w:p w14:paraId="15EF30A1"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NEFT</w:t>
            </w:r>
          </w:p>
        </w:tc>
        <w:tc>
          <w:tcPr>
            <w:tcW w:w="7582" w:type="dxa"/>
            <w:hideMark/>
          </w:tcPr>
          <w:p w14:paraId="1429549A"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National Electronic Funds Transfer</w:t>
            </w:r>
          </w:p>
        </w:tc>
      </w:tr>
      <w:tr w:rsidR="00002CC4" w:rsidRPr="00D618F2" w14:paraId="1237F045" w14:textId="77777777" w:rsidTr="00CC2B8B">
        <w:trPr>
          <w:trHeight w:val="300"/>
        </w:trPr>
        <w:tc>
          <w:tcPr>
            <w:tcW w:w="1660" w:type="dxa"/>
            <w:hideMark/>
          </w:tcPr>
          <w:p w14:paraId="4AC11889"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NPCI</w:t>
            </w:r>
          </w:p>
        </w:tc>
        <w:tc>
          <w:tcPr>
            <w:tcW w:w="7582" w:type="dxa"/>
            <w:hideMark/>
          </w:tcPr>
          <w:p w14:paraId="6CD71470"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National Payment Corporation of India</w:t>
            </w:r>
          </w:p>
        </w:tc>
      </w:tr>
      <w:tr w:rsidR="00002CC4" w:rsidRPr="00D618F2" w14:paraId="4DAA587D" w14:textId="77777777" w:rsidTr="00CC2B8B">
        <w:trPr>
          <w:trHeight w:val="300"/>
        </w:trPr>
        <w:tc>
          <w:tcPr>
            <w:tcW w:w="1660" w:type="dxa"/>
            <w:hideMark/>
          </w:tcPr>
          <w:p w14:paraId="070949FB"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NS</w:t>
            </w:r>
          </w:p>
        </w:tc>
        <w:tc>
          <w:tcPr>
            <w:tcW w:w="7582" w:type="dxa"/>
            <w:hideMark/>
          </w:tcPr>
          <w:p w14:paraId="0A67DD88" w14:textId="19136931"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Near Site</w:t>
            </w:r>
            <w:r w:rsidR="00353436">
              <w:rPr>
                <w:rFonts w:ascii="Calibri" w:eastAsia="Times New Roman" w:hAnsi="Calibri" w:cs="Calibri"/>
                <w:color w:val="000000"/>
                <w:lang w:eastAsia="en-IN"/>
              </w:rPr>
              <w:t xml:space="preserve"> to DC</w:t>
            </w:r>
          </w:p>
        </w:tc>
      </w:tr>
      <w:tr w:rsidR="00002CC4" w:rsidRPr="00D618F2" w14:paraId="7FA91269" w14:textId="77777777" w:rsidTr="00CC2B8B">
        <w:trPr>
          <w:trHeight w:val="300"/>
        </w:trPr>
        <w:tc>
          <w:tcPr>
            <w:tcW w:w="1660" w:type="dxa"/>
            <w:hideMark/>
          </w:tcPr>
          <w:p w14:paraId="1B118216"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NTSL</w:t>
            </w:r>
          </w:p>
        </w:tc>
        <w:tc>
          <w:tcPr>
            <w:tcW w:w="7582" w:type="dxa"/>
            <w:hideMark/>
          </w:tcPr>
          <w:p w14:paraId="09B85532"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Net Settlement Report</w:t>
            </w:r>
          </w:p>
        </w:tc>
      </w:tr>
      <w:tr w:rsidR="00002CC4" w:rsidRPr="00D618F2" w14:paraId="6E54A810" w14:textId="77777777" w:rsidTr="00CC2B8B">
        <w:trPr>
          <w:trHeight w:val="300"/>
        </w:trPr>
        <w:tc>
          <w:tcPr>
            <w:tcW w:w="1660" w:type="dxa"/>
            <w:hideMark/>
          </w:tcPr>
          <w:p w14:paraId="14344FA4"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NUUP</w:t>
            </w:r>
          </w:p>
        </w:tc>
        <w:tc>
          <w:tcPr>
            <w:tcW w:w="7582" w:type="dxa"/>
            <w:hideMark/>
          </w:tcPr>
          <w:p w14:paraId="35E0060B"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National Unified USSD [Unstructured Supplementary Services Data] Platform</w:t>
            </w:r>
          </w:p>
        </w:tc>
      </w:tr>
      <w:tr w:rsidR="00002CC4" w:rsidRPr="00D618F2" w14:paraId="77149109" w14:textId="77777777" w:rsidTr="00CC2B8B">
        <w:trPr>
          <w:trHeight w:val="300"/>
        </w:trPr>
        <w:tc>
          <w:tcPr>
            <w:tcW w:w="1660" w:type="dxa"/>
            <w:hideMark/>
          </w:tcPr>
          <w:p w14:paraId="40C0665F"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OEM</w:t>
            </w:r>
          </w:p>
        </w:tc>
        <w:tc>
          <w:tcPr>
            <w:tcW w:w="7582" w:type="dxa"/>
            <w:hideMark/>
          </w:tcPr>
          <w:p w14:paraId="30242E64"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Original equipment manufacturer</w:t>
            </w:r>
          </w:p>
        </w:tc>
      </w:tr>
      <w:tr w:rsidR="00002CC4" w:rsidRPr="00D618F2" w14:paraId="18E9CD91" w14:textId="77777777" w:rsidTr="00CC2B8B">
        <w:trPr>
          <w:trHeight w:val="300"/>
        </w:trPr>
        <w:tc>
          <w:tcPr>
            <w:tcW w:w="1660" w:type="dxa"/>
            <w:hideMark/>
          </w:tcPr>
          <w:p w14:paraId="6B0CF6E2"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OEM</w:t>
            </w:r>
          </w:p>
        </w:tc>
        <w:tc>
          <w:tcPr>
            <w:tcW w:w="7582" w:type="dxa"/>
            <w:hideMark/>
          </w:tcPr>
          <w:p w14:paraId="6B683C9A"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Original Equipment Manufacturer</w:t>
            </w:r>
          </w:p>
        </w:tc>
      </w:tr>
      <w:tr w:rsidR="00002CC4" w:rsidRPr="00D618F2" w14:paraId="4D8703F2" w14:textId="77777777" w:rsidTr="00CC2B8B">
        <w:trPr>
          <w:trHeight w:val="300"/>
        </w:trPr>
        <w:tc>
          <w:tcPr>
            <w:tcW w:w="1660" w:type="dxa"/>
            <w:hideMark/>
          </w:tcPr>
          <w:p w14:paraId="5C80039F"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OPD</w:t>
            </w:r>
          </w:p>
        </w:tc>
        <w:tc>
          <w:tcPr>
            <w:tcW w:w="7582" w:type="dxa"/>
            <w:hideMark/>
          </w:tcPr>
          <w:p w14:paraId="3617E3B2"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Original Platform Developer</w:t>
            </w:r>
          </w:p>
        </w:tc>
      </w:tr>
      <w:tr w:rsidR="00002CC4" w:rsidRPr="00D618F2" w14:paraId="68D2E88E" w14:textId="77777777" w:rsidTr="00CC2B8B">
        <w:trPr>
          <w:trHeight w:val="300"/>
        </w:trPr>
        <w:tc>
          <w:tcPr>
            <w:tcW w:w="1660" w:type="dxa"/>
            <w:hideMark/>
          </w:tcPr>
          <w:p w14:paraId="4FAF446A"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OS</w:t>
            </w:r>
          </w:p>
        </w:tc>
        <w:tc>
          <w:tcPr>
            <w:tcW w:w="7582" w:type="dxa"/>
            <w:hideMark/>
          </w:tcPr>
          <w:p w14:paraId="11E066C2"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Operating System</w:t>
            </w:r>
          </w:p>
        </w:tc>
      </w:tr>
      <w:tr w:rsidR="00002CC4" w:rsidRPr="00D618F2" w14:paraId="44F82720" w14:textId="77777777" w:rsidTr="00CC2B8B">
        <w:trPr>
          <w:trHeight w:val="300"/>
        </w:trPr>
        <w:tc>
          <w:tcPr>
            <w:tcW w:w="1660" w:type="dxa"/>
            <w:hideMark/>
          </w:tcPr>
          <w:p w14:paraId="7E3085BF"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lastRenderedPageBreak/>
              <w:t>OSD</w:t>
            </w:r>
          </w:p>
        </w:tc>
        <w:tc>
          <w:tcPr>
            <w:tcW w:w="7582" w:type="dxa"/>
            <w:hideMark/>
          </w:tcPr>
          <w:p w14:paraId="2687DB63"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Original Software Developer</w:t>
            </w:r>
          </w:p>
        </w:tc>
      </w:tr>
      <w:tr w:rsidR="00002CC4" w:rsidRPr="00D618F2" w14:paraId="79AE659F" w14:textId="77777777" w:rsidTr="00CC2B8B">
        <w:trPr>
          <w:trHeight w:val="300"/>
        </w:trPr>
        <w:tc>
          <w:tcPr>
            <w:tcW w:w="1660" w:type="dxa"/>
            <w:hideMark/>
          </w:tcPr>
          <w:p w14:paraId="7F01DF5F"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PD &amp; BP</w:t>
            </w:r>
          </w:p>
        </w:tc>
        <w:tc>
          <w:tcPr>
            <w:tcW w:w="7582" w:type="dxa"/>
            <w:hideMark/>
          </w:tcPr>
          <w:p w14:paraId="05E33D2C"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Project Demonstration &amp; Bid Presentation</w:t>
            </w:r>
          </w:p>
        </w:tc>
      </w:tr>
      <w:tr w:rsidR="00002CC4" w:rsidRPr="00D618F2" w14:paraId="79CDA9C1" w14:textId="77777777" w:rsidTr="00CC2B8B">
        <w:trPr>
          <w:trHeight w:val="300"/>
        </w:trPr>
        <w:tc>
          <w:tcPr>
            <w:tcW w:w="1660" w:type="dxa"/>
            <w:hideMark/>
          </w:tcPr>
          <w:p w14:paraId="327D7E26"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PBG</w:t>
            </w:r>
          </w:p>
        </w:tc>
        <w:tc>
          <w:tcPr>
            <w:tcW w:w="7582" w:type="dxa"/>
            <w:hideMark/>
          </w:tcPr>
          <w:p w14:paraId="135D352D"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Performance Bank Guarantee</w:t>
            </w:r>
          </w:p>
        </w:tc>
      </w:tr>
      <w:tr w:rsidR="00002CC4" w:rsidRPr="00D618F2" w14:paraId="23C0890F" w14:textId="77777777" w:rsidTr="00CC2B8B">
        <w:trPr>
          <w:trHeight w:val="300"/>
        </w:trPr>
        <w:tc>
          <w:tcPr>
            <w:tcW w:w="1660" w:type="dxa"/>
            <w:hideMark/>
          </w:tcPr>
          <w:p w14:paraId="61F649F9"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PO</w:t>
            </w:r>
          </w:p>
        </w:tc>
        <w:tc>
          <w:tcPr>
            <w:tcW w:w="7582" w:type="dxa"/>
            <w:hideMark/>
          </w:tcPr>
          <w:p w14:paraId="4080AED9"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Purchase Order</w:t>
            </w:r>
          </w:p>
        </w:tc>
      </w:tr>
      <w:tr w:rsidR="00002CC4" w:rsidRPr="00D618F2" w14:paraId="17A5F389" w14:textId="77777777" w:rsidTr="00CC2B8B">
        <w:trPr>
          <w:trHeight w:val="300"/>
        </w:trPr>
        <w:tc>
          <w:tcPr>
            <w:tcW w:w="1660" w:type="dxa"/>
            <w:hideMark/>
          </w:tcPr>
          <w:p w14:paraId="2C56D034"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PoP</w:t>
            </w:r>
          </w:p>
        </w:tc>
        <w:tc>
          <w:tcPr>
            <w:tcW w:w="7582" w:type="dxa"/>
            <w:hideMark/>
          </w:tcPr>
          <w:p w14:paraId="197E26DF"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Point of Presence</w:t>
            </w:r>
          </w:p>
        </w:tc>
      </w:tr>
      <w:tr w:rsidR="00002CC4" w:rsidRPr="00D618F2" w14:paraId="6A38F519" w14:textId="77777777" w:rsidTr="00CC2B8B">
        <w:trPr>
          <w:trHeight w:val="300"/>
        </w:trPr>
        <w:tc>
          <w:tcPr>
            <w:tcW w:w="1660" w:type="dxa"/>
            <w:hideMark/>
          </w:tcPr>
          <w:p w14:paraId="547C7CED"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POS</w:t>
            </w:r>
          </w:p>
        </w:tc>
        <w:tc>
          <w:tcPr>
            <w:tcW w:w="7582" w:type="dxa"/>
            <w:hideMark/>
          </w:tcPr>
          <w:p w14:paraId="46D165BE"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Pont of Sale</w:t>
            </w:r>
          </w:p>
        </w:tc>
      </w:tr>
      <w:tr w:rsidR="00002CC4" w:rsidRPr="00D618F2" w14:paraId="75BC3EF8" w14:textId="77777777" w:rsidTr="00CC2B8B">
        <w:trPr>
          <w:trHeight w:val="300"/>
        </w:trPr>
        <w:tc>
          <w:tcPr>
            <w:tcW w:w="1660" w:type="dxa"/>
            <w:hideMark/>
          </w:tcPr>
          <w:p w14:paraId="261FC070"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PSE</w:t>
            </w:r>
          </w:p>
        </w:tc>
        <w:tc>
          <w:tcPr>
            <w:tcW w:w="7582" w:type="dxa"/>
            <w:hideMark/>
          </w:tcPr>
          <w:p w14:paraId="2B2641EF"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Public Sector Enterprise</w:t>
            </w:r>
          </w:p>
        </w:tc>
      </w:tr>
      <w:tr w:rsidR="00002CC4" w:rsidRPr="00D618F2" w14:paraId="4566DA24" w14:textId="77777777" w:rsidTr="00CC2B8B">
        <w:trPr>
          <w:trHeight w:val="300"/>
        </w:trPr>
        <w:tc>
          <w:tcPr>
            <w:tcW w:w="1660" w:type="dxa"/>
            <w:hideMark/>
          </w:tcPr>
          <w:p w14:paraId="51C8A56E"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PSP</w:t>
            </w:r>
          </w:p>
        </w:tc>
        <w:tc>
          <w:tcPr>
            <w:tcW w:w="7582" w:type="dxa"/>
            <w:hideMark/>
          </w:tcPr>
          <w:p w14:paraId="197F5830"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Payment System Player</w:t>
            </w:r>
          </w:p>
        </w:tc>
      </w:tr>
      <w:tr w:rsidR="00002CC4" w:rsidRPr="00D618F2" w14:paraId="209CC4AC" w14:textId="77777777" w:rsidTr="00CC2B8B">
        <w:trPr>
          <w:trHeight w:val="300"/>
        </w:trPr>
        <w:tc>
          <w:tcPr>
            <w:tcW w:w="1660" w:type="dxa"/>
            <w:hideMark/>
          </w:tcPr>
          <w:p w14:paraId="15CB7378"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PSU</w:t>
            </w:r>
          </w:p>
        </w:tc>
        <w:tc>
          <w:tcPr>
            <w:tcW w:w="7582" w:type="dxa"/>
            <w:hideMark/>
          </w:tcPr>
          <w:p w14:paraId="391974A6"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Public Sector Undertaking</w:t>
            </w:r>
          </w:p>
        </w:tc>
      </w:tr>
      <w:tr w:rsidR="00002CC4" w:rsidRPr="00D618F2" w14:paraId="79EEF561" w14:textId="77777777" w:rsidTr="00CC2B8B">
        <w:trPr>
          <w:trHeight w:val="300"/>
        </w:trPr>
        <w:tc>
          <w:tcPr>
            <w:tcW w:w="1660" w:type="dxa"/>
            <w:hideMark/>
          </w:tcPr>
          <w:p w14:paraId="3931AF16"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QR code</w:t>
            </w:r>
          </w:p>
        </w:tc>
        <w:tc>
          <w:tcPr>
            <w:tcW w:w="7582" w:type="dxa"/>
            <w:hideMark/>
          </w:tcPr>
          <w:p w14:paraId="4216A619"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Quick Response Code</w:t>
            </w:r>
          </w:p>
        </w:tc>
      </w:tr>
      <w:tr w:rsidR="00002CC4" w:rsidRPr="00D618F2" w14:paraId="3D4F7537" w14:textId="77777777" w:rsidTr="00CC2B8B">
        <w:trPr>
          <w:trHeight w:val="300"/>
        </w:trPr>
        <w:tc>
          <w:tcPr>
            <w:tcW w:w="1660" w:type="dxa"/>
            <w:hideMark/>
          </w:tcPr>
          <w:p w14:paraId="5F488472"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RAM</w:t>
            </w:r>
          </w:p>
        </w:tc>
        <w:tc>
          <w:tcPr>
            <w:tcW w:w="7582" w:type="dxa"/>
            <w:hideMark/>
          </w:tcPr>
          <w:p w14:paraId="7C0DED24"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Random Access Memory</w:t>
            </w:r>
          </w:p>
        </w:tc>
      </w:tr>
      <w:tr w:rsidR="00002CC4" w:rsidRPr="00D618F2" w14:paraId="6635DE40" w14:textId="77777777" w:rsidTr="00CC2B8B">
        <w:trPr>
          <w:trHeight w:val="300"/>
        </w:trPr>
        <w:tc>
          <w:tcPr>
            <w:tcW w:w="1660" w:type="dxa"/>
            <w:hideMark/>
          </w:tcPr>
          <w:p w14:paraId="2C5091A1"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RBI</w:t>
            </w:r>
          </w:p>
        </w:tc>
        <w:tc>
          <w:tcPr>
            <w:tcW w:w="7582" w:type="dxa"/>
            <w:hideMark/>
          </w:tcPr>
          <w:p w14:paraId="29EF8E61"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Reserve Bank of India</w:t>
            </w:r>
          </w:p>
        </w:tc>
      </w:tr>
      <w:tr w:rsidR="00002CC4" w:rsidRPr="00D618F2" w14:paraId="1E969067" w14:textId="77777777" w:rsidTr="00CC2B8B">
        <w:trPr>
          <w:trHeight w:val="300"/>
        </w:trPr>
        <w:tc>
          <w:tcPr>
            <w:tcW w:w="1660" w:type="dxa"/>
            <w:hideMark/>
          </w:tcPr>
          <w:p w14:paraId="3B9C343D"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RCA</w:t>
            </w:r>
          </w:p>
        </w:tc>
        <w:tc>
          <w:tcPr>
            <w:tcW w:w="7582" w:type="dxa"/>
            <w:hideMark/>
          </w:tcPr>
          <w:p w14:paraId="728CCCB7"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Root cause analysis</w:t>
            </w:r>
          </w:p>
        </w:tc>
      </w:tr>
      <w:tr w:rsidR="00002CC4" w:rsidRPr="00D618F2" w14:paraId="1664B7B0" w14:textId="77777777" w:rsidTr="00CC2B8B">
        <w:trPr>
          <w:trHeight w:val="300"/>
        </w:trPr>
        <w:tc>
          <w:tcPr>
            <w:tcW w:w="1660" w:type="dxa"/>
            <w:hideMark/>
          </w:tcPr>
          <w:p w14:paraId="112E8614"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RFP</w:t>
            </w:r>
          </w:p>
        </w:tc>
        <w:tc>
          <w:tcPr>
            <w:tcW w:w="7582" w:type="dxa"/>
            <w:hideMark/>
          </w:tcPr>
          <w:p w14:paraId="40DA6BC2"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Request for Proposal</w:t>
            </w:r>
          </w:p>
        </w:tc>
      </w:tr>
      <w:tr w:rsidR="00002CC4" w:rsidRPr="00D618F2" w14:paraId="04A56710" w14:textId="77777777" w:rsidTr="00F22D17">
        <w:trPr>
          <w:trHeight w:val="844"/>
        </w:trPr>
        <w:tc>
          <w:tcPr>
            <w:tcW w:w="1660" w:type="dxa"/>
            <w:hideMark/>
          </w:tcPr>
          <w:p w14:paraId="30E795FB"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 xml:space="preserve">RFP </w:t>
            </w:r>
          </w:p>
        </w:tc>
        <w:tc>
          <w:tcPr>
            <w:tcW w:w="7582" w:type="dxa"/>
            <w:hideMark/>
          </w:tcPr>
          <w:p w14:paraId="3F719D1E" w14:textId="2D0FB82A" w:rsidR="00002CC4" w:rsidRPr="00D618F2" w:rsidRDefault="00002CC4" w:rsidP="00F22D17">
            <w:pPr>
              <w:rPr>
                <w:rFonts w:ascii="Calibri" w:eastAsia="Times New Roman" w:hAnsi="Calibri" w:cs="Calibri"/>
                <w:color w:val="000000"/>
                <w:lang w:eastAsia="en-IN"/>
              </w:rPr>
            </w:pPr>
            <w:r w:rsidRPr="002E4981">
              <w:rPr>
                <w:rFonts w:ascii="Calibri" w:eastAsia="Times New Roman" w:hAnsi="Calibri" w:cs="Calibri"/>
                <w:color w:val="000000"/>
                <w:lang w:eastAsia="en-IN"/>
              </w:rPr>
              <w:t xml:space="preserve">Tender no. </w:t>
            </w:r>
            <w:r w:rsidR="00D16E2D" w:rsidRPr="002E4981">
              <w:rPr>
                <w:rFonts w:ascii="Calibri" w:eastAsia="Times New Roman" w:hAnsi="Calibri" w:cs="Calibri"/>
                <w:color w:val="000000"/>
                <w:lang w:eastAsia="en-IN"/>
              </w:rPr>
              <w:t>GEM/2024/B/5670501</w:t>
            </w:r>
            <w:r w:rsidRPr="00D618F2">
              <w:rPr>
                <w:rFonts w:ascii="Calibri" w:eastAsia="Times New Roman" w:hAnsi="Calibri" w:cs="Calibri"/>
                <w:color w:val="000000"/>
                <w:lang w:eastAsia="en-IN"/>
              </w:rPr>
              <w:t xml:space="preserve"> for </w:t>
            </w:r>
            <w:r w:rsidR="00F22D17" w:rsidRPr="0098611E">
              <w:t>Supply, Implementation, Migration and Maintenance of Unified Payment Interface (UPI) Solution (Application &amp; Software) for Central Bank of India</w:t>
            </w:r>
          </w:p>
        </w:tc>
      </w:tr>
      <w:tr w:rsidR="00002CC4" w:rsidRPr="00D618F2" w14:paraId="76B50AAF" w14:textId="77777777" w:rsidTr="00CC2B8B">
        <w:trPr>
          <w:trHeight w:val="300"/>
        </w:trPr>
        <w:tc>
          <w:tcPr>
            <w:tcW w:w="1660" w:type="dxa"/>
            <w:hideMark/>
          </w:tcPr>
          <w:p w14:paraId="586F7826"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RPO</w:t>
            </w:r>
          </w:p>
        </w:tc>
        <w:tc>
          <w:tcPr>
            <w:tcW w:w="7582" w:type="dxa"/>
            <w:hideMark/>
          </w:tcPr>
          <w:p w14:paraId="47613181"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Recovery point objective</w:t>
            </w:r>
          </w:p>
        </w:tc>
      </w:tr>
      <w:tr w:rsidR="00002CC4" w:rsidRPr="00D618F2" w14:paraId="055B2E6A" w14:textId="77777777" w:rsidTr="00CC2B8B">
        <w:trPr>
          <w:trHeight w:val="361"/>
        </w:trPr>
        <w:tc>
          <w:tcPr>
            <w:tcW w:w="1660" w:type="dxa"/>
            <w:hideMark/>
          </w:tcPr>
          <w:p w14:paraId="1A67E033"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RRB</w:t>
            </w:r>
          </w:p>
        </w:tc>
        <w:tc>
          <w:tcPr>
            <w:tcW w:w="7582" w:type="dxa"/>
            <w:hideMark/>
          </w:tcPr>
          <w:p w14:paraId="1E10CB7D"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Regional Rural Bank</w:t>
            </w:r>
          </w:p>
        </w:tc>
      </w:tr>
      <w:tr w:rsidR="00002CC4" w:rsidRPr="00D618F2" w14:paraId="39FDAA74" w14:textId="77777777" w:rsidTr="00CC2B8B">
        <w:trPr>
          <w:trHeight w:val="300"/>
        </w:trPr>
        <w:tc>
          <w:tcPr>
            <w:tcW w:w="1660" w:type="dxa"/>
            <w:hideMark/>
          </w:tcPr>
          <w:p w14:paraId="16104E3C"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RTGS</w:t>
            </w:r>
          </w:p>
        </w:tc>
        <w:tc>
          <w:tcPr>
            <w:tcW w:w="7582" w:type="dxa"/>
            <w:hideMark/>
          </w:tcPr>
          <w:p w14:paraId="0A961058"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Real Time Gross Settlement</w:t>
            </w:r>
          </w:p>
        </w:tc>
      </w:tr>
      <w:tr w:rsidR="00002CC4" w:rsidRPr="00D618F2" w14:paraId="5F83347E" w14:textId="77777777" w:rsidTr="00CC2B8B">
        <w:trPr>
          <w:trHeight w:val="300"/>
        </w:trPr>
        <w:tc>
          <w:tcPr>
            <w:tcW w:w="1660" w:type="dxa"/>
            <w:hideMark/>
          </w:tcPr>
          <w:p w14:paraId="5380FD9B"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RTO</w:t>
            </w:r>
          </w:p>
        </w:tc>
        <w:tc>
          <w:tcPr>
            <w:tcW w:w="7582" w:type="dxa"/>
            <w:hideMark/>
          </w:tcPr>
          <w:p w14:paraId="168DF881"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Recovery Time objective</w:t>
            </w:r>
          </w:p>
        </w:tc>
      </w:tr>
      <w:tr w:rsidR="00002CC4" w:rsidRPr="00D618F2" w14:paraId="57E61BD8" w14:textId="77777777" w:rsidTr="00CC2B8B">
        <w:trPr>
          <w:trHeight w:val="300"/>
        </w:trPr>
        <w:tc>
          <w:tcPr>
            <w:tcW w:w="1660" w:type="dxa"/>
            <w:hideMark/>
          </w:tcPr>
          <w:p w14:paraId="4781B87D"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SAN</w:t>
            </w:r>
          </w:p>
        </w:tc>
        <w:tc>
          <w:tcPr>
            <w:tcW w:w="7582" w:type="dxa"/>
            <w:hideMark/>
          </w:tcPr>
          <w:p w14:paraId="568F70C5"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Storage Area Network</w:t>
            </w:r>
          </w:p>
        </w:tc>
      </w:tr>
      <w:tr w:rsidR="00002CC4" w:rsidRPr="00D618F2" w14:paraId="7FE8CA49" w14:textId="77777777" w:rsidTr="00CC2B8B">
        <w:trPr>
          <w:trHeight w:val="300"/>
        </w:trPr>
        <w:tc>
          <w:tcPr>
            <w:tcW w:w="1660" w:type="dxa"/>
            <w:hideMark/>
          </w:tcPr>
          <w:p w14:paraId="31C704FC"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SAS</w:t>
            </w:r>
          </w:p>
        </w:tc>
        <w:tc>
          <w:tcPr>
            <w:tcW w:w="7582" w:type="dxa"/>
            <w:hideMark/>
          </w:tcPr>
          <w:p w14:paraId="3B171761"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Serial attached SCSI</w:t>
            </w:r>
          </w:p>
        </w:tc>
      </w:tr>
      <w:tr w:rsidR="00002CC4" w:rsidRPr="00D618F2" w14:paraId="5E4E82E9" w14:textId="77777777" w:rsidTr="00CC2B8B">
        <w:trPr>
          <w:trHeight w:val="300"/>
        </w:trPr>
        <w:tc>
          <w:tcPr>
            <w:tcW w:w="1660" w:type="dxa"/>
            <w:hideMark/>
          </w:tcPr>
          <w:p w14:paraId="20A561DC"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SCB</w:t>
            </w:r>
          </w:p>
        </w:tc>
        <w:tc>
          <w:tcPr>
            <w:tcW w:w="7582" w:type="dxa"/>
            <w:hideMark/>
          </w:tcPr>
          <w:p w14:paraId="03A7FAD5"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Scheduled Commercial Bank</w:t>
            </w:r>
          </w:p>
        </w:tc>
      </w:tr>
      <w:tr w:rsidR="00002CC4" w:rsidRPr="00D618F2" w14:paraId="593908BE" w14:textId="77777777" w:rsidTr="00CC2B8B">
        <w:trPr>
          <w:trHeight w:val="300"/>
        </w:trPr>
        <w:tc>
          <w:tcPr>
            <w:tcW w:w="1660" w:type="dxa"/>
            <w:hideMark/>
          </w:tcPr>
          <w:p w14:paraId="05011411"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SDKs</w:t>
            </w:r>
          </w:p>
        </w:tc>
        <w:tc>
          <w:tcPr>
            <w:tcW w:w="7582" w:type="dxa"/>
            <w:hideMark/>
          </w:tcPr>
          <w:p w14:paraId="156B877A"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Software Development Kits</w:t>
            </w:r>
          </w:p>
        </w:tc>
      </w:tr>
      <w:tr w:rsidR="00002CC4" w:rsidRPr="00D618F2" w14:paraId="217DE2EF" w14:textId="77777777" w:rsidTr="00CC2B8B">
        <w:trPr>
          <w:trHeight w:val="300"/>
        </w:trPr>
        <w:tc>
          <w:tcPr>
            <w:tcW w:w="1660" w:type="dxa"/>
            <w:hideMark/>
          </w:tcPr>
          <w:p w14:paraId="7C114E6A"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SDR</w:t>
            </w:r>
          </w:p>
        </w:tc>
        <w:tc>
          <w:tcPr>
            <w:tcW w:w="7582" w:type="dxa"/>
            <w:hideMark/>
          </w:tcPr>
          <w:p w14:paraId="3EFA4034"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Single Data Repository</w:t>
            </w:r>
          </w:p>
        </w:tc>
      </w:tr>
      <w:tr w:rsidR="00002CC4" w:rsidRPr="00D618F2" w14:paraId="534E4676" w14:textId="77777777" w:rsidTr="00CC2B8B">
        <w:trPr>
          <w:trHeight w:val="300"/>
        </w:trPr>
        <w:tc>
          <w:tcPr>
            <w:tcW w:w="1660" w:type="dxa"/>
            <w:hideMark/>
          </w:tcPr>
          <w:p w14:paraId="7577AEB5"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SEBI</w:t>
            </w:r>
          </w:p>
        </w:tc>
        <w:tc>
          <w:tcPr>
            <w:tcW w:w="7582" w:type="dxa"/>
            <w:hideMark/>
          </w:tcPr>
          <w:p w14:paraId="0B764553"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Securities Exchange Board of India</w:t>
            </w:r>
          </w:p>
        </w:tc>
      </w:tr>
      <w:tr w:rsidR="00002CC4" w:rsidRPr="00D618F2" w14:paraId="0D779B15" w14:textId="77777777" w:rsidTr="00CC2B8B">
        <w:trPr>
          <w:trHeight w:val="300"/>
        </w:trPr>
        <w:tc>
          <w:tcPr>
            <w:tcW w:w="1660" w:type="dxa"/>
            <w:hideMark/>
          </w:tcPr>
          <w:p w14:paraId="7CF1F761"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SI</w:t>
            </w:r>
          </w:p>
        </w:tc>
        <w:tc>
          <w:tcPr>
            <w:tcW w:w="7582" w:type="dxa"/>
            <w:hideMark/>
          </w:tcPr>
          <w:p w14:paraId="69AC2E42"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System Integrator</w:t>
            </w:r>
          </w:p>
        </w:tc>
      </w:tr>
      <w:tr w:rsidR="00002CC4" w:rsidRPr="00D618F2" w14:paraId="6D74F0EE" w14:textId="77777777" w:rsidTr="00CC2B8B">
        <w:trPr>
          <w:trHeight w:val="300"/>
        </w:trPr>
        <w:tc>
          <w:tcPr>
            <w:tcW w:w="1660" w:type="dxa"/>
            <w:hideMark/>
          </w:tcPr>
          <w:p w14:paraId="408526D5"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SIEM</w:t>
            </w:r>
          </w:p>
        </w:tc>
        <w:tc>
          <w:tcPr>
            <w:tcW w:w="7582" w:type="dxa"/>
            <w:hideMark/>
          </w:tcPr>
          <w:p w14:paraId="4F2F87AE"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Security Information &amp; Event Management</w:t>
            </w:r>
          </w:p>
        </w:tc>
      </w:tr>
      <w:tr w:rsidR="00002CC4" w:rsidRPr="00D618F2" w14:paraId="30A85877" w14:textId="77777777" w:rsidTr="00CC2B8B">
        <w:trPr>
          <w:trHeight w:val="300"/>
        </w:trPr>
        <w:tc>
          <w:tcPr>
            <w:tcW w:w="1660" w:type="dxa"/>
            <w:hideMark/>
          </w:tcPr>
          <w:p w14:paraId="3A4BC8AE"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SLA</w:t>
            </w:r>
          </w:p>
        </w:tc>
        <w:tc>
          <w:tcPr>
            <w:tcW w:w="7582" w:type="dxa"/>
            <w:hideMark/>
          </w:tcPr>
          <w:p w14:paraId="085E9C8C"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Service Level Agreement</w:t>
            </w:r>
          </w:p>
        </w:tc>
      </w:tr>
      <w:tr w:rsidR="00002CC4" w:rsidRPr="00D618F2" w14:paraId="7A785A35" w14:textId="77777777" w:rsidTr="00CC2B8B">
        <w:trPr>
          <w:trHeight w:val="300"/>
        </w:trPr>
        <w:tc>
          <w:tcPr>
            <w:tcW w:w="1660" w:type="dxa"/>
            <w:hideMark/>
          </w:tcPr>
          <w:p w14:paraId="45568A26"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lastRenderedPageBreak/>
              <w:t>SOP</w:t>
            </w:r>
          </w:p>
        </w:tc>
        <w:tc>
          <w:tcPr>
            <w:tcW w:w="7582" w:type="dxa"/>
            <w:hideMark/>
          </w:tcPr>
          <w:p w14:paraId="23FEA122"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Standard Operating Procedures</w:t>
            </w:r>
          </w:p>
        </w:tc>
      </w:tr>
      <w:tr w:rsidR="00002CC4" w:rsidRPr="00D618F2" w14:paraId="2756B69A" w14:textId="77777777" w:rsidTr="00CC2B8B">
        <w:trPr>
          <w:trHeight w:val="300"/>
        </w:trPr>
        <w:tc>
          <w:tcPr>
            <w:tcW w:w="1660" w:type="dxa"/>
            <w:hideMark/>
          </w:tcPr>
          <w:p w14:paraId="7629A0AE"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SPOC</w:t>
            </w:r>
          </w:p>
        </w:tc>
        <w:tc>
          <w:tcPr>
            <w:tcW w:w="7582" w:type="dxa"/>
            <w:hideMark/>
          </w:tcPr>
          <w:p w14:paraId="3606361D"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Single Point of Contact</w:t>
            </w:r>
          </w:p>
        </w:tc>
      </w:tr>
      <w:tr w:rsidR="00002CC4" w:rsidRPr="00D618F2" w14:paraId="3E3E87B9" w14:textId="77777777" w:rsidTr="00CC2B8B">
        <w:trPr>
          <w:trHeight w:val="300"/>
        </w:trPr>
        <w:tc>
          <w:tcPr>
            <w:tcW w:w="1660" w:type="dxa"/>
            <w:hideMark/>
          </w:tcPr>
          <w:p w14:paraId="44A7F109"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SRS</w:t>
            </w:r>
          </w:p>
        </w:tc>
        <w:tc>
          <w:tcPr>
            <w:tcW w:w="7582" w:type="dxa"/>
            <w:hideMark/>
          </w:tcPr>
          <w:p w14:paraId="79D6BDDC"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System Requirement Specification</w:t>
            </w:r>
          </w:p>
        </w:tc>
      </w:tr>
      <w:tr w:rsidR="00002CC4" w:rsidRPr="00D618F2" w14:paraId="6A992CA3" w14:textId="77777777" w:rsidTr="00CC2B8B">
        <w:trPr>
          <w:trHeight w:val="300"/>
        </w:trPr>
        <w:tc>
          <w:tcPr>
            <w:tcW w:w="1660" w:type="dxa"/>
            <w:hideMark/>
          </w:tcPr>
          <w:p w14:paraId="7FE9A622"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SSD</w:t>
            </w:r>
          </w:p>
        </w:tc>
        <w:tc>
          <w:tcPr>
            <w:tcW w:w="7582" w:type="dxa"/>
            <w:hideMark/>
          </w:tcPr>
          <w:p w14:paraId="41977610"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Solid state drive</w:t>
            </w:r>
          </w:p>
        </w:tc>
      </w:tr>
      <w:tr w:rsidR="00002CC4" w:rsidRPr="00D618F2" w14:paraId="6298F06A" w14:textId="77777777" w:rsidTr="00CC2B8B">
        <w:trPr>
          <w:trHeight w:val="300"/>
        </w:trPr>
        <w:tc>
          <w:tcPr>
            <w:tcW w:w="1660" w:type="dxa"/>
            <w:hideMark/>
          </w:tcPr>
          <w:p w14:paraId="1152477A"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T&amp;D</w:t>
            </w:r>
          </w:p>
        </w:tc>
        <w:tc>
          <w:tcPr>
            <w:tcW w:w="7582" w:type="dxa"/>
            <w:hideMark/>
          </w:tcPr>
          <w:p w14:paraId="1C8CDA21"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Training and Development</w:t>
            </w:r>
          </w:p>
        </w:tc>
      </w:tr>
      <w:tr w:rsidR="00002CC4" w:rsidRPr="00D618F2" w14:paraId="20D7BC73" w14:textId="77777777" w:rsidTr="00CC2B8B">
        <w:trPr>
          <w:trHeight w:val="300"/>
        </w:trPr>
        <w:tc>
          <w:tcPr>
            <w:tcW w:w="1660" w:type="dxa"/>
            <w:hideMark/>
          </w:tcPr>
          <w:p w14:paraId="204BF6D7"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TB</w:t>
            </w:r>
          </w:p>
        </w:tc>
        <w:tc>
          <w:tcPr>
            <w:tcW w:w="7582" w:type="dxa"/>
            <w:hideMark/>
          </w:tcPr>
          <w:p w14:paraId="1D4951E7"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Technical Bid</w:t>
            </w:r>
          </w:p>
        </w:tc>
      </w:tr>
      <w:tr w:rsidR="00002CC4" w:rsidRPr="00D618F2" w14:paraId="5AA1B64D" w14:textId="77777777" w:rsidTr="00CC2B8B">
        <w:trPr>
          <w:trHeight w:val="300"/>
        </w:trPr>
        <w:tc>
          <w:tcPr>
            <w:tcW w:w="1660" w:type="dxa"/>
            <w:hideMark/>
          </w:tcPr>
          <w:p w14:paraId="0F653DBB"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TCO</w:t>
            </w:r>
          </w:p>
        </w:tc>
        <w:tc>
          <w:tcPr>
            <w:tcW w:w="7582" w:type="dxa"/>
            <w:hideMark/>
          </w:tcPr>
          <w:p w14:paraId="39FDDA05"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Total Cost of Ownership</w:t>
            </w:r>
          </w:p>
        </w:tc>
      </w:tr>
      <w:tr w:rsidR="00002CC4" w:rsidRPr="00D618F2" w14:paraId="11F42C19" w14:textId="77777777" w:rsidTr="00CC2B8B">
        <w:trPr>
          <w:trHeight w:val="300"/>
        </w:trPr>
        <w:tc>
          <w:tcPr>
            <w:tcW w:w="1660" w:type="dxa"/>
            <w:hideMark/>
          </w:tcPr>
          <w:p w14:paraId="08DB8291"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TPS</w:t>
            </w:r>
          </w:p>
        </w:tc>
        <w:tc>
          <w:tcPr>
            <w:tcW w:w="7582" w:type="dxa"/>
            <w:hideMark/>
          </w:tcPr>
          <w:p w14:paraId="682C98F0"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Transactions Per Second</w:t>
            </w:r>
          </w:p>
        </w:tc>
      </w:tr>
      <w:tr w:rsidR="00002CC4" w:rsidRPr="00D618F2" w14:paraId="23467FA2" w14:textId="77777777" w:rsidTr="00CC2B8B">
        <w:trPr>
          <w:trHeight w:val="300"/>
        </w:trPr>
        <w:tc>
          <w:tcPr>
            <w:tcW w:w="1660" w:type="dxa"/>
            <w:hideMark/>
          </w:tcPr>
          <w:p w14:paraId="5F4C66B0"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TR</w:t>
            </w:r>
          </w:p>
        </w:tc>
        <w:tc>
          <w:tcPr>
            <w:tcW w:w="7582" w:type="dxa"/>
            <w:hideMark/>
          </w:tcPr>
          <w:p w14:paraId="110C6334"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Technical Requirements</w:t>
            </w:r>
          </w:p>
        </w:tc>
      </w:tr>
      <w:tr w:rsidR="00002CC4" w:rsidRPr="00D618F2" w14:paraId="7A8FE236" w14:textId="77777777" w:rsidTr="00CC2B8B">
        <w:trPr>
          <w:trHeight w:val="300"/>
        </w:trPr>
        <w:tc>
          <w:tcPr>
            <w:tcW w:w="1660" w:type="dxa"/>
            <w:hideMark/>
          </w:tcPr>
          <w:p w14:paraId="629B371A"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UAT</w:t>
            </w:r>
          </w:p>
        </w:tc>
        <w:tc>
          <w:tcPr>
            <w:tcW w:w="7582" w:type="dxa"/>
            <w:hideMark/>
          </w:tcPr>
          <w:p w14:paraId="779DC4B2"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User Acceptance Testing</w:t>
            </w:r>
          </w:p>
        </w:tc>
      </w:tr>
      <w:tr w:rsidR="00002CC4" w:rsidRPr="00D618F2" w14:paraId="15E2A483" w14:textId="77777777" w:rsidTr="00CC2B8B">
        <w:trPr>
          <w:trHeight w:val="300"/>
        </w:trPr>
        <w:tc>
          <w:tcPr>
            <w:tcW w:w="1660" w:type="dxa"/>
            <w:hideMark/>
          </w:tcPr>
          <w:p w14:paraId="5C5824A9"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UI /UX</w:t>
            </w:r>
          </w:p>
        </w:tc>
        <w:tc>
          <w:tcPr>
            <w:tcW w:w="7582" w:type="dxa"/>
            <w:hideMark/>
          </w:tcPr>
          <w:p w14:paraId="3C835863"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User Interface / User Experience</w:t>
            </w:r>
          </w:p>
        </w:tc>
      </w:tr>
      <w:tr w:rsidR="00002CC4" w:rsidRPr="00D618F2" w14:paraId="3C5FA9B4" w14:textId="77777777" w:rsidTr="00CC2B8B">
        <w:trPr>
          <w:trHeight w:val="300"/>
        </w:trPr>
        <w:tc>
          <w:tcPr>
            <w:tcW w:w="1660" w:type="dxa"/>
            <w:hideMark/>
          </w:tcPr>
          <w:p w14:paraId="32CDE133"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UPI</w:t>
            </w:r>
          </w:p>
        </w:tc>
        <w:tc>
          <w:tcPr>
            <w:tcW w:w="7582" w:type="dxa"/>
            <w:hideMark/>
          </w:tcPr>
          <w:p w14:paraId="1F45306E"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Unified Payment Interface</w:t>
            </w:r>
          </w:p>
        </w:tc>
      </w:tr>
      <w:tr w:rsidR="00002CC4" w:rsidRPr="00D618F2" w14:paraId="25C1C492" w14:textId="77777777" w:rsidTr="00CC2B8B">
        <w:trPr>
          <w:trHeight w:val="300"/>
        </w:trPr>
        <w:tc>
          <w:tcPr>
            <w:tcW w:w="1660" w:type="dxa"/>
            <w:hideMark/>
          </w:tcPr>
          <w:p w14:paraId="3CFE2BA4"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USSD</w:t>
            </w:r>
          </w:p>
        </w:tc>
        <w:tc>
          <w:tcPr>
            <w:tcW w:w="7582" w:type="dxa"/>
            <w:hideMark/>
          </w:tcPr>
          <w:p w14:paraId="7DDD16D4"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Unstructured Supplementary Services Data</w:t>
            </w:r>
          </w:p>
        </w:tc>
      </w:tr>
      <w:tr w:rsidR="00002CC4" w:rsidRPr="00D618F2" w14:paraId="2445D93D" w14:textId="77777777" w:rsidTr="00CC2B8B">
        <w:trPr>
          <w:trHeight w:val="300"/>
        </w:trPr>
        <w:tc>
          <w:tcPr>
            <w:tcW w:w="1660" w:type="dxa"/>
            <w:hideMark/>
          </w:tcPr>
          <w:p w14:paraId="159ECAC4"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VA</w:t>
            </w:r>
          </w:p>
        </w:tc>
        <w:tc>
          <w:tcPr>
            <w:tcW w:w="7582" w:type="dxa"/>
            <w:hideMark/>
          </w:tcPr>
          <w:p w14:paraId="07D57DC0"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Vulnerability Assessment</w:t>
            </w:r>
          </w:p>
        </w:tc>
      </w:tr>
      <w:tr w:rsidR="00002CC4" w:rsidRPr="00D618F2" w14:paraId="46505E67" w14:textId="77777777" w:rsidTr="00CC2B8B">
        <w:trPr>
          <w:trHeight w:val="300"/>
        </w:trPr>
        <w:tc>
          <w:tcPr>
            <w:tcW w:w="1660" w:type="dxa"/>
            <w:hideMark/>
          </w:tcPr>
          <w:p w14:paraId="26ABAC43"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VPA</w:t>
            </w:r>
          </w:p>
        </w:tc>
        <w:tc>
          <w:tcPr>
            <w:tcW w:w="7582" w:type="dxa"/>
            <w:hideMark/>
          </w:tcPr>
          <w:p w14:paraId="22FC5B89"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Virtual Payment address</w:t>
            </w:r>
          </w:p>
        </w:tc>
      </w:tr>
      <w:tr w:rsidR="00002CC4" w:rsidRPr="00D618F2" w14:paraId="0CDD2D61" w14:textId="77777777" w:rsidTr="00CC2B8B">
        <w:trPr>
          <w:trHeight w:val="300"/>
        </w:trPr>
        <w:tc>
          <w:tcPr>
            <w:tcW w:w="1660" w:type="dxa"/>
            <w:hideMark/>
          </w:tcPr>
          <w:p w14:paraId="144261C6"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XML</w:t>
            </w:r>
          </w:p>
        </w:tc>
        <w:tc>
          <w:tcPr>
            <w:tcW w:w="7582" w:type="dxa"/>
            <w:hideMark/>
          </w:tcPr>
          <w:p w14:paraId="51AD9FED"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Extensible Mark-up language</w:t>
            </w:r>
          </w:p>
        </w:tc>
      </w:tr>
      <w:tr w:rsidR="00002CC4" w:rsidRPr="00D618F2" w14:paraId="618661F2" w14:textId="77777777" w:rsidTr="00CC2B8B">
        <w:trPr>
          <w:trHeight w:val="300"/>
        </w:trPr>
        <w:tc>
          <w:tcPr>
            <w:tcW w:w="1660" w:type="dxa"/>
          </w:tcPr>
          <w:p w14:paraId="1C229365" w14:textId="77777777" w:rsidR="00002CC4" w:rsidRPr="00D618F2" w:rsidRDefault="00002CC4" w:rsidP="00CC2B8B">
            <w:pPr>
              <w:rPr>
                <w:rFonts w:ascii="Calibri" w:eastAsia="Times New Roman" w:hAnsi="Calibri" w:cs="Calibri"/>
                <w:color w:val="000000"/>
                <w:lang w:eastAsia="en-IN"/>
              </w:rPr>
            </w:pPr>
            <w:r>
              <w:rPr>
                <w:rFonts w:ascii="Calibri" w:eastAsia="Times New Roman" w:hAnsi="Calibri" w:cs="Calibri"/>
                <w:color w:val="000000"/>
                <w:lang w:eastAsia="en-IN"/>
              </w:rPr>
              <w:t>CORS</w:t>
            </w:r>
          </w:p>
        </w:tc>
        <w:tc>
          <w:tcPr>
            <w:tcW w:w="7582" w:type="dxa"/>
          </w:tcPr>
          <w:p w14:paraId="757D4329" w14:textId="77777777" w:rsidR="00002CC4" w:rsidRPr="00D618F2" w:rsidRDefault="00002CC4" w:rsidP="00CC2B8B">
            <w:pPr>
              <w:rPr>
                <w:rFonts w:ascii="Calibri" w:eastAsia="Times New Roman" w:hAnsi="Calibri" w:cs="Calibri"/>
                <w:color w:val="000000"/>
                <w:lang w:eastAsia="en-IN"/>
              </w:rPr>
            </w:pPr>
            <w:r>
              <w:rPr>
                <w:rFonts w:ascii="Calibri" w:eastAsia="Times New Roman" w:hAnsi="Calibri" w:cs="Calibri"/>
                <w:color w:val="000000"/>
                <w:lang w:eastAsia="en-IN"/>
              </w:rPr>
              <w:t>Cross-origin Resource Sharing</w:t>
            </w:r>
          </w:p>
        </w:tc>
      </w:tr>
    </w:tbl>
    <w:p w14:paraId="7B686A09" w14:textId="77777777" w:rsidR="00002CC4" w:rsidRDefault="00002CC4" w:rsidP="00002CC4">
      <w:r>
        <w:br w:type="page"/>
      </w:r>
    </w:p>
    <w:p w14:paraId="6FB8D566" w14:textId="77777777" w:rsidR="00002CC4" w:rsidRPr="005C41E6" w:rsidRDefault="00002CC4" w:rsidP="00002CC4">
      <w:pPr>
        <w:pStyle w:val="Heading1"/>
        <w:numPr>
          <w:ilvl w:val="0"/>
          <w:numId w:val="35"/>
        </w:numPr>
        <w:spacing w:before="120" w:after="120"/>
        <w:rPr>
          <w:b/>
          <w:bCs/>
          <w:sz w:val="28"/>
          <w:szCs w:val="28"/>
        </w:rPr>
      </w:pPr>
      <w:bookmarkStart w:id="0" w:name="_Toc184307658"/>
      <w:r w:rsidRPr="005C41E6">
        <w:rPr>
          <w:b/>
          <w:bCs/>
          <w:sz w:val="28"/>
          <w:szCs w:val="28"/>
        </w:rPr>
        <w:lastRenderedPageBreak/>
        <w:t>Invitation for Tender Offers</w:t>
      </w:r>
      <w:bookmarkEnd w:id="0"/>
    </w:p>
    <w:p w14:paraId="20DFAD42" w14:textId="4C29451C" w:rsidR="00002CC4" w:rsidRPr="005C525C" w:rsidRDefault="00002CC4" w:rsidP="00002CC4">
      <w:pPr>
        <w:spacing w:after="120"/>
        <w:jc w:val="both"/>
        <w:rPr>
          <w:rFonts w:cstheme="minorHAnsi"/>
          <w:color w:val="FF0000"/>
        </w:rPr>
      </w:pPr>
      <w:r w:rsidRPr="00596B7E">
        <w:rPr>
          <w:rFonts w:cstheme="minorHAnsi"/>
        </w:rPr>
        <w:t>Central Bank of India, The Bank, a body corporate constituted under the Banking Companies (Acquisition and Transfer of Undertaking) Act 1970 having its Central Office at Chandermukhi, Nariman Point, Mumbai-400021 hereinafter called "Bank" and having 90 Regional Offices (RO), 12 Zonal Offices (ZO) and 46</w:t>
      </w:r>
      <w:r>
        <w:rPr>
          <w:rFonts w:cstheme="minorHAnsi"/>
        </w:rPr>
        <w:t>00</w:t>
      </w:r>
      <w:r w:rsidRPr="00596B7E">
        <w:rPr>
          <w:rFonts w:cstheme="minorHAnsi"/>
        </w:rPr>
        <w:t xml:space="preserve"> plus branches spread acr</w:t>
      </w:r>
      <w:r>
        <w:rPr>
          <w:rFonts w:cstheme="minorHAnsi"/>
        </w:rPr>
        <w:t xml:space="preserve">oss India, </w:t>
      </w:r>
      <w:r w:rsidRPr="00596B7E">
        <w:rPr>
          <w:rFonts w:cstheme="minorHAnsi"/>
        </w:rPr>
        <w:t>invites online tender offers (Technical offer and Commercia</w:t>
      </w:r>
      <w:r>
        <w:rPr>
          <w:rFonts w:cstheme="minorHAnsi"/>
        </w:rPr>
        <w:t xml:space="preserve">l offer) from eligible Vendors </w:t>
      </w:r>
      <w:r w:rsidR="00096DB1">
        <w:rPr>
          <w:rFonts w:cstheme="minorHAnsi"/>
        </w:rPr>
        <w:t>for</w:t>
      </w:r>
      <w:r>
        <w:rPr>
          <w:rFonts w:cstheme="minorHAnsi"/>
        </w:rPr>
        <w:t xml:space="preserve"> </w:t>
      </w:r>
      <w:r w:rsidR="0098611E" w:rsidRPr="0098611E">
        <w:rPr>
          <w:rFonts w:cstheme="minorHAnsi"/>
        </w:rPr>
        <w:t>Supply, Implementation, Migration and Maintenance of Unified Payment Interface (UPI) Solution (Application &amp; Software) for Central Bank of India</w:t>
      </w:r>
      <w:r w:rsidR="000426D4">
        <w:rPr>
          <w:rFonts w:cstheme="minorHAnsi"/>
        </w:rPr>
        <w:t xml:space="preserve"> </w:t>
      </w:r>
      <w:r w:rsidR="000426D4" w:rsidRPr="00B517B2">
        <w:rPr>
          <w:rFonts w:cstheme="minorHAnsi"/>
        </w:rPr>
        <w:t>through Government</w:t>
      </w:r>
      <w:r w:rsidR="00E94BD8">
        <w:rPr>
          <w:rFonts w:cstheme="minorHAnsi"/>
        </w:rPr>
        <w:t>-</w:t>
      </w:r>
      <w:r w:rsidR="000426D4" w:rsidRPr="00B517B2">
        <w:rPr>
          <w:rFonts w:cstheme="minorHAnsi"/>
        </w:rPr>
        <w:t>e</w:t>
      </w:r>
      <w:r w:rsidR="00E94BD8">
        <w:rPr>
          <w:rFonts w:cstheme="minorHAnsi"/>
        </w:rPr>
        <w:t>-</w:t>
      </w:r>
      <w:r w:rsidR="000426D4" w:rsidRPr="00B517B2">
        <w:rPr>
          <w:rFonts w:cstheme="minorHAnsi"/>
        </w:rPr>
        <w:t>Marketplace (GeM)</w:t>
      </w:r>
      <w:r w:rsidRPr="00B517B2">
        <w:rPr>
          <w:rFonts w:cstheme="minorHAnsi"/>
        </w:rPr>
        <w:t>.</w:t>
      </w:r>
      <w:r w:rsidRPr="00113CB1">
        <w:rPr>
          <w:rFonts w:cstheme="minorHAnsi"/>
        </w:rPr>
        <w:t xml:space="preserve"> </w:t>
      </w:r>
    </w:p>
    <w:p w14:paraId="52656031" w14:textId="77777777" w:rsidR="00002CC4" w:rsidRPr="00596B7E" w:rsidRDefault="00002CC4" w:rsidP="00002CC4">
      <w:pPr>
        <w:spacing w:after="120"/>
        <w:jc w:val="both"/>
        <w:rPr>
          <w:rFonts w:cstheme="minorHAnsi"/>
        </w:rPr>
      </w:pPr>
      <w:r w:rsidRPr="00596B7E">
        <w:rPr>
          <w:rFonts w:cstheme="minorHAnsi"/>
        </w:rPr>
        <w:t>The details are given below:</w:t>
      </w:r>
    </w:p>
    <w:tbl>
      <w:tblPr>
        <w:tblStyle w:val="TableGrid"/>
        <w:tblW w:w="0" w:type="auto"/>
        <w:tblLook w:val="04A0" w:firstRow="1" w:lastRow="0" w:firstColumn="1" w:lastColumn="0" w:noHBand="0" w:noVBand="1"/>
      </w:tblPr>
      <w:tblGrid>
        <w:gridCol w:w="4508"/>
        <w:gridCol w:w="4508"/>
      </w:tblGrid>
      <w:tr w:rsidR="00002CC4" w:rsidRPr="005C41E6" w14:paraId="5EEC57BB" w14:textId="77777777" w:rsidTr="00CC2B8B">
        <w:trPr>
          <w:trHeight w:val="227"/>
        </w:trPr>
        <w:tc>
          <w:tcPr>
            <w:tcW w:w="4508" w:type="dxa"/>
          </w:tcPr>
          <w:p w14:paraId="162810E5" w14:textId="77777777" w:rsidR="00002CC4" w:rsidRPr="005C41E6" w:rsidRDefault="00002CC4" w:rsidP="00CC2B8B">
            <w:pPr>
              <w:jc w:val="both"/>
            </w:pPr>
            <w:r w:rsidRPr="005C41E6">
              <w:t>Tender Reference Number</w:t>
            </w:r>
          </w:p>
        </w:tc>
        <w:tc>
          <w:tcPr>
            <w:tcW w:w="4508" w:type="dxa"/>
          </w:tcPr>
          <w:p w14:paraId="1A1CD38C" w14:textId="0BAFC566" w:rsidR="00002CC4" w:rsidRPr="005C41E6" w:rsidRDefault="00D16E2D" w:rsidP="00CC2B8B">
            <w:pPr>
              <w:jc w:val="both"/>
            </w:pPr>
            <w:r>
              <w:rPr>
                <w:rFonts w:cstheme="minorHAnsi"/>
              </w:rPr>
              <w:t>GEM/2024/B/5670501</w:t>
            </w:r>
          </w:p>
        </w:tc>
      </w:tr>
      <w:tr w:rsidR="00002CC4" w:rsidRPr="005C41E6" w14:paraId="368342BD" w14:textId="77777777" w:rsidTr="00E94BD8">
        <w:trPr>
          <w:trHeight w:val="285"/>
        </w:trPr>
        <w:tc>
          <w:tcPr>
            <w:tcW w:w="4508" w:type="dxa"/>
          </w:tcPr>
          <w:p w14:paraId="6F767FB7" w14:textId="77777777" w:rsidR="00002CC4" w:rsidRPr="005C41E6" w:rsidRDefault="00002CC4" w:rsidP="00CC2B8B">
            <w:pPr>
              <w:jc w:val="both"/>
            </w:pPr>
            <w:r w:rsidRPr="005C41E6">
              <w:t>Date of RFP Issue</w:t>
            </w:r>
          </w:p>
        </w:tc>
        <w:tc>
          <w:tcPr>
            <w:tcW w:w="4508" w:type="dxa"/>
          </w:tcPr>
          <w:p w14:paraId="300E7AA1" w14:textId="28513655" w:rsidR="00002CC4" w:rsidRPr="00565A98" w:rsidRDefault="001F020C" w:rsidP="001E046C">
            <w:pPr>
              <w:jc w:val="both"/>
            </w:pPr>
            <w:r w:rsidRPr="00565A98">
              <w:t>06/12/2024</w:t>
            </w:r>
          </w:p>
        </w:tc>
      </w:tr>
      <w:tr w:rsidR="00002CC4" w:rsidRPr="005C41E6" w14:paraId="2D733F4A" w14:textId="77777777" w:rsidTr="000426D4">
        <w:trPr>
          <w:trHeight w:val="2891"/>
        </w:trPr>
        <w:tc>
          <w:tcPr>
            <w:tcW w:w="4508" w:type="dxa"/>
          </w:tcPr>
          <w:p w14:paraId="64A414BD" w14:textId="77777777" w:rsidR="00002CC4" w:rsidRPr="005C41E6" w:rsidRDefault="00002CC4" w:rsidP="00CC2B8B">
            <w:pPr>
              <w:jc w:val="both"/>
            </w:pPr>
            <w:r w:rsidRPr="005C41E6">
              <w:t>Bid Security (EMD)</w:t>
            </w:r>
          </w:p>
        </w:tc>
        <w:tc>
          <w:tcPr>
            <w:tcW w:w="4508" w:type="dxa"/>
          </w:tcPr>
          <w:p w14:paraId="05BC8CD3" w14:textId="062C82D8" w:rsidR="00002CC4" w:rsidRPr="005C41E6" w:rsidRDefault="00002CC4" w:rsidP="00096DB1">
            <w:pPr>
              <w:jc w:val="both"/>
            </w:pPr>
            <w:r w:rsidRPr="00D170C4">
              <w:t xml:space="preserve">An amount </w:t>
            </w:r>
            <w:r w:rsidRPr="00565A98">
              <w:t xml:space="preserve">of </w:t>
            </w:r>
            <w:r w:rsidR="008D5315" w:rsidRPr="00565A98">
              <w:t>₹</w:t>
            </w:r>
            <w:r w:rsidR="00096DB1" w:rsidRPr="00565A98">
              <w:t xml:space="preserve"> </w:t>
            </w:r>
            <w:r w:rsidR="001F020C" w:rsidRPr="00565A98">
              <w:rPr>
                <w:b/>
              </w:rPr>
              <w:t>1,50,00,000</w:t>
            </w:r>
            <w:r w:rsidRPr="00565A98">
              <w:t>/- (</w:t>
            </w:r>
            <w:r w:rsidR="008D5315" w:rsidRPr="00565A98">
              <w:t>₹</w:t>
            </w:r>
            <w:r w:rsidRPr="00565A98">
              <w:t xml:space="preserve"> </w:t>
            </w:r>
            <w:r w:rsidR="001F020C" w:rsidRPr="00565A98">
              <w:t>One Crore Fifty Lakhs only</w:t>
            </w:r>
            <w:r w:rsidRPr="00565A98">
              <w:t>)</w:t>
            </w:r>
            <w:r w:rsidRPr="00113CB1">
              <w:t xml:space="preserve"> </w:t>
            </w:r>
            <w:r w:rsidRPr="005C41E6">
              <w:t>in the form of Bank Guarantee issued by a scheduled bank other than Central Bank of India for the entire period of Bid validity plus 3 months or by means of banker’s cheque</w:t>
            </w:r>
            <w:r>
              <w:t>/</w:t>
            </w:r>
            <w:r w:rsidRPr="00057C61">
              <w:rPr>
                <w:rFonts w:ascii="Calibri" w:eastAsia="Calibri" w:hAnsi="Calibri" w:cs="Mangal"/>
                <w:lang w:val="en-US"/>
              </w:rPr>
              <w:t xml:space="preserve"> Account Payee Demand Draft</w:t>
            </w:r>
            <w:r w:rsidRPr="005C41E6">
              <w:t xml:space="preserve"> /RTGS/NEFT in the account no.- 3287810289 of Central Bank of India (IFSC Code – CBIN0283154) with narration Tender ref no </w:t>
            </w:r>
            <w:r w:rsidR="00D16E2D">
              <w:rPr>
                <w:rFonts w:cstheme="minorHAnsi"/>
              </w:rPr>
              <w:t>GEM/2024/B/5670501</w:t>
            </w:r>
            <w:r w:rsidR="00346B64">
              <w:rPr>
                <w:rFonts w:cstheme="minorHAnsi"/>
              </w:rPr>
              <w:t xml:space="preserve"> </w:t>
            </w:r>
            <w:r w:rsidRPr="005C41E6">
              <w:t>in favour of “Central Bank Of India” and payable at Mumbai/Navi Mumbai.</w:t>
            </w:r>
          </w:p>
        </w:tc>
      </w:tr>
      <w:tr w:rsidR="00002CC4" w:rsidRPr="005C41E6" w14:paraId="6D6CE623" w14:textId="77777777" w:rsidTr="000426D4">
        <w:trPr>
          <w:trHeight w:val="1659"/>
        </w:trPr>
        <w:tc>
          <w:tcPr>
            <w:tcW w:w="4508" w:type="dxa"/>
          </w:tcPr>
          <w:p w14:paraId="394FBC0C" w14:textId="77777777" w:rsidR="00002CC4" w:rsidRPr="005C41E6" w:rsidRDefault="00002CC4" w:rsidP="00CC2B8B">
            <w:pPr>
              <w:jc w:val="both"/>
            </w:pPr>
            <w:r w:rsidRPr="005C41E6">
              <w:t>e-mail IDs for sending queries and Last Date for submission of queries</w:t>
            </w:r>
          </w:p>
        </w:tc>
        <w:tc>
          <w:tcPr>
            <w:tcW w:w="4508" w:type="dxa"/>
          </w:tcPr>
          <w:p w14:paraId="311E76BE" w14:textId="0AE6B39D" w:rsidR="00373CB9" w:rsidRDefault="00524ACB" w:rsidP="00373CB9">
            <w:pPr>
              <w:spacing w:after="0"/>
              <w:jc w:val="both"/>
            </w:pPr>
            <w:hyperlink r:id="rId9" w:history="1">
              <w:r w:rsidR="00373CB9" w:rsidRPr="00D360E3">
                <w:rPr>
                  <w:rStyle w:val="Hyperlink"/>
                </w:rPr>
                <w:t>smitupi@centralbank.co.in</w:t>
              </w:r>
            </w:hyperlink>
            <w:r w:rsidR="00002CC4">
              <w:t xml:space="preserve">, </w:t>
            </w:r>
            <w:hyperlink r:id="rId10" w:history="1">
              <w:r w:rsidR="00373CB9" w:rsidRPr="00D360E3">
                <w:rPr>
                  <w:rStyle w:val="Hyperlink"/>
                </w:rPr>
                <w:t>smitupiproject@centralbank.co.in</w:t>
              </w:r>
            </w:hyperlink>
            <w:r w:rsidR="00373CB9">
              <w:t>,</w:t>
            </w:r>
          </w:p>
          <w:p w14:paraId="4E3E336F" w14:textId="54216C4B" w:rsidR="00373CB9" w:rsidRDefault="00524ACB" w:rsidP="00373CB9">
            <w:pPr>
              <w:spacing w:after="0"/>
              <w:jc w:val="both"/>
            </w:pPr>
            <w:hyperlink r:id="rId11" w:history="1">
              <w:r w:rsidR="00373CB9" w:rsidRPr="00D360E3">
                <w:rPr>
                  <w:rStyle w:val="Hyperlink"/>
                </w:rPr>
                <w:t>smitpurchase@centralbank.co.in</w:t>
              </w:r>
            </w:hyperlink>
            <w:r w:rsidR="00373CB9">
              <w:t>,</w:t>
            </w:r>
          </w:p>
          <w:p w14:paraId="42EDDABF" w14:textId="13A24AEF" w:rsidR="000706BA" w:rsidRDefault="00524ACB" w:rsidP="00373CB9">
            <w:pPr>
              <w:spacing w:after="0"/>
              <w:jc w:val="both"/>
            </w:pPr>
            <w:hyperlink r:id="rId12" w:history="1">
              <w:r w:rsidR="00002CC4" w:rsidRPr="009A49E7">
                <w:rPr>
                  <w:rStyle w:val="Hyperlink"/>
                </w:rPr>
                <w:t>cmitadc@centralbank.co.in</w:t>
              </w:r>
            </w:hyperlink>
            <w:r w:rsidR="00002CC4" w:rsidRPr="005C41E6">
              <w:t xml:space="preserve">, </w:t>
            </w:r>
          </w:p>
          <w:p w14:paraId="6A56FAD8" w14:textId="77777777" w:rsidR="00373CB9" w:rsidRDefault="00373CB9" w:rsidP="00373CB9">
            <w:pPr>
              <w:spacing w:after="0"/>
              <w:jc w:val="both"/>
            </w:pPr>
          </w:p>
          <w:p w14:paraId="39EDA8AE" w14:textId="06535009" w:rsidR="000426D4" w:rsidRPr="005C41E6" w:rsidRDefault="00E94BD8" w:rsidP="00096DB1">
            <w:pPr>
              <w:jc w:val="both"/>
            </w:pPr>
            <w:r w:rsidRPr="000706BA">
              <w:t>Queries</w:t>
            </w:r>
            <w:r>
              <w:t xml:space="preserve"> to be submitted </w:t>
            </w:r>
            <w:r w:rsidR="00895674">
              <w:t>L</w:t>
            </w:r>
            <w:r w:rsidR="00944CFB" w:rsidRPr="00895674">
              <w:t>atest</w:t>
            </w:r>
            <w:r w:rsidR="00002CC4" w:rsidRPr="00895674">
              <w:t xml:space="preserve"> by</w:t>
            </w:r>
            <w:r w:rsidR="006D3B07" w:rsidRPr="00895674">
              <w:t xml:space="preserve"> </w:t>
            </w:r>
            <w:r w:rsidR="004F031A" w:rsidRPr="00565A98">
              <w:t>13</w:t>
            </w:r>
            <w:r w:rsidR="007D25FC" w:rsidRPr="00565A98">
              <w:t>/</w:t>
            </w:r>
            <w:r w:rsidRPr="00565A98">
              <w:t>12/2024</w:t>
            </w:r>
            <w:r w:rsidR="00245F15" w:rsidRPr="00565A98">
              <w:t>.</w:t>
            </w:r>
          </w:p>
        </w:tc>
      </w:tr>
      <w:tr w:rsidR="00002CC4" w:rsidRPr="005C41E6" w14:paraId="1E27B460" w14:textId="77777777" w:rsidTr="00CC2B8B">
        <w:trPr>
          <w:trHeight w:val="227"/>
        </w:trPr>
        <w:tc>
          <w:tcPr>
            <w:tcW w:w="4508" w:type="dxa"/>
          </w:tcPr>
          <w:p w14:paraId="05C5BF22" w14:textId="77777777" w:rsidR="00002CC4" w:rsidRPr="005C41E6" w:rsidRDefault="00002CC4" w:rsidP="00CC2B8B">
            <w:pPr>
              <w:jc w:val="both"/>
            </w:pPr>
            <w:r w:rsidRPr="005C41E6">
              <w:t>Date and time for Pre-Bid Meeting,</w:t>
            </w:r>
          </w:p>
        </w:tc>
        <w:tc>
          <w:tcPr>
            <w:tcW w:w="4508" w:type="dxa"/>
          </w:tcPr>
          <w:p w14:paraId="0E423CEB" w14:textId="51760554" w:rsidR="00002CC4" w:rsidRPr="005C41E6" w:rsidRDefault="00A729DC" w:rsidP="001E046C">
            <w:pPr>
              <w:jc w:val="both"/>
            </w:pPr>
            <w:r w:rsidRPr="00565A98">
              <w:t>Date-</w:t>
            </w:r>
            <w:r w:rsidR="007D25FC" w:rsidRPr="00565A98">
              <w:t>17</w:t>
            </w:r>
            <w:r w:rsidR="001F020C" w:rsidRPr="00565A98">
              <w:t>/12/2024</w:t>
            </w:r>
            <w:r w:rsidR="004F11F4" w:rsidRPr="00565A98">
              <w:t xml:space="preserve"> </w:t>
            </w:r>
            <w:r w:rsidR="006B2ADC" w:rsidRPr="00565A98">
              <w:t xml:space="preserve">Time- </w:t>
            </w:r>
            <w:r w:rsidR="00FA6471" w:rsidRPr="00565A98">
              <w:t xml:space="preserve">15:00 </w:t>
            </w:r>
            <w:r w:rsidR="00FF77CE">
              <w:t>hrs</w:t>
            </w:r>
          </w:p>
        </w:tc>
      </w:tr>
      <w:tr w:rsidR="00002CC4" w:rsidRPr="005C41E6" w14:paraId="67D1FF25" w14:textId="77777777" w:rsidTr="00CC2B8B">
        <w:trPr>
          <w:trHeight w:val="227"/>
        </w:trPr>
        <w:tc>
          <w:tcPr>
            <w:tcW w:w="4508" w:type="dxa"/>
          </w:tcPr>
          <w:p w14:paraId="6C91866F" w14:textId="77777777" w:rsidR="000426D4" w:rsidRDefault="00002CC4" w:rsidP="00CC2B8B">
            <w:pPr>
              <w:jc w:val="both"/>
            </w:pPr>
            <w:r w:rsidRPr="005C41E6">
              <w:t>Last Date and Time submission of Bids</w:t>
            </w:r>
          </w:p>
          <w:p w14:paraId="743F98C5" w14:textId="03381BC2" w:rsidR="00002CC4" w:rsidRPr="005C41E6" w:rsidRDefault="00002CC4" w:rsidP="00CC2B8B">
            <w:pPr>
              <w:jc w:val="both"/>
            </w:pPr>
            <w:r w:rsidRPr="005C41E6">
              <w:t xml:space="preserve">Mode of bid submission </w:t>
            </w:r>
          </w:p>
        </w:tc>
        <w:tc>
          <w:tcPr>
            <w:tcW w:w="4508" w:type="dxa"/>
          </w:tcPr>
          <w:p w14:paraId="67A26F3C" w14:textId="20279B42" w:rsidR="000426D4" w:rsidRPr="00565A98" w:rsidRDefault="007D25FC" w:rsidP="000426D4">
            <w:pPr>
              <w:jc w:val="both"/>
            </w:pPr>
            <w:r w:rsidRPr="00565A98">
              <w:t>16</w:t>
            </w:r>
            <w:r w:rsidR="00CC0650" w:rsidRPr="00565A98">
              <w:t>/01/2025</w:t>
            </w:r>
            <w:r w:rsidR="00096DB1" w:rsidRPr="00565A98">
              <w:t xml:space="preserve"> </w:t>
            </w:r>
            <w:r w:rsidR="00944CFB" w:rsidRPr="00565A98">
              <w:t xml:space="preserve">up to 15:00 hrs. </w:t>
            </w:r>
          </w:p>
          <w:p w14:paraId="46D4ABDC" w14:textId="5220255C" w:rsidR="00002CC4" w:rsidRPr="005C41E6" w:rsidRDefault="000426D4" w:rsidP="000426D4">
            <w:pPr>
              <w:jc w:val="both"/>
            </w:pPr>
            <w:r w:rsidRPr="00B517B2">
              <w:t>Government</w:t>
            </w:r>
            <w:r w:rsidR="00215E1E">
              <w:t>-</w:t>
            </w:r>
            <w:r w:rsidRPr="00B517B2">
              <w:t>e</w:t>
            </w:r>
            <w:r w:rsidR="00215E1E">
              <w:t>-</w:t>
            </w:r>
            <w:r w:rsidRPr="00B517B2">
              <w:t>Marketplace (GeM)</w:t>
            </w:r>
          </w:p>
        </w:tc>
      </w:tr>
      <w:tr w:rsidR="00002CC4" w:rsidRPr="005C41E6" w14:paraId="6F546E6A" w14:textId="77777777" w:rsidTr="00CC2B8B">
        <w:trPr>
          <w:trHeight w:val="227"/>
        </w:trPr>
        <w:tc>
          <w:tcPr>
            <w:tcW w:w="4508" w:type="dxa"/>
          </w:tcPr>
          <w:p w14:paraId="7E3621AD" w14:textId="77777777" w:rsidR="00002CC4" w:rsidRPr="005C41E6" w:rsidRDefault="00002CC4" w:rsidP="00CC2B8B">
            <w:pPr>
              <w:jc w:val="both"/>
            </w:pPr>
            <w:r w:rsidRPr="005C41E6">
              <w:t>Time &amp; Date of Opening of technical bids</w:t>
            </w:r>
          </w:p>
        </w:tc>
        <w:tc>
          <w:tcPr>
            <w:tcW w:w="4508" w:type="dxa"/>
          </w:tcPr>
          <w:p w14:paraId="7DB6F7FC" w14:textId="32F1D955" w:rsidR="00002CC4" w:rsidRPr="005C41E6" w:rsidRDefault="00D71D61" w:rsidP="001E046C">
            <w:pPr>
              <w:jc w:val="both"/>
            </w:pPr>
            <w:r w:rsidRPr="00565A98">
              <w:t xml:space="preserve">16/01/2025 </w:t>
            </w:r>
            <w:r w:rsidR="00A13906" w:rsidRPr="00565A98">
              <w:t xml:space="preserve">up </w:t>
            </w:r>
            <w:r w:rsidR="00FE266D" w:rsidRPr="00565A98">
              <w:t>to 15:3</w:t>
            </w:r>
            <w:r w:rsidR="00944CFB" w:rsidRPr="00565A98">
              <w:t>0 hrs.</w:t>
            </w:r>
          </w:p>
        </w:tc>
      </w:tr>
      <w:tr w:rsidR="00002CC4" w:rsidRPr="005C41E6" w14:paraId="07EA5D1B" w14:textId="77777777" w:rsidTr="00CC2B8B">
        <w:trPr>
          <w:trHeight w:val="227"/>
        </w:trPr>
        <w:tc>
          <w:tcPr>
            <w:tcW w:w="4508" w:type="dxa"/>
          </w:tcPr>
          <w:p w14:paraId="151CB9B1" w14:textId="77777777" w:rsidR="00002CC4" w:rsidRPr="005C41E6" w:rsidRDefault="00002CC4" w:rsidP="00CC2B8B">
            <w:pPr>
              <w:jc w:val="both"/>
            </w:pPr>
            <w:r w:rsidRPr="005C41E6">
              <w:t>Response Types</w:t>
            </w:r>
          </w:p>
        </w:tc>
        <w:tc>
          <w:tcPr>
            <w:tcW w:w="4508" w:type="dxa"/>
          </w:tcPr>
          <w:p w14:paraId="0A0C8569" w14:textId="1E96E960" w:rsidR="00002CC4" w:rsidRPr="005C41E6" w:rsidRDefault="00002CC4" w:rsidP="002F18E8">
            <w:pPr>
              <w:spacing w:after="0"/>
              <w:jc w:val="both"/>
            </w:pPr>
            <w:r w:rsidRPr="005C41E6">
              <w:t xml:space="preserve">1.Bid Security/EMD </w:t>
            </w:r>
          </w:p>
          <w:p w14:paraId="1D66B2E9" w14:textId="77777777" w:rsidR="00002CC4" w:rsidRPr="005C41E6" w:rsidRDefault="00002CC4" w:rsidP="002F18E8">
            <w:pPr>
              <w:spacing w:after="0"/>
              <w:jc w:val="both"/>
            </w:pPr>
            <w:r w:rsidRPr="005C41E6">
              <w:t>2.Commercial Bid</w:t>
            </w:r>
          </w:p>
        </w:tc>
      </w:tr>
      <w:tr w:rsidR="00002CC4" w:rsidRPr="005C41E6" w14:paraId="59C48624" w14:textId="77777777" w:rsidTr="00CC2B8B">
        <w:trPr>
          <w:trHeight w:val="227"/>
        </w:trPr>
        <w:tc>
          <w:tcPr>
            <w:tcW w:w="4508" w:type="dxa"/>
          </w:tcPr>
          <w:p w14:paraId="45027AB9" w14:textId="77777777" w:rsidR="00002CC4" w:rsidRPr="005C41E6" w:rsidRDefault="00002CC4" w:rsidP="00CC2B8B">
            <w:pPr>
              <w:jc w:val="both"/>
            </w:pPr>
            <w:r w:rsidRPr="005C41E6">
              <w:t>Address for Communication</w:t>
            </w:r>
          </w:p>
        </w:tc>
        <w:tc>
          <w:tcPr>
            <w:tcW w:w="4508" w:type="dxa"/>
          </w:tcPr>
          <w:p w14:paraId="0B2AE19A" w14:textId="0B6661AA" w:rsidR="00002CC4" w:rsidRPr="005C41E6" w:rsidRDefault="00002CC4" w:rsidP="002F18E8">
            <w:pPr>
              <w:spacing w:after="0"/>
              <w:jc w:val="both"/>
            </w:pPr>
            <w:r w:rsidRPr="005C41E6">
              <w:t>General Manager-IT</w:t>
            </w:r>
          </w:p>
          <w:p w14:paraId="071D94FC" w14:textId="1C48B45C" w:rsidR="00002CC4" w:rsidRPr="005C41E6" w:rsidRDefault="00002CC4" w:rsidP="002F18E8">
            <w:pPr>
              <w:spacing w:after="0"/>
              <w:jc w:val="both"/>
            </w:pPr>
            <w:r w:rsidRPr="005C41E6">
              <w:t xml:space="preserve">Central Bank </w:t>
            </w:r>
            <w:r w:rsidR="00001A84" w:rsidRPr="005C41E6">
              <w:t>of</w:t>
            </w:r>
            <w:r w:rsidRPr="005C41E6">
              <w:t xml:space="preserve"> India </w:t>
            </w:r>
          </w:p>
          <w:p w14:paraId="14E93854" w14:textId="271EB9AC" w:rsidR="00002CC4" w:rsidRPr="005C41E6" w:rsidRDefault="00002CC4" w:rsidP="002F18E8">
            <w:pPr>
              <w:spacing w:after="0"/>
              <w:jc w:val="both"/>
            </w:pPr>
            <w:r w:rsidRPr="005C41E6">
              <w:t xml:space="preserve">Department Of IT </w:t>
            </w:r>
            <w:r w:rsidR="00001A84" w:rsidRPr="005C41E6">
              <w:t>(DIT</w:t>
            </w:r>
            <w:r w:rsidRPr="005C41E6">
              <w:t xml:space="preserve">), </w:t>
            </w:r>
          </w:p>
          <w:p w14:paraId="5222AB82" w14:textId="77777777" w:rsidR="00002CC4" w:rsidRDefault="00002CC4" w:rsidP="002F18E8">
            <w:pPr>
              <w:spacing w:after="0"/>
              <w:jc w:val="both"/>
            </w:pPr>
            <w:r w:rsidRPr="005C41E6">
              <w:t xml:space="preserve">Plot no-26, Sector-11, </w:t>
            </w:r>
          </w:p>
          <w:p w14:paraId="171A6E86" w14:textId="77777777" w:rsidR="00002CC4" w:rsidRDefault="00002CC4" w:rsidP="002F18E8">
            <w:pPr>
              <w:spacing w:after="0"/>
              <w:jc w:val="both"/>
            </w:pPr>
            <w:r w:rsidRPr="005C41E6">
              <w:t xml:space="preserve">CBD Belapur, Navi Mumbai- 400614 </w:t>
            </w:r>
          </w:p>
          <w:p w14:paraId="0C43AD69" w14:textId="77777777" w:rsidR="00373CB9" w:rsidRPr="005C41E6" w:rsidRDefault="00373CB9" w:rsidP="002F18E8">
            <w:pPr>
              <w:spacing w:after="0"/>
              <w:jc w:val="both"/>
            </w:pPr>
          </w:p>
          <w:p w14:paraId="4DBF28A5" w14:textId="77777777" w:rsidR="00373CB9" w:rsidRDefault="00002CC4" w:rsidP="002F18E8">
            <w:pPr>
              <w:spacing w:after="0"/>
              <w:jc w:val="both"/>
            </w:pPr>
            <w:r w:rsidRPr="005C41E6">
              <w:lastRenderedPageBreak/>
              <w:t xml:space="preserve">Mail address: </w:t>
            </w:r>
          </w:p>
          <w:p w14:paraId="6C0ECB6A" w14:textId="0B080547" w:rsidR="00002CC4" w:rsidRDefault="00002CC4" w:rsidP="002F18E8">
            <w:pPr>
              <w:spacing w:after="0"/>
              <w:jc w:val="both"/>
              <w:rPr>
                <w:rStyle w:val="Hyperlink"/>
              </w:rPr>
            </w:pPr>
            <w:r w:rsidRPr="002D4688">
              <w:rPr>
                <w:rStyle w:val="Hyperlink"/>
              </w:rPr>
              <w:t>smitpurchase@centralbank.co.in</w:t>
            </w:r>
          </w:p>
          <w:p w14:paraId="0E9E9F51" w14:textId="77777777" w:rsidR="00002CC4" w:rsidRPr="002D4688" w:rsidRDefault="00524ACB" w:rsidP="002F18E8">
            <w:pPr>
              <w:spacing w:after="0"/>
              <w:jc w:val="both"/>
              <w:rPr>
                <w:rStyle w:val="Hyperlink"/>
              </w:rPr>
            </w:pPr>
            <w:hyperlink r:id="rId13" w:history="1">
              <w:r w:rsidR="00002CC4" w:rsidRPr="002D4688">
                <w:rPr>
                  <w:rStyle w:val="Hyperlink"/>
                </w:rPr>
                <w:t>cmitadc@centralbank.co.in</w:t>
              </w:r>
            </w:hyperlink>
          </w:p>
          <w:p w14:paraId="55B8257D" w14:textId="3DE80DC1" w:rsidR="00002CC4" w:rsidRDefault="00524ACB" w:rsidP="002F18E8">
            <w:pPr>
              <w:spacing w:after="0"/>
              <w:jc w:val="both"/>
            </w:pPr>
            <w:hyperlink r:id="rId14" w:history="1">
              <w:r w:rsidR="00373CB9" w:rsidRPr="00D360E3">
                <w:rPr>
                  <w:rStyle w:val="Hyperlink"/>
                </w:rPr>
                <w:t>smitupi@centralbank.co.in</w:t>
              </w:r>
            </w:hyperlink>
          </w:p>
          <w:p w14:paraId="76529900" w14:textId="46DC26E0" w:rsidR="00373CB9" w:rsidRPr="00997B53" w:rsidRDefault="00524ACB" w:rsidP="002F18E8">
            <w:pPr>
              <w:spacing w:after="0"/>
              <w:jc w:val="both"/>
            </w:pPr>
            <w:hyperlink r:id="rId15" w:history="1">
              <w:r w:rsidR="00373CB9" w:rsidRPr="00D360E3">
                <w:rPr>
                  <w:rStyle w:val="Hyperlink"/>
                </w:rPr>
                <w:t>smitupiproject@centralbank.co.in</w:t>
              </w:r>
            </w:hyperlink>
          </w:p>
        </w:tc>
      </w:tr>
      <w:tr w:rsidR="00002CC4" w:rsidRPr="005C41E6" w14:paraId="5B12A0A4" w14:textId="77777777" w:rsidTr="00DF53C2">
        <w:trPr>
          <w:trHeight w:val="327"/>
        </w:trPr>
        <w:tc>
          <w:tcPr>
            <w:tcW w:w="4508" w:type="dxa"/>
          </w:tcPr>
          <w:p w14:paraId="635AF7B4" w14:textId="77777777" w:rsidR="00002CC4" w:rsidRPr="005C41E6" w:rsidRDefault="00002CC4" w:rsidP="00CC2B8B">
            <w:pPr>
              <w:jc w:val="both"/>
            </w:pPr>
            <w:r w:rsidRPr="005C41E6">
              <w:lastRenderedPageBreak/>
              <w:t>Contact Telephone Numbers</w:t>
            </w:r>
          </w:p>
        </w:tc>
        <w:tc>
          <w:tcPr>
            <w:tcW w:w="4508" w:type="dxa"/>
          </w:tcPr>
          <w:p w14:paraId="33DDB26C" w14:textId="77777777" w:rsidR="00002CC4" w:rsidRPr="005C41E6" w:rsidRDefault="00002CC4" w:rsidP="00CC2B8B">
            <w:pPr>
              <w:jc w:val="both"/>
            </w:pPr>
            <w:r w:rsidRPr="005C41E6">
              <w:t>022-</w:t>
            </w:r>
            <w:r>
              <w:t xml:space="preserve"> 27582434, </w:t>
            </w:r>
            <w:r w:rsidRPr="005C41E6">
              <w:t>671236</w:t>
            </w:r>
            <w:r>
              <w:t>69, 67123670</w:t>
            </w:r>
          </w:p>
        </w:tc>
      </w:tr>
    </w:tbl>
    <w:p w14:paraId="74A99163" w14:textId="77777777" w:rsidR="00002CC4" w:rsidRDefault="00002CC4" w:rsidP="00002CC4">
      <w:pPr>
        <w:spacing w:before="120" w:after="120"/>
        <w:jc w:val="both"/>
      </w:pPr>
      <w:r w:rsidRPr="00511BCD">
        <w:t>If any of the above dates fall on holiday or become holiday due to regulatory or other reasons beyond control of the Bank, then the next valid date in such case will be next working of the Bank.</w:t>
      </w:r>
    </w:p>
    <w:p w14:paraId="283B6CB1" w14:textId="7A786ADF" w:rsidR="00002CC4" w:rsidRPr="00D946CA" w:rsidRDefault="00002CC4" w:rsidP="00002CC4">
      <w:pPr>
        <w:spacing w:before="120" w:after="120"/>
        <w:jc w:val="both"/>
      </w:pPr>
      <w:r w:rsidRPr="00CD7A2A">
        <w:t>The pre bid meeting will be held in person with the bidders</w:t>
      </w:r>
      <w:r w:rsidR="008907A9">
        <w:t>.</w:t>
      </w:r>
      <w:r w:rsidRPr="00CD7A2A">
        <w:t xml:space="preserve"> </w:t>
      </w:r>
    </w:p>
    <w:p w14:paraId="0AC5812B" w14:textId="5F6B51EF" w:rsidR="00002CC4" w:rsidRPr="005C41E6" w:rsidRDefault="00002CC4" w:rsidP="00002CC4">
      <w:pPr>
        <w:spacing w:after="120"/>
        <w:jc w:val="both"/>
      </w:pPr>
      <w:r w:rsidRPr="005C41E6">
        <w:t xml:space="preserve">For any clarification with respect to this RFP, the bidder may send their queries/suggestions, valuable inputs </w:t>
      </w:r>
      <w:r w:rsidR="004140B5">
        <w:t>and</w:t>
      </w:r>
      <w:r w:rsidRPr="005C41E6">
        <w:t xml:space="preserve"> exemption certificate of MSME by email to the Bank. It may be noted that all queries, clarifications, questions etc., relating to this RFP, technical or otherwise, must be in writing only and should be sent to designated email ID within stipulated time as mentioned. </w:t>
      </w:r>
      <w:r w:rsidR="007660A9" w:rsidRPr="00CD7A2A">
        <w:t xml:space="preserve">The Service Level Agreement with the successful bidder will be part and parcel of the RFP document. </w:t>
      </w:r>
      <w:r w:rsidR="00CD7A2A" w:rsidRPr="00CD7A2A">
        <w:t>Therefore,</w:t>
      </w:r>
      <w:r w:rsidR="007660A9" w:rsidRPr="00CD7A2A">
        <w:t xml:space="preserve"> please note and ensure that all such queries are to be raised before bidding. Any query/ request for review of any clause of RFP/ SLA after the completion of bidding process shall not be entertained.</w:t>
      </w:r>
    </w:p>
    <w:p w14:paraId="55F9114E" w14:textId="2C0E8421" w:rsidR="00002CC4" w:rsidRDefault="00002CC4" w:rsidP="00002CC4">
      <w:pPr>
        <w:spacing w:after="120"/>
        <w:jc w:val="both"/>
      </w:pPr>
      <w:r w:rsidRPr="005C41E6">
        <w:t xml:space="preserve">In accordance with Government of India guidelines, Micro and Small Enterprises are eligible </w:t>
      </w:r>
      <w:r w:rsidR="008907A9">
        <w:t xml:space="preserve">to </w:t>
      </w:r>
      <w:r w:rsidRPr="005C41E6">
        <w:t xml:space="preserve">exempted from payment of earnest money deposit upon submission of valid MSME certificate copy. </w:t>
      </w:r>
    </w:p>
    <w:p w14:paraId="2C609F4F" w14:textId="7AF1F7C7" w:rsidR="00002CC4" w:rsidRPr="005C41E6" w:rsidRDefault="00002CC4" w:rsidP="00002CC4">
      <w:pPr>
        <w:spacing w:after="120"/>
        <w:jc w:val="both"/>
      </w:pPr>
      <w:r w:rsidRPr="005C41E6">
        <w:t xml:space="preserve">Tender offers will normally be opened half an hour after the closing time. </w:t>
      </w:r>
    </w:p>
    <w:p w14:paraId="11CC6741" w14:textId="77777777" w:rsidR="00002CC4" w:rsidRDefault="00002CC4" w:rsidP="00002CC4">
      <w:pPr>
        <w:spacing w:after="120"/>
        <w:jc w:val="both"/>
      </w:pPr>
      <w:r w:rsidRPr="005C41E6">
        <w:t xml:space="preserve">Technical Specifications, Terms and Conditions and various format and Performa for submitting the tender offer are described in the tender document and its Annexures. </w:t>
      </w:r>
    </w:p>
    <w:p w14:paraId="1D3D824A" w14:textId="77777777" w:rsidR="006D7F30" w:rsidRPr="006D7F30" w:rsidRDefault="006D7F30" w:rsidP="00002CC4">
      <w:pPr>
        <w:spacing w:after="0"/>
        <w:jc w:val="both"/>
        <w:rPr>
          <w:b/>
          <w:bCs/>
          <w:sz w:val="4"/>
        </w:rPr>
      </w:pPr>
    </w:p>
    <w:p w14:paraId="69A1DC03" w14:textId="77777777" w:rsidR="00002CC4" w:rsidRPr="005C41E6" w:rsidRDefault="00002CC4" w:rsidP="00002CC4">
      <w:pPr>
        <w:spacing w:after="0"/>
        <w:jc w:val="both"/>
        <w:rPr>
          <w:b/>
          <w:bCs/>
        </w:rPr>
      </w:pPr>
      <w:r w:rsidRPr="005C41E6">
        <w:rPr>
          <w:b/>
          <w:bCs/>
        </w:rPr>
        <w:t xml:space="preserve">General Manager-IT </w:t>
      </w:r>
    </w:p>
    <w:p w14:paraId="01825029" w14:textId="77777777" w:rsidR="00002CC4" w:rsidRPr="005C41E6" w:rsidRDefault="00002CC4" w:rsidP="00002CC4">
      <w:pPr>
        <w:spacing w:after="0"/>
        <w:jc w:val="both"/>
        <w:rPr>
          <w:b/>
          <w:bCs/>
        </w:rPr>
      </w:pPr>
      <w:r w:rsidRPr="005C41E6">
        <w:rPr>
          <w:b/>
          <w:bCs/>
        </w:rPr>
        <w:t xml:space="preserve">Central Bank of India, DIT, </w:t>
      </w:r>
    </w:p>
    <w:p w14:paraId="7F49EC0A" w14:textId="77777777" w:rsidR="00002CC4" w:rsidRPr="005C41E6" w:rsidRDefault="00002CC4" w:rsidP="00002CC4">
      <w:pPr>
        <w:spacing w:after="0"/>
        <w:jc w:val="both"/>
        <w:rPr>
          <w:b/>
          <w:bCs/>
        </w:rPr>
      </w:pPr>
      <w:r w:rsidRPr="005C41E6">
        <w:rPr>
          <w:b/>
          <w:bCs/>
        </w:rPr>
        <w:t>CBD Belapur, Navi Mumbai-400614</w:t>
      </w:r>
    </w:p>
    <w:p w14:paraId="51F12FD9" w14:textId="77777777" w:rsidR="00002CC4" w:rsidRPr="005C41E6" w:rsidRDefault="00002CC4" w:rsidP="00002CC4">
      <w:pPr>
        <w:spacing w:before="120" w:after="120"/>
        <w:jc w:val="both"/>
      </w:pPr>
      <w:r w:rsidRPr="005C41E6">
        <w:rPr>
          <w:b/>
          <w:bCs/>
        </w:rPr>
        <w:t>DISCLAIMER</w:t>
      </w:r>
      <w:r w:rsidRPr="005C41E6">
        <w:t xml:space="preserve"> The information contained in this Request for Proposal (RFP) document or information conveyed subsequently to bidder(s) or applicants whether verbally or in documentary form by or on behalf of Central Bank of India (Bank), is provided to the bidder(s) on the terms and conditions set out in this RFP document and all other terms and conditions subject to which such information is provided. </w:t>
      </w:r>
    </w:p>
    <w:p w14:paraId="2CC572B9" w14:textId="2856A496" w:rsidR="00002CC4" w:rsidRDefault="00002CC4" w:rsidP="00002CC4">
      <w:pPr>
        <w:spacing w:before="120" w:after="120"/>
        <w:jc w:val="both"/>
      </w:pPr>
      <w:r w:rsidRPr="005C41E6">
        <w:t>This RFP is neither an agreement nor an offer and is only an invitation by Bank to the interested parties for submission of</w:t>
      </w:r>
      <w:r w:rsidR="007660A9">
        <w:t xml:space="preserve"> </w:t>
      </w:r>
      <w:r w:rsidR="007660A9" w:rsidRPr="00CD7A2A">
        <w:t>unconditional</w:t>
      </w:r>
      <w:r w:rsidR="007660A9" w:rsidRPr="007660A9">
        <w:t xml:space="preserve"> </w:t>
      </w:r>
      <w:r w:rsidRPr="005C41E6">
        <w:t>bids. The purpose of this RFP is to provide the bidder(s) with information to assist the formulation of their proposals. This RFP does not claim to contain all the information each bidder may require. Each bidder should conduct its own investigations and analysis and should check the accuracy, reliability and completeness of the information in this RFP and where necessary obtain independent advice. Bank makes no representation or warranty and shall incur no liability under any law, statute, rules or regulations as to the accuracy, reliability or completeness of this RFP. Bank may in its absolute discretion, but without being under any obligation to do so, update, amend or supplement the information in this RFP.</w:t>
      </w:r>
    </w:p>
    <w:p w14:paraId="5AD670C7" w14:textId="77777777" w:rsidR="008907A9" w:rsidRDefault="008907A9" w:rsidP="00002CC4">
      <w:pPr>
        <w:spacing w:before="120" w:after="120"/>
        <w:jc w:val="both"/>
      </w:pPr>
    </w:p>
    <w:p w14:paraId="0678245E" w14:textId="77777777" w:rsidR="008907A9" w:rsidRDefault="008907A9" w:rsidP="00002CC4">
      <w:pPr>
        <w:spacing w:before="120" w:after="120"/>
        <w:jc w:val="both"/>
      </w:pPr>
    </w:p>
    <w:p w14:paraId="510C919D" w14:textId="77777777" w:rsidR="008907A9" w:rsidRDefault="008907A9" w:rsidP="00002CC4">
      <w:pPr>
        <w:spacing w:before="120" w:after="120"/>
        <w:jc w:val="both"/>
      </w:pPr>
    </w:p>
    <w:p w14:paraId="65C736CC" w14:textId="77777777" w:rsidR="00002CC4" w:rsidRPr="005C41E6" w:rsidRDefault="00002CC4" w:rsidP="00002CC4">
      <w:pPr>
        <w:pStyle w:val="Heading1"/>
        <w:numPr>
          <w:ilvl w:val="0"/>
          <w:numId w:val="35"/>
        </w:numPr>
        <w:spacing w:before="120" w:after="120"/>
        <w:rPr>
          <w:b/>
          <w:bCs/>
          <w:sz w:val="28"/>
          <w:szCs w:val="28"/>
        </w:rPr>
      </w:pPr>
      <w:bookmarkStart w:id="1" w:name="_Toc184307659"/>
      <w:r w:rsidRPr="005C41E6">
        <w:rPr>
          <w:b/>
          <w:bCs/>
          <w:sz w:val="28"/>
          <w:szCs w:val="28"/>
        </w:rPr>
        <w:lastRenderedPageBreak/>
        <w:t>Eligibility Criteria</w:t>
      </w:r>
      <w:bookmarkEnd w:id="1"/>
    </w:p>
    <w:p w14:paraId="268E1770" w14:textId="77777777" w:rsidR="00002CC4" w:rsidRDefault="00002CC4" w:rsidP="00002CC4">
      <w:pPr>
        <w:jc w:val="both"/>
      </w:pPr>
      <w:r w:rsidRPr="005C41E6">
        <w:t>The Bidder must fulfil following eligibility criteria:</w:t>
      </w:r>
    </w:p>
    <w:tbl>
      <w:tblPr>
        <w:tblStyle w:val="TableGrid2"/>
        <w:tblW w:w="5000" w:type="pct"/>
        <w:tblLook w:val="04A0" w:firstRow="1" w:lastRow="0" w:firstColumn="1" w:lastColumn="0" w:noHBand="0" w:noVBand="1"/>
      </w:tblPr>
      <w:tblGrid>
        <w:gridCol w:w="562"/>
        <w:gridCol w:w="4067"/>
        <w:gridCol w:w="3383"/>
        <w:gridCol w:w="1333"/>
      </w:tblGrid>
      <w:tr w:rsidR="00DB5683" w:rsidRPr="00DB5683" w14:paraId="31A06CA6" w14:textId="77777777" w:rsidTr="00665925">
        <w:trPr>
          <w:tblHeader/>
        </w:trPr>
        <w:tc>
          <w:tcPr>
            <w:tcW w:w="301" w:type="pct"/>
          </w:tcPr>
          <w:p w14:paraId="3425E9AC" w14:textId="77777777" w:rsidR="00002CC4" w:rsidRPr="00DB5683" w:rsidRDefault="00002CC4" w:rsidP="00CC2B8B">
            <w:pPr>
              <w:jc w:val="center"/>
              <w:rPr>
                <w:b/>
                <w:bCs/>
              </w:rPr>
            </w:pPr>
            <w:bookmarkStart w:id="2" w:name="_Hlk182243770"/>
            <w:r w:rsidRPr="00DB5683">
              <w:rPr>
                <w:b/>
                <w:bCs/>
              </w:rPr>
              <w:t>#</w:t>
            </w:r>
          </w:p>
        </w:tc>
        <w:tc>
          <w:tcPr>
            <w:tcW w:w="2176" w:type="pct"/>
          </w:tcPr>
          <w:p w14:paraId="2D8237FD" w14:textId="77777777" w:rsidR="00002CC4" w:rsidRPr="00DB5683" w:rsidRDefault="00002CC4" w:rsidP="00CC2B8B">
            <w:pPr>
              <w:jc w:val="both"/>
              <w:rPr>
                <w:b/>
                <w:bCs/>
              </w:rPr>
            </w:pPr>
            <w:r w:rsidRPr="00DB5683">
              <w:rPr>
                <w:b/>
                <w:bCs/>
              </w:rPr>
              <w:t>Eligibility of the Bidder</w:t>
            </w:r>
          </w:p>
        </w:tc>
        <w:tc>
          <w:tcPr>
            <w:tcW w:w="1810" w:type="pct"/>
          </w:tcPr>
          <w:p w14:paraId="77AAA9D7" w14:textId="77777777" w:rsidR="00002CC4" w:rsidRPr="00DB5683" w:rsidRDefault="00002CC4" w:rsidP="00CC2B8B">
            <w:pPr>
              <w:jc w:val="both"/>
              <w:rPr>
                <w:b/>
                <w:bCs/>
              </w:rPr>
            </w:pPr>
            <w:r w:rsidRPr="00DB5683">
              <w:rPr>
                <w:b/>
                <w:bCs/>
              </w:rPr>
              <w:t>Documents to be submitted</w:t>
            </w:r>
          </w:p>
        </w:tc>
        <w:tc>
          <w:tcPr>
            <w:tcW w:w="713" w:type="pct"/>
          </w:tcPr>
          <w:p w14:paraId="6942A180" w14:textId="77777777" w:rsidR="00002CC4" w:rsidRPr="00DB5683" w:rsidRDefault="00002CC4" w:rsidP="00CC2B8B">
            <w:pPr>
              <w:jc w:val="center"/>
              <w:rPr>
                <w:b/>
                <w:bCs/>
              </w:rPr>
            </w:pPr>
            <w:r w:rsidRPr="00DB5683">
              <w:rPr>
                <w:b/>
                <w:bCs/>
              </w:rPr>
              <w:t>Compliance</w:t>
            </w:r>
          </w:p>
          <w:p w14:paraId="3C3AAA34" w14:textId="77777777" w:rsidR="00002CC4" w:rsidRPr="00DB5683" w:rsidRDefault="00002CC4" w:rsidP="00CC2B8B">
            <w:pPr>
              <w:jc w:val="center"/>
              <w:rPr>
                <w:b/>
                <w:bCs/>
              </w:rPr>
            </w:pPr>
            <w:r w:rsidRPr="00DB5683">
              <w:rPr>
                <w:b/>
                <w:bCs/>
              </w:rPr>
              <w:t>(Y/N)</w:t>
            </w:r>
          </w:p>
        </w:tc>
      </w:tr>
      <w:tr w:rsidR="00DB5683" w:rsidRPr="00DB5683" w14:paraId="3FF509BC" w14:textId="77777777" w:rsidTr="00DB5683">
        <w:tc>
          <w:tcPr>
            <w:tcW w:w="301" w:type="pct"/>
          </w:tcPr>
          <w:p w14:paraId="7274FB63" w14:textId="77777777" w:rsidR="00002CC4" w:rsidRPr="00DB5683" w:rsidRDefault="00002CC4" w:rsidP="00002CC4">
            <w:pPr>
              <w:pStyle w:val="ListParagraph"/>
              <w:numPr>
                <w:ilvl w:val="0"/>
                <w:numId w:val="1"/>
              </w:numPr>
              <w:spacing w:after="0" w:line="240" w:lineRule="auto"/>
              <w:jc w:val="center"/>
            </w:pPr>
          </w:p>
        </w:tc>
        <w:tc>
          <w:tcPr>
            <w:tcW w:w="2176" w:type="pct"/>
          </w:tcPr>
          <w:p w14:paraId="0CDCF210" w14:textId="77777777" w:rsidR="00002CC4" w:rsidRPr="00DB5683" w:rsidRDefault="00002CC4" w:rsidP="00CC2B8B">
            <w:pPr>
              <w:jc w:val="both"/>
            </w:pPr>
            <w:r w:rsidRPr="00DB5683">
              <w:t xml:space="preserve">Bidder should be a Registered company under Indian Companies Act. 1956/2013 or LLP/Partnership firm and should have been in existence for a minimum period of 5 years in India, as on date of submission of RFP. </w:t>
            </w:r>
          </w:p>
        </w:tc>
        <w:tc>
          <w:tcPr>
            <w:tcW w:w="1810" w:type="pct"/>
          </w:tcPr>
          <w:p w14:paraId="133F1546" w14:textId="77777777" w:rsidR="00002CC4" w:rsidRPr="00DB5683" w:rsidRDefault="00002CC4" w:rsidP="00CC2B8B">
            <w:pPr>
              <w:jc w:val="both"/>
            </w:pPr>
            <w:r w:rsidRPr="00DB5683">
              <w:t>Copy of the Certificate of Incorporation issued by Registrar of Companies/Registrar of firms and full address of the registered office of the bidder</w:t>
            </w:r>
          </w:p>
        </w:tc>
        <w:tc>
          <w:tcPr>
            <w:tcW w:w="713" w:type="pct"/>
          </w:tcPr>
          <w:p w14:paraId="761FE083" w14:textId="77777777" w:rsidR="00002CC4" w:rsidRPr="00DB5683" w:rsidRDefault="00002CC4" w:rsidP="00CC2B8B">
            <w:pPr>
              <w:jc w:val="center"/>
            </w:pPr>
          </w:p>
        </w:tc>
      </w:tr>
      <w:tr w:rsidR="00DB5683" w:rsidRPr="00DB5683" w14:paraId="44723D64" w14:textId="77777777" w:rsidTr="00DB5683">
        <w:tc>
          <w:tcPr>
            <w:tcW w:w="301" w:type="pct"/>
          </w:tcPr>
          <w:p w14:paraId="36834CC9" w14:textId="77777777" w:rsidR="00002CC4" w:rsidRPr="00DB5683" w:rsidRDefault="00002CC4" w:rsidP="00002CC4">
            <w:pPr>
              <w:pStyle w:val="ListParagraph"/>
              <w:numPr>
                <w:ilvl w:val="0"/>
                <w:numId w:val="1"/>
              </w:numPr>
              <w:spacing w:after="0" w:line="240" w:lineRule="auto"/>
              <w:jc w:val="center"/>
            </w:pPr>
          </w:p>
        </w:tc>
        <w:tc>
          <w:tcPr>
            <w:tcW w:w="2176" w:type="pct"/>
          </w:tcPr>
          <w:p w14:paraId="66258C8A" w14:textId="77777777" w:rsidR="00002CC4" w:rsidRPr="00DB5683" w:rsidRDefault="00002CC4" w:rsidP="00CC2B8B">
            <w:pPr>
              <w:jc w:val="both"/>
            </w:pPr>
            <w:r w:rsidRPr="00DB5683">
              <w:t>Bidder should be registered under G.S.T. and/or tax registration in state where bidder has a registered office</w:t>
            </w:r>
          </w:p>
        </w:tc>
        <w:tc>
          <w:tcPr>
            <w:tcW w:w="1810" w:type="pct"/>
          </w:tcPr>
          <w:p w14:paraId="498D7BF3" w14:textId="77777777" w:rsidR="00002CC4" w:rsidRPr="00DB5683" w:rsidRDefault="00002CC4" w:rsidP="00CC2B8B">
            <w:pPr>
              <w:jc w:val="both"/>
            </w:pPr>
            <w:r w:rsidRPr="00DB5683">
              <w:t>Proof of registration with GSTIN</w:t>
            </w:r>
          </w:p>
        </w:tc>
        <w:tc>
          <w:tcPr>
            <w:tcW w:w="713" w:type="pct"/>
          </w:tcPr>
          <w:p w14:paraId="53D8EFBE" w14:textId="77777777" w:rsidR="00002CC4" w:rsidRPr="00DB5683" w:rsidRDefault="00002CC4" w:rsidP="00CC2B8B">
            <w:pPr>
              <w:jc w:val="center"/>
            </w:pPr>
          </w:p>
        </w:tc>
      </w:tr>
      <w:tr w:rsidR="00DB5683" w:rsidRPr="00DB5683" w14:paraId="5C530B58" w14:textId="77777777" w:rsidTr="00DB5683">
        <w:tc>
          <w:tcPr>
            <w:tcW w:w="301" w:type="pct"/>
          </w:tcPr>
          <w:p w14:paraId="6DA9F859" w14:textId="77777777" w:rsidR="00002CC4" w:rsidRPr="00DB5683" w:rsidRDefault="00002CC4" w:rsidP="00002CC4">
            <w:pPr>
              <w:pStyle w:val="ListParagraph"/>
              <w:numPr>
                <w:ilvl w:val="0"/>
                <w:numId w:val="1"/>
              </w:numPr>
              <w:spacing w:after="0" w:line="240" w:lineRule="auto"/>
              <w:jc w:val="center"/>
            </w:pPr>
          </w:p>
        </w:tc>
        <w:tc>
          <w:tcPr>
            <w:tcW w:w="2176" w:type="pct"/>
          </w:tcPr>
          <w:p w14:paraId="2CA95210" w14:textId="2EF20795" w:rsidR="00002CC4" w:rsidRPr="00DB5683" w:rsidRDefault="00002CC4" w:rsidP="00096DB1">
            <w:pPr>
              <w:jc w:val="both"/>
            </w:pPr>
            <w:r w:rsidRPr="00DB5683">
              <w:t xml:space="preserve">The bidder must have an annual turnover in India of </w:t>
            </w:r>
            <w:r w:rsidRPr="00B517B2">
              <w:t xml:space="preserve">INR </w:t>
            </w:r>
            <w:r w:rsidR="00105E4B" w:rsidRPr="00B517B2">
              <w:t>20</w:t>
            </w:r>
            <w:r w:rsidRPr="00B517B2">
              <w:t xml:space="preserve"> </w:t>
            </w:r>
            <w:r w:rsidR="001A40F2" w:rsidRPr="00B517B2">
              <w:t>crores</w:t>
            </w:r>
            <w:r w:rsidR="001A40F2" w:rsidRPr="00DB5683">
              <w:t xml:space="preserve"> per</w:t>
            </w:r>
            <w:r w:rsidRPr="00DB5683">
              <w:t xml:space="preserve"> annum in the last three financial years (i.e. </w:t>
            </w:r>
            <w:r w:rsidRPr="00DB5683">
              <w:rPr>
                <w:rFonts w:cstheme="minorHAnsi"/>
                <w:lang w:val="en-US"/>
              </w:rPr>
              <w:t>2</w:t>
            </w:r>
            <w:r w:rsidRPr="00DB5683">
              <w:rPr>
                <w:rFonts w:cstheme="minorHAnsi"/>
                <w:spacing w:val="-2"/>
                <w:lang w:val="en-US"/>
              </w:rPr>
              <w:t>0</w:t>
            </w:r>
            <w:r w:rsidRPr="00DB5683">
              <w:rPr>
                <w:rFonts w:cstheme="minorHAnsi"/>
                <w:lang w:val="en-US"/>
              </w:rPr>
              <w:t>2</w:t>
            </w:r>
            <w:r w:rsidR="00096DB1" w:rsidRPr="00DB5683">
              <w:rPr>
                <w:rFonts w:cstheme="minorHAnsi"/>
                <w:lang w:val="en-US"/>
              </w:rPr>
              <w:t>1</w:t>
            </w:r>
            <w:r w:rsidRPr="00DB5683">
              <w:rPr>
                <w:rFonts w:cstheme="minorHAnsi"/>
                <w:lang w:val="en-US"/>
              </w:rPr>
              <w:t>-2</w:t>
            </w:r>
            <w:r w:rsidR="00096DB1" w:rsidRPr="00DB5683">
              <w:rPr>
                <w:rFonts w:cstheme="minorHAnsi"/>
                <w:lang w:val="en-US"/>
              </w:rPr>
              <w:t>2</w:t>
            </w:r>
            <w:r w:rsidRPr="00DB5683">
              <w:rPr>
                <w:rFonts w:cstheme="minorHAnsi"/>
                <w:lang w:val="en-US"/>
              </w:rPr>
              <w:t>, 202</w:t>
            </w:r>
            <w:r w:rsidR="00096DB1" w:rsidRPr="00DB5683">
              <w:rPr>
                <w:rFonts w:cstheme="minorHAnsi"/>
                <w:lang w:val="en-US"/>
              </w:rPr>
              <w:t>2</w:t>
            </w:r>
            <w:r w:rsidRPr="00DB5683">
              <w:rPr>
                <w:rFonts w:cstheme="minorHAnsi"/>
                <w:spacing w:val="-4"/>
                <w:lang w:val="en-US"/>
              </w:rPr>
              <w:t>-</w:t>
            </w:r>
            <w:r w:rsidRPr="00DB5683">
              <w:rPr>
                <w:rFonts w:cstheme="minorHAnsi"/>
                <w:lang w:val="en-US"/>
              </w:rPr>
              <w:t>2</w:t>
            </w:r>
            <w:r w:rsidR="00096DB1" w:rsidRPr="00DB5683">
              <w:rPr>
                <w:rFonts w:cstheme="minorHAnsi"/>
                <w:lang w:val="en-US"/>
              </w:rPr>
              <w:t>3</w:t>
            </w:r>
            <w:r w:rsidRPr="00DB5683">
              <w:rPr>
                <w:rFonts w:cstheme="minorHAnsi"/>
                <w:lang w:val="en-US"/>
              </w:rPr>
              <w:t xml:space="preserve"> and 202</w:t>
            </w:r>
            <w:r w:rsidR="00096DB1" w:rsidRPr="00DB5683">
              <w:rPr>
                <w:rFonts w:cstheme="minorHAnsi"/>
                <w:lang w:val="en-US"/>
              </w:rPr>
              <w:t>3</w:t>
            </w:r>
            <w:r w:rsidRPr="00DB5683">
              <w:rPr>
                <w:rFonts w:cstheme="minorHAnsi"/>
                <w:lang w:val="en-US"/>
              </w:rPr>
              <w:t>-2</w:t>
            </w:r>
            <w:r w:rsidR="00096DB1" w:rsidRPr="00DB5683">
              <w:rPr>
                <w:rFonts w:cstheme="minorHAnsi"/>
                <w:lang w:val="en-US"/>
              </w:rPr>
              <w:t>4</w:t>
            </w:r>
            <w:r w:rsidRPr="00DB5683">
              <w:t>) as per the audited balance sheet available at the time of submission of tender, of individual company and not as group of companies</w:t>
            </w:r>
          </w:p>
        </w:tc>
        <w:tc>
          <w:tcPr>
            <w:tcW w:w="1810" w:type="pct"/>
          </w:tcPr>
          <w:p w14:paraId="76BE00A8" w14:textId="77777777" w:rsidR="00002CC4" w:rsidRPr="00DB5683" w:rsidRDefault="00002CC4" w:rsidP="00CC2B8B">
            <w:pPr>
              <w:jc w:val="both"/>
            </w:pPr>
            <w:r w:rsidRPr="00DB5683">
              <w:t xml:space="preserve">Copy of audited Balance Sheet and </w:t>
            </w:r>
          </w:p>
          <w:p w14:paraId="722C2CDB" w14:textId="77777777" w:rsidR="00002CC4" w:rsidRPr="00DB5683" w:rsidRDefault="00002CC4" w:rsidP="00CC2B8B">
            <w:pPr>
              <w:jc w:val="both"/>
            </w:pPr>
            <w:r w:rsidRPr="00DB5683">
              <w:t>Certificate of the Chartered Accountant for preceding three FY.</w:t>
            </w:r>
          </w:p>
        </w:tc>
        <w:tc>
          <w:tcPr>
            <w:tcW w:w="713" w:type="pct"/>
          </w:tcPr>
          <w:p w14:paraId="23C1C944" w14:textId="77777777" w:rsidR="00002CC4" w:rsidRPr="00DB5683" w:rsidRDefault="00002CC4" w:rsidP="00CC2B8B">
            <w:pPr>
              <w:jc w:val="center"/>
            </w:pPr>
          </w:p>
        </w:tc>
      </w:tr>
      <w:tr w:rsidR="00DB5683" w:rsidRPr="00DB5683" w14:paraId="43CBD112" w14:textId="77777777" w:rsidTr="009F63D2">
        <w:trPr>
          <w:trHeight w:val="1185"/>
        </w:trPr>
        <w:tc>
          <w:tcPr>
            <w:tcW w:w="301" w:type="pct"/>
          </w:tcPr>
          <w:p w14:paraId="78E72068" w14:textId="77777777" w:rsidR="00002CC4" w:rsidRPr="00DB5683" w:rsidRDefault="00002CC4" w:rsidP="00002CC4">
            <w:pPr>
              <w:pStyle w:val="ListParagraph"/>
              <w:numPr>
                <w:ilvl w:val="0"/>
                <w:numId w:val="1"/>
              </w:numPr>
              <w:spacing w:after="0" w:line="240" w:lineRule="auto"/>
              <w:jc w:val="center"/>
            </w:pPr>
          </w:p>
        </w:tc>
        <w:tc>
          <w:tcPr>
            <w:tcW w:w="2176" w:type="pct"/>
          </w:tcPr>
          <w:p w14:paraId="3718AF63" w14:textId="385C25B6" w:rsidR="00002CC4" w:rsidRPr="00DB5683" w:rsidRDefault="00002CC4" w:rsidP="002F18E8">
            <w:pPr>
              <w:jc w:val="both"/>
              <w:rPr>
                <w:highlight w:val="green"/>
              </w:rPr>
            </w:pPr>
            <w:r w:rsidRPr="00DB5683">
              <w:t xml:space="preserve">The bidder should have made operating profits in </w:t>
            </w:r>
            <w:r w:rsidRPr="00B517B2">
              <w:t xml:space="preserve">at least </w:t>
            </w:r>
            <w:r w:rsidR="0008109D" w:rsidRPr="00B517B2">
              <w:t>two</w:t>
            </w:r>
            <w:r w:rsidRPr="00B517B2">
              <w:t xml:space="preserve"> financial year</w:t>
            </w:r>
            <w:r w:rsidR="00CB1A68" w:rsidRPr="00B517B2">
              <w:t>s</w:t>
            </w:r>
            <w:r w:rsidRPr="00DB5683">
              <w:t xml:space="preserve"> out of last three financial years (i.e. </w:t>
            </w:r>
            <w:r w:rsidR="00657A98" w:rsidRPr="00DB5683">
              <w:rPr>
                <w:rFonts w:cstheme="minorHAnsi"/>
                <w:lang w:val="en-US"/>
              </w:rPr>
              <w:t>2021-22, 2022-23 and 2023-24</w:t>
            </w:r>
            <w:r w:rsidR="002F18E8" w:rsidRPr="00DB5683">
              <w:t>)</w:t>
            </w:r>
            <w:r w:rsidR="00DC5E7E" w:rsidRPr="00DB5683">
              <w:t>.</w:t>
            </w:r>
          </w:p>
        </w:tc>
        <w:tc>
          <w:tcPr>
            <w:tcW w:w="1810" w:type="pct"/>
          </w:tcPr>
          <w:p w14:paraId="490D33D1" w14:textId="77777777" w:rsidR="00002CC4" w:rsidRPr="00DB5683" w:rsidRDefault="00002CC4" w:rsidP="00CC2B8B">
            <w:pPr>
              <w:jc w:val="both"/>
            </w:pPr>
            <w:r w:rsidRPr="00DB5683">
              <w:t xml:space="preserve">Copy of audited Balance Sheet and </w:t>
            </w:r>
          </w:p>
          <w:p w14:paraId="1A89C460" w14:textId="77777777" w:rsidR="00002CC4" w:rsidRPr="00DB5683" w:rsidRDefault="00002CC4" w:rsidP="00CC2B8B">
            <w:pPr>
              <w:jc w:val="both"/>
            </w:pPr>
            <w:r w:rsidRPr="00DB5683">
              <w:t>Certificate of the Chartered Accountant for preceding three FY.</w:t>
            </w:r>
          </w:p>
        </w:tc>
        <w:tc>
          <w:tcPr>
            <w:tcW w:w="713" w:type="pct"/>
          </w:tcPr>
          <w:p w14:paraId="323F5C7C" w14:textId="77777777" w:rsidR="00002CC4" w:rsidRPr="00DB5683" w:rsidRDefault="00002CC4" w:rsidP="00CC2B8B">
            <w:pPr>
              <w:jc w:val="center"/>
            </w:pPr>
          </w:p>
        </w:tc>
      </w:tr>
      <w:tr w:rsidR="00DB5683" w:rsidRPr="00DB5683" w14:paraId="0F56E433" w14:textId="77777777" w:rsidTr="00DB5683">
        <w:trPr>
          <w:trHeight w:val="821"/>
        </w:trPr>
        <w:tc>
          <w:tcPr>
            <w:tcW w:w="301" w:type="pct"/>
          </w:tcPr>
          <w:p w14:paraId="7D207913" w14:textId="77777777" w:rsidR="00002CC4" w:rsidRPr="00DB5683" w:rsidRDefault="00002CC4" w:rsidP="00002CC4">
            <w:pPr>
              <w:pStyle w:val="ListParagraph"/>
              <w:numPr>
                <w:ilvl w:val="0"/>
                <w:numId w:val="1"/>
              </w:numPr>
              <w:spacing w:after="0" w:line="240" w:lineRule="auto"/>
              <w:jc w:val="center"/>
            </w:pPr>
          </w:p>
        </w:tc>
        <w:tc>
          <w:tcPr>
            <w:tcW w:w="2176" w:type="pct"/>
          </w:tcPr>
          <w:p w14:paraId="61D1D06D" w14:textId="21D8B1C6" w:rsidR="00002CC4" w:rsidRPr="00DB5683" w:rsidRDefault="00002CC4" w:rsidP="00CC2B8B">
            <w:pPr>
              <w:jc w:val="both"/>
            </w:pPr>
            <w:r w:rsidRPr="00DB5683">
              <w:t xml:space="preserve">The bidder should have a positive net worth in last three financial years (i.e. </w:t>
            </w:r>
            <w:r w:rsidR="00657A98" w:rsidRPr="00DB5683">
              <w:rPr>
                <w:rFonts w:cstheme="minorHAnsi"/>
                <w:lang w:val="en-US"/>
              </w:rPr>
              <w:t>2021-22, 2022-23 and 2023-24</w:t>
            </w:r>
            <w:r w:rsidRPr="00DB5683">
              <w:t>).</w:t>
            </w:r>
          </w:p>
        </w:tc>
        <w:tc>
          <w:tcPr>
            <w:tcW w:w="1810" w:type="pct"/>
          </w:tcPr>
          <w:p w14:paraId="4935CF9F" w14:textId="77777777" w:rsidR="00002CC4" w:rsidRPr="00DB5683" w:rsidRDefault="00002CC4" w:rsidP="00CC2B8B">
            <w:pPr>
              <w:jc w:val="both"/>
            </w:pPr>
            <w:r w:rsidRPr="00DB5683">
              <w:t>Certificate of the Chartered Accountant for preceding three FY.</w:t>
            </w:r>
          </w:p>
        </w:tc>
        <w:tc>
          <w:tcPr>
            <w:tcW w:w="713" w:type="pct"/>
          </w:tcPr>
          <w:p w14:paraId="306AE16D" w14:textId="77777777" w:rsidR="00002CC4" w:rsidRPr="00DB5683" w:rsidRDefault="00002CC4" w:rsidP="00CC2B8B">
            <w:pPr>
              <w:jc w:val="center"/>
            </w:pPr>
          </w:p>
        </w:tc>
      </w:tr>
      <w:tr w:rsidR="00DB5683" w:rsidRPr="00DB5683" w14:paraId="7EB08E30" w14:textId="77777777" w:rsidTr="00DB5683">
        <w:tc>
          <w:tcPr>
            <w:tcW w:w="301" w:type="pct"/>
          </w:tcPr>
          <w:p w14:paraId="137D2497" w14:textId="77777777" w:rsidR="00002CC4" w:rsidRPr="00DB5683" w:rsidRDefault="00002CC4" w:rsidP="00002CC4">
            <w:pPr>
              <w:pStyle w:val="ListParagraph"/>
              <w:numPr>
                <w:ilvl w:val="0"/>
                <w:numId w:val="1"/>
              </w:numPr>
              <w:spacing w:after="0" w:line="240" w:lineRule="auto"/>
              <w:jc w:val="center"/>
            </w:pPr>
          </w:p>
        </w:tc>
        <w:tc>
          <w:tcPr>
            <w:tcW w:w="2176" w:type="pct"/>
          </w:tcPr>
          <w:p w14:paraId="42F160D7" w14:textId="7DFBE1FB" w:rsidR="00002CC4" w:rsidRPr="00DB5683" w:rsidRDefault="009B39D8" w:rsidP="001D6677">
            <w:pPr>
              <w:jc w:val="both"/>
            </w:pPr>
            <w:r w:rsidRPr="00DB5683">
              <w:t>The Bidder should have implemented the proposed UPI solution which should be running presently in at least two Scheduled Commercial Bank</w:t>
            </w:r>
            <w:r w:rsidR="00105E4B">
              <w:t>s</w:t>
            </w:r>
            <w:r w:rsidRPr="00DB5683">
              <w:t xml:space="preserve"> (SCB), out of which one Bank should have </w:t>
            </w:r>
            <w:r w:rsidR="00105E4B">
              <w:t xml:space="preserve">minimum </w:t>
            </w:r>
            <w:r w:rsidRPr="00DB5683">
              <w:t>average 1 Crore transactions</w:t>
            </w:r>
            <w:r w:rsidR="005546A3" w:rsidRPr="00DB5683">
              <w:t xml:space="preserve"> </w:t>
            </w:r>
            <w:r w:rsidRPr="00DB5683">
              <w:t>(including financial and non-financial) per day during last one year from October-23 to September-24.</w:t>
            </w:r>
          </w:p>
        </w:tc>
        <w:tc>
          <w:tcPr>
            <w:tcW w:w="1810" w:type="pct"/>
          </w:tcPr>
          <w:p w14:paraId="0C4FDB8D" w14:textId="33A4FD7D" w:rsidR="00002CC4" w:rsidRPr="00DB5683" w:rsidRDefault="00002CC4" w:rsidP="00ED0405">
            <w:pPr>
              <w:spacing w:line="240" w:lineRule="auto"/>
              <w:jc w:val="both"/>
            </w:pPr>
            <w:r w:rsidRPr="00DB5683">
              <w:t xml:space="preserve">Credential letter along with Proof of transaction </w:t>
            </w:r>
          </w:p>
        </w:tc>
        <w:tc>
          <w:tcPr>
            <w:tcW w:w="713" w:type="pct"/>
          </w:tcPr>
          <w:p w14:paraId="6EA658FB" w14:textId="77777777" w:rsidR="00002CC4" w:rsidRPr="00DB5683" w:rsidRDefault="00002CC4" w:rsidP="00CC2B8B">
            <w:pPr>
              <w:jc w:val="center"/>
            </w:pPr>
          </w:p>
        </w:tc>
      </w:tr>
      <w:tr w:rsidR="00DB5683" w:rsidRPr="00DB5683" w14:paraId="64690635" w14:textId="77777777" w:rsidTr="00DB5683">
        <w:tc>
          <w:tcPr>
            <w:tcW w:w="301" w:type="pct"/>
          </w:tcPr>
          <w:p w14:paraId="564BD520" w14:textId="77777777" w:rsidR="00002CC4" w:rsidRPr="00DB5683" w:rsidRDefault="00002CC4" w:rsidP="00002CC4">
            <w:pPr>
              <w:pStyle w:val="ListParagraph"/>
              <w:numPr>
                <w:ilvl w:val="0"/>
                <w:numId w:val="1"/>
              </w:numPr>
              <w:spacing w:after="0" w:line="240" w:lineRule="auto"/>
              <w:jc w:val="center"/>
            </w:pPr>
          </w:p>
        </w:tc>
        <w:tc>
          <w:tcPr>
            <w:tcW w:w="2176" w:type="pct"/>
          </w:tcPr>
          <w:p w14:paraId="363C190C" w14:textId="77777777" w:rsidR="00002CC4" w:rsidRPr="00DB5683" w:rsidRDefault="00002CC4" w:rsidP="00CC2B8B">
            <w:pPr>
              <w:jc w:val="both"/>
            </w:pPr>
            <w:r w:rsidRPr="00DB5683">
              <w:t>At the time of bidding, the Bidder should not have been blacklisted/ debarred by any Govt. / IBA/ RBI/ PSU /PSE/ or Banks, Financial institutes for any reason or non-implementation/ delivery of the order. Self-declaration to that effect should be submitted along with the technical bid.</w:t>
            </w:r>
          </w:p>
        </w:tc>
        <w:tc>
          <w:tcPr>
            <w:tcW w:w="1810" w:type="pct"/>
          </w:tcPr>
          <w:p w14:paraId="3A99B4D5" w14:textId="77777777" w:rsidR="00002CC4" w:rsidRPr="00DB5683" w:rsidRDefault="00002CC4" w:rsidP="00CC2B8B">
            <w:pPr>
              <w:jc w:val="both"/>
            </w:pPr>
            <w:r w:rsidRPr="00DB5683">
              <w:t>Submit the undertaking on Company’s letter head</w:t>
            </w:r>
          </w:p>
        </w:tc>
        <w:tc>
          <w:tcPr>
            <w:tcW w:w="713" w:type="pct"/>
          </w:tcPr>
          <w:p w14:paraId="35BB1031" w14:textId="77777777" w:rsidR="00002CC4" w:rsidRPr="00DB5683" w:rsidRDefault="00002CC4" w:rsidP="00CC2B8B">
            <w:pPr>
              <w:jc w:val="center"/>
            </w:pPr>
          </w:p>
        </w:tc>
      </w:tr>
      <w:tr w:rsidR="00DB5683" w:rsidRPr="00DB5683" w14:paraId="719CDB1F" w14:textId="77777777" w:rsidTr="009F63D2">
        <w:trPr>
          <w:trHeight w:val="1524"/>
        </w:trPr>
        <w:tc>
          <w:tcPr>
            <w:tcW w:w="301" w:type="pct"/>
          </w:tcPr>
          <w:p w14:paraId="2C201A5D" w14:textId="77777777" w:rsidR="00002CC4" w:rsidRPr="00DB5683" w:rsidRDefault="00002CC4" w:rsidP="00002CC4">
            <w:pPr>
              <w:pStyle w:val="ListParagraph"/>
              <w:numPr>
                <w:ilvl w:val="0"/>
                <w:numId w:val="1"/>
              </w:numPr>
              <w:spacing w:after="0" w:line="240" w:lineRule="auto"/>
              <w:jc w:val="center"/>
            </w:pPr>
          </w:p>
        </w:tc>
        <w:tc>
          <w:tcPr>
            <w:tcW w:w="2176" w:type="pct"/>
          </w:tcPr>
          <w:p w14:paraId="66A025F8" w14:textId="77777777" w:rsidR="00002CC4" w:rsidRPr="00DB5683" w:rsidRDefault="00002CC4" w:rsidP="00CC2B8B">
            <w:pPr>
              <w:jc w:val="both"/>
            </w:pPr>
            <w:r w:rsidRPr="00DB5683">
              <w:t>At the time of bidding, there should not have been any pending litigation or any legal dispute in the last five years, before any court of law between the Bidder / OEM and the Bank regarding supply of goods/ services</w:t>
            </w:r>
          </w:p>
        </w:tc>
        <w:tc>
          <w:tcPr>
            <w:tcW w:w="1810" w:type="pct"/>
          </w:tcPr>
          <w:p w14:paraId="28DD802C" w14:textId="77777777" w:rsidR="00002CC4" w:rsidRPr="00DB5683" w:rsidRDefault="00002CC4" w:rsidP="00CC2B8B">
            <w:pPr>
              <w:jc w:val="both"/>
            </w:pPr>
            <w:r w:rsidRPr="00DB5683">
              <w:t>Submit the undertaking self-declaration on Company’s letter head</w:t>
            </w:r>
          </w:p>
        </w:tc>
        <w:tc>
          <w:tcPr>
            <w:tcW w:w="713" w:type="pct"/>
          </w:tcPr>
          <w:p w14:paraId="548AF319" w14:textId="77777777" w:rsidR="00002CC4" w:rsidRPr="00DB5683" w:rsidRDefault="00002CC4" w:rsidP="00CC2B8B">
            <w:pPr>
              <w:jc w:val="center"/>
            </w:pPr>
          </w:p>
        </w:tc>
      </w:tr>
      <w:tr w:rsidR="00DB5683" w:rsidRPr="00DB5683" w14:paraId="17E073D6" w14:textId="77777777" w:rsidTr="00DB5683">
        <w:trPr>
          <w:trHeight w:val="2483"/>
        </w:trPr>
        <w:tc>
          <w:tcPr>
            <w:tcW w:w="301" w:type="pct"/>
          </w:tcPr>
          <w:p w14:paraId="298F3AAF" w14:textId="77777777" w:rsidR="00002CC4" w:rsidRPr="00DB5683" w:rsidRDefault="00002CC4" w:rsidP="00002CC4">
            <w:pPr>
              <w:pStyle w:val="ListParagraph"/>
              <w:numPr>
                <w:ilvl w:val="0"/>
                <w:numId w:val="1"/>
              </w:numPr>
              <w:spacing w:after="0" w:line="240" w:lineRule="auto"/>
              <w:jc w:val="center"/>
            </w:pPr>
          </w:p>
        </w:tc>
        <w:tc>
          <w:tcPr>
            <w:tcW w:w="2176" w:type="pct"/>
          </w:tcPr>
          <w:p w14:paraId="76CB2051" w14:textId="77777777" w:rsidR="00002CC4" w:rsidRPr="00DB5683" w:rsidRDefault="00002CC4" w:rsidP="00CC2B8B">
            <w:pPr>
              <w:jc w:val="both"/>
            </w:pPr>
            <w:r w:rsidRPr="00DB5683">
              <w:t xml:space="preserve">Bidder/OEM should not have </w:t>
            </w:r>
          </w:p>
          <w:p w14:paraId="69A3ADF9" w14:textId="77777777" w:rsidR="00002CC4" w:rsidRPr="00DB5683" w:rsidRDefault="00002CC4" w:rsidP="00002CC4">
            <w:pPr>
              <w:pStyle w:val="ListParagraph"/>
              <w:numPr>
                <w:ilvl w:val="0"/>
                <w:numId w:val="2"/>
              </w:numPr>
              <w:spacing w:after="0" w:line="240" w:lineRule="auto"/>
              <w:jc w:val="both"/>
            </w:pPr>
            <w:r w:rsidRPr="00DB5683">
              <w:t xml:space="preserve">NPA with any Bank /financial institutions in India </w:t>
            </w:r>
          </w:p>
          <w:p w14:paraId="47560EAF" w14:textId="77777777" w:rsidR="00002CC4" w:rsidRPr="00DB5683" w:rsidRDefault="00002CC4" w:rsidP="00002CC4">
            <w:pPr>
              <w:pStyle w:val="ListParagraph"/>
              <w:numPr>
                <w:ilvl w:val="0"/>
                <w:numId w:val="2"/>
              </w:numPr>
              <w:spacing w:after="0" w:line="240" w:lineRule="auto"/>
              <w:jc w:val="both"/>
            </w:pPr>
            <w:r w:rsidRPr="00DB5683">
              <w:t>Any case pending or otherwise, with any organization across the globe which affects the credibility of the Bidder in the opinion of Central Bank of India to service the needs of the Bank</w:t>
            </w:r>
          </w:p>
        </w:tc>
        <w:tc>
          <w:tcPr>
            <w:tcW w:w="1810" w:type="pct"/>
          </w:tcPr>
          <w:p w14:paraId="4B7E38A0" w14:textId="77777777" w:rsidR="00002CC4" w:rsidRPr="00DB5683" w:rsidRDefault="00002CC4" w:rsidP="00CC2B8B">
            <w:pPr>
              <w:jc w:val="both"/>
            </w:pPr>
            <w:r w:rsidRPr="00DB5683">
              <w:t>Submit self-declaration on Company’s letter head.</w:t>
            </w:r>
          </w:p>
          <w:p w14:paraId="444F1EED" w14:textId="77777777" w:rsidR="00002CC4" w:rsidRPr="00DB5683" w:rsidRDefault="00002CC4" w:rsidP="00CC2B8B">
            <w:pPr>
              <w:jc w:val="both"/>
            </w:pPr>
          </w:p>
        </w:tc>
        <w:tc>
          <w:tcPr>
            <w:tcW w:w="713" w:type="pct"/>
          </w:tcPr>
          <w:p w14:paraId="2A624AE8" w14:textId="77777777" w:rsidR="00002CC4" w:rsidRPr="00DB5683" w:rsidRDefault="00002CC4" w:rsidP="00CC2B8B">
            <w:pPr>
              <w:jc w:val="center"/>
            </w:pPr>
          </w:p>
        </w:tc>
      </w:tr>
      <w:tr w:rsidR="00DB5683" w:rsidRPr="00DB5683" w14:paraId="68D8790C" w14:textId="77777777" w:rsidTr="00DB5683">
        <w:tc>
          <w:tcPr>
            <w:tcW w:w="301" w:type="pct"/>
          </w:tcPr>
          <w:p w14:paraId="18C88C25" w14:textId="77777777" w:rsidR="00002CC4" w:rsidRPr="00DB5683" w:rsidRDefault="00002CC4" w:rsidP="00002CC4">
            <w:pPr>
              <w:pStyle w:val="ListParagraph"/>
              <w:numPr>
                <w:ilvl w:val="0"/>
                <w:numId w:val="1"/>
              </w:numPr>
              <w:spacing w:after="0" w:line="240" w:lineRule="auto"/>
              <w:jc w:val="center"/>
            </w:pPr>
          </w:p>
        </w:tc>
        <w:tc>
          <w:tcPr>
            <w:tcW w:w="2176" w:type="pct"/>
          </w:tcPr>
          <w:p w14:paraId="60B53225" w14:textId="77777777" w:rsidR="00002CC4" w:rsidRPr="00E83739" w:rsidRDefault="00002CC4" w:rsidP="00CC2B8B">
            <w:pPr>
              <w:jc w:val="both"/>
            </w:pPr>
            <w:r w:rsidRPr="00E83739">
              <w:t>Bidder/ OEMs should have service/ support infrastructure at Mumbai/ Hyderabad and should be able to provide efficient and effective support.</w:t>
            </w:r>
          </w:p>
        </w:tc>
        <w:tc>
          <w:tcPr>
            <w:tcW w:w="1810" w:type="pct"/>
          </w:tcPr>
          <w:p w14:paraId="225192F4" w14:textId="77777777" w:rsidR="00002CC4" w:rsidRPr="00DB5683" w:rsidRDefault="00002CC4" w:rsidP="00CC2B8B">
            <w:pPr>
              <w:jc w:val="both"/>
            </w:pPr>
            <w:r w:rsidRPr="00DB5683">
              <w:t>Submit the undertaking self-declaration on Bidder’s and OEM’s letter head</w:t>
            </w:r>
          </w:p>
        </w:tc>
        <w:tc>
          <w:tcPr>
            <w:tcW w:w="713" w:type="pct"/>
          </w:tcPr>
          <w:p w14:paraId="2E7F687E" w14:textId="77777777" w:rsidR="00002CC4" w:rsidRPr="00DB5683" w:rsidRDefault="00002CC4" w:rsidP="00CC2B8B">
            <w:pPr>
              <w:jc w:val="center"/>
            </w:pPr>
          </w:p>
        </w:tc>
      </w:tr>
      <w:tr w:rsidR="00DB5683" w:rsidRPr="00DB5683" w14:paraId="5FD83F8B" w14:textId="77777777" w:rsidTr="00DB5683">
        <w:tc>
          <w:tcPr>
            <w:tcW w:w="301" w:type="pct"/>
          </w:tcPr>
          <w:p w14:paraId="53A8A1F1" w14:textId="77777777" w:rsidR="00002CC4" w:rsidRPr="00DB5683" w:rsidRDefault="00002CC4" w:rsidP="00002CC4">
            <w:pPr>
              <w:pStyle w:val="ListParagraph"/>
              <w:numPr>
                <w:ilvl w:val="0"/>
                <w:numId w:val="1"/>
              </w:numPr>
              <w:spacing w:after="0" w:line="240" w:lineRule="auto"/>
              <w:jc w:val="center"/>
            </w:pPr>
          </w:p>
        </w:tc>
        <w:tc>
          <w:tcPr>
            <w:tcW w:w="2176" w:type="pct"/>
          </w:tcPr>
          <w:p w14:paraId="07597990" w14:textId="77777777" w:rsidR="00002CC4" w:rsidRPr="00DB5683" w:rsidRDefault="00002CC4" w:rsidP="00CC2B8B">
            <w:pPr>
              <w:jc w:val="both"/>
            </w:pPr>
            <w:r w:rsidRPr="00DB5683">
              <w:t>If the bidder is from a country which shares a land border with India, the bidder should be registered with the Competent Authority</w:t>
            </w:r>
          </w:p>
        </w:tc>
        <w:tc>
          <w:tcPr>
            <w:tcW w:w="1810" w:type="pct"/>
          </w:tcPr>
          <w:p w14:paraId="0E994914" w14:textId="77777777" w:rsidR="00002CC4" w:rsidRPr="00DB5683" w:rsidRDefault="00002CC4" w:rsidP="00CC2B8B">
            <w:pPr>
              <w:jc w:val="both"/>
            </w:pPr>
            <w:r w:rsidRPr="00DB5683">
              <w:t>Certified copy of the registration certificate</w:t>
            </w:r>
          </w:p>
        </w:tc>
        <w:tc>
          <w:tcPr>
            <w:tcW w:w="713" w:type="pct"/>
          </w:tcPr>
          <w:p w14:paraId="29954DD9" w14:textId="77777777" w:rsidR="00002CC4" w:rsidRPr="00DB5683" w:rsidRDefault="00002CC4" w:rsidP="00CC2B8B">
            <w:pPr>
              <w:jc w:val="center"/>
            </w:pPr>
          </w:p>
        </w:tc>
      </w:tr>
      <w:tr w:rsidR="00DB5683" w:rsidRPr="00DB5683" w14:paraId="1B95126C" w14:textId="77777777" w:rsidTr="00DB5683">
        <w:tc>
          <w:tcPr>
            <w:tcW w:w="301" w:type="pct"/>
          </w:tcPr>
          <w:p w14:paraId="0ABD8927" w14:textId="77777777" w:rsidR="00865D83" w:rsidRPr="00B517B2" w:rsidRDefault="00865D83" w:rsidP="00002CC4">
            <w:pPr>
              <w:pStyle w:val="ListParagraph"/>
              <w:numPr>
                <w:ilvl w:val="0"/>
                <w:numId w:val="1"/>
              </w:numPr>
              <w:spacing w:after="0" w:line="240" w:lineRule="auto"/>
              <w:jc w:val="center"/>
            </w:pPr>
          </w:p>
        </w:tc>
        <w:tc>
          <w:tcPr>
            <w:tcW w:w="2176" w:type="pct"/>
          </w:tcPr>
          <w:p w14:paraId="244360C1" w14:textId="42F94C02" w:rsidR="00865D83" w:rsidRPr="00B517B2" w:rsidRDefault="00865D83" w:rsidP="00CC2B8B">
            <w:pPr>
              <w:jc w:val="both"/>
            </w:pPr>
            <w:r w:rsidRPr="00B517B2">
              <w:t>The Bidder or Its Technology Partner should not</w:t>
            </w:r>
            <w:r w:rsidR="008D72BC" w:rsidRPr="00B517B2">
              <w:t xml:space="preserve"> be</w:t>
            </w:r>
            <w:r w:rsidRPr="00B517B2">
              <w:t xml:space="preserve"> owned or controlled by any Director, officer or employee of Central Bank of India or by related party having the same meaning as assigned under section 2(76) of the companies act or relative having same meaning as assigned section 2(77) of companies act 2013 read with rule 4 of the companies (specification of definition details) rules 2014.</w:t>
            </w:r>
          </w:p>
        </w:tc>
        <w:tc>
          <w:tcPr>
            <w:tcW w:w="1810" w:type="pct"/>
          </w:tcPr>
          <w:p w14:paraId="2748F9D6" w14:textId="77777777" w:rsidR="00865D83" w:rsidRPr="00B517B2" w:rsidRDefault="00865D83" w:rsidP="00865D83">
            <w:pPr>
              <w:jc w:val="both"/>
            </w:pPr>
            <w:r w:rsidRPr="00B517B2">
              <w:t xml:space="preserve">Undertaking to be given by the Bidder at time of submission </w:t>
            </w:r>
          </w:p>
          <w:p w14:paraId="35A554BE" w14:textId="77777777" w:rsidR="00865D83" w:rsidRPr="00B517B2" w:rsidRDefault="00865D83" w:rsidP="00865D83">
            <w:pPr>
              <w:jc w:val="both"/>
            </w:pPr>
          </w:p>
          <w:p w14:paraId="47E39FCF" w14:textId="43C5ADC6" w:rsidR="00865D83" w:rsidRPr="00B517B2" w:rsidRDefault="00EF0E9E" w:rsidP="00865D83">
            <w:pPr>
              <w:jc w:val="both"/>
            </w:pPr>
            <w:r w:rsidRPr="00B517B2">
              <w:t>C</w:t>
            </w:r>
            <w:r w:rsidR="00865D83" w:rsidRPr="00B517B2">
              <w:t xml:space="preserve">ompliance certificate given by successful bidder on company's letter head (Enclosed as </w:t>
            </w:r>
            <w:r w:rsidRPr="00B517B2">
              <w:rPr>
                <w:b/>
                <w:bCs/>
              </w:rPr>
              <w:t>A</w:t>
            </w:r>
            <w:r w:rsidR="00865D83" w:rsidRPr="00B517B2">
              <w:rPr>
                <w:b/>
                <w:bCs/>
              </w:rPr>
              <w:t>nnexure</w:t>
            </w:r>
            <w:r w:rsidRPr="00B517B2">
              <w:rPr>
                <w:b/>
                <w:bCs/>
              </w:rPr>
              <w:t xml:space="preserve"> </w:t>
            </w:r>
            <w:r w:rsidR="0008109D" w:rsidRPr="00B517B2">
              <w:rPr>
                <w:b/>
                <w:bCs/>
              </w:rPr>
              <w:t>31)</w:t>
            </w:r>
            <w:r w:rsidR="00865D83" w:rsidRPr="00B517B2">
              <w:t xml:space="preserve"> after signing agreement  </w:t>
            </w:r>
          </w:p>
        </w:tc>
        <w:tc>
          <w:tcPr>
            <w:tcW w:w="713" w:type="pct"/>
          </w:tcPr>
          <w:p w14:paraId="02769DEC" w14:textId="77777777" w:rsidR="00865D83" w:rsidRPr="00DB5683" w:rsidRDefault="00865D83" w:rsidP="00CC2B8B">
            <w:pPr>
              <w:jc w:val="center"/>
            </w:pPr>
          </w:p>
        </w:tc>
      </w:tr>
    </w:tbl>
    <w:bookmarkEnd w:id="2"/>
    <w:p w14:paraId="060A9CCE" w14:textId="4F144535" w:rsidR="00002CC4" w:rsidRDefault="00002CC4" w:rsidP="00002CC4">
      <w:pPr>
        <w:spacing w:before="120" w:after="120"/>
        <w:jc w:val="both"/>
      </w:pPr>
      <w:r w:rsidRPr="005C41E6">
        <w:t>The bidder must submit only such document as evidence of any fact as required herein. The Bank, if required, may call for additional documents during the evaluation process and the bidder will be bound to provide the same.</w:t>
      </w:r>
      <w:r>
        <w:t xml:space="preserve"> </w:t>
      </w:r>
      <w:r w:rsidRPr="008D72BC">
        <w:t xml:space="preserve">If OEM is </w:t>
      </w:r>
      <w:r w:rsidR="00CB1A68" w:rsidRPr="008D72BC">
        <w:t>participating,</w:t>
      </w:r>
      <w:r w:rsidRPr="008D72BC">
        <w:t xml:space="preserve"> then SI cannot participate with same solution. However multiple SI can participate w</w:t>
      </w:r>
      <w:r w:rsidR="00F4512F" w:rsidRPr="008D72BC">
        <w:t xml:space="preserve">ith same OEM solution, only </w:t>
      </w:r>
      <w:r w:rsidRPr="008D72BC">
        <w:t>if OEM is not participating.</w:t>
      </w:r>
    </w:p>
    <w:p w14:paraId="602E2E20" w14:textId="422CD2B7" w:rsidR="00002CC4" w:rsidRDefault="00002CC4" w:rsidP="00002CC4">
      <w:pPr>
        <w:spacing w:before="120"/>
        <w:jc w:val="both"/>
      </w:pPr>
      <w:r>
        <w:t>*</w:t>
      </w:r>
      <w:r w:rsidR="00045A98">
        <w:t xml:space="preserve">Bank </w:t>
      </w:r>
      <w:r>
        <w:t xml:space="preserve">reserves the right to verify references provided by the Bidder independently. Any decision of </w:t>
      </w:r>
      <w:r w:rsidR="00045A98">
        <w:t xml:space="preserve">Bank </w:t>
      </w:r>
      <w:r>
        <w:t xml:space="preserve">in this regard shall be final, conclusive and binding up on the bidder.  </w:t>
      </w:r>
      <w:r w:rsidR="00045A98">
        <w:t xml:space="preserve">Bank </w:t>
      </w:r>
      <w:r>
        <w:t>may accept or reject an offer without assigning any reason whatsoever.</w:t>
      </w:r>
    </w:p>
    <w:p w14:paraId="66AC70AB" w14:textId="77777777" w:rsidR="00002CC4" w:rsidRDefault="00002CC4" w:rsidP="00002CC4">
      <w:pPr>
        <w:numPr>
          <w:ilvl w:val="0"/>
          <w:numId w:val="38"/>
        </w:numPr>
        <w:spacing w:before="96" w:after="96" w:line="240" w:lineRule="auto"/>
        <w:jc w:val="both"/>
      </w:pPr>
      <w:r>
        <w:t xml:space="preserve">Bidders need to ensure compliance to all the eligibility criteria points. </w:t>
      </w:r>
    </w:p>
    <w:p w14:paraId="006B314F" w14:textId="77777777" w:rsidR="00002CC4" w:rsidRDefault="00002CC4" w:rsidP="00002CC4">
      <w:pPr>
        <w:numPr>
          <w:ilvl w:val="0"/>
          <w:numId w:val="38"/>
        </w:numPr>
        <w:spacing w:before="96" w:after="96" w:line="240" w:lineRule="auto"/>
        <w:jc w:val="both"/>
      </w:pPr>
      <w:r>
        <w:t xml:space="preserve">In-case of corporate restructuring the earlier entity’s incorporation certificate, financial statements, Credentials, etc. may be considered. </w:t>
      </w:r>
    </w:p>
    <w:p w14:paraId="2B4F475E" w14:textId="77777777" w:rsidR="00002CC4" w:rsidRDefault="00002CC4" w:rsidP="00002CC4">
      <w:pPr>
        <w:numPr>
          <w:ilvl w:val="0"/>
          <w:numId w:val="38"/>
        </w:numPr>
        <w:spacing w:before="96" w:after="96" w:line="240" w:lineRule="auto"/>
        <w:jc w:val="both"/>
      </w:pPr>
      <w:r>
        <w:t xml:space="preserve">In case of business transfer where Bidder has acquired a Business from an entity (“Seller”), work experience credentials of the Seller in relation to the acquired business may be considered. </w:t>
      </w:r>
    </w:p>
    <w:p w14:paraId="1B71A650" w14:textId="77777777" w:rsidR="00002CC4" w:rsidRDefault="00002CC4" w:rsidP="00002CC4">
      <w:pPr>
        <w:numPr>
          <w:ilvl w:val="0"/>
          <w:numId w:val="38"/>
        </w:numPr>
        <w:spacing w:before="96" w:after="96" w:line="240" w:lineRule="auto"/>
        <w:jc w:val="both"/>
      </w:pPr>
      <w:r>
        <w:lastRenderedPageBreak/>
        <w:t>Purchase orders without relevant organization confirmation through a credential letter will not be considered as credentials.</w:t>
      </w:r>
    </w:p>
    <w:p w14:paraId="6ABF38D7" w14:textId="77777777" w:rsidR="00002CC4" w:rsidRPr="00B517B2" w:rsidRDefault="00002CC4" w:rsidP="00002CC4">
      <w:pPr>
        <w:pStyle w:val="ListParagraph"/>
        <w:numPr>
          <w:ilvl w:val="0"/>
          <w:numId w:val="38"/>
        </w:numPr>
        <w:spacing w:before="120" w:after="0"/>
      </w:pPr>
      <w:r w:rsidRPr="00B517B2">
        <w:t>Scheduled Commercial Bank does not include Payments Bank, Cooperative Banks or RRBs.</w:t>
      </w:r>
    </w:p>
    <w:p w14:paraId="44F490E8" w14:textId="77E78CC8" w:rsidR="00002CC4" w:rsidRDefault="00002CC4" w:rsidP="00002CC4">
      <w:pPr>
        <w:numPr>
          <w:ilvl w:val="0"/>
          <w:numId w:val="38"/>
        </w:numPr>
        <w:spacing w:after="0" w:line="240" w:lineRule="auto"/>
        <w:jc w:val="both"/>
        <w:rPr>
          <w:rFonts w:ascii="Calibri" w:hAnsi="Calibri" w:cs="Calibri"/>
        </w:rPr>
      </w:pPr>
      <w:r>
        <w:t xml:space="preserve">While submitting the bid, the Bidder is required to comply with inter alia the following CVC guidelines detailed in Circular No. 03/01/12 (No.12-02-6 CTE/SPI (I) 2/ 161730 dated 13.01.2012): ‘Commission has decided that in all cases of procurement, the following guidelines may be followed: </w:t>
      </w:r>
    </w:p>
    <w:p w14:paraId="7567F755" w14:textId="77777777" w:rsidR="00002CC4" w:rsidRDefault="00002CC4" w:rsidP="00002CC4">
      <w:pPr>
        <w:pStyle w:val="ListParagraph"/>
        <w:numPr>
          <w:ilvl w:val="1"/>
          <w:numId w:val="39"/>
        </w:numPr>
        <w:autoSpaceDE w:val="0"/>
        <w:autoSpaceDN w:val="0"/>
        <w:spacing w:before="96" w:after="96" w:line="240" w:lineRule="auto"/>
        <w:ind w:left="720"/>
        <w:contextualSpacing w:val="0"/>
        <w:jc w:val="both"/>
        <w:rPr>
          <w:rFonts w:ascii="Calibri" w:hAnsi="Calibri" w:cs="Calibri"/>
          <w:color w:val="000000"/>
          <w:lang w:val="en-US"/>
        </w:rPr>
      </w:pPr>
      <w:r>
        <w:rPr>
          <w:rFonts w:ascii="Calibri" w:hAnsi="Calibri" w:cs="Calibri"/>
          <w:i/>
          <w:iCs/>
          <w:color w:val="000000"/>
          <w:lang w:val="en-US"/>
        </w:rPr>
        <w:t xml:space="preserve">In RFP, either the Indian agent on behalf of the Bidder/OEM or Bidder/OEM itself can bid but both cannot bid simultaneously for the same item/product in the same RFP. The reference of 'item/product' in the CVC guidelines refer to ‘the final solution that bidders will deliver to the customer. </w:t>
      </w:r>
    </w:p>
    <w:p w14:paraId="30887D07" w14:textId="77777777" w:rsidR="00002CC4" w:rsidRPr="00427121" w:rsidRDefault="00002CC4" w:rsidP="00002CC4">
      <w:pPr>
        <w:pStyle w:val="ListParagraph"/>
        <w:numPr>
          <w:ilvl w:val="1"/>
          <w:numId w:val="39"/>
        </w:numPr>
        <w:autoSpaceDE w:val="0"/>
        <w:autoSpaceDN w:val="0"/>
        <w:spacing w:before="96" w:after="96" w:line="240" w:lineRule="auto"/>
        <w:ind w:left="720"/>
        <w:contextualSpacing w:val="0"/>
        <w:jc w:val="both"/>
        <w:rPr>
          <w:rFonts w:ascii="Calibri" w:hAnsi="Calibri" w:cs="Calibri"/>
          <w:color w:val="000000"/>
          <w:lang w:val="en-US"/>
        </w:rPr>
      </w:pPr>
      <w:r>
        <w:rPr>
          <w:rFonts w:ascii="Calibri" w:hAnsi="Calibri" w:cs="Calibri"/>
          <w:i/>
          <w:iCs/>
          <w:color w:val="000000"/>
          <w:lang w:val="en-US"/>
        </w:rPr>
        <w:t xml:space="preserve">If an agent submits bid on behalf of the Bidder /OEM, the same agent shall not submit a bid on behalf of another Bidder /OEM in the same RFP for the same item/product.’ </w:t>
      </w:r>
    </w:p>
    <w:p w14:paraId="7F3146D6" w14:textId="204EA521" w:rsidR="00002CC4" w:rsidRPr="005C41E6" w:rsidRDefault="00002CC4" w:rsidP="00002CC4">
      <w:pPr>
        <w:pStyle w:val="Heading1"/>
        <w:numPr>
          <w:ilvl w:val="0"/>
          <w:numId w:val="35"/>
        </w:numPr>
        <w:spacing w:before="120" w:after="120"/>
        <w:rPr>
          <w:b/>
          <w:bCs/>
          <w:sz w:val="28"/>
          <w:szCs w:val="28"/>
        </w:rPr>
      </w:pPr>
      <w:bookmarkStart w:id="3" w:name="_Toc184307660"/>
      <w:r w:rsidRPr="005C41E6">
        <w:rPr>
          <w:b/>
          <w:bCs/>
          <w:sz w:val="28"/>
          <w:szCs w:val="28"/>
        </w:rPr>
        <w:t>Bid Security (EMD)</w:t>
      </w:r>
      <w:bookmarkEnd w:id="3"/>
    </w:p>
    <w:p w14:paraId="20778305" w14:textId="65DA8DA4" w:rsidR="00002CC4" w:rsidRPr="005C41E6" w:rsidRDefault="00002CC4" w:rsidP="00002CC4">
      <w:pPr>
        <w:spacing w:before="120" w:after="120"/>
        <w:jc w:val="both"/>
      </w:pPr>
      <w:r w:rsidRPr="005C41E6">
        <w:t xml:space="preserve">An amount of </w:t>
      </w:r>
      <w:r w:rsidR="008D5315" w:rsidRPr="00565A98">
        <w:rPr>
          <w:b/>
          <w:bCs/>
        </w:rPr>
        <w:t>₹</w:t>
      </w:r>
      <w:r w:rsidRPr="00565A98">
        <w:rPr>
          <w:b/>
          <w:bCs/>
        </w:rPr>
        <w:t xml:space="preserve"> </w:t>
      </w:r>
      <w:r w:rsidR="0035270F" w:rsidRPr="00565A98">
        <w:rPr>
          <w:b/>
          <w:bCs/>
        </w:rPr>
        <w:t>1,50,00,000/- (₹ One Crore Fifty Lakhs only)</w:t>
      </w:r>
      <w:r w:rsidR="0035270F" w:rsidRPr="00113CB1">
        <w:t xml:space="preserve"> </w:t>
      </w:r>
      <w:r w:rsidRPr="005C525C">
        <w:rPr>
          <w:color w:val="FF0000"/>
        </w:rPr>
        <w:t xml:space="preserve"> </w:t>
      </w:r>
      <w:r w:rsidRPr="005C41E6">
        <w:t xml:space="preserve">in the form of Bank Guarantee issued by a scheduled bank other than Central Bank of India for the entire period of Bid validity plus 3 months or by means of </w:t>
      </w:r>
      <w:r w:rsidRPr="00057C61">
        <w:rPr>
          <w:rFonts w:ascii="Calibri" w:eastAsia="Calibri" w:hAnsi="Calibri" w:cs="Mangal"/>
          <w:lang w:val="en-US"/>
        </w:rPr>
        <w:t>Account Payee Demand Draft</w:t>
      </w:r>
      <w:r w:rsidRPr="005C41E6">
        <w:t xml:space="preserve"> / banker’s cheque /RTGS/</w:t>
      </w:r>
      <w:r>
        <w:t xml:space="preserve"> </w:t>
      </w:r>
      <w:r w:rsidRPr="005C41E6">
        <w:t>NEFT in the account no.-3287810</w:t>
      </w:r>
      <w:r w:rsidRPr="00D946CA">
        <w:t xml:space="preserve">289 of Central Bank of India (IFSC Code – CBIN0283154) with narration Tender ref no </w:t>
      </w:r>
      <w:r w:rsidR="00707C23">
        <w:t>GEM/2024/B/5670501</w:t>
      </w:r>
      <w:r w:rsidRPr="0006009C">
        <w:rPr>
          <w:color w:val="FF0000"/>
        </w:rPr>
        <w:t xml:space="preserve"> </w:t>
      </w:r>
      <w:r w:rsidRPr="005C41E6">
        <w:t>in favour of “Central Bank Of India” and payable at Mumbai/</w:t>
      </w:r>
      <w:r>
        <w:t xml:space="preserve"> </w:t>
      </w:r>
      <w:r w:rsidRPr="005C41E6">
        <w:t>Navi Mumbai.</w:t>
      </w:r>
    </w:p>
    <w:p w14:paraId="23EA1349" w14:textId="77777777" w:rsidR="00002CC4" w:rsidRPr="005C41E6" w:rsidRDefault="00002CC4" w:rsidP="00002CC4">
      <w:pPr>
        <w:pStyle w:val="Heading1"/>
        <w:numPr>
          <w:ilvl w:val="0"/>
          <w:numId w:val="35"/>
        </w:numPr>
        <w:spacing w:before="120" w:after="120"/>
      </w:pPr>
      <w:bookmarkStart w:id="4" w:name="_Toc184307661"/>
      <w:r w:rsidRPr="005C41E6">
        <w:rPr>
          <w:b/>
          <w:bCs/>
          <w:sz w:val="28"/>
          <w:szCs w:val="28"/>
        </w:rPr>
        <w:t>Performance Bank Guarantee</w:t>
      </w:r>
      <w:bookmarkEnd w:id="4"/>
      <w:r>
        <w:rPr>
          <w:b/>
          <w:bCs/>
          <w:sz w:val="28"/>
          <w:szCs w:val="28"/>
        </w:rPr>
        <w:t xml:space="preserve"> </w:t>
      </w:r>
    </w:p>
    <w:p w14:paraId="65F2A166" w14:textId="7B15E5DB" w:rsidR="00002CC4" w:rsidRDefault="00002CC4" w:rsidP="00002CC4">
      <w:pPr>
        <w:pStyle w:val="ListParagraph"/>
        <w:numPr>
          <w:ilvl w:val="0"/>
          <w:numId w:val="3"/>
        </w:numPr>
        <w:spacing w:before="120" w:after="120"/>
        <w:jc w:val="both"/>
      </w:pPr>
      <w:r w:rsidRPr="005C41E6">
        <w:t xml:space="preserve">As mentioned above, the Successful Bidder will furnish an unconditional and irrevocable Performance Bank Guarantee (PBG) from scheduled commercial Bank other than Central Bank of India, in the format given by the Bank in Annexure-11, for </w:t>
      </w:r>
      <w:r w:rsidR="005850CB" w:rsidRPr="00EC5685">
        <w:rPr>
          <w:b/>
        </w:rPr>
        <w:t>5</w:t>
      </w:r>
      <w:r w:rsidRPr="00EC5685">
        <w:rPr>
          <w:b/>
        </w:rPr>
        <w:t xml:space="preserve"> %</w:t>
      </w:r>
      <w:r w:rsidRPr="005C41E6">
        <w:t xml:space="preserve"> of the total project cost valid for </w:t>
      </w:r>
      <w:r w:rsidR="0077655E" w:rsidRPr="00EC5685">
        <w:t>10</w:t>
      </w:r>
      <w:r w:rsidR="00B3395A" w:rsidRPr="00EC5685">
        <w:t>5</w:t>
      </w:r>
      <w:r w:rsidR="00034E64" w:rsidRPr="00EC5685">
        <w:t xml:space="preserve"> </w:t>
      </w:r>
      <w:r w:rsidRPr="00EC5685">
        <w:t>months (implementation period- Go-live Date + 7 years for total project period</w:t>
      </w:r>
      <w:r w:rsidR="00156FC9" w:rsidRPr="00EC5685">
        <w:t xml:space="preserve"> plus 6 months</w:t>
      </w:r>
      <w:r w:rsidR="00761058" w:rsidRPr="00EC5685">
        <w:t>)</w:t>
      </w:r>
      <w:r w:rsidR="00156FC9">
        <w:t xml:space="preserve"> for claim period</w:t>
      </w:r>
      <w:r w:rsidRPr="005C41E6">
        <w:t xml:space="preserve"> validity of PBG starting from its date of issuance. The PBG shall be submitted within 21 days of the PO acceptance by the Bidder</w:t>
      </w:r>
      <w:r w:rsidRPr="00510E00">
        <w:t>. In case contract is extended beyond date (extendable by another Three years), the bidder has to extend the PBG or provide the fresh PBG for extended period plus Six months.</w:t>
      </w:r>
      <w:r>
        <w:t xml:space="preserve"> </w:t>
      </w:r>
    </w:p>
    <w:p w14:paraId="6D609F65" w14:textId="1AA604D4" w:rsidR="00002CC4" w:rsidRPr="005C41E6" w:rsidRDefault="00002CC4" w:rsidP="00002CC4">
      <w:pPr>
        <w:pStyle w:val="ListParagraph"/>
        <w:numPr>
          <w:ilvl w:val="0"/>
          <w:numId w:val="3"/>
        </w:numPr>
        <w:spacing w:before="120" w:after="120"/>
        <w:jc w:val="both"/>
      </w:pPr>
      <w:r w:rsidRPr="005C41E6">
        <w:t>The PBG so applicable must be duly accompanied by a forwarding letter issued by the issuing bank on the letter</w:t>
      </w:r>
      <w:r w:rsidR="00211173">
        <w:t xml:space="preserve"> </w:t>
      </w:r>
      <w:r w:rsidRPr="005C41E6">
        <w:t xml:space="preserve">head of the issuing bank. Such forwarding letter shall state that the PBG has been signed by the lawfully constituted authority legally competent to sign and execute such legal instruments. The executor (BG issuing Bank Authorities) is required to mention the Power of Attorney number and date of execution in his / her favour with authorization to sign the documents. </w:t>
      </w:r>
    </w:p>
    <w:p w14:paraId="2ECFD736" w14:textId="77777777" w:rsidR="00002CC4" w:rsidRPr="005C41E6" w:rsidRDefault="00002CC4" w:rsidP="00002CC4">
      <w:pPr>
        <w:pStyle w:val="ListParagraph"/>
        <w:numPr>
          <w:ilvl w:val="0"/>
          <w:numId w:val="3"/>
        </w:numPr>
        <w:spacing w:before="120" w:after="120"/>
        <w:jc w:val="both"/>
      </w:pPr>
      <w:r w:rsidRPr="005C41E6">
        <w:t xml:space="preserve">Each page of the PBG must bear the signature and seal of the </w:t>
      </w:r>
      <w:r>
        <w:t>P</w:t>
      </w:r>
      <w:r w:rsidRPr="005C41E6">
        <w:t xml:space="preserve">BG issuing Bank and PBG number. </w:t>
      </w:r>
    </w:p>
    <w:p w14:paraId="767FED48" w14:textId="77777777" w:rsidR="00002CC4" w:rsidRPr="005C41E6" w:rsidRDefault="00002CC4" w:rsidP="00002CC4">
      <w:pPr>
        <w:pStyle w:val="ListParagraph"/>
        <w:numPr>
          <w:ilvl w:val="0"/>
          <w:numId w:val="3"/>
        </w:numPr>
        <w:spacing w:before="120" w:after="120"/>
        <w:jc w:val="both"/>
      </w:pPr>
      <w:r w:rsidRPr="005C41E6">
        <w:t xml:space="preserve">In the event of the Successful Bidder being unable to service the contract for whatever reason, Bank may provide a cure period of 30 days and thereafter invoke the PBG, if the bidder is unable to service the contract for whatever reason. </w:t>
      </w:r>
    </w:p>
    <w:p w14:paraId="24BEEBFA" w14:textId="77777777" w:rsidR="00002CC4" w:rsidRPr="005C41E6" w:rsidRDefault="00002CC4" w:rsidP="00002CC4">
      <w:pPr>
        <w:pStyle w:val="ListParagraph"/>
        <w:numPr>
          <w:ilvl w:val="0"/>
          <w:numId w:val="3"/>
        </w:numPr>
        <w:spacing w:before="120" w:after="120"/>
        <w:jc w:val="both"/>
      </w:pPr>
      <w:r w:rsidRPr="005C41E6">
        <w:t xml:space="preserve">In the event of delays by Successful Bidder in AMC support, service beyond the schedules given in the RFP, the Bank may provide a cure period of 30 days and thereafter invoke the PBG, if required. </w:t>
      </w:r>
    </w:p>
    <w:p w14:paraId="4B6FA35F" w14:textId="77777777" w:rsidR="00002CC4" w:rsidRPr="005C41E6" w:rsidRDefault="00002CC4" w:rsidP="00002CC4">
      <w:pPr>
        <w:pStyle w:val="ListParagraph"/>
        <w:numPr>
          <w:ilvl w:val="0"/>
          <w:numId w:val="3"/>
        </w:numPr>
        <w:spacing w:before="120" w:after="120"/>
        <w:jc w:val="both"/>
      </w:pPr>
      <w:r w:rsidRPr="005C41E6">
        <w:t xml:space="preserve">Notwithstanding and without prejudice to any rights whatsoever of the Bank under the contract in the matter, the proceeds of the PBG shall be payable to Bank as compensation by </w:t>
      </w:r>
      <w:r w:rsidRPr="005C41E6">
        <w:lastRenderedPageBreak/>
        <w:t xml:space="preserve">the Successful Bidder for its failure to complete its obligations under the contract, indicating the contractual obligation(s) for which the Successful Bidder is in default. </w:t>
      </w:r>
    </w:p>
    <w:p w14:paraId="14DB4D47" w14:textId="77777777" w:rsidR="00002CC4" w:rsidRPr="005C41E6" w:rsidRDefault="00002CC4" w:rsidP="00002CC4">
      <w:pPr>
        <w:pStyle w:val="ListParagraph"/>
        <w:numPr>
          <w:ilvl w:val="0"/>
          <w:numId w:val="3"/>
        </w:numPr>
        <w:spacing w:before="120" w:after="120"/>
        <w:jc w:val="both"/>
      </w:pPr>
      <w:r w:rsidRPr="005C41E6">
        <w:t xml:space="preserve">The Bank shall also be entitled to make recoveries from the Successful Bidder's bills or any other amount due to him, the equivalent value of any payment made to him by the bank due to inadvertence, error, collusion, misconstruction or misstatement. </w:t>
      </w:r>
    </w:p>
    <w:p w14:paraId="3C30677F" w14:textId="77777777" w:rsidR="00002CC4" w:rsidRPr="005C41E6" w:rsidRDefault="00002CC4" w:rsidP="00002CC4">
      <w:pPr>
        <w:pStyle w:val="ListParagraph"/>
        <w:numPr>
          <w:ilvl w:val="0"/>
          <w:numId w:val="3"/>
        </w:numPr>
        <w:spacing w:before="120" w:after="120"/>
        <w:jc w:val="both"/>
      </w:pPr>
      <w:r w:rsidRPr="005C41E6">
        <w:t>The PBG may be discharged / returned by Bank upon being satisfied that there has been due performance of the obligations of the Successful Bidder under the contract. However, no interest shall be payable on the PBG.</w:t>
      </w:r>
    </w:p>
    <w:p w14:paraId="27FF50A6" w14:textId="77777777" w:rsidR="00002CC4" w:rsidRPr="005C41E6" w:rsidRDefault="00002CC4" w:rsidP="00002CC4">
      <w:pPr>
        <w:pStyle w:val="Heading1"/>
        <w:numPr>
          <w:ilvl w:val="0"/>
          <w:numId w:val="35"/>
        </w:numPr>
        <w:spacing w:before="120" w:after="120"/>
        <w:rPr>
          <w:b/>
          <w:bCs/>
          <w:sz w:val="28"/>
          <w:szCs w:val="28"/>
        </w:rPr>
      </w:pPr>
      <w:bookmarkStart w:id="5" w:name="_Toc184307662"/>
      <w:r w:rsidRPr="005C41E6">
        <w:rPr>
          <w:b/>
          <w:bCs/>
          <w:sz w:val="28"/>
          <w:szCs w:val="28"/>
        </w:rPr>
        <w:t>Cost of Bidding</w:t>
      </w:r>
      <w:bookmarkEnd w:id="5"/>
    </w:p>
    <w:p w14:paraId="08C5BE29" w14:textId="77777777" w:rsidR="00002CC4" w:rsidRDefault="00002CC4" w:rsidP="00002CC4">
      <w:pPr>
        <w:spacing w:before="120" w:after="120"/>
        <w:jc w:val="both"/>
      </w:pPr>
      <w:r w:rsidRPr="005C41E6">
        <w:t>The bidder shall bear all the costs associated with the preparation and submission of bid and Bank will in no case be responsible or liable for these costs regardless of the conduct or outcome of the bidding process.</w:t>
      </w:r>
      <w:r>
        <w:t xml:space="preserve"> All Cost to be in Indian Rupees.</w:t>
      </w:r>
    </w:p>
    <w:p w14:paraId="251CD3CF" w14:textId="77777777" w:rsidR="00002CC4" w:rsidRPr="00401358" w:rsidRDefault="00002CC4" w:rsidP="00002CC4">
      <w:pPr>
        <w:pStyle w:val="Heading1"/>
        <w:numPr>
          <w:ilvl w:val="0"/>
          <w:numId w:val="35"/>
        </w:numPr>
        <w:spacing w:before="120" w:after="120"/>
        <w:rPr>
          <w:b/>
          <w:bCs/>
          <w:sz w:val="28"/>
          <w:szCs w:val="28"/>
        </w:rPr>
      </w:pPr>
      <w:bookmarkStart w:id="6" w:name="_Toc184307663"/>
      <w:r w:rsidRPr="00401358">
        <w:rPr>
          <w:b/>
          <w:bCs/>
          <w:sz w:val="28"/>
          <w:szCs w:val="28"/>
        </w:rPr>
        <w:t>Manufacturer’s Authorization Form</w:t>
      </w:r>
      <w:bookmarkEnd w:id="6"/>
    </w:p>
    <w:p w14:paraId="5DF6666B" w14:textId="77777777" w:rsidR="00002CC4" w:rsidRPr="005C41E6" w:rsidRDefault="00002CC4" w:rsidP="00002CC4">
      <w:pPr>
        <w:spacing w:before="120" w:after="120"/>
        <w:jc w:val="both"/>
      </w:pPr>
      <w:r w:rsidRPr="00BB7268">
        <w:t xml:space="preserve">Bidders must submit a letter of authority from their manufacturers in </w:t>
      </w:r>
      <w:r w:rsidRPr="0035270F">
        <w:rPr>
          <w:b/>
          <w:bCs/>
        </w:rPr>
        <w:t>Annexure-8</w:t>
      </w:r>
      <w:r w:rsidRPr="00BB7268">
        <w:t xml:space="preserve"> that they have been authorized to quote OEM Product.</w:t>
      </w:r>
    </w:p>
    <w:p w14:paraId="50C3F5E1" w14:textId="4786B129" w:rsidR="00002CC4" w:rsidRPr="0055722D" w:rsidRDefault="00002CC4" w:rsidP="00002CC4">
      <w:pPr>
        <w:pStyle w:val="Heading1"/>
        <w:numPr>
          <w:ilvl w:val="0"/>
          <w:numId w:val="35"/>
        </w:numPr>
        <w:spacing w:before="120" w:after="120"/>
        <w:rPr>
          <w:b/>
          <w:bCs/>
          <w:sz w:val="28"/>
          <w:szCs w:val="28"/>
        </w:rPr>
      </w:pPr>
      <w:bookmarkStart w:id="7" w:name="_Toc184307664"/>
      <w:r w:rsidRPr="00930036">
        <w:rPr>
          <w:b/>
          <w:bCs/>
          <w:sz w:val="28"/>
          <w:szCs w:val="28"/>
        </w:rPr>
        <w:t>Scope of Work</w:t>
      </w:r>
      <w:bookmarkEnd w:id="7"/>
      <w:r w:rsidRPr="00930036">
        <w:rPr>
          <w:b/>
          <w:bCs/>
          <w:sz w:val="28"/>
          <w:szCs w:val="28"/>
        </w:rPr>
        <w:t xml:space="preserve"> </w:t>
      </w:r>
    </w:p>
    <w:p w14:paraId="4727743A" w14:textId="77777777" w:rsidR="00002CC4" w:rsidRDefault="00002CC4" w:rsidP="00E15A4E">
      <w:pPr>
        <w:pStyle w:val="Heading2"/>
        <w:numPr>
          <w:ilvl w:val="2"/>
          <w:numId w:val="35"/>
        </w:numPr>
        <w:spacing w:before="120" w:after="120"/>
        <w:rPr>
          <w:b/>
          <w:bCs/>
        </w:rPr>
      </w:pPr>
      <w:bookmarkStart w:id="8" w:name="_Toc184307665"/>
      <w:r w:rsidRPr="005C41E6">
        <w:rPr>
          <w:b/>
          <w:bCs/>
        </w:rPr>
        <w:t>Scope Summary</w:t>
      </w:r>
      <w:bookmarkEnd w:id="8"/>
    </w:p>
    <w:p w14:paraId="4FA2BD25" w14:textId="4542B3D9" w:rsidR="00002CC4" w:rsidRDefault="00002CC4" w:rsidP="00002CC4">
      <w:pPr>
        <w:spacing w:before="120" w:after="120"/>
        <w:jc w:val="both"/>
      </w:pPr>
      <w:r w:rsidRPr="00520BCF">
        <w:t>Request for Proposal (Bid) Document</w:t>
      </w:r>
      <w:r>
        <w:t xml:space="preserve"> f</w:t>
      </w:r>
      <w:r w:rsidRPr="00520BCF">
        <w:t>or</w:t>
      </w:r>
      <w:r>
        <w:t xml:space="preserve"> </w:t>
      </w:r>
      <w:r w:rsidR="0098611E" w:rsidRPr="0098611E">
        <w:t>Supply, Implementation, Migration and Maintenance of Unified Payment Interface (UPI) Solution (Application &amp; Software) for Central Bank of India</w:t>
      </w:r>
      <w:r w:rsidRPr="00520BCF">
        <w:t xml:space="preserve"> </w:t>
      </w:r>
      <w:r w:rsidRPr="00EC5685">
        <w:t>for Seven Years and extendable by another Three years, under CAPEX Model for Central Bank of India (CBoI).</w:t>
      </w:r>
    </w:p>
    <w:p w14:paraId="313F19BF" w14:textId="6EC742EA" w:rsidR="00002CC4" w:rsidRDefault="00002CC4" w:rsidP="00E15A4E">
      <w:pPr>
        <w:pStyle w:val="Heading2"/>
        <w:numPr>
          <w:ilvl w:val="1"/>
          <w:numId w:val="35"/>
        </w:numPr>
        <w:spacing w:before="120" w:after="120"/>
        <w:rPr>
          <w:b/>
          <w:bCs/>
        </w:rPr>
      </w:pPr>
      <w:r w:rsidRPr="002C16BE">
        <w:rPr>
          <w:b/>
          <w:bCs/>
        </w:rPr>
        <w:t xml:space="preserve"> </w:t>
      </w:r>
      <w:bookmarkStart w:id="9" w:name="_Toc184307666"/>
      <w:r w:rsidRPr="005C41E6">
        <w:rPr>
          <w:b/>
          <w:bCs/>
        </w:rPr>
        <w:t xml:space="preserve">Existing </w:t>
      </w:r>
      <w:r>
        <w:rPr>
          <w:b/>
          <w:bCs/>
        </w:rPr>
        <w:t xml:space="preserve">UPI </w:t>
      </w:r>
      <w:r w:rsidRPr="005C41E6">
        <w:rPr>
          <w:b/>
          <w:bCs/>
        </w:rPr>
        <w:t>Infrastructure Details</w:t>
      </w:r>
      <w:bookmarkEnd w:id="9"/>
    </w:p>
    <w:p w14:paraId="5CCB7E0A" w14:textId="382C1DAA" w:rsidR="00002CC4" w:rsidRDefault="00002CC4" w:rsidP="00002CC4">
      <w:pPr>
        <w:jc w:val="both"/>
      </w:pPr>
      <w:r>
        <w:t>1. M/s Infraso</w:t>
      </w:r>
      <w:r w:rsidR="003F5EC2">
        <w:t>ft Technologies Limited (Kiya.a</w:t>
      </w:r>
      <w:r>
        <w:t xml:space="preserve">i) providing UPI switch and </w:t>
      </w:r>
      <w:r w:rsidR="007B5F17" w:rsidRPr="007B5F17">
        <w:t xml:space="preserve">BHIM </w:t>
      </w:r>
      <w:r w:rsidR="00B66939" w:rsidRPr="007B5F17">
        <w:t>CentPay</w:t>
      </w:r>
      <w:r w:rsidR="007B5F17">
        <w:t xml:space="preserve"> (UPI App)</w:t>
      </w:r>
      <w:r>
        <w:t xml:space="preserve"> under OPEX model </w:t>
      </w:r>
    </w:p>
    <w:p w14:paraId="05AF34AE" w14:textId="77777777" w:rsidR="00002CC4" w:rsidRPr="002C16BE" w:rsidRDefault="00002CC4" w:rsidP="00002CC4">
      <w:pPr>
        <w:jc w:val="both"/>
      </w:pPr>
      <w:r>
        <w:t xml:space="preserve">2. </w:t>
      </w:r>
      <w:r w:rsidRPr="002C16BE">
        <w:t>M/s Manipal Technology Limited providing UPI Merchant Acquiring Solution Broad Scope of Work</w:t>
      </w:r>
    </w:p>
    <w:p w14:paraId="2D84B208" w14:textId="6F60E944" w:rsidR="00002CC4" w:rsidRDefault="00002CC4" w:rsidP="00E15A4E">
      <w:pPr>
        <w:pStyle w:val="Heading2"/>
        <w:numPr>
          <w:ilvl w:val="1"/>
          <w:numId w:val="35"/>
        </w:numPr>
        <w:spacing w:before="120" w:after="120"/>
        <w:rPr>
          <w:b/>
          <w:bCs/>
        </w:rPr>
      </w:pPr>
      <w:bookmarkStart w:id="10" w:name="_Toc184307667"/>
      <w:r w:rsidRPr="005C41E6">
        <w:rPr>
          <w:b/>
          <w:bCs/>
        </w:rPr>
        <w:t>Broad Scope of Work</w:t>
      </w:r>
      <w:bookmarkEnd w:id="10"/>
    </w:p>
    <w:p w14:paraId="56AEA6EF" w14:textId="3B2DF027" w:rsidR="00002CC4" w:rsidRDefault="00002CC4" w:rsidP="004C1842">
      <w:pPr>
        <w:spacing w:before="1" w:line="242" w:lineRule="auto"/>
        <w:ind w:right="95"/>
        <w:jc w:val="both"/>
        <w:rPr>
          <w:spacing w:val="9"/>
        </w:rPr>
      </w:pPr>
      <w:r w:rsidRPr="003E1722">
        <w:rPr>
          <w:spacing w:val="1"/>
        </w:rPr>
        <w:t xml:space="preserve">The Bank </w:t>
      </w:r>
      <w:r w:rsidRPr="003E1722">
        <w:t>intends</w:t>
      </w:r>
      <w:r w:rsidRPr="003E1722">
        <w:rPr>
          <w:spacing w:val="1"/>
        </w:rPr>
        <w:t xml:space="preserve"> </w:t>
      </w:r>
      <w:r w:rsidRPr="003E1722">
        <w:t>to</w:t>
      </w:r>
      <w:r w:rsidRPr="003E1722">
        <w:rPr>
          <w:spacing w:val="1"/>
        </w:rPr>
        <w:t xml:space="preserve"> </w:t>
      </w:r>
      <w:r w:rsidRPr="003E1722">
        <w:t>select</w:t>
      </w:r>
      <w:r w:rsidRPr="003E1722">
        <w:rPr>
          <w:spacing w:val="1"/>
        </w:rPr>
        <w:t xml:space="preserve"> </w:t>
      </w:r>
      <w:r w:rsidRPr="003E1722">
        <w:t>a</w:t>
      </w:r>
      <w:r w:rsidRPr="003E1722">
        <w:rPr>
          <w:spacing w:val="1"/>
        </w:rPr>
        <w:t xml:space="preserve"> </w:t>
      </w:r>
      <w:r w:rsidRPr="003E1722">
        <w:t>bidder</w:t>
      </w:r>
      <w:r w:rsidRPr="003E1722">
        <w:rPr>
          <w:spacing w:val="1"/>
        </w:rPr>
        <w:t xml:space="preserve"> </w:t>
      </w:r>
      <w:r w:rsidRPr="003E1722">
        <w:t>to</w:t>
      </w:r>
      <w:r w:rsidRPr="003E1722">
        <w:rPr>
          <w:spacing w:val="1"/>
        </w:rPr>
        <w:t xml:space="preserve"> </w:t>
      </w:r>
      <w:r w:rsidR="0098611E" w:rsidRPr="0098611E">
        <w:t xml:space="preserve">Supply, Implementation, Migration and Maintenance of Unified Payment Interface (UPI) Solution (Application &amp; Software) for Central Bank of India </w:t>
      </w:r>
      <w:r w:rsidRPr="003E1722">
        <w:t>at</w:t>
      </w:r>
      <w:r w:rsidRPr="003E1722">
        <w:rPr>
          <w:spacing w:val="59"/>
        </w:rPr>
        <w:t xml:space="preserve"> </w:t>
      </w:r>
      <w:r w:rsidRPr="003E1722">
        <w:t>its</w:t>
      </w:r>
      <w:r w:rsidRPr="003E1722">
        <w:rPr>
          <w:spacing w:val="58"/>
        </w:rPr>
        <w:t xml:space="preserve"> </w:t>
      </w:r>
      <w:r w:rsidRPr="003E1722">
        <w:t>Data</w:t>
      </w:r>
      <w:r w:rsidRPr="003E1722">
        <w:rPr>
          <w:spacing w:val="58"/>
        </w:rPr>
        <w:t xml:space="preserve"> </w:t>
      </w:r>
      <w:r w:rsidRPr="003E1722">
        <w:t>Centre</w:t>
      </w:r>
      <w:r w:rsidRPr="003E1722">
        <w:rPr>
          <w:spacing w:val="59"/>
        </w:rPr>
        <w:t xml:space="preserve"> </w:t>
      </w:r>
      <w:r w:rsidRPr="003E1722">
        <w:t>&amp;</w:t>
      </w:r>
      <w:r w:rsidRPr="003E1722">
        <w:rPr>
          <w:spacing w:val="58"/>
        </w:rPr>
        <w:t xml:space="preserve"> </w:t>
      </w:r>
      <w:r w:rsidRPr="003E1722">
        <w:t>Disaster</w:t>
      </w:r>
      <w:r w:rsidRPr="003E1722">
        <w:rPr>
          <w:spacing w:val="1"/>
        </w:rPr>
        <w:t xml:space="preserve"> </w:t>
      </w:r>
      <w:r w:rsidRPr="003E1722">
        <w:t>Recovery</w:t>
      </w:r>
      <w:r w:rsidRPr="003E1722">
        <w:rPr>
          <w:spacing w:val="1"/>
        </w:rPr>
        <w:t xml:space="preserve"> </w:t>
      </w:r>
      <w:r w:rsidRPr="003E1722">
        <w:t>Centre</w:t>
      </w:r>
      <w:r w:rsidRPr="003E1722">
        <w:rPr>
          <w:spacing w:val="58"/>
        </w:rPr>
        <w:t xml:space="preserve"> </w:t>
      </w:r>
      <w:r w:rsidRPr="003E1722">
        <w:t>in</w:t>
      </w:r>
      <w:r w:rsidRPr="003E1722">
        <w:rPr>
          <w:spacing w:val="58"/>
        </w:rPr>
        <w:t xml:space="preserve"> </w:t>
      </w:r>
      <w:r w:rsidRPr="003E1722">
        <w:t>India</w:t>
      </w:r>
      <w:r w:rsidRPr="003E1722">
        <w:rPr>
          <w:spacing w:val="59"/>
        </w:rPr>
        <w:t xml:space="preserve"> </w:t>
      </w:r>
      <w:r w:rsidRPr="003E1722">
        <w:t>for</w:t>
      </w:r>
      <w:r w:rsidRPr="003E1722">
        <w:rPr>
          <w:spacing w:val="58"/>
        </w:rPr>
        <w:t xml:space="preserve"> </w:t>
      </w:r>
      <w:r w:rsidRPr="003E1722">
        <w:t>routing, processing, validation, reporting etc.</w:t>
      </w:r>
      <w:r w:rsidRPr="003E1722">
        <w:rPr>
          <w:spacing w:val="59"/>
        </w:rPr>
        <w:t xml:space="preserve"> </w:t>
      </w:r>
      <w:r w:rsidRPr="003E1722">
        <w:t>the</w:t>
      </w:r>
      <w:r w:rsidRPr="003E1722">
        <w:rPr>
          <w:spacing w:val="58"/>
        </w:rPr>
        <w:t xml:space="preserve"> </w:t>
      </w:r>
      <w:r w:rsidR="0098611E" w:rsidRPr="003E1722">
        <w:rPr>
          <w:spacing w:val="9"/>
        </w:rPr>
        <w:t>transaction to</w:t>
      </w:r>
      <w:r w:rsidRPr="003E1722">
        <w:rPr>
          <w:spacing w:val="59"/>
        </w:rPr>
        <w:t xml:space="preserve"> </w:t>
      </w:r>
      <w:r w:rsidRPr="003E1722">
        <w:t>and</w:t>
      </w:r>
      <w:r w:rsidRPr="003E1722">
        <w:rPr>
          <w:spacing w:val="58"/>
        </w:rPr>
        <w:t xml:space="preserve"> </w:t>
      </w:r>
      <w:r w:rsidRPr="003E1722">
        <w:t>from</w:t>
      </w:r>
      <w:r w:rsidRPr="003E1722">
        <w:rPr>
          <w:spacing w:val="58"/>
        </w:rPr>
        <w:t xml:space="preserve"> </w:t>
      </w:r>
      <w:r w:rsidRPr="003E1722">
        <w:t>NPCI,</w:t>
      </w:r>
      <w:r w:rsidRPr="003E1722">
        <w:rPr>
          <w:spacing w:val="59"/>
        </w:rPr>
        <w:t xml:space="preserve"> </w:t>
      </w:r>
      <w:r w:rsidRPr="003E1722">
        <w:rPr>
          <w:spacing w:val="9"/>
        </w:rPr>
        <w:t>originated</w:t>
      </w:r>
      <w:r w:rsidRPr="003E1722">
        <w:rPr>
          <w:spacing w:val="10"/>
        </w:rPr>
        <w:t xml:space="preserve"> </w:t>
      </w:r>
      <w:r w:rsidRPr="003E1722">
        <w:t>from</w:t>
      </w:r>
      <w:r w:rsidRPr="003E1722">
        <w:rPr>
          <w:spacing w:val="1"/>
        </w:rPr>
        <w:t xml:space="preserve"> </w:t>
      </w:r>
      <w:r w:rsidRPr="003E1722">
        <w:t>the</w:t>
      </w:r>
      <w:r w:rsidRPr="003E1722">
        <w:rPr>
          <w:spacing w:val="1"/>
        </w:rPr>
        <w:t xml:space="preserve"> </w:t>
      </w:r>
      <w:r w:rsidRPr="003E1722">
        <w:t>Bank’s</w:t>
      </w:r>
      <w:r w:rsidRPr="003E1722">
        <w:rPr>
          <w:spacing w:val="1"/>
        </w:rPr>
        <w:t xml:space="preserve"> </w:t>
      </w:r>
      <w:r w:rsidRPr="003E1722">
        <w:t>and</w:t>
      </w:r>
      <w:r w:rsidRPr="003E1722">
        <w:rPr>
          <w:spacing w:val="1"/>
        </w:rPr>
        <w:t xml:space="preserve"> </w:t>
      </w:r>
      <w:r w:rsidRPr="003E1722">
        <w:t>other</w:t>
      </w:r>
      <w:r w:rsidRPr="003E1722">
        <w:rPr>
          <w:spacing w:val="1"/>
        </w:rPr>
        <w:t xml:space="preserve"> </w:t>
      </w:r>
      <w:r w:rsidRPr="003E1722">
        <w:t>bank’s</w:t>
      </w:r>
      <w:r w:rsidRPr="003E1722">
        <w:rPr>
          <w:spacing w:val="1"/>
        </w:rPr>
        <w:t xml:space="preserve"> </w:t>
      </w:r>
      <w:r w:rsidRPr="003E1722">
        <w:t>various</w:t>
      </w:r>
      <w:r w:rsidRPr="003E1722">
        <w:rPr>
          <w:spacing w:val="1"/>
        </w:rPr>
        <w:t xml:space="preserve"> </w:t>
      </w:r>
      <w:r w:rsidRPr="003E1722">
        <w:rPr>
          <w:spacing w:val="9"/>
        </w:rPr>
        <w:t>alternative</w:t>
      </w:r>
      <w:r w:rsidRPr="003E1722">
        <w:rPr>
          <w:spacing w:val="10"/>
        </w:rPr>
        <w:t xml:space="preserve"> </w:t>
      </w:r>
      <w:r w:rsidRPr="003E1722">
        <w:t>channels</w:t>
      </w:r>
      <w:r w:rsidRPr="003E1722">
        <w:rPr>
          <w:spacing w:val="1"/>
        </w:rPr>
        <w:t xml:space="preserve"> </w:t>
      </w:r>
      <w:r w:rsidRPr="003E1722">
        <w:t>which</w:t>
      </w:r>
      <w:r w:rsidRPr="003E1722">
        <w:rPr>
          <w:spacing w:val="1"/>
        </w:rPr>
        <w:t xml:space="preserve"> </w:t>
      </w:r>
      <w:r w:rsidRPr="003E1722">
        <w:t>is</w:t>
      </w:r>
      <w:r w:rsidRPr="003E1722">
        <w:rPr>
          <w:spacing w:val="1"/>
        </w:rPr>
        <w:t xml:space="preserve"> </w:t>
      </w:r>
      <w:r w:rsidRPr="003E1722">
        <w:t>used</w:t>
      </w:r>
      <w:r w:rsidRPr="003E1722">
        <w:rPr>
          <w:spacing w:val="1"/>
        </w:rPr>
        <w:t xml:space="preserve"> </w:t>
      </w:r>
      <w:r w:rsidRPr="003E1722">
        <w:t>by</w:t>
      </w:r>
      <w:r w:rsidRPr="003E1722">
        <w:rPr>
          <w:spacing w:val="1"/>
        </w:rPr>
        <w:t xml:space="preserve"> </w:t>
      </w:r>
      <w:r w:rsidRPr="003E1722">
        <w:t>its</w:t>
      </w:r>
      <w:r w:rsidRPr="003E1722">
        <w:rPr>
          <w:spacing w:val="1"/>
        </w:rPr>
        <w:t xml:space="preserve"> </w:t>
      </w:r>
      <w:r w:rsidRPr="003E1722">
        <w:rPr>
          <w:spacing w:val="9"/>
        </w:rPr>
        <w:t>customers.</w:t>
      </w:r>
    </w:p>
    <w:p w14:paraId="7AB90090" w14:textId="618FA042" w:rsidR="00827C54" w:rsidRPr="003E1722" w:rsidRDefault="00827C54" w:rsidP="008E5C99">
      <w:pPr>
        <w:spacing w:before="1" w:line="242" w:lineRule="auto"/>
        <w:ind w:right="95"/>
        <w:jc w:val="both"/>
      </w:pPr>
      <w:r w:rsidRPr="00EC5685">
        <w:rPr>
          <w:spacing w:val="9"/>
        </w:rPr>
        <w:t>The UPI Solution should be cloud ready i.e. The solution can be deployed and run on the Cloud (Private Cloud)</w:t>
      </w:r>
      <w:r w:rsidR="000F0610">
        <w:rPr>
          <w:spacing w:val="9"/>
        </w:rPr>
        <w:t xml:space="preserve">. </w:t>
      </w:r>
      <w:r w:rsidR="000F0610" w:rsidRPr="0035270F">
        <w:rPr>
          <w:spacing w:val="9"/>
        </w:rPr>
        <w:t>The proposed UPI solution should be cloud agnostic.</w:t>
      </w:r>
    </w:p>
    <w:p w14:paraId="05470A5A" w14:textId="5639B16A" w:rsidR="00002CC4" w:rsidRPr="002A50AD" w:rsidRDefault="00002CC4" w:rsidP="008E5C99">
      <w:pPr>
        <w:spacing w:line="244" w:lineRule="auto"/>
        <w:ind w:right="95"/>
        <w:jc w:val="both"/>
      </w:pPr>
      <w:r w:rsidRPr="002A50AD">
        <w:t>The</w:t>
      </w:r>
      <w:r w:rsidRPr="002A50AD">
        <w:rPr>
          <w:spacing w:val="1"/>
        </w:rPr>
        <w:t xml:space="preserve"> </w:t>
      </w:r>
      <w:r w:rsidRPr="002A50AD">
        <w:t>solution</w:t>
      </w:r>
      <w:r w:rsidRPr="002A50AD">
        <w:rPr>
          <w:spacing w:val="1"/>
        </w:rPr>
        <w:t xml:space="preserve"> </w:t>
      </w:r>
      <w:r w:rsidRPr="002A50AD">
        <w:rPr>
          <w:spacing w:val="9"/>
        </w:rPr>
        <w:t xml:space="preserve">proposed </w:t>
      </w:r>
      <w:r w:rsidRPr="002A50AD">
        <w:t>should</w:t>
      </w:r>
      <w:r w:rsidRPr="002A50AD">
        <w:rPr>
          <w:spacing w:val="1"/>
        </w:rPr>
        <w:t xml:space="preserve"> </w:t>
      </w:r>
      <w:r w:rsidRPr="002A50AD">
        <w:t>be</w:t>
      </w:r>
      <w:r w:rsidRPr="002A50AD">
        <w:rPr>
          <w:spacing w:val="1"/>
        </w:rPr>
        <w:t xml:space="preserve"> </w:t>
      </w:r>
      <w:r w:rsidRPr="002A50AD">
        <w:rPr>
          <w:spacing w:val="9"/>
        </w:rPr>
        <w:t xml:space="preserve">integrated seamlessly </w:t>
      </w:r>
      <w:r w:rsidRPr="002A50AD">
        <w:t>with</w:t>
      </w:r>
      <w:r w:rsidRPr="002A50AD">
        <w:rPr>
          <w:spacing w:val="1"/>
        </w:rPr>
        <w:t xml:space="preserve"> </w:t>
      </w:r>
      <w:r w:rsidRPr="002A50AD">
        <w:t>the</w:t>
      </w:r>
      <w:r w:rsidRPr="002A50AD">
        <w:rPr>
          <w:spacing w:val="1"/>
        </w:rPr>
        <w:t xml:space="preserve"> </w:t>
      </w:r>
      <w:r w:rsidRPr="002A50AD">
        <w:t>existing</w:t>
      </w:r>
      <w:r w:rsidRPr="002A50AD">
        <w:rPr>
          <w:spacing w:val="1"/>
        </w:rPr>
        <w:t xml:space="preserve"> </w:t>
      </w:r>
      <w:r w:rsidRPr="002A50AD">
        <w:rPr>
          <w:spacing w:val="9"/>
        </w:rPr>
        <w:t>alternative</w:t>
      </w:r>
      <w:r w:rsidRPr="002A50AD">
        <w:rPr>
          <w:spacing w:val="10"/>
        </w:rPr>
        <w:t xml:space="preserve"> </w:t>
      </w:r>
      <w:r w:rsidRPr="002A50AD">
        <w:rPr>
          <w:spacing w:val="9"/>
        </w:rPr>
        <w:t>channels</w:t>
      </w:r>
      <w:r w:rsidRPr="002A50AD">
        <w:rPr>
          <w:spacing w:val="24"/>
        </w:rPr>
        <w:t xml:space="preserve"> </w:t>
      </w:r>
      <w:r w:rsidRPr="002A50AD">
        <w:t>along</w:t>
      </w:r>
      <w:r w:rsidRPr="002A50AD">
        <w:rPr>
          <w:spacing w:val="30"/>
        </w:rPr>
        <w:t xml:space="preserve"> </w:t>
      </w:r>
      <w:r w:rsidRPr="002A50AD">
        <w:t>with</w:t>
      </w:r>
      <w:r w:rsidRPr="002A50AD">
        <w:rPr>
          <w:spacing w:val="26"/>
        </w:rPr>
        <w:t xml:space="preserve"> </w:t>
      </w:r>
      <w:r w:rsidRPr="002A50AD">
        <w:t>NPCI</w:t>
      </w:r>
      <w:r w:rsidRPr="002A50AD">
        <w:rPr>
          <w:spacing w:val="26"/>
        </w:rPr>
        <w:t xml:space="preserve"> </w:t>
      </w:r>
      <w:r w:rsidRPr="002A50AD">
        <w:t>solution. The</w:t>
      </w:r>
      <w:r w:rsidRPr="002A50AD">
        <w:rPr>
          <w:spacing w:val="63"/>
        </w:rPr>
        <w:t xml:space="preserve"> </w:t>
      </w:r>
      <w:r w:rsidRPr="002A50AD">
        <w:t>bidder</w:t>
      </w:r>
      <w:r w:rsidRPr="002A50AD">
        <w:rPr>
          <w:spacing w:val="68"/>
        </w:rPr>
        <w:t xml:space="preserve"> </w:t>
      </w:r>
      <w:r w:rsidRPr="002A50AD">
        <w:t>is</w:t>
      </w:r>
      <w:r w:rsidRPr="002A50AD">
        <w:rPr>
          <w:spacing w:val="63"/>
        </w:rPr>
        <w:t xml:space="preserve"> </w:t>
      </w:r>
      <w:r w:rsidRPr="002A50AD">
        <w:t>also</w:t>
      </w:r>
      <w:r w:rsidRPr="002A50AD">
        <w:rPr>
          <w:spacing w:val="69"/>
        </w:rPr>
        <w:t xml:space="preserve"> </w:t>
      </w:r>
      <w:r w:rsidRPr="002A50AD">
        <w:t>required</w:t>
      </w:r>
      <w:r w:rsidRPr="002A50AD">
        <w:rPr>
          <w:spacing w:val="64"/>
        </w:rPr>
        <w:t xml:space="preserve"> </w:t>
      </w:r>
      <w:r w:rsidRPr="002A50AD">
        <w:t>to</w:t>
      </w:r>
      <w:r w:rsidRPr="002A50AD">
        <w:rPr>
          <w:spacing w:val="66"/>
        </w:rPr>
        <w:t xml:space="preserve"> </w:t>
      </w:r>
      <w:r w:rsidRPr="002A50AD">
        <w:t>migrate</w:t>
      </w:r>
      <w:r w:rsidRPr="002A50AD">
        <w:rPr>
          <w:spacing w:val="63"/>
        </w:rPr>
        <w:t xml:space="preserve"> </w:t>
      </w:r>
      <w:r w:rsidRPr="002A50AD">
        <w:t>the</w:t>
      </w:r>
      <w:r w:rsidRPr="002A50AD">
        <w:rPr>
          <w:spacing w:val="64"/>
        </w:rPr>
        <w:t xml:space="preserve"> </w:t>
      </w:r>
      <w:r w:rsidRPr="002A50AD">
        <w:t>data</w:t>
      </w:r>
      <w:r w:rsidRPr="002A50AD">
        <w:rPr>
          <w:spacing w:val="63"/>
        </w:rPr>
        <w:t xml:space="preserve"> </w:t>
      </w:r>
      <w:r w:rsidRPr="002A50AD">
        <w:t>from</w:t>
      </w:r>
      <w:r w:rsidRPr="002A50AD">
        <w:rPr>
          <w:spacing w:val="65"/>
        </w:rPr>
        <w:t xml:space="preserve"> </w:t>
      </w:r>
      <w:r w:rsidRPr="002A50AD">
        <w:t>existing</w:t>
      </w:r>
      <w:r w:rsidRPr="002A50AD">
        <w:rPr>
          <w:spacing w:val="66"/>
        </w:rPr>
        <w:t xml:space="preserve"> </w:t>
      </w:r>
      <w:r w:rsidRPr="002A50AD">
        <w:t xml:space="preserve">solution </w:t>
      </w:r>
      <w:r w:rsidR="00F00E93" w:rsidRPr="002A50AD">
        <w:t>to new platform</w:t>
      </w:r>
      <w:r w:rsidRPr="002A50AD">
        <w:t>. Bank</w:t>
      </w:r>
      <w:r w:rsidRPr="002A50AD">
        <w:rPr>
          <w:spacing w:val="58"/>
        </w:rPr>
        <w:t xml:space="preserve"> </w:t>
      </w:r>
      <w:r w:rsidRPr="002A50AD">
        <w:t>will</w:t>
      </w:r>
      <w:r w:rsidRPr="002A50AD">
        <w:rPr>
          <w:spacing w:val="58"/>
        </w:rPr>
        <w:t xml:space="preserve"> </w:t>
      </w:r>
      <w:r w:rsidRPr="002A50AD">
        <w:t>award</w:t>
      </w:r>
      <w:r w:rsidRPr="002A50AD">
        <w:rPr>
          <w:spacing w:val="59"/>
        </w:rPr>
        <w:t xml:space="preserve"> </w:t>
      </w:r>
      <w:r w:rsidRPr="002A50AD">
        <w:t>the</w:t>
      </w:r>
      <w:r w:rsidRPr="002A50AD">
        <w:rPr>
          <w:spacing w:val="58"/>
        </w:rPr>
        <w:t xml:space="preserve"> </w:t>
      </w:r>
      <w:r w:rsidRPr="002A50AD">
        <w:t>contract</w:t>
      </w:r>
      <w:r w:rsidRPr="002A50AD">
        <w:rPr>
          <w:spacing w:val="59"/>
        </w:rPr>
        <w:t xml:space="preserve"> </w:t>
      </w:r>
      <w:r w:rsidRPr="002A50AD">
        <w:t>to</w:t>
      </w:r>
      <w:r w:rsidRPr="002A50AD">
        <w:rPr>
          <w:spacing w:val="58"/>
        </w:rPr>
        <w:t xml:space="preserve"> </w:t>
      </w:r>
      <w:r w:rsidRPr="002A50AD">
        <w:t>the</w:t>
      </w:r>
      <w:r w:rsidRPr="002A50AD">
        <w:rPr>
          <w:spacing w:val="59"/>
        </w:rPr>
        <w:t xml:space="preserve"> </w:t>
      </w:r>
      <w:r w:rsidRPr="002A50AD">
        <w:rPr>
          <w:spacing w:val="9"/>
        </w:rPr>
        <w:t xml:space="preserve">successful </w:t>
      </w:r>
      <w:r w:rsidRPr="002A50AD">
        <w:t>bidder</w:t>
      </w:r>
      <w:r w:rsidRPr="002A50AD">
        <w:rPr>
          <w:spacing w:val="58"/>
        </w:rPr>
        <w:t xml:space="preserve"> </w:t>
      </w:r>
      <w:r w:rsidRPr="002A50AD">
        <w:t>and</w:t>
      </w:r>
      <w:r w:rsidRPr="002A50AD">
        <w:rPr>
          <w:spacing w:val="58"/>
        </w:rPr>
        <w:t xml:space="preserve"> </w:t>
      </w:r>
      <w:r w:rsidRPr="002A50AD">
        <w:t>the</w:t>
      </w:r>
      <w:r w:rsidRPr="002A50AD">
        <w:rPr>
          <w:spacing w:val="59"/>
        </w:rPr>
        <w:t xml:space="preserve"> </w:t>
      </w:r>
      <w:r w:rsidRPr="002A50AD">
        <w:t>bidder</w:t>
      </w:r>
      <w:r w:rsidRPr="002A50AD">
        <w:rPr>
          <w:spacing w:val="58"/>
        </w:rPr>
        <w:t xml:space="preserve"> </w:t>
      </w:r>
      <w:r w:rsidRPr="002A50AD">
        <w:t>should</w:t>
      </w:r>
      <w:r w:rsidRPr="002A50AD">
        <w:rPr>
          <w:spacing w:val="59"/>
        </w:rPr>
        <w:t xml:space="preserve"> </w:t>
      </w:r>
      <w:r w:rsidRPr="002A50AD">
        <w:t>deliver</w:t>
      </w:r>
      <w:r w:rsidRPr="002A50AD">
        <w:rPr>
          <w:spacing w:val="1"/>
        </w:rPr>
        <w:t xml:space="preserve"> </w:t>
      </w:r>
      <w:r w:rsidRPr="002A50AD">
        <w:t>the</w:t>
      </w:r>
      <w:r w:rsidRPr="002A50AD">
        <w:rPr>
          <w:spacing w:val="27"/>
        </w:rPr>
        <w:t xml:space="preserve"> </w:t>
      </w:r>
      <w:r w:rsidRPr="002A50AD">
        <w:t>service</w:t>
      </w:r>
      <w:r w:rsidRPr="002A50AD">
        <w:rPr>
          <w:spacing w:val="27"/>
        </w:rPr>
        <w:t xml:space="preserve"> </w:t>
      </w:r>
      <w:r w:rsidRPr="002A50AD">
        <w:t>with</w:t>
      </w:r>
      <w:r w:rsidRPr="002A50AD">
        <w:rPr>
          <w:spacing w:val="24"/>
        </w:rPr>
        <w:t xml:space="preserve"> </w:t>
      </w:r>
      <w:r w:rsidRPr="002A50AD">
        <w:t>the</w:t>
      </w:r>
      <w:r w:rsidRPr="002A50AD">
        <w:rPr>
          <w:spacing w:val="31"/>
        </w:rPr>
        <w:t xml:space="preserve"> </w:t>
      </w:r>
      <w:r w:rsidRPr="002A50AD">
        <w:t>following:</w:t>
      </w:r>
      <w:r w:rsidRPr="002A50AD">
        <w:rPr>
          <w:spacing w:val="31"/>
        </w:rPr>
        <w:t xml:space="preserve"> </w:t>
      </w:r>
      <w:r w:rsidRPr="002A50AD">
        <w:t>-</w:t>
      </w:r>
    </w:p>
    <w:p w14:paraId="1164C4E9" w14:textId="77777777" w:rsidR="00002CC4" w:rsidRPr="002A50AD" w:rsidRDefault="00002CC4" w:rsidP="008E5C99">
      <w:pPr>
        <w:pStyle w:val="BodyText"/>
        <w:spacing w:before="10"/>
        <w:ind w:right="95"/>
        <w:rPr>
          <w:sz w:val="21"/>
        </w:rPr>
      </w:pPr>
    </w:p>
    <w:p w14:paraId="61E2EA8C" w14:textId="7D54AE20" w:rsidR="00002CC4" w:rsidRPr="00803874" w:rsidRDefault="00002CC4" w:rsidP="008E5C99">
      <w:pPr>
        <w:pStyle w:val="ListParagraph"/>
        <w:widowControl w:val="0"/>
        <w:numPr>
          <w:ilvl w:val="2"/>
          <w:numId w:val="42"/>
        </w:numPr>
        <w:tabs>
          <w:tab w:val="left" w:pos="1340"/>
        </w:tabs>
        <w:autoSpaceDE w:val="0"/>
        <w:autoSpaceDN w:val="0"/>
        <w:spacing w:after="0" w:line="240" w:lineRule="auto"/>
        <w:ind w:left="1339" w:right="95"/>
        <w:contextualSpacing w:val="0"/>
        <w:jc w:val="both"/>
        <w:rPr>
          <w:rFonts w:cstheme="minorHAnsi"/>
          <w:b/>
        </w:rPr>
      </w:pPr>
      <w:r w:rsidRPr="002A50AD">
        <w:rPr>
          <w:rFonts w:cstheme="minorHAnsi"/>
        </w:rPr>
        <w:t>Bank</w:t>
      </w:r>
      <w:r w:rsidRPr="002A50AD">
        <w:rPr>
          <w:rFonts w:cstheme="minorHAnsi"/>
          <w:spacing w:val="1"/>
        </w:rPr>
        <w:t xml:space="preserve"> </w:t>
      </w:r>
      <w:r w:rsidRPr="002A50AD">
        <w:rPr>
          <w:rFonts w:cstheme="minorHAnsi"/>
        </w:rPr>
        <w:t>needs</w:t>
      </w:r>
      <w:r w:rsidRPr="002A50AD">
        <w:rPr>
          <w:rFonts w:cstheme="minorHAnsi"/>
          <w:spacing w:val="1"/>
        </w:rPr>
        <w:t xml:space="preserve"> </w:t>
      </w:r>
      <w:r w:rsidRPr="002A50AD">
        <w:rPr>
          <w:rFonts w:cstheme="minorHAnsi"/>
        </w:rPr>
        <w:t>a</w:t>
      </w:r>
      <w:r w:rsidRPr="002A50AD">
        <w:rPr>
          <w:rFonts w:cstheme="minorHAnsi"/>
          <w:spacing w:val="1"/>
        </w:rPr>
        <w:t xml:space="preserve"> </w:t>
      </w:r>
      <w:r w:rsidRPr="002A50AD">
        <w:rPr>
          <w:rFonts w:cstheme="minorHAnsi"/>
        </w:rPr>
        <w:t>robust</w:t>
      </w:r>
      <w:r w:rsidRPr="002A50AD">
        <w:rPr>
          <w:rFonts w:cstheme="minorHAnsi"/>
          <w:spacing w:val="1"/>
        </w:rPr>
        <w:t xml:space="preserve"> </w:t>
      </w:r>
      <w:r w:rsidR="00DF6BD0" w:rsidRPr="002A50AD">
        <w:rPr>
          <w:rFonts w:cstheme="minorHAnsi"/>
          <w:spacing w:val="9"/>
        </w:rPr>
        <w:t>enterprise-wide</w:t>
      </w:r>
      <w:r w:rsidRPr="002A50AD">
        <w:rPr>
          <w:rFonts w:cstheme="minorHAnsi"/>
          <w:spacing w:val="1"/>
        </w:rPr>
        <w:t xml:space="preserve"> </w:t>
      </w:r>
      <w:r w:rsidRPr="002A50AD">
        <w:rPr>
          <w:rFonts w:cstheme="minorHAnsi"/>
        </w:rPr>
        <w:t>solution</w:t>
      </w:r>
      <w:r w:rsidRPr="002A50AD">
        <w:rPr>
          <w:rFonts w:cstheme="minorHAnsi"/>
          <w:spacing w:val="1"/>
        </w:rPr>
        <w:t xml:space="preserve"> </w:t>
      </w:r>
      <w:r w:rsidRPr="002A50AD">
        <w:rPr>
          <w:rFonts w:cstheme="minorHAnsi"/>
        </w:rPr>
        <w:t>for</w:t>
      </w:r>
      <w:r w:rsidRPr="002A50AD">
        <w:rPr>
          <w:rFonts w:cstheme="minorHAnsi"/>
          <w:spacing w:val="1"/>
        </w:rPr>
        <w:t xml:space="preserve"> </w:t>
      </w:r>
      <w:r w:rsidRPr="002A50AD">
        <w:rPr>
          <w:rFonts w:cstheme="minorHAnsi"/>
        </w:rPr>
        <w:t>Unified</w:t>
      </w:r>
      <w:r w:rsidRPr="002A50AD">
        <w:rPr>
          <w:rFonts w:cstheme="minorHAnsi"/>
          <w:spacing w:val="1"/>
        </w:rPr>
        <w:t xml:space="preserve"> </w:t>
      </w:r>
      <w:r w:rsidRPr="002A50AD">
        <w:rPr>
          <w:rFonts w:cstheme="minorHAnsi"/>
        </w:rPr>
        <w:t>Payment</w:t>
      </w:r>
      <w:r w:rsidRPr="002A50AD">
        <w:rPr>
          <w:rFonts w:cstheme="minorHAnsi"/>
          <w:spacing w:val="1"/>
        </w:rPr>
        <w:t xml:space="preserve"> </w:t>
      </w:r>
      <w:r w:rsidRPr="002A50AD">
        <w:rPr>
          <w:rFonts w:cstheme="minorHAnsi"/>
          <w:spacing w:val="9"/>
        </w:rPr>
        <w:t xml:space="preserve">Interface (UPI) </w:t>
      </w:r>
      <w:r w:rsidRPr="002A50AD">
        <w:rPr>
          <w:rFonts w:cstheme="minorHAnsi"/>
        </w:rPr>
        <w:t>to</w:t>
      </w:r>
      <w:r w:rsidRPr="002A50AD">
        <w:rPr>
          <w:rFonts w:cstheme="minorHAnsi"/>
          <w:spacing w:val="1"/>
        </w:rPr>
        <w:t xml:space="preserve"> </w:t>
      </w:r>
      <w:r w:rsidRPr="002A50AD">
        <w:rPr>
          <w:rFonts w:cstheme="minorHAnsi"/>
          <w:spacing w:val="9"/>
        </w:rPr>
        <w:t xml:space="preserve">facilitate Interbank </w:t>
      </w:r>
      <w:r w:rsidRPr="002A50AD">
        <w:rPr>
          <w:rFonts w:cstheme="minorHAnsi"/>
        </w:rPr>
        <w:t xml:space="preserve">Funds Transfer for inward and outward </w:t>
      </w:r>
      <w:r w:rsidRPr="002A50AD">
        <w:rPr>
          <w:rFonts w:cstheme="minorHAnsi"/>
          <w:spacing w:val="9"/>
        </w:rPr>
        <w:t xml:space="preserve">transactions </w:t>
      </w:r>
      <w:r w:rsidRPr="002A50AD">
        <w:rPr>
          <w:rFonts w:cstheme="minorHAnsi"/>
        </w:rPr>
        <w:t>and</w:t>
      </w:r>
      <w:r w:rsidRPr="002A50AD">
        <w:rPr>
          <w:rFonts w:cstheme="minorHAnsi"/>
          <w:spacing w:val="1"/>
        </w:rPr>
        <w:t xml:space="preserve"> </w:t>
      </w:r>
      <w:r w:rsidRPr="002A50AD">
        <w:rPr>
          <w:rFonts w:cstheme="minorHAnsi"/>
        </w:rPr>
        <w:t>solution</w:t>
      </w:r>
      <w:r w:rsidRPr="002A50AD">
        <w:rPr>
          <w:rFonts w:cstheme="minorHAnsi"/>
          <w:spacing w:val="1"/>
        </w:rPr>
        <w:t xml:space="preserve"> </w:t>
      </w:r>
      <w:r w:rsidRPr="002A50AD">
        <w:rPr>
          <w:rFonts w:cstheme="minorHAnsi"/>
        </w:rPr>
        <w:t>should comply</w:t>
      </w:r>
      <w:r w:rsidRPr="002A50AD">
        <w:rPr>
          <w:rFonts w:cstheme="minorHAnsi"/>
          <w:spacing w:val="-1"/>
        </w:rPr>
        <w:t xml:space="preserve"> </w:t>
      </w:r>
      <w:r w:rsidRPr="002A50AD">
        <w:rPr>
          <w:rFonts w:cstheme="minorHAnsi"/>
        </w:rPr>
        <w:t>with “Master</w:t>
      </w:r>
      <w:r w:rsidRPr="002A50AD">
        <w:rPr>
          <w:rFonts w:cstheme="minorHAnsi"/>
          <w:spacing w:val="-1"/>
        </w:rPr>
        <w:t xml:space="preserve"> </w:t>
      </w:r>
      <w:r w:rsidRPr="002A50AD">
        <w:rPr>
          <w:rFonts w:cstheme="minorHAnsi"/>
        </w:rPr>
        <w:t>Direction</w:t>
      </w:r>
      <w:r w:rsidRPr="002A50AD">
        <w:rPr>
          <w:rFonts w:cstheme="minorHAnsi"/>
          <w:spacing w:val="1"/>
        </w:rPr>
        <w:t xml:space="preserve"> </w:t>
      </w:r>
      <w:r w:rsidRPr="002A50AD">
        <w:rPr>
          <w:rFonts w:cstheme="minorHAnsi"/>
        </w:rPr>
        <w:t>on</w:t>
      </w:r>
      <w:r w:rsidRPr="002A50AD">
        <w:rPr>
          <w:rFonts w:cstheme="minorHAnsi"/>
          <w:spacing w:val="-1"/>
        </w:rPr>
        <w:t xml:space="preserve"> </w:t>
      </w:r>
      <w:r w:rsidRPr="002A50AD">
        <w:rPr>
          <w:rFonts w:cstheme="minorHAnsi"/>
        </w:rPr>
        <w:t>Digital Payment</w:t>
      </w:r>
      <w:r w:rsidRPr="002A50AD">
        <w:rPr>
          <w:rFonts w:cstheme="minorHAnsi"/>
          <w:spacing w:val="2"/>
        </w:rPr>
        <w:t xml:space="preserve"> </w:t>
      </w:r>
      <w:r w:rsidRPr="002A50AD">
        <w:rPr>
          <w:rFonts w:cstheme="minorHAnsi"/>
        </w:rPr>
        <w:t>Security</w:t>
      </w:r>
      <w:r w:rsidRPr="002A50AD">
        <w:rPr>
          <w:rFonts w:cstheme="minorHAnsi"/>
          <w:spacing w:val="-1"/>
        </w:rPr>
        <w:t xml:space="preserve"> </w:t>
      </w:r>
      <w:r w:rsidRPr="002A50AD">
        <w:rPr>
          <w:rFonts w:cstheme="minorHAnsi"/>
        </w:rPr>
        <w:t>Controls”</w:t>
      </w:r>
      <w:r w:rsidRPr="002A50AD">
        <w:rPr>
          <w:rFonts w:cstheme="minorHAnsi"/>
          <w:spacing w:val="2"/>
        </w:rPr>
        <w:t xml:space="preserve"> and other </w:t>
      </w:r>
      <w:r>
        <w:rPr>
          <w:rFonts w:cstheme="minorHAnsi"/>
          <w:spacing w:val="2"/>
        </w:rPr>
        <w:lastRenderedPageBreak/>
        <w:t xml:space="preserve">directives </w:t>
      </w:r>
      <w:r w:rsidRPr="00803874">
        <w:rPr>
          <w:rFonts w:cstheme="minorHAnsi"/>
        </w:rPr>
        <w:t>by</w:t>
      </w:r>
      <w:r w:rsidRPr="00803874">
        <w:rPr>
          <w:rFonts w:cstheme="minorHAnsi"/>
          <w:spacing w:val="-1"/>
        </w:rPr>
        <w:t xml:space="preserve"> </w:t>
      </w:r>
      <w:r w:rsidR="001436A6" w:rsidRPr="008E5C99">
        <w:rPr>
          <w:rFonts w:cstheme="minorHAnsi"/>
          <w:spacing w:val="-1"/>
        </w:rPr>
        <w:t>Government/</w:t>
      </w:r>
      <w:r>
        <w:rPr>
          <w:rFonts w:cstheme="minorHAnsi"/>
        </w:rPr>
        <w:t>NPCI</w:t>
      </w:r>
      <w:r w:rsidR="000A285A">
        <w:rPr>
          <w:rFonts w:cstheme="minorHAnsi"/>
        </w:rPr>
        <w:t>/RBI</w:t>
      </w:r>
      <w:r w:rsidR="008E5C99">
        <w:rPr>
          <w:rFonts w:cstheme="minorHAnsi"/>
        </w:rPr>
        <w:t>/NCIIPC</w:t>
      </w:r>
      <w:r w:rsidRPr="00803874">
        <w:rPr>
          <w:rFonts w:cstheme="minorHAnsi"/>
          <w:b/>
        </w:rPr>
        <w:t>.</w:t>
      </w:r>
    </w:p>
    <w:p w14:paraId="594CD6C6" w14:textId="5718EE7A" w:rsidR="00002CC4" w:rsidRDefault="00002CC4">
      <w:pPr>
        <w:pStyle w:val="ListParagraph"/>
        <w:widowControl w:val="0"/>
        <w:numPr>
          <w:ilvl w:val="2"/>
          <w:numId w:val="42"/>
        </w:numPr>
        <w:tabs>
          <w:tab w:val="left" w:pos="1340"/>
        </w:tabs>
        <w:autoSpaceDE w:val="0"/>
        <w:autoSpaceDN w:val="0"/>
        <w:spacing w:before="6" w:after="0" w:line="240" w:lineRule="auto"/>
        <w:ind w:left="1339" w:right="95"/>
        <w:contextualSpacing w:val="0"/>
        <w:jc w:val="both"/>
        <w:rPr>
          <w:rFonts w:cstheme="minorHAnsi"/>
        </w:rPr>
      </w:pPr>
      <w:r w:rsidRPr="00803874">
        <w:rPr>
          <w:rFonts w:cstheme="minorHAnsi"/>
        </w:rPr>
        <w:t>The</w:t>
      </w:r>
      <w:r w:rsidRPr="00803874">
        <w:rPr>
          <w:rFonts w:cstheme="minorHAnsi"/>
          <w:spacing w:val="13"/>
        </w:rPr>
        <w:t xml:space="preserve"> </w:t>
      </w:r>
      <w:r w:rsidRPr="00803874">
        <w:rPr>
          <w:rFonts w:cstheme="minorHAnsi"/>
        </w:rPr>
        <w:t>License</w:t>
      </w:r>
      <w:r w:rsidRPr="00803874">
        <w:rPr>
          <w:rFonts w:cstheme="minorHAnsi"/>
          <w:spacing w:val="12"/>
        </w:rPr>
        <w:t xml:space="preserve"> </w:t>
      </w:r>
      <w:r w:rsidRPr="00803874">
        <w:rPr>
          <w:rFonts w:cstheme="minorHAnsi"/>
        </w:rPr>
        <w:t>for</w:t>
      </w:r>
      <w:r w:rsidRPr="00803874">
        <w:rPr>
          <w:rFonts w:cstheme="minorHAnsi"/>
          <w:spacing w:val="14"/>
        </w:rPr>
        <w:t xml:space="preserve"> </w:t>
      </w:r>
      <w:r w:rsidRPr="00803874">
        <w:rPr>
          <w:rFonts w:cstheme="minorHAnsi"/>
        </w:rPr>
        <w:t>the</w:t>
      </w:r>
      <w:r w:rsidRPr="00803874">
        <w:rPr>
          <w:rFonts w:cstheme="minorHAnsi"/>
          <w:spacing w:val="74"/>
        </w:rPr>
        <w:t xml:space="preserve"> </w:t>
      </w:r>
      <w:r w:rsidRPr="00803874">
        <w:rPr>
          <w:rFonts w:cstheme="minorHAnsi"/>
        </w:rPr>
        <w:t>solution</w:t>
      </w:r>
      <w:r w:rsidRPr="00803874">
        <w:rPr>
          <w:rFonts w:cstheme="minorHAnsi"/>
          <w:spacing w:val="70"/>
        </w:rPr>
        <w:t xml:space="preserve"> </w:t>
      </w:r>
      <w:r w:rsidRPr="00803874">
        <w:rPr>
          <w:rFonts w:cstheme="minorHAnsi"/>
        </w:rPr>
        <w:t>to</w:t>
      </w:r>
      <w:r w:rsidRPr="00803874">
        <w:rPr>
          <w:rFonts w:cstheme="minorHAnsi"/>
          <w:spacing w:val="75"/>
        </w:rPr>
        <w:t xml:space="preserve"> </w:t>
      </w:r>
      <w:r w:rsidRPr="00803874">
        <w:rPr>
          <w:rFonts w:cstheme="minorHAnsi"/>
        </w:rPr>
        <w:t>be</w:t>
      </w:r>
      <w:r w:rsidRPr="00803874">
        <w:rPr>
          <w:rFonts w:cstheme="minorHAnsi"/>
          <w:spacing w:val="75"/>
        </w:rPr>
        <w:t xml:space="preserve"> </w:t>
      </w:r>
      <w:r w:rsidRPr="00803874">
        <w:rPr>
          <w:rFonts w:cstheme="minorHAnsi"/>
        </w:rPr>
        <w:t>Enterprise</w:t>
      </w:r>
      <w:r w:rsidRPr="00803874">
        <w:rPr>
          <w:rFonts w:cstheme="minorHAnsi"/>
          <w:spacing w:val="75"/>
        </w:rPr>
        <w:t xml:space="preserve"> </w:t>
      </w:r>
      <w:r w:rsidRPr="00803874">
        <w:rPr>
          <w:rFonts w:cstheme="minorHAnsi"/>
        </w:rPr>
        <w:t>which</w:t>
      </w:r>
      <w:r w:rsidRPr="00803874">
        <w:rPr>
          <w:rFonts w:cstheme="minorHAnsi"/>
          <w:spacing w:val="70"/>
        </w:rPr>
        <w:t xml:space="preserve"> </w:t>
      </w:r>
      <w:r w:rsidRPr="00803874">
        <w:rPr>
          <w:rFonts w:cstheme="minorHAnsi"/>
        </w:rPr>
        <w:t>means</w:t>
      </w:r>
      <w:r w:rsidRPr="00803874">
        <w:rPr>
          <w:rFonts w:cstheme="minorHAnsi"/>
          <w:spacing w:val="75"/>
        </w:rPr>
        <w:t xml:space="preserve"> </w:t>
      </w:r>
      <w:r w:rsidRPr="00803874">
        <w:rPr>
          <w:rFonts w:cstheme="minorHAnsi"/>
        </w:rPr>
        <w:t>unlimited</w:t>
      </w:r>
      <w:r>
        <w:rPr>
          <w:rFonts w:cstheme="minorHAnsi"/>
        </w:rPr>
        <w:t xml:space="preserve"> server </w:t>
      </w:r>
      <w:r w:rsidRPr="00D02B5C">
        <w:rPr>
          <w:rFonts w:cstheme="minorHAnsi"/>
          <w:spacing w:val="-1"/>
        </w:rPr>
        <w:t>client and user</w:t>
      </w:r>
      <w:r w:rsidR="001436A6">
        <w:rPr>
          <w:rFonts w:cstheme="minorHAnsi"/>
          <w:spacing w:val="-1"/>
        </w:rPr>
        <w:t xml:space="preserve"> </w:t>
      </w:r>
      <w:r w:rsidRPr="00803874">
        <w:rPr>
          <w:rFonts w:cstheme="minorHAnsi"/>
        </w:rPr>
        <w:t>licenses</w:t>
      </w:r>
      <w:r w:rsidRPr="00803874">
        <w:rPr>
          <w:rFonts w:cstheme="minorHAnsi"/>
          <w:spacing w:val="1"/>
        </w:rPr>
        <w:t xml:space="preserve"> </w:t>
      </w:r>
      <w:r w:rsidRPr="00803874">
        <w:rPr>
          <w:rFonts w:cstheme="minorHAnsi"/>
        </w:rPr>
        <w:t>for</w:t>
      </w:r>
      <w:r w:rsidR="00904E03">
        <w:rPr>
          <w:rFonts w:cstheme="minorHAnsi"/>
        </w:rPr>
        <w:t xml:space="preserve"> </w:t>
      </w:r>
      <w:r>
        <w:rPr>
          <w:rFonts w:cstheme="minorHAnsi"/>
        </w:rPr>
        <w:t xml:space="preserve">Bank </w:t>
      </w:r>
      <w:r w:rsidRPr="00A73687">
        <w:rPr>
          <w:rFonts w:cstheme="minorHAnsi"/>
        </w:rPr>
        <w:t xml:space="preserve">to </w:t>
      </w:r>
      <w:r w:rsidRPr="00803874">
        <w:rPr>
          <w:rFonts w:cstheme="minorHAnsi"/>
        </w:rPr>
        <w:t>support</w:t>
      </w:r>
      <w:r w:rsidRPr="00A73687">
        <w:rPr>
          <w:rFonts w:cstheme="minorHAnsi"/>
        </w:rPr>
        <w:t xml:space="preserve"> </w:t>
      </w:r>
      <w:r w:rsidRPr="00803874">
        <w:rPr>
          <w:rFonts w:cstheme="minorHAnsi"/>
        </w:rPr>
        <w:t>new</w:t>
      </w:r>
      <w:r w:rsidRPr="00A73687">
        <w:rPr>
          <w:rFonts w:cstheme="minorHAnsi"/>
        </w:rPr>
        <w:t xml:space="preserve"> channels</w:t>
      </w:r>
      <w:r w:rsidR="001436A6">
        <w:rPr>
          <w:rFonts w:cstheme="minorHAnsi"/>
        </w:rPr>
        <w:t xml:space="preserve"> </w:t>
      </w:r>
      <w:r w:rsidRPr="00803874">
        <w:rPr>
          <w:rFonts w:cstheme="minorHAnsi"/>
        </w:rPr>
        <w:t>during</w:t>
      </w:r>
      <w:r w:rsidRPr="00803874">
        <w:rPr>
          <w:rFonts w:cstheme="minorHAnsi"/>
          <w:spacing w:val="55"/>
        </w:rPr>
        <w:t xml:space="preserve"> </w:t>
      </w:r>
      <w:r w:rsidRPr="00803874">
        <w:rPr>
          <w:rFonts w:cstheme="minorHAnsi"/>
        </w:rPr>
        <w:t>the</w:t>
      </w:r>
      <w:r w:rsidRPr="00803874">
        <w:rPr>
          <w:rFonts w:cstheme="minorHAnsi"/>
          <w:spacing w:val="55"/>
        </w:rPr>
        <w:t xml:space="preserve"> </w:t>
      </w:r>
      <w:r w:rsidRPr="00803874">
        <w:rPr>
          <w:rFonts w:cstheme="minorHAnsi"/>
        </w:rPr>
        <w:t>contract</w:t>
      </w:r>
      <w:r w:rsidRPr="00803874">
        <w:rPr>
          <w:rFonts w:cstheme="minorHAnsi"/>
          <w:spacing w:val="53"/>
        </w:rPr>
        <w:t xml:space="preserve"> </w:t>
      </w:r>
      <w:r w:rsidRPr="00803874">
        <w:rPr>
          <w:rFonts w:cstheme="minorHAnsi"/>
        </w:rPr>
        <w:t>period.</w:t>
      </w:r>
    </w:p>
    <w:p w14:paraId="1C0C0C60" w14:textId="73EAFCFC" w:rsidR="005850CB" w:rsidRPr="00565A98" w:rsidRDefault="005850CB" w:rsidP="005850CB">
      <w:pPr>
        <w:pStyle w:val="ListParagraph"/>
        <w:widowControl w:val="0"/>
        <w:numPr>
          <w:ilvl w:val="2"/>
          <w:numId w:val="42"/>
        </w:numPr>
        <w:tabs>
          <w:tab w:val="left" w:pos="1340"/>
        </w:tabs>
        <w:autoSpaceDE w:val="0"/>
        <w:autoSpaceDN w:val="0"/>
        <w:spacing w:before="6" w:after="0" w:line="240" w:lineRule="auto"/>
        <w:ind w:left="1339" w:right="95"/>
        <w:contextualSpacing w:val="0"/>
        <w:jc w:val="both"/>
        <w:rPr>
          <w:rFonts w:cstheme="minorHAnsi"/>
        </w:rPr>
      </w:pPr>
      <w:r w:rsidRPr="008E5C99">
        <w:rPr>
          <w:rFonts w:cstheme="minorHAnsi"/>
        </w:rPr>
        <w:t>Bidder shall provide Mobile Application</w:t>
      </w:r>
      <w:r w:rsidR="002A50AD">
        <w:rPr>
          <w:rFonts w:cstheme="minorHAnsi"/>
        </w:rPr>
        <w:t>s</w:t>
      </w:r>
      <w:r w:rsidRPr="008E5C99">
        <w:rPr>
          <w:rFonts w:cstheme="minorHAnsi"/>
        </w:rPr>
        <w:t xml:space="preserve"> (App</w:t>
      </w:r>
      <w:r w:rsidR="002A50AD">
        <w:rPr>
          <w:rFonts w:cstheme="minorHAnsi"/>
        </w:rPr>
        <w:t>s</w:t>
      </w:r>
      <w:r w:rsidRPr="008E5C99">
        <w:rPr>
          <w:rFonts w:cstheme="minorHAnsi"/>
        </w:rPr>
        <w:t>) for Android and iOS. The Bidder will provide the Mobile App for any other platform as desired by the Bank</w:t>
      </w:r>
      <w:r w:rsidR="008E5C99">
        <w:rPr>
          <w:rFonts w:cstheme="minorHAnsi"/>
        </w:rPr>
        <w:t>.</w:t>
      </w:r>
      <w:r w:rsidRPr="008E5C99">
        <w:rPr>
          <w:rFonts w:cstheme="minorHAnsi"/>
        </w:rPr>
        <w:t xml:space="preserve"> </w:t>
      </w:r>
      <w:r w:rsidR="00557435" w:rsidRPr="00565A98">
        <w:rPr>
          <w:rFonts w:cstheme="minorHAnsi"/>
        </w:rPr>
        <w:t xml:space="preserve">The Mobile Applications should be based on latest technologies with </w:t>
      </w:r>
      <w:r w:rsidR="00CD6250" w:rsidRPr="00565A98">
        <w:rPr>
          <w:rFonts w:cstheme="minorHAnsi"/>
        </w:rPr>
        <w:t xml:space="preserve">high </w:t>
      </w:r>
      <w:r w:rsidR="00557435" w:rsidRPr="00565A98">
        <w:rPr>
          <w:rFonts w:cstheme="minorHAnsi"/>
        </w:rPr>
        <w:t xml:space="preserve">emphasis on security. The UI/UX interface should be intuitive &amp; eye-catching. </w:t>
      </w:r>
    </w:p>
    <w:p w14:paraId="73D84291" w14:textId="7775D4F9" w:rsidR="00002CC4" w:rsidRPr="00803874" w:rsidRDefault="00002CC4" w:rsidP="008E5C99">
      <w:pPr>
        <w:pStyle w:val="ListParagraph"/>
        <w:widowControl w:val="0"/>
        <w:numPr>
          <w:ilvl w:val="2"/>
          <w:numId w:val="42"/>
        </w:numPr>
        <w:tabs>
          <w:tab w:val="left" w:pos="1340"/>
        </w:tabs>
        <w:autoSpaceDE w:val="0"/>
        <w:autoSpaceDN w:val="0"/>
        <w:spacing w:before="2" w:after="0" w:line="240" w:lineRule="auto"/>
        <w:ind w:left="1339" w:right="95"/>
        <w:contextualSpacing w:val="0"/>
        <w:jc w:val="both"/>
        <w:rPr>
          <w:rFonts w:cstheme="minorHAnsi"/>
        </w:rPr>
      </w:pPr>
      <w:r w:rsidRPr="00803874">
        <w:rPr>
          <w:rFonts w:cstheme="minorHAnsi"/>
        </w:rPr>
        <w:t>The</w:t>
      </w:r>
      <w:r w:rsidRPr="00803874">
        <w:rPr>
          <w:rFonts w:cstheme="minorHAnsi"/>
          <w:spacing w:val="21"/>
        </w:rPr>
        <w:t xml:space="preserve"> </w:t>
      </w:r>
      <w:r w:rsidRPr="00803874">
        <w:rPr>
          <w:rFonts w:cstheme="minorHAnsi"/>
        </w:rPr>
        <w:t>solution</w:t>
      </w:r>
      <w:r w:rsidRPr="00803874">
        <w:rPr>
          <w:rFonts w:cstheme="minorHAnsi"/>
          <w:spacing w:val="23"/>
        </w:rPr>
        <w:t xml:space="preserve"> </w:t>
      </w:r>
      <w:r w:rsidRPr="00803874">
        <w:rPr>
          <w:rFonts w:cstheme="minorHAnsi"/>
        </w:rPr>
        <w:t>should</w:t>
      </w:r>
      <w:r w:rsidRPr="00803874">
        <w:rPr>
          <w:rFonts w:cstheme="minorHAnsi"/>
          <w:spacing w:val="23"/>
        </w:rPr>
        <w:t xml:space="preserve"> </w:t>
      </w:r>
      <w:r w:rsidRPr="00803874">
        <w:rPr>
          <w:rFonts w:cstheme="minorHAnsi"/>
        </w:rPr>
        <w:t>be</w:t>
      </w:r>
      <w:r w:rsidRPr="00803874">
        <w:rPr>
          <w:rFonts w:cstheme="minorHAnsi"/>
          <w:spacing w:val="28"/>
        </w:rPr>
        <w:t xml:space="preserve"> </w:t>
      </w:r>
      <w:r w:rsidRPr="00803874">
        <w:rPr>
          <w:rFonts w:cstheme="minorHAnsi"/>
        </w:rPr>
        <w:t>implemented</w:t>
      </w:r>
      <w:r w:rsidRPr="00803874">
        <w:rPr>
          <w:rFonts w:cstheme="minorHAnsi"/>
          <w:spacing w:val="23"/>
        </w:rPr>
        <w:t xml:space="preserve"> </w:t>
      </w:r>
      <w:r w:rsidRPr="00803874">
        <w:rPr>
          <w:rFonts w:cstheme="minorHAnsi"/>
        </w:rPr>
        <w:t>at</w:t>
      </w:r>
      <w:r w:rsidRPr="00803874">
        <w:rPr>
          <w:rFonts w:cstheme="minorHAnsi"/>
          <w:spacing w:val="22"/>
        </w:rPr>
        <w:t xml:space="preserve"> </w:t>
      </w:r>
      <w:r w:rsidRPr="00803874">
        <w:rPr>
          <w:rFonts w:cstheme="minorHAnsi"/>
        </w:rPr>
        <w:t>Bank’s</w:t>
      </w:r>
      <w:r w:rsidRPr="00803874">
        <w:rPr>
          <w:rFonts w:cstheme="minorHAnsi"/>
          <w:spacing w:val="23"/>
        </w:rPr>
        <w:t xml:space="preserve"> </w:t>
      </w:r>
      <w:r w:rsidRPr="00803874">
        <w:rPr>
          <w:rFonts w:cstheme="minorHAnsi"/>
        </w:rPr>
        <w:t>Data</w:t>
      </w:r>
      <w:r w:rsidRPr="00803874">
        <w:rPr>
          <w:rFonts w:cstheme="minorHAnsi"/>
          <w:spacing w:val="23"/>
        </w:rPr>
        <w:t xml:space="preserve"> </w:t>
      </w:r>
      <w:r w:rsidRPr="00803874">
        <w:rPr>
          <w:rFonts w:cstheme="minorHAnsi"/>
        </w:rPr>
        <w:t>Centre</w:t>
      </w:r>
      <w:r w:rsidR="00F00E93">
        <w:rPr>
          <w:rFonts w:cstheme="minorHAnsi"/>
        </w:rPr>
        <w:t xml:space="preserve"> </w:t>
      </w:r>
      <w:r w:rsidRPr="00803874">
        <w:rPr>
          <w:rFonts w:cstheme="minorHAnsi"/>
        </w:rPr>
        <w:t>and</w:t>
      </w:r>
      <w:r w:rsidRPr="00803874">
        <w:rPr>
          <w:rFonts w:cstheme="minorHAnsi"/>
          <w:spacing w:val="23"/>
        </w:rPr>
        <w:t xml:space="preserve"> </w:t>
      </w:r>
      <w:r w:rsidRPr="00803874">
        <w:rPr>
          <w:rFonts w:cstheme="minorHAnsi"/>
        </w:rPr>
        <w:t>Disaster</w:t>
      </w:r>
      <w:r w:rsidRPr="00803874">
        <w:rPr>
          <w:rFonts w:cstheme="minorHAnsi"/>
          <w:spacing w:val="82"/>
        </w:rPr>
        <w:t xml:space="preserve"> </w:t>
      </w:r>
      <w:r w:rsidRPr="00803874">
        <w:rPr>
          <w:rFonts w:cstheme="minorHAnsi"/>
        </w:rPr>
        <w:t>Recovery</w:t>
      </w:r>
      <w:r>
        <w:rPr>
          <w:rFonts w:cstheme="minorHAnsi"/>
        </w:rPr>
        <w:t xml:space="preserve"> </w:t>
      </w:r>
      <w:r w:rsidRPr="00D02B5C">
        <w:rPr>
          <w:rFonts w:cstheme="minorHAnsi"/>
        </w:rPr>
        <w:t xml:space="preserve">Centre </w:t>
      </w:r>
      <w:r w:rsidRPr="00803874">
        <w:rPr>
          <w:rFonts w:cstheme="minorHAnsi"/>
        </w:rPr>
        <w:t>and</w:t>
      </w:r>
      <w:r w:rsidRPr="00803874">
        <w:rPr>
          <w:rFonts w:cstheme="minorHAnsi"/>
          <w:spacing w:val="29"/>
        </w:rPr>
        <w:t xml:space="preserve"> </w:t>
      </w:r>
      <w:r w:rsidRPr="00803874">
        <w:rPr>
          <w:rFonts w:cstheme="minorHAnsi"/>
        </w:rPr>
        <w:t>should</w:t>
      </w:r>
      <w:r w:rsidRPr="00803874">
        <w:rPr>
          <w:rFonts w:cstheme="minorHAnsi"/>
          <w:spacing w:val="30"/>
        </w:rPr>
        <w:t xml:space="preserve"> </w:t>
      </w:r>
      <w:r w:rsidRPr="00803874">
        <w:rPr>
          <w:rFonts w:cstheme="minorHAnsi"/>
        </w:rPr>
        <w:t>have</w:t>
      </w:r>
      <w:r w:rsidRPr="00803874">
        <w:rPr>
          <w:rFonts w:cstheme="minorHAnsi"/>
          <w:spacing w:val="29"/>
        </w:rPr>
        <w:t xml:space="preserve"> </w:t>
      </w:r>
      <w:r w:rsidRPr="00803874">
        <w:rPr>
          <w:rFonts w:cstheme="minorHAnsi"/>
        </w:rPr>
        <w:t>a</w:t>
      </w:r>
      <w:r w:rsidRPr="00803874">
        <w:rPr>
          <w:rFonts w:cstheme="minorHAnsi"/>
          <w:spacing w:val="30"/>
        </w:rPr>
        <w:t xml:space="preserve"> </w:t>
      </w:r>
      <w:r w:rsidRPr="00803874">
        <w:rPr>
          <w:rFonts w:cstheme="minorHAnsi"/>
        </w:rPr>
        <w:t>separate</w:t>
      </w:r>
      <w:r w:rsidRPr="001436A6">
        <w:rPr>
          <w:rFonts w:cstheme="minorHAnsi"/>
        </w:rPr>
        <w:t xml:space="preserve"> development, </w:t>
      </w:r>
      <w:r w:rsidRPr="00803874">
        <w:rPr>
          <w:rFonts w:cstheme="minorHAnsi"/>
        </w:rPr>
        <w:t>test</w:t>
      </w:r>
      <w:r>
        <w:rPr>
          <w:rFonts w:cstheme="minorHAnsi"/>
        </w:rPr>
        <w:t>, and pre-production</w:t>
      </w:r>
      <w:r w:rsidRPr="001436A6">
        <w:rPr>
          <w:rFonts w:cstheme="minorHAnsi"/>
        </w:rPr>
        <w:t xml:space="preserve"> </w:t>
      </w:r>
      <w:r w:rsidRPr="00803874">
        <w:rPr>
          <w:rFonts w:cstheme="minorHAnsi"/>
        </w:rPr>
        <w:t>set</w:t>
      </w:r>
      <w:r w:rsidRPr="001436A6">
        <w:rPr>
          <w:rFonts w:cstheme="minorHAnsi"/>
        </w:rPr>
        <w:t xml:space="preserve"> </w:t>
      </w:r>
      <w:r w:rsidRPr="00803874">
        <w:rPr>
          <w:rFonts w:cstheme="minorHAnsi"/>
        </w:rPr>
        <w:t>up.</w:t>
      </w:r>
    </w:p>
    <w:p w14:paraId="4A7EB04F" w14:textId="348E4AA5" w:rsidR="00002CC4" w:rsidRPr="00570961" w:rsidRDefault="00002CC4" w:rsidP="008E5C99">
      <w:pPr>
        <w:pStyle w:val="ListParagraph"/>
        <w:widowControl w:val="0"/>
        <w:numPr>
          <w:ilvl w:val="2"/>
          <w:numId w:val="42"/>
        </w:numPr>
        <w:tabs>
          <w:tab w:val="left" w:pos="1340"/>
        </w:tabs>
        <w:autoSpaceDE w:val="0"/>
        <w:autoSpaceDN w:val="0"/>
        <w:spacing w:before="5" w:after="0" w:line="240" w:lineRule="auto"/>
        <w:ind w:left="1339" w:right="95"/>
        <w:contextualSpacing w:val="0"/>
        <w:jc w:val="both"/>
        <w:rPr>
          <w:rFonts w:cstheme="minorHAnsi"/>
        </w:rPr>
      </w:pPr>
      <w:r w:rsidRPr="00803874">
        <w:rPr>
          <w:rFonts w:cstheme="minorHAnsi"/>
        </w:rPr>
        <w:t>The</w:t>
      </w:r>
      <w:r w:rsidRPr="00803874">
        <w:rPr>
          <w:rFonts w:cstheme="minorHAnsi"/>
          <w:spacing w:val="35"/>
        </w:rPr>
        <w:t xml:space="preserve"> </w:t>
      </w:r>
      <w:r w:rsidRPr="00803874">
        <w:rPr>
          <w:rFonts w:cstheme="minorHAnsi"/>
        </w:rPr>
        <w:t>solution</w:t>
      </w:r>
      <w:r w:rsidRPr="00803874">
        <w:rPr>
          <w:rFonts w:cstheme="minorHAnsi"/>
          <w:spacing w:val="35"/>
        </w:rPr>
        <w:t xml:space="preserve"> </w:t>
      </w:r>
      <w:r w:rsidRPr="00803874">
        <w:rPr>
          <w:rFonts w:cstheme="minorHAnsi"/>
        </w:rPr>
        <w:t>should</w:t>
      </w:r>
      <w:r w:rsidRPr="00803874">
        <w:rPr>
          <w:rFonts w:cstheme="minorHAnsi"/>
          <w:spacing w:val="35"/>
        </w:rPr>
        <w:t xml:space="preserve"> </w:t>
      </w:r>
      <w:r w:rsidRPr="00803874">
        <w:rPr>
          <w:rFonts w:cstheme="minorHAnsi"/>
        </w:rPr>
        <w:t>be</w:t>
      </w:r>
      <w:r w:rsidRPr="00803874">
        <w:rPr>
          <w:rFonts w:cstheme="minorHAnsi"/>
          <w:spacing w:val="35"/>
        </w:rPr>
        <w:t xml:space="preserve"> </w:t>
      </w:r>
      <w:r w:rsidRPr="00803874">
        <w:rPr>
          <w:rFonts w:cstheme="minorHAnsi"/>
        </w:rPr>
        <w:t>adhering</w:t>
      </w:r>
      <w:r w:rsidRPr="00803874">
        <w:rPr>
          <w:rFonts w:cstheme="minorHAnsi"/>
          <w:spacing w:val="37"/>
        </w:rPr>
        <w:t xml:space="preserve"> </w:t>
      </w:r>
      <w:r w:rsidRPr="00803874">
        <w:rPr>
          <w:rFonts w:cstheme="minorHAnsi"/>
        </w:rPr>
        <w:t>to</w:t>
      </w:r>
      <w:r w:rsidRPr="00803874">
        <w:rPr>
          <w:rFonts w:cstheme="minorHAnsi"/>
          <w:spacing w:val="38"/>
        </w:rPr>
        <w:t xml:space="preserve"> </w:t>
      </w:r>
      <w:r w:rsidRPr="00803874">
        <w:rPr>
          <w:rFonts w:cstheme="minorHAnsi"/>
        </w:rPr>
        <w:t>NPCI</w:t>
      </w:r>
      <w:r w:rsidRPr="00803874">
        <w:rPr>
          <w:rFonts w:cstheme="minorHAnsi"/>
          <w:spacing w:val="37"/>
        </w:rPr>
        <w:t xml:space="preserve"> </w:t>
      </w:r>
      <w:r w:rsidRPr="00803874">
        <w:rPr>
          <w:rFonts w:cstheme="minorHAnsi"/>
        </w:rPr>
        <w:t>UPI</w:t>
      </w:r>
      <w:r w:rsidRPr="00803874">
        <w:rPr>
          <w:rFonts w:cstheme="minorHAnsi"/>
          <w:spacing w:val="36"/>
        </w:rPr>
        <w:t xml:space="preserve"> </w:t>
      </w:r>
      <w:r w:rsidRPr="00803874">
        <w:rPr>
          <w:rFonts w:cstheme="minorHAnsi"/>
          <w:spacing w:val="10"/>
        </w:rPr>
        <w:t>technical</w:t>
      </w:r>
      <w:r w:rsidRPr="00803874">
        <w:rPr>
          <w:rFonts w:cstheme="minorHAnsi"/>
          <w:spacing w:val="34"/>
        </w:rPr>
        <w:t xml:space="preserve"> </w:t>
      </w:r>
      <w:r w:rsidRPr="00803874">
        <w:rPr>
          <w:rFonts w:cstheme="minorHAnsi"/>
          <w:spacing w:val="9"/>
        </w:rPr>
        <w:t>specifications</w:t>
      </w:r>
      <w:r w:rsidRPr="00803874">
        <w:rPr>
          <w:rFonts w:cstheme="minorHAnsi"/>
          <w:spacing w:val="38"/>
        </w:rPr>
        <w:t xml:space="preserve"> </w:t>
      </w:r>
      <w:r w:rsidRPr="00803874">
        <w:rPr>
          <w:rFonts w:cstheme="minorHAnsi"/>
        </w:rPr>
        <w:t>and</w:t>
      </w:r>
      <w:r w:rsidRPr="00803874">
        <w:rPr>
          <w:rFonts w:cstheme="minorHAnsi"/>
          <w:spacing w:val="35"/>
        </w:rPr>
        <w:t xml:space="preserve"> </w:t>
      </w:r>
      <w:r w:rsidRPr="00803874">
        <w:rPr>
          <w:rFonts w:cstheme="minorHAnsi"/>
          <w:spacing w:val="9"/>
        </w:rPr>
        <w:t xml:space="preserve">Procedural guidelines </w:t>
      </w:r>
      <w:r w:rsidRPr="00803874">
        <w:rPr>
          <w:rFonts w:cstheme="minorHAnsi"/>
          <w:spacing w:val="24"/>
        </w:rPr>
        <w:t>for</w:t>
      </w:r>
      <w:r w:rsidRPr="00803874">
        <w:rPr>
          <w:rFonts w:cstheme="minorHAnsi"/>
          <w:spacing w:val="25"/>
        </w:rPr>
        <w:t xml:space="preserve"> </w:t>
      </w:r>
      <w:r w:rsidRPr="00803874">
        <w:rPr>
          <w:rFonts w:cstheme="minorHAnsi"/>
        </w:rPr>
        <w:t>all</w:t>
      </w:r>
      <w:r w:rsidRPr="00803874">
        <w:rPr>
          <w:rFonts w:cstheme="minorHAnsi"/>
          <w:spacing w:val="24"/>
        </w:rPr>
        <w:t xml:space="preserve"> </w:t>
      </w:r>
      <w:r w:rsidRPr="00803874">
        <w:rPr>
          <w:rFonts w:cstheme="minorHAnsi"/>
        </w:rPr>
        <w:t>the</w:t>
      </w:r>
      <w:r w:rsidRPr="00803874">
        <w:rPr>
          <w:rFonts w:cstheme="minorHAnsi"/>
          <w:spacing w:val="26"/>
        </w:rPr>
        <w:t xml:space="preserve"> </w:t>
      </w:r>
      <w:r w:rsidRPr="00803874">
        <w:rPr>
          <w:rFonts w:cstheme="minorHAnsi"/>
        </w:rPr>
        <w:t>UPI</w:t>
      </w:r>
      <w:r w:rsidRPr="00803874">
        <w:rPr>
          <w:rFonts w:cstheme="minorHAnsi"/>
          <w:spacing w:val="25"/>
        </w:rPr>
        <w:t xml:space="preserve"> </w:t>
      </w:r>
      <w:r w:rsidRPr="00803874">
        <w:rPr>
          <w:rFonts w:cstheme="minorHAnsi"/>
        </w:rPr>
        <w:t>products</w:t>
      </w:r>
      <w:r>
        <w:rPr>
          <w:rFonts w:cstheme="minorHAnsi"/>
        </w:rPr>
        <w:t xml:space="preserve"> (</w:t>
      </w:r>
      <w:r w:rsidRPr="00803874">
        <w:rPr>
          <w:rFonts w:cstheme="minorHAnsi"/>
        </w:rPr>
        <w:t>including</w:t>
      </w:r>
      <w:r w:rsidRPr="00570961">
        <w:rPr>
          <w:rFonts w:cstheme="minorHAnsi"/>
        </w:rPr>
        <w:t xml:space="preserve"> various Operating Circulars (OC)</w:t>
      </w:r>
      <w:r>
        <w:rPr>
          <w:rFonts w:cstheme="minorHAnsi"/>
        </w:rPr>
        <w:t>) from NPCI</w:t>
      </w:r>
      <w:r w:rsidRPr="00570961">
        <w:rPr>
          <w:rFonts w:cstheme="minorHAnsi"/>
        </w:rPr>
        <w:t>.</w:t>
      </w:r>
      <w:r>
        <w:rPr>
          <w:rFonts w:cstheme="minorHAnsi"/>
        </w:rPr>
        <w:t xml:space="preserve">  </w:t>
      </w:r>
    </w:p>
    <w:p w14:paraId="793E9572" w14:textId="77777777" w:rsidR="00002CC4" w:rsidRPr="00570961" w:rsidRDefault="00002CC4" w:rsidP="008E5C99">
      <w:pPr>
        <w:pStyle w:val="ListParagraph"/>
        <w:widowControl w:val="0"/>
        <w:numPr>
          <w:ilvl w:val="2"/>
          <w:numId w:val="42"/>
        </w:numPr>
        <w:tabs>
          <w:tab w:val="left" w:pos="1340"/>
        </w:tabs>
        <w:autoSpaceDE w:val="0"/>
        <w:autoSpaceDN w:val="0"/>
        <w:spacing w:before="3" w:after="0" w:line="240" w:lineRule="auto"/>
        <w:ind w:left="1339" w:right="95"/>
        <w:contextualSpacing w:val="0"/>
        <w:jc w:val="both"/>
        <w:rPr>
          <w:rFonts w:cstheme="minorHAnsi"/>
        </w:rPr>
      </w:pPr>
      <w:r w:rsidRPr="00803874">
        <w:rPr>
          <w:rFonts w:cstheme="minorHAnsi"/>
        </w:rPr>
        <w:t>Solution</w:t>
      </w:r>
      <w:r w:rsidRPr="00803874">
        <w:rPr>
          <w:rFonts w:cstheme="minorHAnsi"/>
          <w:spacing w:val="15"/>
        </w:rPr>
        <w:t xml:space="preserve"> </w:t>
      </w:r>
      <w:r w:rsidRPr="00803874">
        <w:rPr>
          <w:rFonts w:cstheme="minorHAnsi"/>
        </w:rPr>
        <w:t>should</w:t>
      </w:r>
      <w:r w:rsidRPr="00803874">
        <w:rPr>
          <w:rFonts w:cstheme="minorHAnsi"/>
          <w:spacing w:val="15"/>
        </w:rPr>
        <w:t xml:space="preserve"> </w:t>
      </w:r>
      <w:r w:rsidRPr="00803874">
        <w:rPr>
          <w:rFonts w:cstheme="minorHAnsi"/>
        </w:rPr>
        <w:t>be</w:t>
      </w:r>
      <w:r w:rsidRPr="00803874">
        <w:rPr>
          <w:rFonts w:cstheme="minorHAnsi"/>
          <w:spacing w:val="11"/>
        </w:rPr>
        <w:t xml:space="preserve"> </w:t>
      </w:r>
      <w:r w:rsidRPr="00803874">
        <w:rPr>
          <w:rFonts w:cstheme="minorHAnsi"/>
        </w:rPr>
        <w:t>capable</w:t>
      </w:r>
      <w:r w:rsidRPr="00803874">
        <w:rPr>
          <w:rFonts w:cstheme="minorHAnsi"/>
          <w:spacing w:val="15"/>
        </w:rPr>
        <w:t xml:space="preserve"> </w:t>
      </w:r>
      <w:r w:rsidRPr="00803874">
        <w:rPr>
          <w:rFonts w:cstheme="minorHAnsi"/>
        </w:rPr>
        <w:t>of</w:t>
      </w:r>
      <w:r w:rsidRPr="00803874">
        <w:rPr>
          <w:rFonts w:cstheme="minorHAnsi"/>
          <w:spacing w:val="16"/>
        </w:rPr>
        <w:t xml:space="preserve"> </w:t>
      </w:r>
      <w:r w:rsidRPr="00803874">
        <w:rPr>
          <w:rFonts w:cstheme="minorHAnsi"/>
        </w:rPr>
        <w:t>adopting</w:t>
      </w:r>
      <w:r w:rsidRPr="00803874">
        <w:rPr>
          <w:rFonts w:cstheme="minorHAnsi"/>
          <w:spacing w:val="15"/>
        </w:rPr>
        <w:t xml:space="preserve"> </w:t>
      </w:r>
      <w:r w:rsidRPr="00803874">
        <w:rPr>
          <w:rFonts w:cstheme="minorHAnsi"/>
        </w:rPr>
        <w:t>any</w:t>
      </w:r>
      <w:r w:rsidRPr="00803874">
        <w:rPr>
          <w:rFonts w:cstheme="minorHAnsi"/>
          <w:spacing w:val="65"/>
        </w:rPr>
        <w:t xml:space="preserve"> </w:t>
      </w:r>
      <w:r w:rsidRPr="00803874">
        <w:rPr>
          <w:rFonts w:cstheme="minorHAnsi"/>
        </w:rPr>
        <w:t>future</w:t>
      </w:r>
      <w:r w:rsidRPr="00803874">
        <w:rPr>
          <w:rFonts w:cstheme="minorHAnsi"/>
          <w:spacing w:val="73"/>
        </w:rPr>
        <w:t xml:space="preserve"> </w:t>
      </w:r>
      <w:r w:rsidRPr="00803874">
        <w:rPr>
          <w:rFonts w:cstheme="minorHAnsi"/>
          <w:spacing w:val="9"/>
        </w:rPr>
        <w:t>regulatory</w:t>
      </w:r>
      <w:r w:rsidRPr="00570961">
        <w:rPr>
          <w:rFonts w:cstheme="minorHAnsi"/>
          <w:spacing w:val="9"/>
        </w:rPr>
        <w:t xml:space="preserve">/ statutory </w:t>
      </w:r>
      <w:r w:rsidRPr="00570961">
        <w:rPr>
          <w:rFonts w:cstheme="minorHAnsi"/>
        </w:rPr>
        <w:t>requirement</w:t>
      </w:r>
      <w:r w:rsidRPr="00570961">
        <w:rPr>
          <w:rFonts w:cstheme="minorHAnsi"/>
          <w:spacing w:val="74"/>
        </w:rPr>
        <w:t xml:space="preserve"> </w:t>
      </w:r>
      <w:r w:rsidRPr="00570961">
        <w:rPr>
          <w:rFonts w:cstheme="minorHAnsi"/>
        </w:rPr>
        <w:t>and</w:t>
      </w:r>
      <w:r w:rsidRPr="00570961">
        <w:rPr>
          <w:rFonts w:cstheme="minorHAnsi"/>
          <w:spacing w:val="73"/>
        </w:rPr>
        <w:t xml:space="preserve"> </w:t>
      </w:r>
      <w:r w:rsidRPr="00570961">
        <w:rPr>
          <w:rFonts w:cstheme="minorHAnsi"/>
        </w:rPr>
        <w:t>any new additional</w:t>
      </w:r>
      <w:r w:rsidRPr="00570961">
        <w:rPr>
          <w:rFonts w:cstheme="minorHAnsi"/>
          <w:spacing w:val="35"/>
        </w:rPr>
        <w:t xml:space="preserve"> </w:t>
      </w:r>
      <w:r w:rsidRPr="00570961">
        <w:rPr>
          <w:rFonts w:cstheme="minorHAnsi"/>
          <w:spacing w:val="9"/>
        </w:rPr>
        <w:t xml:space="preserve">functionality by </w:t>
      </w:r>
      <w:r w:rsidRPr="005831E6">
        <w:rPr>
          <w:rFonts w:cstheme="minorHAnsi"/>
        </w:rPr>
        <w:t>NPCI</w:t>
      </w:r>
      <w:r w:rsidRPr="00570961">
        <w:rPr>
          <w:rFonts w:cstheme="minorHAnsi"/>
          <w:spacing w:val="39"/>
        </w:rPr>
        <w:t xml:space="preserve"> </w:t>
      </w:r>
      <w:r w:rsidRPr="00570961">
        <w:rPr>
          <w:rFonts w:cstheme="minorHAnsi"/>
        </w:rPr>
        <w:t>without</w:t>
      </w:r>
      <w:r w:rsidRPr="00570961">
        <w:rPr>
          <w:rFonts w:cstheme="minorHAnsi"/>
          <w:spacing w:val="38"/>
        </w:rPr>
        <w:t xml:space="preserve"> </w:t>
      </w:r>
      <w:r w:rsidRPr="00570961">
        <w:rPr>
          <w:rFonts w:cstheme="minorHAnsi"/>
        </w:rPr>
        <w:t>any</w:t>
      </w:r>
      <w:r w:rsidRPr="00570961">
        <w:rPr>
          <w:rFonts w:cstheme="minorHAnsi"/>
          <w:spacing w:val="36"/>
        </w:rPr>
        <w:t xml:space="preserve"> </w:t>
      </w:r>
      <w:r w:rsidRPr="00570961">
        <w:rPr>
          <w:rFonts w:cstheme="minorHAnsi"/>
        </w:rPr>
        <w:t>additional</w:t>
      </w:r>
      <w:r w:rsidRPr="00570961">
        <w:rPr>
          <w:rFonts w:cstheme="minorHAnsi"/>
          <w:spacing w:val="38"/>
        </w:rPr>
        <w:t xml:space="preserve"> </w:t>
      </w:r>
      <w:r w:rsidRPr="00570961">
        <w:rPr>
          <w:rFonts w:cstheme="minorHAnsi"/>
        </w:rPr>
        <w:t>cost</w:t>
      </w:r>
      <w:r w:rsidRPr="00570961">
        <w:rPr>
          <w:rFonts w:cstheme="minorHAnsi"/>
          <w:spacing w:val="38"/>
        </w:rPr>
        <w:t xml:space="preserve"> </w:t>
      </w:r>
      <w:r w:rsidRPr="00570961">
        <w:rPr>
          <w:rFonts w:cstheme="minorHAnsi"/>
        </w:rPr>
        <w:t>to</w:t>
      </w:r>
      <w:r w:rsidRPr="00570961">
        <w:rPr>
          <w:rFonts w:cstheme="minorHAnsi"/>
          <w:spacing w:val="36"/>
        </w:rPr>
        <w:t xml:space="preserve"> </w:t>
      </w:r>
      <w:r w:rsidRPr="00570961">
        <w:rPr>
          <w:rFonts w:cstheme="minorHAnsi"/>
        </w:rPr>
        <w:t>the</w:t>
      </w:r>
      <w:r w:rsidRPr="00570961">
        <w:rPr>
          <w:rFonts w:cstheme="minorHAnsi"/>
          <w:spacing w:val="36"/>
        </w:rPr>
        <w:t xml:space="preserve"> </w:t>
      </w:r>
      <w:r w:rsidRPr="00570961">
        <w:rPr>
          <w:rFonts w:cstheme="minorHAnsi"/>
        </w:rPr>
        <w:t>Bank and timeline as specified by the NPCI</w:t>
      </w:r>
      <w:r>
        <w:rPr>
          <w:rFonts w:cstheme="minorHAnsi"/>
        </w:rPr>
        <w:t xml:space="preserve"> / Bank</w:t>
      </w:r>
      <w:r w:rsidRPr="00570961">
        <w:rPr>
          <w:rFonts w:cstheme="minorHAnsi"/>
        </w:rPr>
        <w:t xml:space="preserve">. </w:t>
      </w:r>
    </w:p>
    <w:p w14:paraId="70F832F1" w14:textId="77777777" w:rsidR="00002CC4" w:rsidRPr="00803874" w:rsidRDefault="00002CC4" w:rsidP="008E5C99">
      <w:pPr>
        <w:pStyle w:val="ListParagraph"/>
        <w:widowControl w:val="0"/>
        <w:numPr>
          <w:ilvl w:val="2"/>
          <w:numId w:val="42"/>
        </w:numPr>
        <w:tabs>
          <w:tab w:val="left" w:pos="1340"/>
        </w:tabs>
        <w:autoSpaceDE w:val="0"/>
        <w:autoSpaceDN w:val="0"/>
        <w:spacing w:before="5" w:after="0" w:line="240" w:lineRule="auto"/>
        <w:ind w:left="1339" w:right="95"/>
        <w:contextualSpacing w:val="0"/>
        <w:jc w:val="both"/>
        <w:rPr>
          <w:rFonts w:cstheme="minorHAnsi"/>
        </w:rPr>
      </w:pPr>
      <w:r w:rsidRPr="00803874">
        <w:rPr>
          <w:rFonts w:cstheme="minorHAnsi"/>
        </w:rPr>
        <w:t>Unified</w:t>
      </w:r>
      <w:r w:rsidRPr="00992EA7">
        <w:rPr>
          <w:rFonts w:cstheme="minorHAnsi"/>
        </w:rPr>
        <w:t xml:space="preserve"> </w:t>
      </w:r>
      <w:r w:rsidRPr="00803874">
        <w:rPr>
          <w:rFonts w:cstheme="minorHAnsi"/>
        </w:rPr>
        <w:t>Payment</w:t>
      </w:r>
      <w:r w:rsidRPr="00992EA7">
        <w:rPr>
          <w:rFonts w:cstheme="minorHAnsi"/>
        </w:rPr>
        <w:t xml:space="preserve"> Interface </w:t>
      </w:r>
      <w:r w:rsidRPr="00803874">
        <w:rPr>
          <w:rFonts w:cstheme="minorHAnsi"/>
        </w:rPr>
        <w:t>(UPI)</w:t>
      </w:r>
      <w:r w:rsidRPr="00992EA7">
        <w:rPr>
          <w:rFonts w:cstheme="minorHAnsi"/>
        </w:rPr>
        <w:t xml:space="preserve"> solution </w:t>
      </w:r>
      <w:r w:rsidRPr="00803874">
        <w:rPr>
          <w:rFonts w:cstheme="minorHAnsi"/>
        </w:rPr>
        <w:t>proposed</w:t>
      </w:r>
      <w:r w:rsidRPr="00992EA7">
        <w:rPr>
          <w:rFonts w:cstheme="minorHAnsi"/>
        </w:rPr>
        <w:t xml:space="preserve"> </w:t>
      </w:r>
      <w:r w:rsidRPr="00803874">
        <w:rPr>
          <w:rFonts w:cstheme="minorHAnsi"/>
        </w:rPr>
        <w:t>should</w:t>
      </w:r>
      <w:r w:rsidRPr="00992EA7">
        <w:rPr>
          <w:rFonts w:cstheme="minorHAnsi"/>
        </w:rPr>
        <w:t xml:space="preserve"> </w:t>
      </w:r>
      <w:r w:rsidRPr="00803874">
        <w:rPr>
          <w:rFonts w:cstheme="minorHAnsi"/>
        </w:rPr>
        <w:t>be</w:t>
      </w:r>
      <w:r w:rsidRPr="00992EA7">
        <w:rPr>
          <w:rFonts w:cstheme="minorHAnsi"/>
        </w:rPr>
        <w:t xml:space="preserve"> </w:t>
      </w:r>
      <w:r w:rsidRPr="00803874">
        <w:rPr>
          <w:rFonts w:cstheme="minorHAnsi"/>
        </w:rPr>
        <w:t>capable</w:t>
      </w:r>
      <w:r w:rsidRPr="00992EA7">
        <w:rPr>
          <w:rFonts w:cstheme="minorHAnsi"/>
        </w:rPr>
        <w:t xml:space="preserve"> </w:t>
      </w:r>
      <w:r w:rsidRPr="00803874">
        <w:rPr>
          <w:rFonts w:cstheme="minorHAnsi"/>
        </w:rPr>
        <w:t>of</w:t>
      </w:r>
      <w:r w:rsidRPr="00992EA7">
        <w:rPr>
          <w:rFonts w:cstheme="minorHAnsi"/>
        </w:rPr>
        <w:t xml:space="preserve"> </w:t>
      </w:r>
      <w:r w:rsidRPr="00803874">
        <w:rPr>
          <w:rFonts w:cstheme="minorHAnsi"/>
        </w:rPr>
        <w:t>working under</w:t>
      </w:r>
      <w:r w:rsidRPr="00992EA7">
        <w:rPr>
          <w:rFonts w:cstheme="minorHAnsi"/>
        </w:rPr>
        <w:t xml:space="preserve"> </w:t>
      </w:r>
      <w:r w:rsidRPr="00803874">
        <w:rPr>
          <w:rFonts w:cstheme="minorHAnsi"/>
        </w:rPr>
        <w:t>cluster</w:t>
      </w:r>
      <w:r w:rsidRPr="00992EA7">
        <w:rPr>
          <w:rFonts w:cstheme="minorHAnsi"/>
        </w:rPr>
        <w:t xml:space="preserve"> </w:t>
      </w:r>
      <w:r w:rsidRPr="00803874">
        <w:rPr>
          <w:rFonts w:cstheme="minorHAnsi"/>
        </w:rPr>
        <w:t>with</w:t>
      </w:r>
      <w:r w:rsidRPr="00992EA7">
        <w:rPr>
          <w:rFonts w:cstheme="minorHAnsi"/>
        </w:rPr>
        <w:t xml:space="preserve"> </w:t>
      </w:r>
      <w:r w:rsidRPr="00803874">
        <w:rPr>
          <w:rFonts w:cstheme="minorHAnsi"/>
        </w:rPr>
        <w:t>high</w:t>
      </w:r>
      <w:r w:rsidRPr="00992EA7">
        <w:rPr>
          <w:rFonts w:cstheme="minorHAnsi"/>
        </w:rPr>
        <w:t xml:space="preserve"> availability (HA) at application and </w:t>
      </w:r>
      <w:r w:rsidRPr="00803874">
        <w:rPr>
          <w:rFonts w:cstheme="minorHAnsi"/>
        </w:rPr>
        <w:t>network</w:t>
      </w:r>
      <w:r>
        <w:rPr>
          <w:rFonts w:cstheme="minorHAnsi"/>
        </w:rPr>
        <w:t>, both at DC &amp; DRC</w:t>
      </w:r>
      <w:r w:rsidRPr="00803874">
        <w:rPr>
          <w:rFonts w:cstheme="minorHAnsi"/>
        </w:rPr>
        <w:t>.</w:t>
      </w:r>
    </w:p>
    <w:p w14:paraId="7CC7438E" w14:textId="3D6184B9" w:rsidR="00002CC4" w:rsidRPr="00511BCD" w:rsidRDefault="00002CC4" w:rsidP="008E5C99">
      <w:pPr>
        <w:pStyle w:val="ListParagraph"/>
        <w:widowControl w:val="0"/>
        <w:numPr>
          <w:ilvl w:val="2"/>
          <w:numId w:val="42"/>
        </w:numPr>
        <w:tabs>
          <w:tab w:val="left" w:pos="1340"/>
        </w:tabs>
        <w:autoSpaceDE w:val="0"/>
        <w:autoSpaceDN w:val="0"/>
        <w:spacing w:before="3" w:after="0" w:line="240" w:lineRule="auto"/>
        <w:ind w:left="1339" w:right="95" w:hanging="361"/>
        <w:contextualSpacing w:val="0"/>
        <w:jc w:val="both"/>
        <w:rPr>
          <w:rFonts w:cstheme="minorHAnsi"/>
        </w:rPr>
      </w:pPr>
      <w:r w:rsidRPr="00803874">
        <w:rPr>
          <w:rFonts w:cstheme="minorHAnsi"/>
        </w:rPr>
        <w:t>Unified</w:t>
      </w:r>
      <w:r w:rsidRPr="001709C3">
        <w:rPr>
          <w:rFonts w:cstheme="minorHAnsi"/>
        </w:rPr>
        <w:t xml:space="preserve"> </w:t>
      </w:r>
      <w:r w:rsidRPr="00803874">
        <w:rPr>
          <w:rFonts w:cstheme="minorHAnsi"/>
        </w:rPr>
        <w:t>Payment</w:t>
      </w:r>
      <w:r w:rsidRPr="001709C3">
        <w:rPr>
          <w:rFonts w:cstheme="minorHAnsi"/>
        </w:rPr>
        <w:t xml:space="preserve"> Interface (UPI) </w:t>
      </w:r>
      <w:r w:rsidRPr="00803874">
        <w:rPr>
          <w:rFonts w:cstheme="minorHAnsi"/>
        </w:rPr>
        <w:t>should</w:t>
      </w:r>
      <w:r w:rsidRPr="001709C3">
        <w:rPr>
          <w:rFonts w:cstheme="minorHAnsi"/>
        </w:rPr>
        <w:t xml:space="preserve"> </w:t>
      </w:r>
      <w:r w:rsidRPr="00803874">
        <w:rPr>
          <w:rFonts w:cstheme="minorHAnsi"/>
        </w:rPr>
        <w:t>be</w:t>
      </w:r>
      <w:r w:rsidRPr="001709C3">
        <w:rPr>
          <w:rFonts w:cstheme="minorHAnsi"/>
        </w:rPr>
        <w:t xml:space="preserve"> </w:t>
      </w:r>
      <w:r w:rsidRPr="00803874">
        <w:rPr>
          <w:rFonts w:cstheme="minorHAnsi"/>
        </w:rPr>
        <w:t>capable</w:t>
      </w:r>
      <w:r w:rsidRPr="001709C3">
        <w:rPr>
          <w:rFonts w:cstheme="minorHAnsi"/>
        </w:rPr>
        <w:t xml:space="preserve"> </w:t>
      </w:r>
      <w:r w:rsidRPr="00803874">
        <w:rPr>
          <w:rFonts w:cstheme="minorHAnsi"/>
        </w:rPr>
        <w:t>of</w:t>
      </w:r>
      <w:r w:rsidRPr="001709C3">
        <w:rPr>
          <w:rFonts w:cstheme="minorHAnsi"/>
        </w:rPr>
        <w:t xml:space="preserve"> </w:t>
      </w:r>
      <w:r w:rsidRPr="00803874">
        <w:rPr>
          <w:rFonts w:cstheme="minorHAnsi"/>
        </w:rPr>
        <w:t>processing</w:t>
      </w:r>
      <w:r>
        <w:rPr>
          <w:rFonts w:cstheme="minorHAnsi"/>
        </w:rPr>
        <w:t xml:space="preserve"> </w:t>
      </w:r>
      <w:r w:rsidR="001709C3" w:rsidRPr="008E5C99">
        <w:rPr>
          <w:rFonts w:cstheme="minorHAnsi"/>
        </w:rPr>
        <w:t xml:space="preserve">peak </w:t>
      </w:r>
      <w:r w:rsidR="005108AD" w:rsidRPr="008E5C99">
        <w:rPr>
          <w:rFonts w:cstheme="minorHAnsi"/>
        </w:rPr>
        <w:t>1500</w:t>
      </w:r>
      <w:r w:rsidRPr="008E5C99">
        <w:rPr>
          <w:rFonts w:cstheme="minorHAnsi"/>
        </w:rPr>
        <w:t xml:space="preserve"> </w:t>
      </w:r>
      <w:r w:rsidR="004319C8" w:rsidRPr="008E5C99">
        <w:rPr>
          <w:rFonts w:cstheme="minorHAnsi"/>
        </w:rPr>
        <w:t xml:space="preserve">Business </w:t>
      </w:r>
      <w:r w:rsidRPr="008E5C99">
        <w:rPr>
          <w:rFonts w:cstheme="minorHAnsi"/>
        </w:rPr>
        <w:t>TPS</w:t>
      </w:r>
      <w:r w:rsidRPr="00511BCD">
        <w:rPr>
          <w:rFonts w:cstheme="minorHAnsi"/>
        </w:rPr>
        <w:t xml:space="preserve"> initially at the time of go live</w:t>
      </w:r>
      <w:r>
        <w:rPr>
          <w:rFonts w:cstheme="minorHAnsi"/>
        </w:rPr>
        <w:t>.</w:t>
      </w:r>
    </w:p>
    <w:p w14:paraId="521BAEA6" w14:textId="42B2A3B1" w:rsidR="00373CB9" w:rsidRDefault="00002CC4" w:rsidP="00373CB9">
      <w:pPr>
        <w:pStyle w:val="ListParagraph"/>
        <w:widowControl w:val="0"/>
        <w:numPr>
          <w:ilvl w:val="2"/>
          <w:numId w:val="42"/>
        </w:numPr>
        <w:tabs>
          <w:tab w:val="left" w:pos="1340"/>
        </w:tabs>
        <w:autoSpaceDE w:val="0"/>
        <w:autoSpaceDN w:val="0"/>
        <w:spacing w:before="2" w:after="0" w:line="240" w:lineRule="auto"/>
        <w:ind w:left="1339" w:right="95"/>
        <w:contextualSpacing w:val="0"/>
        <w:jc w:val="both"/>
        <w:rPr>
          <w:rFonts w:cstheme="minorHAnsi"/>
        </w:rPr>
      </w:pPr>
      <w:r w:rsidRPr="000221F3">
        <w:rPr>
          <w:rFonts w:cstheme="minorHAnsi"/>
        </w:rPr>
        <w:t>Unified</w:t>
      </w:r>
      <w:r w:rsidRPr="000221F3">
        <w:rPr>
          <w:rFonts w:cstheme="minorHAnsi"/>
          <w:spacing w:val="1"/>
        </w:rPr>
        <w:t xml:space="preserve"> </w:t>
      </w:r>
      <w:r w:rsidRPr="000221F3">
        <w:rPr>
          <w:rFonts w:cstheme="minorHAnsi"/>
        </w:rPr>
        <w:t>Payment</w:t>
      </w:r>
      <w:r w:rsidRPr="000221F3">
        <w:rPr>
          <w:rFonts w:cstheme="minorHAnsi"/>
          <w:spacing w:val="1"/>
        </w:rPr>
        <w:t xml:space="preserve"> </w:t>
      </w:r>
      <w:r w:rsidRPr="000221F3">
        <w:rPr>
          <w:rFonts w:cstheme="minorHAnsi"/>
          <w:spacing w:val="9"/>
        </w:rPr>
        <w:t>Interface</w:t>
      </w:r>
      <w:r w:rsidRPr="000221F3">
        <w:rPr>
          <w:rFonts w:cstheme="minorHAnsi"/>
          <w:spacing w:val="10"/>
        </w:rPr>
        <w:t xml:space="preserve"> </w:t>
      </w:r>
      <w:r w:rsidRPr="000221F3">
        <w:rPr>
          <w:rFonts w:cstheme="minorHAnsi"/>
        </w:rPr>
        <w:t>(UPI</w:t>
      </w:r>
      <w:r w:rsidRPr="00803874">
        <w:rPr>
          <w:rFonts w:cstheme="minorHAnsi"/>
        </w:rPr>
        <w:t>)</w:t>
      </w:r>
      <w:r w:rsidRPr="00803874">
        <w:rPr>
          <w:rFonts w:cstheme="minorHAnsi"/>
          <w:spacing w:val="1"/>
        </w:rPr>
        <w:t xml:space="preserve"> </w:t>
      </w:r>
      <w:r w:rsidRPr="00803874">
        <w:rPr>
          <w:rFonts w:cstheme="minorHAnsi"/>
        </w:rPr>
        <w:t>solution</w:t>
      </w:r>
      <w:r w:rsidRPr="00803874">
        <w:rPr>
          <w:rFonts w:cstheme="minorHAnsi"/>
          <w:spacing w:val="1"/>
        </w:rPr>
        <w:t xml:space="preserve"> </w:t>
      </w:r>
      <w:r w:rsidRPr="00803874">
        <w:rPr>
          <w:rFonts w:cstheme="minorHAnsi"/>
        </w:rPr>
        <w:t>should</w:t>
      </w:r>
      <w:r w:rsidRPr="00803874">
        <w:rPr>
          <w:rFonts w:cstheme="minorHAnsi"/>
          <w:spacing w:val="1"/>
        </w:rPr>
        <w:t xml:space="preserve"> </w:t>
      </w:r>
      <w:r w:rsidRPr="00803874">
        <w:rPr>
          <w:rFonts w:cstheme="minorHAnsi"/>
        </w:rPr>
        <w:t>also</w:t>
      </w:r>
      <w:r w:rsidRPr="00803874">
        <w:rPr>
          <w:rFonts w:cstheme="minorHAnsi"/>
          <w:spacing w:val="59"/>
        </w:rPr>
        <w:t xml:space="preserve"> </w:t>
      </w:r>
      <w:r w:rsidRPr="00803874">
        <w:rPr>
          <w:rFonts w:cstheme="minorHAnsi"/>
          <w:spacing w:val="9"/>
        </w:rPr>
        <w:t>facilitate online</w:t>
      </w:r>
      <w:r w:rsidRPr="00803874">
        <w:rPr>
          <w:rFonts w:cstheme="minorHAnsi"/>
          <w:spacing w:val="59"/>
        </w:rPr>
        <w:t xml:space="preserve"> </w:t>
      </w:r>
      <w:r w:rsidRPr="00803874">
        <w:rPr>
          <w:rFonts w:cstheme="minorHAnsi"/>
          <w:spacing w:val="11"/>
        </w:rPr>
        <w:t>DC- DR</w:t>
      </w:r>
      <w:r w:rsidRPr="00803874">
        <w:rPr>
          <w:rFonts w:cstheme="minorHAnsi"/>
          <w:spacing w:val="1"/>
        </w:rPr>
        <w:t xml:space="preserve"> </w:t>
      </w:r>
      <w:r>
        <w:rPr>
          <w:rFonts w:cstheme="minorHAnsi"/>
          <w:spacing w:val="1"/>
        </w:rPr>
        <w:t xml:space="preserve">data </w:t>
      </w:r>
      <w:r w:rsidRPr="00803874">
        <w:rPr>
          <w:rFonts w:cstheme="minorHAnsi"/>
          <w:spacing w:val="9"/>
        </w:rPr>
        <w:t>replication</w:t>
      </w:r>
      <w:r w:rsidRPr="00803874">
        <w:rPr>
          <w:rFonts w:cstheme="minorHAnsi"/>
          <w:spacing w:val="27"/>
        </w:rPr>
        <w:t xml:space="preserve"> </w:t>
      </w:r>
      <w:r w:rsidRPr="00803874">
        <w:rPr>
          <w:rFonts w:cstheme="minorHAnsi"/>
        </w:rPr>
        <w:t>and</w:t>
      </w:r>
      <w:r w:rsidRPr="00803874">
        <w:rPr>
          <w:rFonts w:cstheme="minorHAnsi"/>
          <w:spacing w:val="26"/>
        </w:rPr>
        <w:t xml:space="preserve"> </w:t>
      </w:r>
      <w:r w:rsidRPr="00803874">
        <w:rPr>
          <w:rFonts w:cstheme="minorHAnsi"/>
          <w:spacing w:val="9"/>
        </w:rPr>
        <w:t>retrieval</w:t>
      </w:r>
      <w:r w:rsidRPr="00803874">
        <w:rPr>
          <w:rFonts w:cstheme="minorHAnsi"/>
          <w:spacing w:val="28"/>
        </w:rPr>
        <w:t xml:space="preserve"> </w:t>
      </w:r>
      <w:r w:rsidRPr="00803874">
        <w:rPr>
          <w:rFonts w:cstheme="minorHAnsi"/>
          <w:spacing w:val="9"/>
        </w:rPr>
        <w:t>capability</w:t>
      </w:r>
      <w:r w:rsidRPr="00803874">
        <w:rPr>
          <w:rFonts w:cstheme="minorHAnsi"/>
          <w:spacing w:val="28"/>
        </w:rPr>
        <w:t xml:space="preserve"> </w:t>
      </w:r>
      <w:r w:rsidRPr="00803874">
        <w:rPr>
          <w:rFonts w:cstheme="minorHAnsi"/>
        </w:rPr>
        <w:t>in</w:t>
      </w:r>
      <w:r w:rsidRPr="00803874">
        <w:rPr>
          <w:rFonts w:cstheme="minorHAnsi"/>
          <w:spacing w:val="28"/>
        </w:rPr>
        <w:t xml:space="preserve"> </w:t>
      </w:r>
      <w:r w:rsidRPr="00803874">
        <w:rPr>
          <w:rFonts w:cstheme="minorHAnsi"/>
        </w:rPr>
        <w:t>a</w:t>
      </w:r>
      <w:r w:rsidRPr="00803874">
        <w:rPr>
          <w:rFonts w:cstheme="minorHAnsi"/>
          <w:spacing w:val="26"/>
        </w:rPr>
        <w:t xml:space="preserve"> </w:t>
      </w:r>
      <w:r w:rsidRPr="00803874">
        <w:rPr>
          <w:rFonts w:cstheme="minorHAnsi"/>
        </w:rPr>
        <w:t>seamless</w:t>
      </w:r>
      <w:r w:rsidRPr="00803874">
        <w:rPr>
          <w:rFonts w:cstheme="minorHAnsi"/>
          <w:spacing w:val="25"/>
        </w:rPr>
        <w:t xml:space="preserve"> </w:t>
      </w:r>
      <w:r w:rsidRPr="00803874">
        <w:rPr>
          <w:rFonts w:cstheme="minorHAnsi"/>
        </w:rPr>
        <w:t>manner</w:t>
      </w:r>
      <w:r>
        <w:rPr>
          <w:rFonts w:cstheme="minorHAnsi"/>
        </w:rPr>
        <w:t xml:space="preserve">.  </w:t>
      </w:r>
      <w:r w:rsidRPr="0035270F">
        <w:rPr>
          <w:rFonts w:cstheme="minorHAnsi"/>
        </w:rPr>
        <w:t xml:space="preserve">Bidder has to supply and install the required software at near site </w:t>
      </w:r>
      <w:r w:rsidR="00353436" w:rsidRPr="0035270F">
        <w:rPr>
          <w:rFonts w:cstheme="minorHAnsi"/>
        </w:rPr>
        <w:t xml:space="preserve">to DC </w:t>
      </w:r>
      <w:r w:rsidRPr="0035270F">
        <w:rPr>
          <w:rFonts w:cstheme="minorHAnsi"/>
        </w:rPr>
        <w:t>to ensure zero data loss.</w:t>
      </w:r>
      <w:r w:rsidRPr="00511BCD">
        <w:rPr>
          <w:rFonts w:cstheme="minorHAnsi"/>
        </w:rPr>
        <w:t xml:space="preserve"> </w:t>
      </w:r>
    </w:p>
    <w:p w14:paraId="40E6F979" w14:textId="7B71A6DF" w:rsidR="00353436" w:rsidRPr="00373CB9" w:rsidRDefault="00353436" w:rsidP="00373CB9">
      <w:pPr>
        <w:pStyle w:val="ListParagraph"/>
        <w:widowControl w:val="0"/>
        <w:numPr>
          <w:ilvl w:val="2"/>
          <w:numId w:val="42"/>
        </w:numPr>
        <w:tabs>
          <w:tab w:val="left" w:pos="1340"/>
        </w:tabs>
        <w:autoSpaceDE w:val="0"/>
        <w:autoSpaceDN w:val="0"/>
        <w:spacing w:before="2" w:after="0" w:line="240" w:lineRule="auto"/>
        <w:ind w:left="1339" w:right="95"/>
        <w:contextualSpacing w:val="0"/>
        <w:jc w:val="both"/>
        <w:rPr>
          <w:rFonts w:cstheme="minorHAnsi"/>
        </w:rPr>
      </w:pPr>
      <w:r w:rsidRPr="008E5C99">
        <w:t>Near site to DC will have database/redo logs only to achieve zero RPO from DC</w:t>
      </w:r>
      <w:r w:rsidR="00D31428">
        <w:t>.</w:t>
      </w:r>
      <w:r w:rsidRPr="008E5C99">
        <w:t xml:space="preserve"> Minimal compute may be required for sync to DR. However, bank may ask to establish similar setup for near site for DR also in future. In such case</w:t>
      </w:r>
      <w:r w:rsidR="000D36F6" w:rsidRPr="008E5C99">
        <w:t>,</w:t>
      </w:r>
      <w:r w:rsidRPr="008E5C99">
        <w:t xml:space="preserve"> the cost of augmentation </w:t>
      </w:r>
      <w:r w:rsidR="00A007BE" w:rsidRPr="008E5C99">
        <w:t xml:space="preserve">(for the items included in Bill of Material of bidder) </w:t>
      </w:r>
      <w:r w:rsidRPr="008E5C99">
        <w:t>of near site to DR will be mutually discussed</w:t>
      </w:r>
    </w:p>
    <w:p w14:paraId="1CE0167B" w14:textId="3B40CE20" w:rsidR="00002CC4" w:rsidRDefault="00002CC4" w:rsidP="008E5C99">
      <w:pPr>
        <w:pStyle w:val="ListParagraph"/>
        <w:widowControl w:val="0"/>
        <w:numPr>
          <w:ilvl w:val="2"/>
          <w:numId w:val="42"/>
        </w:numPr>
        <w:tabs>
          <w:tab w:val="left" w:pos="1340"/>
        </w:tabs>
        <w:autoSpaceDE w:val="0"/>
        <w:autoSpaceDN w:val="0"/>
        <w:spacing w:before="2" w:after="0" w:line="240" w:lineRule="auto"/>
        <w:ind w:left="1339" w:right="95"/>
        <w:contextualSpacing w:val="0"/>
        <w:jc w:val="both"/>
        <w:rPr>
          <w:rFonts w:cstheme="minorHAnsi"/>
        </w:rPr>
      </w:pPr>
      <w:r w:rsidRPr="00803874">
        <w:rPr>
          <w:rFonts w:cstheme="minorHAnsi"/>
        </w:rPr>
        <w:t>The</w:t>
      </w:r>
      <w:r w:rsidRPr="00BE01B3">
        <w:rPr>
          <w:rFonts w:cstheme="minorHAnsi"/>
        </w:rPr>
        <w:t xml:space="preserve"> proposed solution </w:t>
      </w:r>
      <w:r w:rsidRPr="00803874">
        <w:rPr>
          <w:rFonts w:cstheme="minorHAnsi"/>
        </w:rPr>
        <w:t>should</w:t>
      </w:r>
      <w:r w:rsidRPr="00BE01B3">
        <w:rPr>
          <w:rFonts w:cstheme="minorHAnsi"/>
        </w:rPr>
        <w:t xml:space="preserve"> </w:t>
      </w:r>
      <w:r w:rsidRPr="00803874">
        <w:rPr>
          <w:rFonts w:cstheme="minorHAnsi"/>
        </w:rPr>
        <w:t>be</w:t>
      </w:r>
      <w:r w:rsidRPr="00BE01B3">
        <w:rPr>
          <w:rFonts w:cstheme="minorHAnsi"/>
        </w:rPr>
        <w:t xml:space="preserve"> integrated </w:t>
      </w:r>
      <w:r w:rsidRPr="00803874">
        <w:rPr>
          <w:rFonts w:cstheme="minorHAnsi"/>
        </w:rPr>
        <w:t>with</w:t>
      </w:r>
      <w:r w:rsidRPr="00BE01B3">
        <w:rPr>
          <w:rFonts w:cstheme="minorHAnsi"/>
        </w:rPr>
        <w:t xml:space="preserve"> </w:t>
      </w:r>
      <w:r w:rsidRPr="00803874">
        <w:rPr>
          <w:rFonts w:cstheme="minorHAnsi"/>
        </w:rPr>
        <w:t>the</w:t>
      </w:r>
      <w:r w:rsidRPr="00BE01B3">
        <w:rPr>
          <w:rFonts w:cstheme="minorHAnsi"/>
        </w:rPr>
        <w:t xml:space="preserve"> </w:t>
      </w:r>
      <w:r w:rsidRPr="00803874">
        <w:rPr>
          <w:rFonts w:cstheme="minorHAnsi"/>
        </w:rPr>
        <w:t>Bank’s</w:t>
      </w:r>
      <w:r w:rsidRPr="00BE01B3">
        <w:rPr>
          <w:rFonts w:cstheme="minorHAnsi"/>
        </w:rPr>
        <w:t xml:space="preserve"> </w:t>
      </w:r>
      <w:r w:rsidRPr="00803874">
        <w:rPr>
          <w:rFonts w:cstheme="minorHAnsi"/>
        </w:rPr>
        <w:t>Alternate</w:t>
      </w:r>
      <w:r w:rsidRPr="00BE01B3">
        <w:rPr>
          <w:rFonts w:cstheme="minorHAnsi"/>
        </w:rPr>
        <w:t xml:space="preserve"> delivery </w:t>
      </w:r>
      <w:r w:rsidRPr="00803874">
        <w:rPr>
          <w:rFonts w:cstheme="minorHAnsi"/>
        </w:rPr>
        <w:t>channels</w:t>
      </w:r>
      <w:r w:rsidRPr="00BE01B3">
        <w:rPr>
          <w:rFonts w:cstheme="minorHAnsi"/>
        </w:rPr>
        <w:t xml:space="preserve"> </w:t>
      </w:r>
      <w:r w:rsidRPr="00803874">
        <w:rPr>
          <w:rFonts w:cstheme="minorHAnsi"/>
        </w:rPr>
        <w:t>i.e.</w:t>
      </w:r>
      <w:r w:rsidRPr="00BE01B3">
        <w:rPr>
          <w:rFonts w:cstheme="minorHAnsi"/>
        </w:rPr>
        <w:t xml:space="preserve"> </w:t>
      </w:r>
      <w:r w:rsidRPr="00803874">
        <w:rPr>
          <w:rFonts w:cstheme="minorHAnsi"/>
        </w:rPr>
        <w:t>ATM,</w:t>
      </w:r>
      <w:r w:rsidRPr="00BE01B3">
        <w:rPr>
          <w:rFonts w:cstheme="minorHAnsi"/>
        </w:rPr>
        <w:t xml:space="preserve"> </w:t>
      </w:r>
      <w:r w:rsidRPr="00803874">
        <w:rPr>
          <w:rFonts w:cstheme="minorHAnsi"/>
        </w:rPr>
        <w:t>Internet</w:t>
      </w:r>
      <w:r w:rsidRPr="00BE01B3">
        <w:rPr>
          <w:rFonts w:cstheme="minorHAnsi"/>
        </w:rPr>
        <w:t xml:space="preserve"> </w:t>
      </w:r>
      <w:r w:rsidRPr="00803874">
        <w:rPr>
          <w:rFonts w:cstheme="minorHAnsi"/>
        </w:rPr>
        <w:t>Banking,</w:t>
      </w:r>
      <w:r w:rsidRPr="00BE01B3">
        <w:rPr>
          <w:rFonts w:cstheme="minorHAnsi"/>
        </w:rPr>
        <w:t xml:space="preserve"> </w:t>
      </w:r>
      <w:r w:rsidRPr="00803874">
        <w:rPr>
          <w:rFonts w:cstheme="minorHAnsi"/>
        </w:rPr>
        <w:t>Mobile</w:t>
      </w:r>
      <w:r w:rsidRPr="00BE01B3">
        <w:rPr>
          <w:rFonts w:cstheme="minorHAnsi"/>
        </w:rPr>
        <w:t xml:space="preserve"> </w:t>
      </w:r>
      <w:r w:rsidRPr="00803874">
        <w:rPr>
          <w:rFonts w:cstheme="minorHAnsi"/>
        </w:rPr>
        <w:t>Banking,</w:t>
      </w:r>
      <w:r w:rsidRPr="00BE01B3">
        <w:rPr>
          <w:rFonts w:cstheme="minorHAnsi"/>
        </w:rPr>
        <w:t xml:space="preserve"> </w:t>
      </w:r>
      <w:r w:rsidRPr="00803874">
        <w:rPr>
          <w:rFonts w:cstheme="minorHAnsi"/>
        </w:rPr>
        <w:t>SMS</w:t>
      </w:r>
      <w:r w:rsidRPr="00BE01B3">
        <w:rPr>
          <w:rFonts w:cstheme="minorHAnsi"/>
        </w:rPr>
        <w:t xml:space="preserve"> Gateway, B</w:t>
      </w:r>
      <w:r w:rsidRPr="00803874">
        <w:rPr>
          <w:rFonts w:cstheme="minorHAnsi"/>
        </w:rPr>
        <w:t>ank’s</w:t>
      </w:r>
      <w:r>
        <w:rPr>
          <w:rFonts w:cstheme="minorHAnsi"/>
        </w:rPr>
        <w:t xml:space="preserve"> </w:t>
      </w:r>
      <w:r w:rsidRPr="00BE01B3">
        <w:rPr>
          <w:rFonts w:cstheme="minorHAnsi"/>
        </w:rPr>
        <w:t>CBS</w:t>
      </w:r>
      <w:r w:rsidRPr="00803874">
        <w:rPr>
          <w:rFonts w:cstheme="minorHAnsi"/>
        </w:rPr>
        <w:t>,</w:t>
      </w:r>
      <w:r w:rsidRPr="00BE01B3">
        <w:rPr>
          <w:rFonts w:cstheme="minorHAnsi"/>
        </w:rPr>
        <w:t xml:space="preserve"> Enterprise Service Bus /Payment Hub,</w:t>
      </w:r>
      <w:r w:rsidR="00960A74">
        <w:rPr>
          <w:rFonts w:cstheme="minorHAnsi"/>
        </w:rPr>
        <w:t xml:space="preserve"> SDR (Bank’s Data warehouse),</w:t>
      </w:r>
      <w:r w:rsidRPr="00BE01B3">
        <w:rPr>
          <w:rFonts w:cstheme="minorHAnsi"/>
        </w:rPr>
        <w:t xml:space="preserve"> </w:t>
      </w:r>
      <w:r w:rsidRPr="00803874">
        <w:rPr>
          <w:rFonts w:cstheme="minorHAnsi"/>
        </w:rPr>
        <w:t>USSD,</w:t>
      </w:r>
      <w:r w:rsidRPr="00BE01B3">
        <w:rPr>
          <w:rFonts w:cstheme="minorHAnsi"/>
        </w:rPr>
        <w:t xml:space="preserve"> Financial Inclusion </w:t>
      </w:r>
      <w:r w:rsidRPr="00803874">
        <w:rPr>
          <w:rFonts w:cstheme="minorHAnsi"/>
        </w:rPr>
        <w:t>gateway,</w:t>
      </w:r>
      <w:r w:rsidRPr="00BE01B3">
        <w:rPr>
          <w:rFonts w:cstheme="minorHAnsi"/>
        </w:rPr>
        <w:t xml:space="preserve"> </w:t>
      </w:r>
      <w:r w:rsidRPr="00803874">
        <w:rPr>
          <w:rFonts w:cstheme="minorHAnsi"/>
        </w:rPr>
        <w:t>Multi-</w:t>
      </w:r>
      <w:r w:rsidRPr="00BE01B3">
        <w:rPr>
          <w:rFonts w:cstheme="minorHAnsi"/>
        </w:rPr>
        <w:t xml:space="preserve"> </w:t>
      </w:r>
      <w:r w:rsidRPr="00803874">
        <w:rPr>
          <w:rFonts w:cstheme="minorHAnsi"/>
        </w:rPr>
        <w:t>Function</w:t>
      </w:r>
      <w:r w:rsidRPr="00BE01B3">
        <w:rPr>
          <w:rFonts w:cstheme="minorHAnsi"/>
        </w:rPr>
        <w:t xml:space="preserve"> </w:t>
      </w:r>
      <w:r w:rsidRPr="00803874">
        <w:rPr>
          <w:rFonts w:cstheme="minorHAnsi"/>
        </w:rPr>
        <w:t>Kiosks,</w:t>
      </w:r>
      <w:r w:rsidRPr="00BE01B3">
        <w:rPr>
          <w:rFonts w:cstheme="minorHAnsi"/>
        </w:rPr>
        <w:t xml:space="preserve"> </w:t>
      </w:r>
      <w:r w:rsidRPr="00803874">
        <w:rPr>
          <w:rFonts w:cstheme="minorHAnsi"/>
        </w:rPr>
        <w:t>Remittance</w:t>
      </w:r>
      <w:r w:rsidRPr="00BE01B3">
        <w:rPr>
          <w:rFonts w:cstheme="minorHAnsi"/>
        </w:rPr>
        <w:t xml:space="preserve"> </w:t>
      </w:r>
      <w:r w:rsidRPr="00803874">
        <w:rPr>
          <w:rFonts w:cstheme="minorHAnsi"/>
        </w:rPr>
        <w:t>agencies,</w:t>
      </w:r>
      <w:r w:rsidRPr="00BE01B3">
        <w:rPr>
          <w:rFonts w:cstheme="minorHAnsi"/>
        </w:rPr>
        <w:t xml:space="preserve"> Third party PSP, WhatsApp </w:t>
      </w:r>
      <w:r>
        <w:rPr>
          <w:rFonts w:cstheme="minorHAnsi"/>
        </w:rPr>
        <w:t>Banking</w:t>
      </w:r>
      <w:r w:rsidRPr="00803874">
        <w:rPr>
          <w:rFonts w:cstheme="minorHAnsi"/>
        </w:rPr>
        <w:t>,</w:t>
      </w:r>
      <w:r w:rsidRPr="00BE01B3">
        <w:rPr>
          <w:rFonts w:cstheme="minorHAnsi"/>
        </w:rPr>
        <w:t xml:space="preserve"> </w:t>
      </w:r>
      <w:r w:rsidRPr="00803874">
        <w:rPr>
          <w:rFonts w:cstheme="minorHAnsi"/>
        </w:rPr>
        <w:t>Payment</w:t>
      </w:r>
      <w:r w:rsidRPr="00BE01B3">
        <w:rPr>
          <w:rFonts w:cstheme="minorHAnsi"/>
        </w:rPr>
        <w:t xml:space="preserve"> </w:t>
      </w:r>
      <w:r w:rsidRPr="00803874">
        <w:rPr>
          <w:rFonts w:cstheme="minorHAnsi"/>
        </w:rPr>
        <w:t>Gateway</w:t>
      </w:r>
      <w:r>
        <w:rPr>
          <w:rFonts w:cstheme="minorHAnsi"/>
        </w:rPr>
        <w:t>, E-Mail</w:t>
      </w:r>
      <w:r w:rsidR="00422DBA">
        <w:rPr>
          <w:rFonts w:cstheme="minorHAnsi"/>
        </w:rPr>
        <w:t xml:space="preserve">, Call Centre, </w:t>
      </w:r>
      <w:r w:rsidR="00422DBA" w:rsidRPr="0055722D">
        <w:rPr>
          <w:rFonts w:cstheme="minorHAnsi"/>
        </w:rPr>
        <w:t>CRM</w:t>
      </w:r>
      <w:r w:rsidR="00960A74">
        <w:rPr>
          <w:rFonts w:cstheme="minorHAnsi"/>
        </w:rPr>
        <w:t>, CMS</w:t>
      </w:r>
      <w:r w:rsidR="00F00E93">
        <w:rPr>
          <w:rFonts w:cstheme="minorHAnsi"/>
        </w:rPr>
        <w:t xml:space="preserve"> , EFRMS, Omni Channel</w:t>
      </w:r>
      <w:r w:rsidR="00960A74">
        <w:rPr>
          <w:rFonts w:cstheme="minorHAnsi"/>
        </w:rPr>
        <w:t xml:space="preserve"> </w:t>
      </w:r>
      <w:r w:rsidRPr="0055722D">
        <w:rPr>
          <w:rFonts w:cstheme="minorHAnsi"/>
        </w:rPr>
        <w:t xml:space="preserve"> etc.</w:t>
      </w:r>
      <w:r w:rsidR="00422DBA" w:rsidRPr="0055722D">
        <w:rPr>
          <w:rFonts w:cstheme="minorHAnsi"/>
        </w:rPr>
        <w:t xml:space="preserve"> without any extra cost to Bank.</w:t>
      </w:r>
    </w:p>
    <w:p w14:paraId="5BCB28C6" w14:textId="13968F3E" w:rsidR="00002CC4" w:rsidRPr="0055722D" w:rsidRDefault="00002CC4" w:rsidP="008E5C99">
      <w:pPr>
        <w:pStyle w:val="ListParagraph"/>
        <w:widowControl w:val="0"/>
        <w:numPr>
          <w:ilvl w:val="2"/>
          <w:numId w:val="42"/>
        </w:numPr>
        <w:tabs>
          <w:tab w:val="left" w:pos="1340"/>
        </w:tabs>
        <w:autoSpaceDE w:val="0"/>
        <w:autoSpaceDN w:val="0"/>
        <w:spacing w:before="2" w:after="0" w:line="242" w:lineRule="auto"/>
        <w:ind w:left="1339" w:right="95"/>
        <w:contextualSpacing w:val="0"/>
        <w:jc w:val="both"/>
        <w:rPr>
          <w:rFonts w:cstheme="minorHAnsi"/>
        </w:rPr>
      </w:pPr>
      <w:r>
        <w:rPr>
          <w:rFonts w:cstheme="minorHAnsi"/>
        </w:rPr>
        <w:t xml:space="preserve">The bidder </w:t>
      </w:r>
      <w:r w:rsidR="0079692E">
        <w:rPr>
          <w:rFonts w:cstheme="minorHAnsi"/>
        </w:rPr>
        <w:t xml:space="preserve">shall </w:t>
      </w:r>
      <w:r>
        <w:rPr>
          <w:rFonts w:cstheme="minorHAnsi"/>
        </w:rPr>
        <w:t xml:space="preserve">provide SDK (software development Kit) of UPI services for embedding the same in Bank’s Mobile Banking application or any other Digital Banking Applications as per the requirement of Bank </w:t>
      </w:r>
      <w:r w:rsidRPr="0055722D">
        <w:rPr>
          <w:rFonts w:cstheme="minorHAnsi"/>
        </w:rPr>
        <w:t xml:space="preserve">without any extra cost to Bank. </w:t>
      </w:r>
    </w:p>
    <w:p w14:paraId="1BE827B2" w14:textId="77777777" w:rsidR="00BE72C1" w:rsidRDefault="00BE72C1" w:rsidP="008E5C99">
      <w:pPr>
        <w:pStyle w:val="ListParagraph"/>
        <w:widowControl w:val="0"/>
        <w:numPr>
          <w:ilvl w:val="2"/>
          <w:numId w:val="42"/>
        </w:numPr>
        <w:tabs>
          <w:tab w:val="left" w:pos="1340"/>
        </w:tabs>
        <w:autoSpaceDE w:val="0"/>
        <w:autoSpaceDN w:val="0"/>
        <w:spacing w:before="2" w:after="0" w:line="242" w:lineRule="auto"/>
        <w:ind w:left="1339" w:right="95"/>
        <w:contextualSpacing w:val="0"/>
        <w:jc w:val="both"/>
        <w:rPr>
          <w:rFonts w:cstheme="minorHAnsi"/>
        </w:rPr>
      </w:pPr>
      <w:r w:rsidRPr="0055722D">
        <w:rPr>
          <w:rFonts w:cstheme="minorHAnsi"/>
        </w:rPr>
        <w:t>Bidder is required to provide SDK of the UPI features as per Bank’s Brand Guidelines i.e. Design Library System for Android and iOS for incorporating in Banks’s Applications without any additional cost to the Bank.</w:t>
      </w:r>
    </w:p>
    <w:p w14:paraId="4EF77508" w14:textId="3C38AE29" w:rsidR="00552E28" w:rsidRPr="008E5C99" w:rsidRDefault="00552E28" w:rsidP="008E5C99">
      <w:pPr>
        <w:pStyle w:val="ListParagraph"/>
        <w:widowControl w:val="0"/>
        <w:numPr>
          <w:ilvl w:val="2"/>
          <w:numId w:val="42"/>
        </w:numPr>
        <w:tabs>
          <w:tab w:val="left" w:pos="1340"/>
        </w:tabs>
        <w:autoSpaceDE w:val="0"/>
        <w:autoSpaceDN w:val="0"/>
        <w:spacing w:before="2" w:after="0" w:line="242" w:lineRule="auto"/>
        <w:ind w:left="1339" w:right="95"/>
        <w:contextualSpacing w:val="0"/>
        <w:jc w:val="both"/>
        <w:rPr>
          <w:rFonts w:cstheme="minorHAnsi"/>
        </w:rPr>
      </w:pPr>
      <w:r w:rsidRPr="008E5C99">
        <w:rPr>
          <w:rFonts w:cstheme="minorHAnsi"/>
        </w:rPr>
        <w:t>All updates and customizations shall be imparted in SDK simultaneously.</w:t>
      </w:r>
    </w:p>
    <w:p w14:paraId="3447A37E" w14:textId="2A56E373" w:rsidR="00BE72C1" w:rsidRPr="0055722D" w:rsidRDefault="00BE72C1" w:rsidP="008E5C99">
      <w:pPr>
        <w:pStyle w:val="ListParagraph"/>
        <w:widowControl w:val="0"/>
        <w:numPr>
          <w:ilvl w:val="2"/>
          <w:numId w:val="42"/>
        </w:numPr>
        <w:tabs>
          <w:tab w:val="left" w:pos="1340"/>
        </w:tabs>
        <w:autoSpaceDE w:val="0"/>
        <w:autoSpaceDN w:val="0"/>
        <w:spacing w:before="2" w:after="0" w:line="242" w:lineRule="auto"/>
        <w:ind w:left="1339" w:right="95"/>
        <w:contextualSpacing w:val="0"/>
        <w:jc w:val="both"/>
        <w:rPr>
          <w:rFonts w:cstheme="minorHAnsi"/>
        </w:rPr>
      </w:pPr>
      <w:r w:rsidRPr="0055722D">
        <w:rPr>
          <w:rFonts w:cstheme="minorHAnsi"/>
        </w:rPr>
        <w:t xml:space="preserve">Bidder is required to provide multiple entry points for most commonly used features like </w:t>
      </w:r>
      <w:r w:rsidR="0098611E">
        <w:rPr>
          <w:rFonts w:cstheme="minorHAnsi"/>
        </w:rPr>
        <w:t>S</w:t>
      </w:r>
      <w:r w:rsidRPr="0055722D">
        <w:rPr>
          <w:rFonts w:cstheme="minorHAnsi"/>
        </w:rPr>
        <w:t>can and Pay to Contacts, Pay to UPI ID, UPI Lite, Add Money, Collect Money etc. as required by Bank without any additional cost to the Bank.</w:t>
      </w:r>
    </w:p>
    <w:p w14:paraId="3B57EBB8" w14:textId="6EF39121" w:rsidR="00002CC4" w:rsidRPr="00803874" w:rsidRDefault="00002CC4" w:rsidP="008E5C99">
      <w:pPr>
        <w:pStyle w:val="ListParagraph"/>
        <w:widowControl w:val="0"/>
        <w:numPr>
          <w:ilvl w:val="2"/>
          <w:numId w:val="42"/>
        </w:numPr>
        <w:tabs>
          <w:tab w:val="left" w:pos="1340"/>
        </w:tabs>
        <w:autoSpaceDE w:val="0"/>
        <w:autoSpaceDN w:val="0"/>
        <w:spacing w:before="2" w:after="0" w:line="242" w:lineRule="auto"/>
        <w:ind w:left="1339" w:right="95"/>
        <w:contextualSpacing w:val="0"/>
        <w:jc w:val="both"/>
        <w:rPr>
          <w:rFonts w:cstheme="minorHAnsi"/>
        </w:rPr>
      </w:pPr>
      <w:r>
        <w:rPr>
          <w:rFonts w:cstheme="minorHAnsi"/>
        </w:rPr>
        <w:t xml:space="preserve">The UI/UX for the UPI app </w:t>
      </w:r>
      <w:r w:rsidR="00552E28" w:rsidRPr="008E5C99">
        <w:rPr>
          <w:rFonts w:cstheme="minorHAnsi"/>
        </w:rPr>
        <w:t>and SDK</w:t>
      </w:r>
      <w:r w:rsidR="00552E28">
        <w:rPr>
          <w:rFonts w:cstheme="minorHAnsi"/>
        </w:rPr>
        <w:t xml:space="preserve"> </w:t>
      </w:r>
      <w:r>
        <w:rPr>
          <w:rFonts w:cstheme="minorHAnsi"/>
        </w:rPr>
        <w:t>to be as per the design approved by the Bank and need to be changed / updated as desired by Bank from time to time.</w:t>
      </w:r>
    </w:p>
    <w:p w14:paraId="36FACE9B" w14:textId="196E9D38" w:rsidR="00002CC4" w:rsidRDefault="00002CC4" w:rsidP="008E5C99">
      <w:pPr>
        <w:pStyle w:val="ListParagraph"/>
        <w:widowControl w:val="0"/>
        <w:numPr>
          <w:ilvl w:val="2"/>
          <w:numId w:val="42"/>
        </w:numPr>
        <w:tabs>
          <w:tab w:val="left" w:pos="1340"/>
        </w:tabs>
        <w:autoSpaceDE w:val="0"/>
        <w:autoSpaceDN w:val="0"/>
        <w:spacing w:before="3" w:after="0" w:line="240" w:lineRule="auto"/>
        <w:ind w:left="1339" w:right="95"/>
        <w:contextualSpacing w:val="0"/>
        <w:jc w:val="both"/>
        <w:rPr>
          <w:rFonts w:cstheme="minorHAnsi"/>
        </w:rPr>
      </w:pPr>
      <w:r w:rsidRPr="00803874">
        <w:rPr>
          <w:rFonts w:cstheme="minorHAnsi"/>
          <w:spacing w:val="9"/>
        </w:rPr>
        <w:t xml:space="preserve">Solution </w:t>
      </w:r>
      <w:r w:rsidRPr="00803874">
        <w:rPr>
          <w:rFonts w:cstheme="minorHAnsi"/>
        </w:rPr>
        <w:t>should</w:t>
      </w:r>
      <w:r w:rsidRPr="00803874">
        <w:rPr>
          <w:rFonts w:cstheme="minorHAnsi"/>
          <w:spacing w:val="1"/>
        </w:rPr>
        <w:t xml:space="preserve"> </w:t>
      </w:r>
      <w:r w:rsidRPr="00803874">
        <w:rPr>
          <w:rFonts w:cstheme="minorHAnsi"/>
        </w:rPr>
        <w:t>be</w:t>
      </w:r>
      <w:r w:rsidRPr="00803874">
        <w:rPr>
          <w:rFonts w:cstheme="minorHAnsi"/>
          <w:spacing w:val="1"/>
        </w:rPr>
        <w:t xml:space="preserve"> </w:t>
      </w:r>
      <w:r w:rsidRPr="00803874">
        <w:rPr>
          <w:rFonts w:cstheme="minorHAnsi"/>
        </w:rPr>
        <w:t>capable</w:t>
      </w:r>
      <w:r w:rsidRPr="00803874">
        <w:rPr>
          <w:rFonts w:cstheme="minorHAnsi"/>
          <w:spacing w:val="58"/>
        </w:rPr>
        <w:t xml:space="preserve"> </w:t>
      </w:r>
      <w:r w:rsidRPr="00803874">
        <w:rPr>
          <w:rFonts w:cstheme="minorHAnsi"/>
        </w:rPr>
        <w:t>of</w:t>
      </w:r>
      <w:r w:rsidRPr="00803874">
        <w:rPr>
          <w:rFonts w:cstheme="minorHAnsi"/>
          <w:spacing w:val="58"/>
        </w:rPr>
        <w:t xml:space="preserve"> </w:t>
      </w:r>
      <w:r w:rsidRPr="00803874">
        <w:rPr>
          <w:rFonts w:cstheme="minorHAnsi"/>
        </w:rPr>
        <w:t>processing</w:t>
      </w:r>
      <w:r w:rsidRPr="00803874">
        <w:rPr>
          <w:rFonts w:cstheme="minorHAnsi"/>
          <w:spacing w:val="59"/>
        </w:rPr>
        <w:t xml:space="preserve"> </w:t>
      </w:r>
      <w:r w:rsidRPr="00803874">
        <w:rPr>
          <w:rFonts w:cstheme="minorHAnsi"/>
        </w:rPr>
        <w:t>Bulk</w:t>
      </w:r>
      <w:r w:rsidRPr="00803874">
        <w:rPr>
          <w:rFonts w:cstheme="minorHAnsi"/>
          <w:spacing w:val="58"/>
        </w:rPr>
        <w:t xml:space="preserve"> </w:t>
      </w:r>
      <w:r w:rsidR="00B3395A" w:rsidRPr="00803874">
        <w:rPr>
          <w:rFonts w:cstheme="minorHAnsi"/>
          <w:spacing w:val="9"/>
        </w:rPr>
        <w:t>transactions through</w:t>
      </w:r>
      <w:r w:rsidRPr="00803874">
        <w:rPr>
          <w:rFonts w:cstheme="minorHAnsi"/>
          <w:spacing w:val="59"/>
        </w:rPr>
        <w:t xml:space="preserve"> </w:t>
      </w:r>
      <w:r w:rsidRPr="00803874">
        <w:rPr>
          <w:rFonts w:cstheme="minorHAnsi"/>
        </w:rPr>
        <w:t>file</w:t>
      </w:r>
      <w:r w:rsidRPr="00803874">
        <w:rPr>
          <w:rFonts w:cstheme="minorHAnsi"/>
          <w:spacing w:val="58"/>
        </w:rPr>
        <w:t xml:space="preserve"> </w:t>
      </w:r>
      <w:r w:rsidRPr="00803874">
        <w:rPr>
          <w:rFonts w:cstheme="minorHAnsi"/>
        </w:rPr>
        <w:t>upload</w:t>
      </w:r>
      <w:r w:rsidRPr="00803874">
        <w:rPr>
          <w:rFonts w:cstheme="minorHAnsi"/>
          <w:spacing w:val="59"/>
        </w:rPr>
        <w:t xml:space="preserve"> </w:t>
      </w:r>
      <w:r w:rsidRPr="00803874">
        <w:rPr>
          <w:rFonts w:cstheme="minorHAnsi"/>
        </w:rPr>
        <w:t>for</w:t>
      </w:r>
      <w:r w:rsidRPr="00803874">
        <w:rPr>
          <w:rFonts w:cstheme="minorHAnsi"/>
          <w:spacing w:val="1"/>
        </w:rPr>
        <w:t xml:space="preserve"> </w:t>
      </w:r>
      <w:r w:rsidRPr="00803874">
        <w:rPr>
          <w:rFonts w:cstheme="minorHAnsi"/>
        </w:rPr>
        <w:t>UPI</w:t>
      </w:r>
      <w:r w:rsidRPr="00803874">
        <w:rPr>
          <w:rFonts w:cstheme="minorHAnsi"/>
          <w:spacing w:val="59"/>
        </w:rPr>
        <w:t xml:space="preserve"> </w:t>
      </w:r>
      <w:r w:rsidRPr="00803874">
        <w:rPr>
          <w:rFonts w:cstheme="minorHAnsi"/>
        </w:rPr>
        <w:t>Payment</w:t>
      </w:r>
      <w:r w:rsidRPr="00803874">
        <w:rPr>
          <w:rFonts w:cstheme="minorHAnsi"/>
          <w:spacing w:val="59"/>
        </w:rPr>
        <w:t xml:space="preserve"> </w:t>
      </w:r>
      <w:r w:rsidRPr="00803874">
        <w:rPr>
          <w:rFonts w:cstheme="minorHAnsi"/>
        </w:rPr>
        <w:t>address</w:t>
      </w:r>
      <w:r w:rsidRPr="00803874">
        <w:rPr>
          <w:rFonts w:cstheme="minorHAnsi"/>
          <w:spacing w:val="59"/>
        </w:rPr>
        <w:t xml:space="preserve"> </w:t>
      </w:r>
      <w:r w:rsidRPr="00803874">
        <w:rPr>
          <w:rFonts w:cstheme="minorHAnsi"/>
        </w:rPr>
        <w:t>creation,</w:t>
      </w:r>
      <w:r w:rsidRPr="00803874">
        <w:rPr>
          <w:rFonts w:cstheme="minorHAnsi"/>
          <w:spacing w:val="59"/>
        </w:rPr>
        <w:t xml:space="preserve"> </w:t>
      </w:r>
      <w:r w:rsidRPr="00803874">
        <w:rPr>
          <w:rFonts w:cstheme="minorHAnsi"/>
        </w:rPr>
        <w:t>Push</w:t>
      </w:r>
      <w:r w:rsidRPr="00803874">
        <w:rPr>
          <w:rFonts w:cstheme="minorHAnsi"/>
          <w:spacing w:val="59"/>
        </w:rPr>
        <w:t xml:space="preserve"> </w:t>
      </w:r>
      <w:r w:rsidRPr="00803874">
        <w:rPr>
          <w:rFonts w:cstheme="minorHAnsi"/>
          <w:spacing w:val="9"/>
        </w:rPr>
        <w:t>Transactions,</w:t>
      </w:r>
      <w:r w:rsidR="00B3395A">
        <w:rPr>
          <w:rFonts w:cstheme="minorHAnsi"/>
          <w:spacing w:val="9"/>
        </w:rPr>
        <w:t xml:space="preserve"> </w:t>
      </w:r>
      <w:r w:rsidRPr="00803874">
        <w:rPr>
          <w:rFonts w:cstheme="minorHAnsi"/>
        </w:rPr>
        <w:t>Pull</w:t>
      </w:r>
      <w:r w:rsidRPr="00803874">
        <w:rPr>
          <w:rFonts w:cstheme="minorHAnsi"/>
          <w:spacing w:val="1"/>
        </w:rPr>
        <w:t xml:space="preserve"> </w:t>
      </w:r>
      <w:r w:rsidRPr="00803874">
        <w:rPr>
          <w:rFonts w:cstheme="minorHAnsi"/>
          <w:spacing w:val="9"/>
        </w:rPr>
        <w:t>transactions</w:t>
      </w:r>
      <w:r w:rsidRPr="00803874">
        <w:rPr>
          <w:rFonts w:cstheme="minorHAnsi"/>
          <w:spacing w:val="25"/>
        </w:rPr>
        <w:t xml:space="preserve"> </w:t>
      </w:r>
      <w:r w:rsidRPr="00803874">
        <w:rPr>
          <w:rFonts w:cstheme="minorHAnsi"/>
        </w:rPr>
        <w:t>etc.</w:t>
      </w:r>
    </w:p>
    <w:p w14:paraId="4ED4E534" w14:textId="50D3F9CB" w:rsidR="00002CC4" w:rsidRPr="008E5C99" w:rsidRDefault="000D36F6" w:rsidP="008E5C99">
      <w:pPr>
        <w:pStyle w:val="ListParagraph"/>
        <w:widowControl w:val="0"/>
        <w:numPr>
          <w:ilvl w:val="2"/>
          <w:numId w:val="42"/>
        </w:numPr>
        <w:tabs>
          <w:tab w:val="left" w:pos="1340"/>
        </w:tabs>
        <w:autoSpaceDE w:val="0"/>
        <w:autoSpaceDN w:val="0"/>
        <w:spacing w:before="3" w:after="0" w:line="240" w:lineRule="auto"/>
        <w:ind w:left="1339" w:right="95"/>
        <w:contextualSpacing w:val="0"/>
        <w:jc w:val="both"/>
        <w:rPr>
          <w:rFonts w:cstheme="minorHAnsi"/>
        </w:rPr>
      </w:pPr>
      <w:r w:rsidRPr="008E5C99">
        <w:rPr>
          <w:rFonts w:cstheme="minorHAnsi"/>
        </w:rPr>
        <w:t>The solution should be PCI-S</w:t>
      </w:r>
      <w:r w:rsidR="00002CC4" w:rsidRPr="008E5C99">
        <w:rPr>
          <w:rFonts w:cstheme="minorHAnsi"/>
        </w:rPr>
        <w:t>SS compliant.</w:t>
      </w:r>
    </w:p>
    <w:p w14:paraId="72819D07" w14:textId="59C538A3" w:rsidR="00904E03" w:rsidRPr="008E5C99" w:rsidRDefault="00904E03" w:rsidP="008E5C99">
      <w:pPr>
        <w:pStyle w:val="ListParagraph"/>
        <w:widowControl w:val="0"/>
        <w:numPr>
          <w:ilvl w:val="2"/>
          <w:numId w:val="42"/>
        </w:numPr>
        <w:tabs>
          <w:tab w:val="left" w:pos="1340"/>
        </w:tabs>
        <w:autoSpaceDE w:val="0"/>
        <w:autoSpaceDN w:val="0"/>
        <w:spacing w:before="3" w:after="0" w:line="240" w:lineRule="auto"/>
        <w:ind w:left="1339" w:right="95"/>
        <w:contextualSpacing w:val="0"/>
        <w:jc w:val="both"/>
        <w:rPr>
          <w:rFonts w:cstheme="minorHAnsi"/>
        </w:rPr>
      </w:pPr>
      <w:r w:rsidRPr="008E5C99">
        <w:rPr>
          <w:rFonts w:cstheme="minorHAnsi"/>
        </w:rPr>
        <w:t>The Solution should run on OEM supported Container platform</w:t>
      </w:r>
    </w:p>
    <w:p w14:paraId="78663E91" w14:textId="287F4E37" w:rsidR="005108AD" w:rsidRDefault="00002CC4" w:rsidP="008E5C99">
      <w:pPr>
        <w:pStyle w:val="ListParagraph"/>
        <w:widowControl w:val="0"/>
        <w:numPr>
          <w:ilvl w:val="2"/>
          <w:numId w:val="42"/>
        </w:numPr>
        <w:tabs>
          <w:tab w:val="left" w:pos="1340"/>
        </w:tabs>
        <w:autoSpaceDE w:val="0"/>
        <w:autoSpaceDN w:val="0"/>
        <w:spacing w:before="9" w:after="0" w:line="242" w:lineRule="auto"/>
        <w:ind w:left="1339" w:right="95"/>
        <w:contextualSpacing w:val="0"/>
        <w:jc w:val="both"/>
        <w:rPr>
          <w:rFonts w:cstheme="minorHAnsi"/>
        </w:rPr>
      </w:pPr>
      <w:r w:rsidRPr="005108AD">
        <w:rPr>
          <w:rFonts w:cstheme="minorHAnsi"/>
        </w:rPr>
        <w:t>Solution should have APIs for all UPI operations</w:t>
      </w:r>
      <w:r w:rsidR="00B3395A" w:rsidRPr="005108AD">
        <w:rPr>
          <w:rFonts w:cstheme="minorHAnsi"/>
        </w:rPr>
        <w:t>/ transactions</w:t>
      </w:r>
      <w:r w:rsidRPr="005108AD">
        <w:rPr>
          <w:rFonts w:cstheme="minorHAnsi"/>
        </w:rPr>
        <w:t xml:space="preserve"> which includes issuer and acquirer functionalities</w:t>
      </w:r>
      <w:r w:rsidR="005108AD" w:rsidRPr="005108AD">
        <w:rPr>
          <w:rFonts w:cstheme="minorHAnsi"/>
        </w:rPr>
        <w:t xml:space="preserve"> </w:t>
      </w:r>
      <w:r w:rsidRPr="005108AD">
        <w:rPr>
          <w:rFonts w:cstheme="minorHAnsi"/>
        </w:rPr>
        <w:t>like</w:t>
      </w:r>
      <w:r w:rsidR="005108AD" w:rsidRPr="005108AD">
        <w:rPr>
          <w:rFonts w:cstheme="minorHAnsi"/>
        </w:rPr>
        <w:t xml:space="preserve"> </w:t>
      </w:r>
      <w:r w:rsidRPr="005108AD">
        <w:rPr>
          <w:rFonts w:cstheme="minorHAnsi"/>
        </w:rPr>
        <w:t xml:space="preserve">(this is an indicative list, any new functionality which is added </w:t>
      </w:r>
      <w:r w:rsidRPr="005108AD">
        <w:rPr>
          <w:rFonts w:cstheme="minorHAnsi"/>
        </w:rPr>
        <w:lastRenderedPageBreak/>
        <w:t>during the contract period to be provided in the app)</w:t>
      </w:r>
      <w:r w:rsidR="005108AD">
        <w:rPr>
          <w:rFonts w:cstheme="minorHAnsi"/>
        </w:rPr>
        <w:t xml:space="preserve"> </w:t>
      </w:r>
    </w:p>
    <w:p w14:paraId="6E1125EC" w14:textId="057B3F02" w:rsidR="00002CC4" w:rsidRPr="005108AD" w:rsidRDefault="00002CC4" w:rsidP="008E5C99">
      <w:pPr>
        <w:pStyle w:val="ListParagraph"/>
        <w:widowControl w:val="0"/>
        <w:tabs>
          <w:tab w:val="left" w:pos="1340"/>
        </w:tabs>
        <w:autoSpaceDE w:val="0"/>
        <w:autoSpaceDN w:val="0"/>
        <w:spacing w:before="9" w:after="0" w:line="242" w:lineRule="auto"/>
        <w:ind w:left="1339" w:right="95"/>
        <w:contextualSpacing w:val="0"/>
        <w:jc w:val="both"/>
        <w:rPr>
          <w:rFonts w:cstheme="minorHAnsi"/>
        </w:rPr>
      </w:pPr>
      <w:r w:rsidRPr="005108AD">
        <w:rPr>
          <w:rFonts w:cstheme="minorHAnsi"/>
        </w:rPr>
        <w:t xml:space="preserve">Functionality such as </w:t>
      </w:r>
    </w:p>
    <w:p w14:paraId="22E8D0F6" w14:textId="77777777" w:rsidR="00002CC4" w:rsidRPr="00511BCD" w:rsidRDefault="00002CC4" w:rsidP="008E5C99">
      <w:pPr>
        <w:pStyle w:val="ListParagraph"/>
        <w:widowControl w:val="0"/>
        <w:numPr>
          <w:ilvl w:val="0"/>
          <w:numId w:val="74"/>
        </w:numPr>
        <w:tabs>
          <w:tab w:val="left" w:pos="1340"/>
        </w:tabs>
        <w:autoSpaceDE w:val="0"/>
        <w:autoSpaceDN w:val="0"/>
        <w:spacing w:before="9" w:after="0" w:line="242" w:lineRule="auto"/>
        <w:ind w:right="95"/>
        <w:contextualSpacing w:val="0"/>
        <w:jc w:val="both"/>
        <w:rPr>
          <w:rFonts w:cstheme="minorHAnsi"/>
        </w:rPr>
      </w:pPr>
      <w:r w:rsidRPr="00511BCD">
        <w:rPr>
          <w:rFonts w:cstheme="minorHAnsi"/>
          <w:spacing w:val="9"/>
        </w:rPr>
        <w:t>Registration</w:t>
      </w:r>
      <w:r w:rsidRPr="00511BCD">
        <w:rPr>
          <w:rFonts w:cstheme="minorHAnsi"/>
          <w:spacing w:val="10"/>
        </w:rPr>
        <w:t xml:space="preserve"> </w:t>
      </w:r>
      <w:r w:rsidRPr="00511BCD">
        <w:rPr>
          <w:rFonts w:cstheme="minorHAnsi"/>
        </w:rPr>
        <w:t>for</w:t>
      </w:r>
      <w:r w:rsidRPr="00511BCD">
        <w:rPr>
          <w:rFonts w:cstheme="minorHAnsi"/>
          <w:spacing w:val="1"/>
        </w:rPr>
        <w:t xml:space="preserve"> </w:t>
      </w:r>
      <w:r w:rsidRPr="00511BCD">
        <w:rPr>
          <w:rFonts w:cstheme="minorHAnsi"/>
        </w:rPr>
        <w:t>UPI</w:t>
      </w:r>
    </w:p>
    <w:p w14:paraId="58A53B84" w14:textId="77777777" w:rsidR="00002CC4" w:rsidRPr="00511BCD" w:rsidRDefault="00002CC4" w:rsidP="008E5C99">
      <w:pPr>
        <w:pStyle w:val="ListParagraph"/>
        <w:widowControl w:val="0"/>
        <w:numPr>
          <w:ilvl w:val="0"/>
          <w:numId w:val="74"/>
        </w:numPr>
        <w:tabs>
          <w:tab w:val="left" w:pos="1340"/>
        </w:tabs>
        <w:autoSpaceDE w:val="0"/>
        <w:autoSpaceDN w:val="0"/>
        <w:spacing w:before="9" w:after="0" w:line="242" w:lineRule="auto"/>
        <w:ind w:right="95"/>
        <w:contextualSpacing w:val="0"/>
        <w:jc w:val="both"/>
        <w:rPr>
          <w:rFonts w:cstheme="minorHAnsi"/>
        </w:rPr>
      </w:pPr>
      <w:r w:rsidRPr="00511BCD">
        <w:rPr>
          <w:rFonts w:cstheme="minorHAnsi"/>
        </w:rPr>
        <w:t>Payment address creation,</w:t>
      </w:r>
    </w:p>
    <w:p w14:paraId="55E92219" w14:textId="77777777" w:rsidR="00002CC4" w:rsidRPr="00511BCD" w:rsidRDefault="00002CC4" w:rsidP="008E5C99">
      <w:pPr>
        <w:pStyle w:val="ListParagraph"/>
        <w:widowControl w:val="0"/>
        <w:numPr>
          <w:ilvl w:val="0"/>
          <w:numId w:val="74"/>
        </w:numPr>
        <w:tabs>
          <w:tab w:val="left" w:pos="1340"/>
        </w:tabs>
        <w:autoSpaceDE w:val="0"/>
        <w:autoSpaceDN w:val="0"/>
        <w:spacing w:before="9" w:after="0" w:line="242" w:lineRule="auto"/>
        <w:ind w:right="95"/>
        <w:contextualSpacing w:val="0"/>
        <w:jc w:val="both"/>
        <w:rPr>
          <w:rFonts w:cstheme="minorHAnsi"/>
        </w:rPr>
      </w:pPr>
      <w:r w:rsidRPr="00511BCD">
        <w:rPr>
          <w:rFonts w:cstheme="minorHAnsi"/>
        </w:rPr>
        <w:t>Setting</w:t>
      </w:r>
      <w:r w:rsidRPr="00511BCD">
        <w:rPr>
          <w:rFonts w:cstheme="minorHAnsi"/>
          <w:spacing w:val="58"/>
        </w:rPr>
        <w:t xml:space="preserve"> </w:t>
      </w:r>
      <w:r w:rsidRPr="00511BCD">
        <w:rPr>
          <w:rFonts w:cstheme="minorHAnsi"/>
        </w:rPr>
        <w:t>UPI</w:t>
      </w:r>
      <w:r w:rsidRPr="00511BCD">
        <w:rPr>
          <w:rFonts w:cstheme="minorHAnsi"/>
          <w:spacing w:val="58"/>
        </w:rPr>
        <w:t xml:space="preserve"> </w:t>
      </w:r>
      <w:r w:rsidRPr="00511BCD">
        <w:rPr>
          <w:rFonts w:cstheme="minorHAnsi"/>
        </w:rPr>
        <w:t>PIN,</w:t>
      </w:r>
      <w:r w:rsidRPr="00511BCD">
        <w:rPr>
          <w:rFonts w:cstheme="minorHAnsi"/>
          <w:spacing w:val="59"/>
        </w:rPr>
        <w:t xml:space="preserve"> </w:t>
      </w:r>
    </w:p>
    <w:p w14:paraId="6BCE0F8B" w14:textId="2A850303" w:rsidR="00002CC4" w:rsidRPr="00511BCD" w:rsidRDefault="00002CC4" w:rsidP="008E5C99">
      <w:pPr>
        <w:pStyle w:val="ListParagraph"/>
        <w:widowControl w:val="0"/>
        <w:numPr>
          <w:ilvl w:val="0"/>
          <w:numId w:val="74"/>
        </w:numPr>
        <w:tabs>
          <w:tab w:val="left" w:pos="1340"/>
        </w:tabs>
        <w:autoSpaceDE w:val="0"/>
        <w:autoSpaceDN w:val="0"/>
        <w:spacing w:before="9" w:after="0" w:line="242" w:lineRule="auto"/>
        <w:ind w:right="95"/>
        <w:contextualSpacing w:val="0"/>
        <w:jc w:val="both"/>
        <w:rPr>
          <w:rFonts w:cstheme="minorHAnsi"/>
        </w:rPr>
      </w:pPr>
      <w:r w:rsidRPr="00511BCD">
        <w:rPr>
          <w:rFonts w:cstheme="minorHAnsi"/>
        </w:rPr>
        <w:t>Addition</w:t>
      </w:r>
      <w:r w:rsidR="005108AD">
        <w:rPr>
          <w:rFonts w:cstheme="minorHAnsi"/>
        </w:rPr>
        <w:t xml:space="preserve"> </w:t>
      </w:r>
      <w:r w:rsidRPr="00511BCD">
        <w:rPr>
          <w:rFonts w:cstheme="minorHAnsi"/>
        </w:rPr>
        <w:t>of</w:t>
      </w:r>
      <w:r w:rsidRPr="00511BCD">
        <w:rPr>
          <w:rFonts w:cstheme="minorHAnsi"/>
          <w:spacing w:val="59"/>
        </w:rPr>
        <w:t xml:space="preserve"> </w:t>
      </w:r>
      <w:r w:rsidRPr="00511BCD">
        <w:rPr>
          <w:rFonts w:cstheme="minorHAnsi"/>
        </w:rPr>
        <w:t>account to VPA,</w:t>
      </w:r>
      <w:r w:rsidRPr="00511BCD">
        <w:rPr>
          <w:rFonts w:cstheme="minorHAnsi"/>
          <w:spacing w:val="58"/>
        </w:rPr>
        <w:t xml:space="preserve"> </w:t>
      </w:r>
    </w:p>
    <w:p w14:paraId="5B372801" w14:textId="36926592" w:rsidR="00002CC4" w:rsidRPr="00511BCD" w:rsidRDefault="00002CC4" w:rsidP="008E5C99">
      <w:pPr>
        <w:pStyle w:val="ListParagraph"/>
        <w:widowControl w:val="0"/>
        <w:numPr>
          <w:ilvl w:val="0"/>
          <w:numId w:val="74"/>
        </w:numPr>
        <w:tabs>
          <w:tab w:val="left" w:pos="1340"/>
        </w:tabs>
        <w:autoSpaceDE w:val="0"/>
        <w:autoSpaceDN w:val="0"/>
        <w:spacing w:before="9" w:after="0" w:line="242" w:lineRule="auto"/>
        <w:ind w:right="95"/>
        <w:contextualSpacing w:val="0"/>
        <w:jc w:val="both"/>
        <w:rPr>
          <w:rFonts w:cstheme="minorHAnsi"/>
        </w:rPr>
      </w:pPr>
      <w:r w:rsidRPr="00511BCD">
        <w:rPr>
          <w:rFonts w:cstheme="minorHAnsi"/>
        </w:rPr>
        <w:t>Removal</w:t>
      </w:r>
      <w:r w:rsidR="005108AD">
        <w:rPr>
          <w:rFonts w:cstheme="minorHAnsi"/>
        </w:rPr>
        <w:t xml:space="preserve"> </w:t>
      </w:r>
      <w:r w:rsidRPr="00511BCD">
        <w:rPr>
          <w:rFonts w:cstheme="minorHAnsi"/>
        </w:rPr>
        <w:t>of</w:t>
      </w:r>
      <w:r w:rsidRPr="00511BCD">
        <w:rPr>
          <w:rFonts w:cstheme="minorHAnsi"/>
          <w:spacing w:val="1"/>
        </w:rPr>
        <w:t xml:space="preserve"> </w:t>
      </w:r>
      <w:r w:rsidRPr="00511BCD">
        <w:rPr>
          <w:rFonts w:cstheme="minorHAnsi"/>
        </w:rPr>
        <w:t>account from VPA,</w:t>
      </w:r>
      <w:r w:rsidRPr="00511BCD">
        <w:rPr>
          <w:rFonts w:cstheme="minorHAnsi"/>
          <w:spacing w:val="1"/>
        </w:rPr>
        <w:t xml:space="preserve"> </w:t>
      </w:r>
    </w:p>
    <w:p w14:paraId="6E068667" w14:textId="77777777" w:rsidR="00002CC4" w:rsidRPr="00511BCD" w:rsidRDefault="00002CC4" w:rsidP="008E5C99">
      <w:pPr>
        <w:pStyle w:val="ListParagraph"/>
        <w:widowControl w:val="0"/>
        <w:numPr>
          <w:ilvl w:val="0"/>
          <w:numId w:val="74"/>
        </w:numPr>
        <w:tabs>
          <w:tab w:val="left" w:pos="1340"/>
        </w:tabs>
        <w:autoSpaceDE w:val="0"/>
        <w:autoSpaceDN w:val="0"/>
        <w:spacing w:before="9" w:after="0" w:line="242" w:lineRule="auto"/>
        <w:ind w:right="95"/>
        <w:contextualSpacing w:val="0"/>
        <w:jc w:val="both"/>
        <w:rPr>
          <w:rFonts w:cstheme="minorHAnsi"/>
        </w:rPr>
      </w:pPr>
      <w:r w:rsidRPr="00511BCD">
        <w:rPr>
          <w:rFonts w:cstheme="minorHAnsi"/>
        </w:rPr>
        <w:t>Push</w:t>
      </w:r>
      <w:r w:rsidRPr="00511BCD">
        <w:rPr>
          <w:rFonts w:cstheme="minorHAnsi"/>
          <w:spacing w:val="1"/>
        </w:rPr>
        <w:t xml:space="preserve"> </w:t>
      </w:r>
      <w:r w:rsidRPr="00511BCD">
        <w:rPr>
          <w:rFonts w:cstheme="minorHAnsi"/>
          <w:spacing w:val="9"/>
        </w:rPr>
        <w:t>transaction,</w:t>
      </w:r>
      <w:r w:rsidRPr="00511BCD">
        <w:rPr>
          <w:rFonts w:cstheme="minorHAnsi"/>
          <w:spacing w:val="10"/>
        </w:rPr>
        <w:t xml:space="preserve"> </w:t>
      </w:r>
    </w:p>
    <w:p w14:paraId="0B5F07AB" w14:textId="77777777" w:rsidR="00002CC4" w:rsidRPr="00511BCD" w:rsidRDefault="00002CC4" w:rsidP="008E5C99">
      <w:pPr>
        <w:pStyle w:val="ListParagraph"/>
        <w:widowControl w:val="0"/>
        <w:numPr>
          <w:ilvl w:val="0"/>
          <w:numId w:val="74"/>
        </w:numPr>
        <w:tabs>
          <w:tab w:val="left" w:pos="1340"/>
        </w:tabs>
        <w:autoSpaceDE w:val="0"/>
        <w:autoSpaceDN w:val="0"/>
        <w:spacing w:before="9" w:after="0" w:line="242" w:lineRule="auto"/>
        <w:ind w:right="95"/>
        <w:contextualSpacing w:val="0"/>
        <w:jc w:val="both"/>
        <w:rPr>
          <w:rFonts w:cstheme="minorHAnsi"/>
        </w:rPr>
      </w:pPr>
      <w:r w:rsidRPr="00511BCD">
        <w:rPr>
          <w:rFonts w:cstheme="minorHAnsi"/>
        </w:rPr>
        <w:t>Pull</w:t>
      </w:r>
      <w:r w:rsidRPr="00511BCD">
        <w:rPr>
          <w:rFonts w:cstheme="minorHAnsi"/>
          <w:spacing w:val="1"/>
        </w:rPr>
        <w:t xml:space="preserve"> </w:t>
      </w:r>
      <w:r w:rsidRPr="00511BCD">
        <w:rPr>
          <w:rFonts w:cstheme="minorHAnsi"/>
          <w:spacing w:val="9"/>
        </w:rPr>
        <w:t>transaction,</w:t>
      </w:r>
      <w:r w:rsidRPr="00511BCD">
        <w:rPr>
          <w:rFonts w:cstheme="minorHAnsi"/>
          <w:spacing w:val="10"/>
        </w:rPr>
        <w:t xml:space="preserve"> </w:t>
      </w:r>
    </w:p>
    <w:p w14:paraId="57B5F47A" w14:textId="77777777" w:rsidR="00002CC4" w:rsidRPr="00511BCD" w:rsidRDefault="00002CC4" w:rsidP="008E5C99">
      <w:pPr>
        <w:pStyle w:val="ListParagraph"/>
        <w:widowControl w:val="0"/>
        <w:numPr>
          <w:ilvl w:val="0"/>
          <w:numId w:val="74"/>
        </w:numPr>
        <w:tabs>
          <w:tab w:val="left" w:pos="1340"/>
        </w:tabs>
        <w:autoSpaceDE w:val="0"/>
        <w:autoSpaceDN w:val="0"/>
        <w:spacing w:before="9" w:after="0" w:line="242" w:lineRule="auto"/>
        <w:ind w:right="95"/>
        <w:contextualSpacing w:val="0"/>
        <w:jc w:val="both"/>
        <w:rPr>
          <w:rFonts w:cstheme="minorHAnsi"/>
        </w:rPr>
      </w:pPr>
      <w:r w:rsidRPr="00511BCD">
        <w:rPr>
          <w:rFonts w:cstheme="minorHAnsi"/>
        </w:rPr>
        <w:t>Mandate</w:t>
      </w:r>
      <w:r w:rsidRPr="00511BCD">
        <w:rPr>
          <w:rFonts w:cstheme="minorHAnsi"/>
          <w:spacing w:val="1"/>
        </w:rPr>
        <w:t xml:space="preserve"> </w:t>
      </w:r>
      <w:r w:rsidRPr="00511BCD">
        <w:rPr>
          <w:rFonts w:cstheme="minorHAnsi"/>
          <w:spacing w:val="9"/>
        </w:rPr>
        <w:t>registration/</w:t>
      </w:r>
      <w:r w:rsidRPr="00511BCD">
        <w:rPr>
          <w:rFonts w:cstheme="minorHAnsi"/>
          <w:spacing w:val="10"/>
        </w:rPr>
        <w:t xml:space="preserve"> de-registration including IPO mandates,</w:t>
      </w:r>
      <w:r w:rsidRPr="00511BCD">
        <w:rPr>
          <w:rFonts w:cstheme="minorHAnsi"/>
          <w:spacing w:val="11"/>
        </w:rPr>
        <w:t xml:space="preserve"> </w:t>
      </w:r>
    </w:p>
    <w:p w14:paraId="7A70BF7D" w14:textId="663DF02B" w:rsidR="00002CC4" w:rsidRPr="00511BCD" w:rsidRDefault="00002CC4" w:rsidP="008E5C99">
      <w:pPr>
        <w:pStyle w:val="ListParagraph"/>
        <w:widowControl w:val="0"/>
        <w:numPr>
          <w:ilvl w:val="0"/>
          <w:numId w:val="74"/>
        </w:numPr>
        <w:tabs>
          <w:tab w:val="left" w:pos="1340"/>
        </w:tabs>
        <w:autoSpaceDE w:val="0"/>
        <w:autoSpaceDN w:val="0"/>
        <w:spacing w:before="9" w:after="0" w:line="242" w:lineRule="auto"/>
        <w:ind w:right="95"/>
        <w:contextualSpacing w:val="0"/>
        <w:jc w:val="both"/>
        <w:rPr>
          <w:rFonts w:cstheme="minorHAnsi"/>
        </w:rPr>
      </w:pPr>
      <w:r w:rsidRPr="00511BCD">
        <w:rPr>
          <w:rFonts w:cstheme="minorHAnsi"/>
          <w:spacing w:val="11"/>
        </w:rPr>
        <w:t>D</w:t>
      </w:r>
      <w:r w:rsidR="005108AD">
        <w:rPr>
          <w:rFonts w:cstheme="minorHAnsi"/>
          <w:spacing w:val="11"/>
        </w:rPr>
        <w:t>e-</w:t>
      </w:r>
      <w:r w:rsidRPr="00511BCD">
        <w:rPr>
          <w:rFonts w:cstheme="minorHAnsi"/>
          <w:spacing w:val="11"/>
        </w:rPr>
        <w:t xml:space="preserve">activation of UPI account, </w:t>
      </w:r>
    </w:p>
    <w:p w14:paraId="526F1013" w14:textId="2191EE8E" w:rsidR="00002CC4" w:rsidRPr="00511BCD" w:rsidRDefault="00002CC4" w:rsidP="008E5C99">
      <w:pPr>
        <w:pStyle w:val="ListParagraph"/>
        <w:widowControl w:val="0"/>
        <w:numPr>
          <w:ilvl w:val="0"/>
          <w:numId w:val="74"/>
        </w:numPr>
        <w:tabs>
          <w:tab w:val="left" w:pos="1340"/>
        </w:tabs>
        <w:autoSpaceDE w:val="0"/>
        <w:autoSpaceDN w:val="0"/>
        <w:spacing w:before="9" w:after="0" w:line="242" w:lineRule="auto"/>
        <w:ind w:right="95"/>
        <w:contextualSpacing w:val="0"/>
        <w:jc w:val="both"/>
        <w:rPr>
          <w:rFonts w:cstheme="minorHAnsi"/>
        </w:rPr>
      </w:pPr>
      <w:r w:rsidRPr="00511BCD">
        <w:rPr>
          <w:rFonts w:cstheme="minorHAnsi"/>
        </w:rPr>
        <w:t>Balance</w:t>
      </w:r>
      <w:r w:rsidR="005108AD">
        <w:rPr>
          <w:rFonts w:cstheme="minorHAnsi"/>
        </w:rPr>
        <w:t xml:space="preserve"> </w:t>
      </w:r>
      <w:r w:rsidRPr="00511BCD">
        <w:rPr>
          <w:rFonts w:cstheme="minorHAnsi"/>
        </w:rPr>
        <w:t>enquiry,</w:t>
      </w:r>
      <w:r w:rsidRPr="00511BCD">
        <w:rPr>
          <w:rFonts w:cstheme="minorHAnsi"/>
          <w:spacing w:val="59"/>
        </w:rPr>
        <w:t xml:space="preserve"> </w:t>
      </w:r>
    </w:p>
    <w:p w14:paraId="09C897E0" w14:textId="6B1261EB" w:rsidR="00002CC4" w:rsidRPr="00511BCD" w:rsidRDefault="00002CC4" w:rsidP="008E5C99">
      <w:pPr>
        <w:pStyle w:val="ListParagraph"/>
        <w:widowControl w:val="0"/>
        <w:numPr>
          <w:ilvl w:val="0"/>
          <w:numId w:val="74"/>
        </w:numPr>
        <w:tabs>
          <w:tab w:val="left" w:pos="1340"/>
        </w:tabs>
        <w:autoSpaceDE w:val="0"/>
        <w:autoSpaceDN w:val="0"/>
        <w:spacing w:before="9" w:after="0" w:line="242" w:lineRule="auto"/>
        <w:ind w:right="95"/>
        <w:contextualSpacing w:val="0"/>
        <w:jc w:val="both"/>
        <w:rPr>
          <w:rFonts w:cstheme="minorHAnsi"/>
        </w:rPr>
      </w:pPr>
      <w:r w:rsidRPr="00511BCD">
        <w:rPr>
          <w:rFonts w:cstheme="minorHAnsi"/>
        </w:rPr>
        <w:t>Merchant</w:t>
      </w:r>
      <w:r w:rsidR="005108AD">
        <w:rPr>
          <w:rFonts w:cstheme="minorHAnsi"/>
        </w:rPr>
        <w:t xml:space="preserve"> </w:t>
      </w:r>
      <w:r w:rsidRPr="00511BCD">
        <w:rPr>
          <w:rFonts w:cstheme="minorHAnsi"/>
          <w:spacing w:val="9"/>
        </w:rPr>
        <w:t xml:space="preserve">registration,   </w:t>
      </w:r>
    </w:p>
    <w:p w14:paraId="6F772039" w14:textId="307DC809" w:rsidR="00002CC4" w:rsidRDefault="00002CC4" w:rsidP="008E5C99">
      <w:pPr>
        <w:pStyle w:val="ListParagraph"/>
        <w:widowControl w:val="0"/>
        <w:numPr>
          <w:ilvl w:val="0"/>
          <w:numId w:val="74"/>
        </w:numPr>
        <w:tabs>
          <w:tab w:val="left" w:pos="1340"/>
        </w:tabs>
        <w:autoSpaceDE w:val="0"/>
        <w:autoSpaceDN w:val="0"/>
        <w:spacing w:before="9" w:after="0" w:line="242" w:lineRule="auto"/>
        <w:ind w:right="95"/>
        <w:contextualSpacing w:val="0"/>
        <w:jc w:val="both"/>
        <w:rPr>
          <w:rFonts w:cstheme="minorHAnsi"/>
        </w:rPr>
      </w:pPr>
      <w:r w:rsidRPr="00511BCD">
        <w:rPr>
          <w:rFonts w:cstheme="minorHAnsi"/>
          <w:spacing w:val="9"/>
        </w:rPr>
        <w:t>Transaction</w:t>
      </w:r>
      <w:r w:rsidRPr="00511BCD">
        <w:rPr>
          <w:rFonts w:cstheme="minorHAnsi"/>
          <w:spacing w:val="10"/>
        </w:rPr>
        <w:t xml:space="preserve"> </w:t>
      </w:r>
      <w:r w:rsidRPr="00511BCD">
        <w:rPr>
          <w:rFonts w:cstheme="minorHAnsi"/>
        </w:rPr>
        <w:t>listing</w:t>
      </w:r>
      <w:r w:rsidR="004062DE">
        <w:rPr>
          <w:rFonts w:cstheme="minorHAnsi"/>
        </w:rPr>
        <w:t>/History</w:t>
      </w:r>
      <w:r w:rsidRPr="00511BCD">
        <w:rPr>
          <w:rFonts w:cstheme="minorHAnsi"/>
        </w:rPr>
        <w:t xml:space="preserve">, </w:t>
      </w:r>
    </w:p>
    <w:p w14:paraId="2F4FF436" w14:textId="5654C17D" w:rsidR="004062DE" w:rsidRPr="00511BCD" w:rsidRDefault="004062DE" w:rsidP="008E5C99">
      <w:pPr>
        <w:pStyle w:val="ListParagraph"/>
        <w:widowControl w:val="0"/>
        <w:numPr>
          <w:ilvl w:val="0"/>
          <w:numId w:val="74"/>
        </w:numPr>
        <w:tabs>
          <w:tab w:val="left" w:pos="1340"/>
        </w:tabs>
        <w:autoSpaceDE w:val="0"/>
        <w:autoSpaceDN w:val="0"/>
        <w:spacing w:before="9" w:after="0" w:line="242" w:lineRule="auto"/>
        <w:ind w:right="95"/>
        <w:contextualSpacing w:val="0"/>
        <w:jc w:val="both"/>
        <w:rPr>
          <w:rFonts w:cstheme="minorHAnsi"/>
        </w:rPr>
      </w:pPr>
      <w:r>
        <w:rPr>
          <w:rFonts w:cstheme="minorHAnsi"/>
        </w:rPr>
        <w:t>Fund Transfer through Account+IFSC</w:t>
      </w:r>
    </w:p>
    <w:p w14:paraId="481C1F38" w14:textId="77777777" w:rsidR="00002CC4" w:rsidRPr="00511BCD" w:rsidRDefault="00002CC4" w:rsidP="008E5C99">
      <w:pPr>
        <w:pStyle w:val="ListParagraph"/>
        <w:widowControl w:val="0"/>
        <w:numPr>
          <w:ilvl w:val="0"/>
          <w:numId w:val="74"/>
        </w:numPr>
        <w:tabs>
          <w:tab w:val="left" w:pos="1340"/>
        </w:tabs>
        <w:autoSpaceDE w:val="0"/>
        <w:autoSpaceDN w:val="0"/>
        <w:spacing w:before="9" w:after="0" w:line="242" w:lineRule="auto"/>
        <w:ind w:right="95"/>
        <w:contextualSpacing w:val="0"/>
        <w:jc w:val="both"/>
        <w:rPr>
          <w:rFonts w:cstheme="minorHAnsi"/>
        </w:rPr>
      </w:pPr>
      <w:r w:rsidRPr="00511BCD">
        <w:t xml:space="preserve">Static/Dynamic/International QR Scan, </w:t>
      </w:r>
    </w:p>
    <w:p w14:paraId="79E69290" w14:textId="77777777" w:rsidR="00002CC4" w:rsidRPr="00511BCD" w:rsidRDefault="00002CC4" w:rsidP="008E5C99">
      <w:pPr>
        <w:pStyle w:val="ListParagraph"/>
        <w:widowControl w:val="0"/>
        <w:numPr>
          <w:ilvl w:val="0"/>
          <w:numId w:val="74"/>
        </w:numPr>
        <w:tabs>
          <w:tab w:val="left" w:pos="1340"/>
        </w:tabs>
        <w:autoSpaceDE w:val="0"/>
        <w:autoSpaceDN w:val="0"/>
        <w:spacing w:before="9" w:after="0" w:line="242" w:lineRule="auto"/>
        <w:ind w:right="95"/>
        <w:contextualSpacing w:val="0"/>
        <w:jc w:val="both"/>
        <w:rPr>
          <w:rFonts w:cstheme="minorHAnsi"/>
        </w:rPr>
      </w:pPr>
      <w:r w:rsidRPr="00511BCD">
        <w:t xml:space="preserve">Voice Out, </w:t>
      </w:r>
    </w:p>
    <w:p w14:paraId="1D919BBF" w14:textId="77777777" w:rsidR="00002CC4" w:rsidRPr="00511BCD" w:rsidRDefault="00002CC4" w:rsidP="008E5C99">
      <w:pPr>
        <w:pStyle w:val="ListParagraph"/>
        <w:widowControl w:val="0"/>
        <w:numPr>
          <w:ilvl w:val="0"/>
          <w:numId w:val="74"/>
        </w:numPr>
        <w:tabs>
          <w:tab w:val="left" w:pos="1340"/>
        </w:tabs>
        <w:autoSpaceDE w:val="0"/>
        <w:autoSpaceDN w:val="0"/>
        <w:spacing w:before="9" w:after="0" w:line="242" w:lineRule="auto"/>
        <w:ind w:right="95"/>
        <w:contextualSpacing w:val="0"/>
        <w:jc w:val="both"/>
        <w:rPr>
          <w:rFonts w:cstheme="minorHAnsi"/>
        </w:rPr>
      </w:pPr>
      <w:r w:rsidRPr="00511BCD">
        <w:t xml:space="preserve">Peer to Peer P2P &amp; Merchant Payments P2M, </w:t>
      </w:r>
    </w:p>
    <w:p w14:paraId="7610A48F" w14:textId="77777777" w:rsidR="00002CC4" w:rsidRPr="00511BCD" w:rsidRDefault="00002CC4" w:rsidP="008E5C99">
      <w:pPr>
        <w:pStyle w:val="ListParagraph"/>
        <w:widowControl w:val="0"/>
        <w:numPr>
          <w:ilvl w:val="0"/>
          <w:numId w:val="74"/>
        </w:numPr>
        <w:tabs>
          <w:tab w:val="left" w:pos="1340"/>
        </w:tabs>
        <w:autoSpaceDE w:val="0"/>
        <w:autoSpaceDN w:val="0"/>
        <w:spacing w:before="9" w:after="0" w:line="242" w:lineRule="auto"/>
        <w:ind w:right="95"/>
        <w:contextualSpacing w:val="0"/>
        <w:jc w:val="both"/>
        <w:rPr>
          <w:rFonts w:cstheme="minorHAnsi"/>
        </w:rPr>
      </w:pPr>
      <w:r w:rsidRPr="00511BCD">
        <w:t xml:space="preserve">Collect Request (UPI ID), </w:t>
      </w:r>
    </w:p>
    <w:p w14:paraId="7785E84C" w14:textId="5C041BCA" w:rsidR="00002CC4" w:rsidRPr="00511BCD" w:rsidRDefault="00002CC4" w:rsidP="008E5C99">
      <w:pPr>
        <w:pStyle w:val="ListParagraph"/>
        <w:widowControl w:val="0"/>
        <w:numPr>
          <w:ilvl w:val="0"/>
          <w:numId w:val="74"/>
        </w:numPr>
        <w:tabs>
          <w:tab w:val="left" w:pos="1340"/>
        </w:tabs>
        <w:autoSpaceDE w:val="0"/>
        <w:autoSpaceDN w:val="0"/>
        <w:spacing w:before="9" w:after="0" w:line="242" w:lineRule="auto"/>
        <w:ind w:right="95"/>
        <w:contextualSpacing w:val="0"/>
        <w:jc w:val="both"/>
        <w:rPr>
          <w:rFonts w:cstheme="minorHAnsi"/>
        </w:rPr>
      </w:pPr>
      <w:r w:rsidRPr="00511BCD">
        <w:t xml:space="preserve">Reports for </w:t>
      </w:r>
      <w:r w:rsidR="00B3395A" w:rsidRPr="00511BCD">
        <w:t>Reconciliation,</w:t>
      </w:r>
      <w:r w:rsidRPr="00511BCD">
        <w:t xml:space="preserve"> </w:t>
      </w:r>
    </w:p>
    <w:p w14:paraId="767978ED" w14:textId="77777777" w:rsidR="005108AD" w:rsidRDefault="00002CC4" w:rsidP="008E5C99">
      <w:pPr>
        <w:pStyle w:val="ListParagraph"/>
        <w:widowControl w:val="0"/>
        <w:numPr>
          <w:ilvl w:val="0"/>
          <w:numId w:val="74"/>
        </w:numPr>
        <w:tabs>
          <w:tab w:val="left" w:pos="1340"/>
        </w:tabs>
        <w:autoSpaceDE w:val="0"/>
        <w:autoSpaceDN w:val="0"/>
        <w:spacing w:before="9" w:after="0" w:line="242" w:lineRule="auto"/>
        <w:ind w:right="95"/>
        <w:contextualSpacing w:val="0"/>
        <w:jc w:val="both"/>
        <w:rPr>
          <w:rFonts w:cstheme="minorHAnsi"/>
        </w:rPr>
      </w:pPr>
      <w:r w:rsidRPr="00511BCD">
        <w:t>Bulk Payment/ Bulk Collect</w:t>
      </w:r>
      <w:r w:rsidRPr="00511BCD">
        <w:rPr>
          <w:rFonts w:cstheme="minorHAnsi"/>
        </w:rPr>
        <w:t xml:space="preserve"> </w:t>
      </w:r>
    </w:p>
    <w:p w14:paraId="672DB09B" w14:textId="1BBADD6F" w:rsidR="00002CC4" w:rsidRPr="003F3DC6" w:rsidRDefault="005108AD" w:rsidP="008E5C99">
      <w:pPr>
        <w:pStyle w:val="ListParagraph"/>
        <w:widowControl w:val="0"/>
        <w:numPr>
          <w:ilvl w:val="0"/>
          <w:numId w:val="74"/>
        </w:numPr>
        <w:tabs>
          <w:tab w:val="left" w:pos="1340"/>
        </w:tabs>
        <w:autoSpaceDE w:val="0"/>
        <w:autoSpaceDN w:val="0"/>
        <w:spacing w:before="9" w:after="0" w:line="242" w:lineRule="auto"/>
        <w:ind w:right="95"/>
        <w:contextualSpacing w:val="0"/>
        <w:jc w:val="both"/>
        <w:rPr>
          <w:rFonts w:cstheme="minorHAnsi"/>
        </w:rPr>
      </w:pPr>
      <w:r w:rsidRPr="003F3DC6">
        <w:rPr>
          <w:rFonts w:cstheme="minorHAnsi"/>
        </w:rPr>
        <w:t>Integration wit</w:t>
      </w:r>
      <w:r w:rsidR="00D1500A" w:rsidRPr="003F3DC6">
        <w:rPr>
          <w:rFonts w:cstheme="minorHAnsi"/>
        </w:rPr>
        <w:t>h Payment Aggregators like BBPS</w:t>
      </w:r>
      <w:r w:rsidRPr="003F3DC6">
        <w:rPr>
          <w:rFonts w:cstheme="minorHAnsi"/>
        </w:rPr>
        <w:t xml:space="preserve"> </w:t>
      </w:r>
      <w:r w:rsidR="00002CC4" w:rsidRPr="003F3DC6">
        <w:rPr>
          <w:rFonts w:cstheme="minorHAnsi"/>
        </w:rPr>
        <w:t>etc.</w:t>
      </w:r>
    </w:p>
    <w:p w14:paraId="5EDD1408" w14:textId="77777777" w:rsidR="00002CC4" w:rsidRPr="00511BCD" w:rsidRDefault="00002CC4" w:rsidP="008E5C99">
      <w:pPr>
        <w:widowControl w:val="0"/>
        <w:tabs>
          <w:tab w:val="left" w:pos="1340"/>
        </w:tabs>
        <w:autoSpaceDE w:val="0"/>
        <w:autoSpaceDN w:val="0"/>
        <w:spacing w:before="9" w:after="0" w:line="242" w:lineRule="auto"/>
        <w:ind w:left="1844" w:right="95"/>
        <w:jc w:val="both"/>
        <w:rPr>
          <w:rFonts w:cstheme="minorHAnsi"/>
        </w:rPr>
      </w:pPr>
    </w:p>
    <w:p w14:paraId="62565C0F" w14:textId="77777777" w:rsidR="00002CC4" w:rsidRPr="00511BCD" w:rsidRDefault="00002CC4" w:rsidP="008E5C99">
      <w:pPr>
        <w:widowControl w:val="0"/>
        <w:tabs>
          <w:tab w:val="left" w:pos="1340"/>
        </w:tabs>
        <w:autoSpaceDE w:val="0"/>
        <w:autoSpaceDN w:val="0"/>
        <w:spacing w:before="9" w:after="0" w:line="242" w:lineRule="auto"/>
        <w:ind w:right="95"/>
        <w:jc w:val="both"/>
        <w:rPr>
          <w:rFonts w:cstheme="minorHAnsi"/>
        </w:rPr>
      </w:pPr>
      <w:r w:rsidRPr="00511BCD">
        <w:rPr>
          <w:rFonts w:cstheme="minorHAnsi"/>
        </w:rPr>
        <w:tab/>
        <w:t xml:space="preserve">UPI features / products </w:t>
      </w:r>
    </w:p>
    <w:p w14:paraId="26168D88" w14:textId="77777777" w:rsidR="00002CC4" w:rsidRPr="00511BCD" w:rsidRDefault="00002CC4" w:rsidP="008E5C99">
      <w:pPr>
        <w:pStyle w:val="ListParagraph"/>
        <w:widowControl w:val="0"/>
        <w:numPr>
          <w:ilvl w:val="0"/>
          <w:numId w:val="75"/>
        </w:numPr>
        <w:tabs>
          <w:tab w:val="left" w:pos="1340"/>
        </w:tabs>
        <w:autoSpaceDE w:val="0"/>
        <w:autoSpaceDN w:val="0"/>
        <w:spacing w:before="9" w:after="0" w:line="242" w:lineRule="auto"/>
        <w:ind w:right="95"/>
        <w:contextualSpacing w:val="0"/>
        <w:jc w:val="both"/>
        <w:rPr>
          <w:rFonts w:cstheme="minorHAnsi"/>
        </w:rPr>
      </w:pPr>
      <w:r w:rsidRPr="00511BCD">
        <w:rPr>
          <w:rFonts w:cstheme="minorHAnsi"/>
        </w:rPr>
        <w:t xml:space="preserve">Standing Instruction / Auto Pay, </w:t>
      </w:r>
    </w:p>
    <w:p w14:paraId="4A406B54" w14:textId="77777777" w:rsidR="00002CC4" w:rsidRPr="00511BCD" w:rsidRDefault="00002CC4" w:rsidP="008E5C99">
      <w:pPr>
        <w:pStyle w:val="ListParagraph"/>
        <w:widowControl w:val="0"/>
        <w:numPr>
          <w:ilvl w:val="0"/>
          <w:numId w:val="75"/>
        </w:numPr>
        <w:tabs>
          <w:tab w:val="left" w:pos="1340"/>
        </w:tabs>
        <w:autoSpaceDE w:val="0"/>
        <w:autoSpaceDN w:val="0"/>
        <w:spacing w:before="9" w:after="0" w:line="242" w:lineRule="auto"/>
        <w:ind w:right="95"/>
        <w:contextualSpacing w:val="0"/>
        <w:jc w:val="both"/>
        <w:rPr>
          <w:rFonts w:cstheme="minorHAnsi"/>
        </w:rPr>
      </w:pPr>
      <w:r w:rsidRPr="00511BCD">
        <w:rPr>
          <w:rFonts w:cstheme="minorHAnsi"/>
        </w:rPr>
        <w:t xml:space="preserve">UPI Global transaction, </w:t>
      </w:r>
    </w:p>
    <w:p w14:paraId="246255F3" w14:textId="77777777" w:rsidR="00002CC4" w:rsidRPr="00511BCD" w:rsidRDefault="00002CC4" w:rsidP="008E5C99">
      <w:pPr>
        <w:pStyle w:val="ListParagraph"/>
        <w:widowControl w:val="0"/>
        <w:numPr>
          <w:ilvl w:val="0"/>
          <w:numId w:val="75"/>
        </w:numPr>
        <w:tabs>
          <w:tab w:val="left" w:pos="1340"/>
        </w:tabs>
        <w:autoSpaceDE w:val="0"/>
        <w:autoSpaceDN w:val="0"/>
        <w:spacing w:before="9" w:after="0" w:line="242" w:lineRule="auto"/>
        <w:ind w:right="95"/>
        <w:contextualSpacing w:val="0"/>
        <w:jc w:val="both"/>
        <w:rPr>
          <w:rFonts w:cstheme="minorHAnsi"/>
        </w:rPr>
      </w:pPr>
      <w:r w:rsidRPr="00511BCD">
        <w:rPr>
          <w:rFonts w:cstheme="minorHAnsi"/>
        </w:rPr>
        <w:t xml:space="preserve">E-Rupi, </w:t>
      </w:r>
    </w:p>
    <w:p w14:paraId="6B881C59" w14:textId="77777777" w:rsidR="00002CC4" w:rsidRPr="00511BCD" w:rsidRDefault="00002CC4" w:rsidP="008E5C99">
      <w:pPr>
        <w:pStyle w:val="ListParagraph"/>
        <w:widowControl w:val="0"/>
        <w:numPr>
          <w:ilvl w:val="0"/>
          <w:numId w:val="75"/>
        </w:numPr>
        <w:tabs>
          <w:tab w:val="left" w:pos="1340"/>
        </w:tabs>
        <w:autoSpaceDE w:val="0"/>
        <w:autoSpaceDN w:val="0"/>
        <w:spacing w:before="9" w:after="0" w:line="242" w:lineRule="auto"/>
        <w:ind w:right="95"/>
        <w:contextualSpacing w:val="0"/>
        <w:jc w:val="both"/>
        <w:rPr>
          <w:rFonts w:cstheme="minorHAnsi"/>
        </w:rPr>
      </w:pPr>
      <w:r w:rsidRPr="00511BCD">
        <w:rPr>
          <w:rFonts w:cstheme="minorHAnsi"/>
        </w:rPr>
        <w:t xml:space="preserve">UPI-Lite, </w:t>
      </w:r>
    </w:p>
    <w:p w14:paraId="66435162" w14:textId="11B94956" w:rsidR="000A5660" w:rsidRDefault="00B3395A" w:rsidP="008E5C99">
      <w:pPr>
        <w:pStyle w:val="ListParagraph"/>
        <w:widowControl w:val="0"/>
        <w:numPr>
          <w:ilvl w:val="0"/>
          <w:numId w:val="75"/>
        </w:numPr>
        <w:tabs>
          <w:tab w:val="left" w:pos="1340"/>
        </w:tabs>
        <w:autoSpaceDE w:val="0"/>
        <w:autoSpaceDN w:val="0"/>
        <w:spacing w:before="9" w:after="0" w:line="242" w:lineRule="auto"/>
        <w:ind w:right="95"/>
        <w:contextualSpacing w:val="0"/>
        <w:jc w:val="both"/>
        <w:rPr>
          <w:rFonts w:cstheme="minorHAnsi"/>
        </w:rPr>
      </w:pPr>
      <w:r w:rsidRPr="00511BCD">
        <w:rPr>
          <w:rFonts w:cstheme="minorHAnsi"/>
        </w:rPr>
        <w:t>ICCW</w:t>
      </w:r>
      <w:r>
        <w:rPr>
          <w:rFonts w:cstheme="minorHAnsi"/>
        </w:rPr>
        <w:t xml:space="preserve"> (</w:t>
      </w:r>
      <w:r w:rsidR="00002CC4">
        <w:rPr>
          <w:rFonts w:cstheme="minorHAnsi"/>
        </w:rPr>
        <w:t>issuer &amp; acquirer)</w:t>
      </w:r>
      <w:r w:rsidR="00002CC4" w:rsidRPr="00511BCD">
        <w:rPr>
          <w:rFonts w:cstheme="minorHAnsi"/>
        </w:rPr>
        <w:t>,</w:t>
      </w:r>
    </w:p>
    <w:p w14:paraId="12A78C2E" w14:textId="77777777" w:rsidR="001E688C" w:rsidRDefault="000A5660" w:rsidP="008E5C99">
      <w:pPr>
        <w:pStyle w:val="ListParagraph"/>
        <w:widowControl w:val="0"/>
        <w:numPr>
          <w:ilvl w:val="0"/>
          <w:numId w:val="75"/>
        </w:numPr>
        <w:tabs>
          <w:tab w:val="left" w:pos="1340"/>
        </w:tabs>
        <w:autoSpaceDE w:val="0"/>
        <w:autoSpaceDN w:val="0"/>
        <w:spacing w:before="9" w:after="0" w:line="242" w:lineRule="auto"/>
        <w:ind w:right="95"/>
        <w:contextualSpacing w:val="0"/>
        <w:jc w:val="both"/>
        <w:rPr>
          <w:rFonts w:cstheme="minorHAnsi"/>
        </w:rPr>
      </w:pPr>
      <w:r>
        <w:rPr>
          <w:rFonts w:cstheme="minorHAnsi"/>
        </w:rPr>
        <w:t>ICD (Issuer &amp; acquirer),</w:t>
      </w:r>
    </w:p>
    <w:p w14:paraId="5FB470B3" w14:textId="19C0E74A" w:rsidR="00002CC4" w:rsidRPr="001E688C" w:rsidRDefault="001E688C" w:rsidP="008E5C99">
      <w:pPr>
        <w:pStyle w:val="ListParagraph"/>
        <w:widowControl w:val="0"/>
        <w:numPr>
          <w:ilvl w:val="0"/>
          <w:numId w:val="75"/>
        </w:numPr>
        <w:tabs>
          <w:tab w:val="left" w:pos="1340"/>
        </w:tabs>
        <w:autoSpaceDE w:val="0"/>
        <w:autoSpaceDN w:val="0"/>
        <w:spacing w:before="9" w:after="0" w:line="242" w:lineRule="auto"/>
        <w:ind w:right="95"/>
        <w:contextualSpacing w:val="0"/>
        <w:jc w:val="both"/>
        <w:rPr>
          <w:rFonts w:cstheme="minorHAnsi"/>
        </w:rPr>
      </w:pPr>
      <w:r w:rsidRPr="005108AD">
        <w:rPr>
          <w:rFonts w:cstheme="minorHAnsi"/>
        </w:rPr>
        <w:t>Delegate Payment</w:t>
      </w:r>
      <w:r>
        <w:rPr>
          <w:rFonts w:cstheme="minorHAnsi"/>
        </w:rPr>
        <w:t>/ UPI Circle</w:t>
      </w:r>
    </w:p>
    <w:p w14:paraId="2854724C" w14:textId="77777777" w:rsidR="00002CC4" w:rsidRPr="00511BCD" w:rsidRDefault="00002CC4" w:rsidP="008E5C99">
      <w:pPr>
        <w:pStyle w:val="ListParagraph"/>
        <w:widowControl w:val="0"/>
        <w:numPr>
          <w:ilvl w:val="0"/>
          <w:numId w:val="75"/>
        </w:numPr>
        <w:tabs>
          <w:tab w:val="left" w:pos="1340"/>
        </w:tabs>
        <w:autoSpaceDE w:val="0"/>
        <w:autoSpaceDN w:val="0"/>
        <w:spacing w:before="9" w:after="0" w:line="242" w:lineRule="auto"/>
        <w:ind w:right="95"/>
        <w:contextualSpacing w:val="0"/>
        <w:jc w:val="both"/>
        <w:rPr>
          <w:rFonts w:cstheme="minorHAnsi"/>
        </w:rPr>
      </w:pPr>
      <w:r w:rsidRPr="00511BCD">
        <w:rPr>
          <w:rFonts w:cstheme="minorHAnsi"/>
        </w:rPr>
        <w:t xml:space="preserve">UPI Central Mapper, </w:t>
      </w:r>
    </w:p>
    <w:p w14:paraId="4AB19D55" w14:textId="77777777" w:rsidR="00002CC4" w:rsidRPr="00511BCD" w:rsidRDefault="00002CC4" w:rsidP="008E5C99">
      <w:pPr>
        <w:pStyle w:val="ListParagraph"/>
        <w:widowControl w:val="0"/>
        <w:numPr>
          <w:ilvl w:val="0"/>
          <w:numId w:val="75"/>
        </w:numPr>
        <w:tabs>
          <w:tab w:val="left" w:pos="1340"/>
        </w:tabs>
        <w:autoSpaceDE w:val="0"/>
        <w:autoSpaceDN w:val="0"/>
        <w:spacing w:before="9" w:after="0" w:line="242" w:lineRule="auto"/>
        <w:ind w:right="95"/>
        <w:contextualSpacing w:val="0"/>
        <w:jc w:val="both"/>
        <w:rPr>
          <w:rFonts w:cstheme="minorHAnsi"/>
        </w:rPr>
      </w:pPr>
      <w:r w:rsidRPr="00511BCD">
        <w:t xml:space="preserve">Credit Card on UPI, </w:t>
      </w:r>
    </w:p>
    <w:p w14:paraId="1AEDA9E9" w14:textId="77777777" w:rsidR="00002CC4" w:rsidRPr="00511BCD" w:rsidRDefault="00002CC4" w:rsidP="008E5C99">
      <w:pPr>
        <w:pStyle w:val="ListParagraph"/>
        <w:widowControl w:val="0"/>
        <w:numPr>
          <w:ilvl w:val="0"/>
          <w:numId w:val="75"/>
        </w:numPr>
        <w:tabs>
          <w:tab w:val="left" w:pos="1340"/>
        </w:tabs>
        <w:autoSpaceDE w:val="0"/>
        <w:autoSpaceDN w:val="0"/>
        <w:spacing w:before="9" w:after="0" w:line="242" w:lineRule="auto"/>
        <w:ind w:right="95"/>
        <w:contextualSpacing w:val="0"/>
        <w:jc w:val="both"/>
        <w:rPr>
          <w:rFonts w:cstheme="minorHAnsi"/>
        </w:rPr>
      </w:pPr>
      <w:r w:rsidRPr="00511BCD">
        <w:t>UPI123,</w:t>
      </w:r>
    </w:p>
    <w:p w14:paraId="2A9C15EE" w14:textId="77777777" w:rsidR="00002CC4" w:rsidRPr="00511BCD" w:rsidRDefault="00002CC4" w:rsidP="008E5C99">
      <w:pPr>
        <w:pStyle w:val="ListParagraph"/>
        <w:widowControl w:val="0"/>
        <w:numPr>
          <w:ilvl w:val="0"/>
          <w:numId w:val="75"/>
        </w:numPr>
        <w:tabs>
          <w:tab w:val="left" w:pos="1340"/>
        </w:tabs>
        <w:autoSpaceDE w:val="0"/>
        <w:autoSpaceDN w:val="0"/>
        <w:spacing w:before="9" w:after="0" w:line="242" w:lineRule="auto"/>
        <w:ind w:right="95"/>
        <w:contextualSpacing w:val="0"/>
        <w:jc w:val="both"/>
        <w:rPr>
          <w:rFonts w:cstheme="minorHAnsi"/>
        </w:rPr>
      </w:pPr>
      <w:r w:rsidRPr="00511BCD">
        <w:t>UPI UDIR</w:t>
      </w:r>
    </w:p>
    <w:p w14:paraId="41020D79" w14:textId="34E9D22E" w:rsidR="00002CC4" w:rsidRPr="00511BCD" w:rsidRDefault="00002CC4" w:rsidP="008E5C99">
      <w:pPr>
        <w:pStyle w:val="ListParagraph"/>
        <w:widowControl w:val="0"/>
        <w:numPr>
          <w:ilvl w:val="0"/>
          <w:numId w:val="75"/>
        </w:numPr>
        <w:tabs>
          <w:tab w:val="left" w:pos="1340"/>
        </w:tabs>
        <w:autoSpaceDE w:val="0"/>
        <w:autoSpaceDN w:val="0"/>
        <w:spacing w:before="9" w:after="0" w:line="242" w:lineRule="auto"/>
        <w:ind w:right="95"/>
        <w:contextualSpacing w:val="0"/>
        <w:jc w:val="both"/>
        <w:rPr>
          <w:rFonts w:cstheme="minorHAnsi"/>
        </w:rPr>
      </w:pPr>
      <w:r w:rsidRPr="00511BCD">
        <w:t xml:space="preserve">FIR &amp; FOR </w:t>
      </w:r>
      <w:r w:rsidR="00B3395A" w:rsidRPr="00511BCD">
        <w:t>(Foreign</w:t>
      </w:r>
      <w:r w:rsidRPr="00511BCD">
        <w:t xml:space="preserve"> Inward Remittance </w:t>
      </w:r>
      <w:r w:rsidR="0079692E">
        <w:t xml:space="preserve">&amp; </w:t>
      </w:r>
      <w:r w:rsidRPr="00511BCD">
        <w:t xml:space="preserve">Foreign Outward Remittance), </w:t>
      </w:r>
    </w:p>
    <w:p w14:paraId="06CBB5C6" w14:textId="77777777" w:rsidR="00002CC4" w:rsidRDefault="00002CC4" w:rsidP="008E5C99">
      <w:pPr>
        <w:pStyle w:val="ListParagraph"/>
        <w:widowControl w:val="0"/>
        <w:numPr>
          <w:ilvl w:val="0"/>
          <w:numId w:val="75"/>
        </w:numPr>
        <w:tabs>
          <w:tab w:val="left" w:pos="1340"/>
        </w:tabs>
        <w:autoSpaceDE w:val="0"/>
        <w:autoSpaceDN w:val="0"/>
        <w:spacing w:before="9" w:after="0" w:line="242" w:lineRule="auto"/>
        <w:ind w:right="95"/>
        <w:contextualSpacing w:val="0"/>
        <w:jc w:val="both"/>
        <w:rPr>
          <w:rFonts w:cstheme="minorHAnsi"/>
        </w:rPr>
      </w:pPr>
      <w:r w:rsidRPr="00511BCD">
        <w:rPr>
          <w:rFonts w:cstheme="minorHAnsi"/>
        </w:rPr>
        <w:t>UPI International</w:t>
      </w:r>
    </w:p>
    <w:p w14:paraId="50092619" w14:textId="77777777" w:rsidR="00002CC4" w:rsidRPr="0055722D" w:rsidRDefault="00002CC4" w:rsidP="008E5C99">
      <w:pPr>
        <w:pStyle w:val="ListParagraph"/>
        <w:widowControl w:val="0"/>
        <w:numPr>
          <w:ilvl w:val="0"/>
          <w:numId w:val="75"/>
        </w:numPr>
        <w:tabs>
          <w:tab w:val="left" w:pos="1340"/>
        </w:tabs>
        <w:autoSpaceDE w:val="0"/>
        <w:autoSpaceDN w:val="0"/>
        <w:spacing w:before="9" w:after="0" w:line="242" w:lineRule="auto"/>
        <w:ind w:right="95"/>
        <w:contextualSpacing w:val="0"/>
        <w:jc w:val="both"/>
        <w:rPr>
          <w:rFonts w:cstheme="minorHAnsi"/>
        </w:rPr>
      </w:pPr>
      <w:r w:rsidRPr="0055722D">
        <w:rPr>
          <w:rFonts w:cstheme="minorHAnsi"/>
        </w:rPr>
        <w:t>UPI Now Pay Later (Credit lines on UPI)</w:t>
      </w:r>
    </w:p>
    <w:p w14:paraId="0A077DA1" w14:textId="77777777" w:rsidR="00002CC4" w:rsidRPr="0055722D" w:rsidRDefault="00002CC4" w:rsidP="008E5C99">
      <w:pPr>
        <w:pStyle w:val="ListParagraph"/>
        <w:widowControl w:val="0"/>
        <w:numPr>
          <w:ilvl w:val="0"/>
          <w:numId w:val="75"/>
        </w:numPr>
        <w:tabs>
          <w:tab w:val="left" w:pos="1340"/>
        </w:tabs>
        <w:autoSpaceDE w:val="0"/>
        <w:autoSpaceDN w:val="0"/>
        <w:spacing w:before="9" w:after="0" w:line="242" w:lineRule="auto"/>
        <w:ind w:right="95"/>
        <w:jc w:val="both"/>
        <w:rPr>
          <w:rFonts w:cstheme="minorHAnsi"/>
        </w:rPr>
      </w:pPr>
      <w:r w:rsidRPr="0055722D">
        <w:rPr>
          <w:rFonts w:cstheme="minorHAnsi"/>
        </w:rPr>
        <w:t>Voice enabled UPI Payment</w:t>
      </w:r>
    </w:p>
    <w:p w14:paraId="5C6B3638" w14:textId="77777777" w:rsidR="00002CC4" w:rsidRDefault="00002CC4" w:rsidP="008E5C99">
      <w:pPr>
        <w:pStyle w:val="ListParagraph"/>
        <w:widowControl w:val="0"/>
        <w:numPr>
          <w:ilvl w:val="0"/>
          <w:numId w:val="75"/>
        </w:numPr>
        <w:tabs>
          <w:tab w:val="left" w:pos="1340"/>
        </w:tabs>
        <w:autoSpaceDE w:val="0"/>
        <w:autoSpaceDN w:val="0"/>
        <w:spacing w:before="9" w:after="0" w:line="242" w:lineRule="auto"/>
        <w:ind w:right="95"/>
        <w:contextualSpacing w:val="0"/>
        <w:jc w:val="both"/>
        <w:rPr>
          <w:rFonts w:cstheme="minorHAnsi"/>
        </w:rPr>
      </w:pPr>
      <w:r w:rsidRPr="0055722D">
        <w:rPr>
          <w:rFonts w:cstheme="minorHAnsi"/>
        </w:rPr>
        <w:t>UPI Tap and Pay</w:t>
      </w:r>
    </w:p>
    <w:p w14:paraId="180BED0B" w14:textId="226B3D85" w:rsidR="00002CC4" w:rsidRDefault="00002CC4" w:rsidP="008E5C99">
      <w:pPr>
        <w:pStyle w:val="ListParagraph"/>
        <w:widowControl w:val="0"/>
        <w:numPr>
          <w:ilvl w:val="0"/>
          <w:numId w:val="75"/>
        </w:numPr>
        <w:tabs>
          <w:tab w:val="left" w:pos="1340"/>
        </w:tabs>
        <w:autoSpaceDE w:val="0"/>
        <w:autoSpaceDN w:val="0"/>
        <w:spacing w:before="9" w:after="0" w:line="242" w:lineRule="auto"/>
        <w:ind w:right="95"/>
        <w:contextualSpacing w:val="0"/>
        <w:jc w:val="both"/>
        <w:rPr>
          <w:rFonts w:cstheme="minorHAnsi"/>
        </w:rPr>
      </w:pPr>
      <w:r w:rsidRPr="0055722D">
        <w:rPr>
          <w:rFonts w:cstheme="minorHAnsi"/>
        </w:rPr>
        <w:t>Any other UPI Features &amp; functionalities launch</w:t>
      </w:r>
      <w:r w:rsidR="0079692E">
        <w:rPr>
          <w:rFonts w:cstheme="minorHAnsi"/>
        </w:rPr>
        <w:t>ed</w:t>
      </w:r>
      <w:r w:rsidRPr="0055722D">
        <w:rPr>
          <w:rFonts w:cstheme="minorHAnsi"/>
        </w:rPr>
        <w:t xml:space="preserve"> by NPCI </w:t>
      </w:r>
      <w:r w:rsidR="000D36F6">
        <w:rPr>
          <w:rFonts w:cstheme="minorHAnsi"/>
        </w:rPr>
        <w:t>till contract period</w:t>
      </w:r>
      <w:r w:rsidRPr="0055722D">
        <w:rPr>
          <w:rFonts w:cstheme="minorHAnsi"/>
        </w:rPr>
        <w:t>.</w:t>
      </w:r>
    </w:p>
    <w:p w14:paraId="65EB7CAB" w14:textId="77777777" w:rsidR="005108AD" w:rsidRPr="0055722D" w:rsidRDefault="005108AD" w:rsidP="008E5C99">
      <w:pPr>
        <w:pStyle w:val="ListParagraph"/>
        <w:widowControl w:val="0"/>
        <w:tabs>
          <w:tab w:val="left" w:pos="1340"/>
        </w:tabs>
        <w:autoSpaceDE w:val="0"/>
        <w:autoSpaceDN w:val="0"/>
        <w:spacing w:before="9" w:after="0" w:line="242" w:lineRule="auto"/>
        <w:ind w:left="2204" w:right="95"/>
        <w:contextualSpacing w:val="0"/>
        <w:jc w:val="both"/>
        <w:rPr>
          <w:rFonts w:cstheme="minorHAnsi"/>
        </w:rPr>
      </w:pPr>
    </w:p>
    <w:p w14:paraId="1C918BA6" w14:textId="6EE3860A" w:rsidR="00002CC4" w:rsidRPr="00511BCD" w:rsidRDefault="00002CC4" w:rsidP="008E5C99">
      <w:pPr>
        <w:pStyle w:val="ListParagraph"/>
        <w:widowControl w:val="0"/>
        <w:numPr>
          <w:ilvl w:val="2"/>
          <w:numId w:val="42"/>
        </w:numPr>
        <w:tabs>
          <w:tab w:val="left" w:pos="1340"/>
        </w:tabs>
        <w:autoSpaceDE w:val="0"/>
        <w:autoSpaceDN w:val="0"/>
        <w:spacing w:before="4" w:after="0" w:line="271" w:lineRule="exact"/>
        <w:ind w:left="1339" w:right="95" w:hanging="361"/>
        <w:contextualSpacing w:val="0"/>
        <w:jc w:val="both"/>
        <w:rPr>
          <w:rFonts w:cstheme="minorHAnsi"/>
        </w:rPr>
      </w:pPr>
      <w:r w:rsidRPr="00511BCD">
        <w:rPr>
          <w:rFonts w:cstheme="minorHAnsi"/>
        </w:rPr>
        <w:t>The</w:t>
      </w:r>
      <w:r w:rsidRPr="00EA04AE">
        <w:rPr>
          <w:rFonts w:cstheme="minorHAnsi"/>
        </w:rPr>
        <w:t xml:space="preserve"> proposed </w:t>
      </w:r>
      <w:r w:rsidRPr="00511BCD">
        <w:rPr>
          <w:rFonts w:cstheme="minorHAnsi"/>
        </w:rPr>
        <w:t>solution</w:t>
      </w:r>
      <w:r w:rsidRPr="00EA04AE">
        <w:rPr>
          <w:rFonts w:cstheme="minorHAnsi"/>
        </w:rPr>
        <w:t xml:space="preserve"> </w:t>
      </w:r>
      <w:r w:rsidR="0079692E">
        <w:rPr>
          <w:rFonts w:cstheme="minorHAnsi"/>
        </w:rPr>
        <w:t>should</w:t>
      </w:r>
      <w:r w:rsidR="0079692E" w:rsidRPr="00EA04AE">
        <w:rPr>
          <w:rFonts w:cstheme="minorHAnsi"/>
        </w:rPr>
        <w:t xml:space="preserve"> </w:t>
      </w:r>
      <w:r w:rsidRPr="00511BCD">
        <w:rPr>
          <w:rFonts w:cstheme="minorHAnsi"/>
        </w:rPr>
        <w:t>have</w:t>
      </w:r>
      <w:r w:rsidRPr="00EA04AE">
        <w:rPr>
          <w:rFonts w:cstheme="minorHAnsi"/>
        </w:rPr>
        <w:t xml:space="preserve"> </w:t>
      </w:r>
      <w:r w:rsidRPr="00511BCD">
        <w:rPr>
          <w:rFonts w:cstheme="minorHAnsi"/>
        </w:rPr>
        <w:t>interface</w:t>
      </w:r>
      <w:r w:rsidRPr="00EA04AE">
        <w:rPr>
          <w:rFonts w:cstheme="minorHAnsi"/>
        </w:rPr>
        <w:t xml:space="preserve"> </w:t>
      </w:r>
      <w:r w:rsidRPr="00511BCD">
        <w:rPr>
          <w:rFonts w:cstheme="minorHAnsi"/>
        </w:rPr>
        <w:t>with</w:t>
      </w:r>
      <w:r w:rsidRPr="00EA04AE">
        <w:rPr>
          <w:rFonts w:cstheme="minorHAnsi"/>
        </w:rPr>
        <w:t xml:space="preserve"> </w:t>
      </w:r>
      <w:r w:rsidRPr="00511BCD">
        <w:rPr>
          <w:rFonts w:cstheme="minorHAnsi"/>
        </w:rPr>
        <w:t>Bank’s</w:t>
      </w:r>
      <w:r w:rsidRPr="00EA04AE">
        <w:rPr>
          <w:rFonts w:cstheme="minorHAnsi"/>
        </w:rPr>
        <w:t xml:space="preserve"> </w:t>
      </w:r>
      <w:r w:rsidRPr="00511BCD">
        <w:rPr>
          <w:rFonts w:cstheme="minorHAnsi"/>
        </w:rPr>
        <w:t xml:space="preserve">CBS or through </w:t>
      </w:r>
      <w:r w:rsidRPr="00EA04AE">
        <w:rPr>
          <w:rFonts w:cstheme="minorHAnsi"/>
        </w:rPr>
        <w:t>Enterprise Service Bus/Payment Hub / Middleware as desired by Bank.</w:t>
      </w:r>
    </w:p>
    <w:p w14:paraId="16A7322E" w14:textId="77777777" w:rsidR="00002CC4" w:rsidRPr="00803874" w:rsidRDefault="00002CC4" w:rsidP="008E5C99">
      <w:pPr>
        <w:pStyle w:val="ListParagraph"/>
        <w:widowControl w:val="0"/>
        <w:numPr>
          <w:ilvl w:val="2"/>
          <w:numId w:val="42"/>
        </w:numPr>
        <w:tabs>
          <w:tab w:val="left" w:pos="1340"/>
        </w:tabs>
        <w:autoSpaceDE w:val="0"/>
        <w:autoSpaceDN w:val="0"/>
        <w:spacing w:after="0" w:line="271" w:lineRule="exact"/>
        <w:ind w:left="1339" w:right="95" w:hanging="361"/>
        <w:contextualSpacing w:val="0"/>
        <w:jc w:val="both"/>
        <w:rPr>
          <w:rFonts w:cstheme="minorHAnsi"/>
        </w:rPr>
      </w:pPr>
      <w:r w:rsidRPr="00803874">
        <w:rPr>
          <w:rFonts w:cstheme="minorHAnsi"/>
        </w:rPr>
        <w:t>The</w:t>
      </w:r>
      <w:r w:rsidRPr="00803874">
        <w:rPr>
          <w:rFonts w:cstheme="minorHAnsi"/>
          <w:spacing w:val="42"/>
        </w:rPr>
        <w:t xml:space="preserve"> </w:t>
      </w:r>
      <w:r w:rsidRPr="00803874">
        <w:rPr>
          <w:rFonts w:cstheme="minorHAnsi"/>
          <w:spacing w:val="9"/>
        </w:rPr>
        <w:t>proposed</w:t>
      </w:r>
      <w:r w:rsidRPr="00803874">
        <w:rPr>
          <w:rFonts w:cstheme="minorHAnsi"/>
          <w:spacing w:val="43"/>
        </w:rPr>
        <w:t xml:space="preserve"> </w:t>
      </w:r>
      <w:r w:rsidRPr="00803874">
        <w:rPr>
          <w:rFonts w:cstheme="minorHAnsi"/>
        </w:rPr>
        <w:t>solution</w:t>
      </w:r>
      <w:r w:rsidRPr="00803874">
        <w:rPr>
          <w:rFonts w:cstheme="minorHAnsi"/>
          <w:spacing w:val="43"/>
        </w:rPr>
        <w:t xml:space="preserve"> </w:t>
      </w:r>
      <w:r w:rsidRPr="00803874">
        <w:rPr>
          <w:rFonts w:cstheme="minorHAnsi"/>
        </w:rPr>
        <w:t>to</w:t>
      </w:r>
      <w:r w:rsidRPr="00803874">
        <w:rPr>
          <w:rFonts w:cstheme="minorHAnsi"/>
          <w:spacing w:val="46"/>
        </w:rPr>
        <w:t xml:space="preserve"> </w:t>
      </w:r>
      <w:r w:rsidRPr="00803874">
        <w:rPr>
          <w:rFonts w:cstheme="minorHAnsi"/>
        </w:rPr>
        <w:t>implement</w:t>
      </w:r>
      <w:r w:rsidRPr="00803874">
        <w:rPr>
          <w:rFonts w:cstheme="minorHAnsi"/>
          <w:spacing w:val="44"/>
        </w:rPr>
        <w:t xml:space="preserve"> </w:t>
      </w:r>
      <w:r w:rsidRPr="00803874">
        <w:rPr>
          <w:rFonts w:cstheme="minorHAnsi"/>
        </w:rPr>
        <w:t>the</w:t>
      </w:r>
      <w:r w:rsidRPr="00803874">
        <w:rPr>
          <w:rFonts w:cstheme="minorHAnsi"/>
          <w:spacing w:val="43"/>
        </w:rPr>
        <w:t xml:space="preserve"> </w:t>
      </w:r>
      <w:r w:rsidRPr="00803874">
        <w:rPr>
          <w:rFonts w:cstheme="minorHAnsi"/>
        </w:rPr>
        <w:t>following</w:t>
      </w:r>
      <w:r w:rsidRPr="00803874">
        <w:rPr>
          <w:rFonts w:cstheme="minorHAnsi"/>
          <w:spacing w:val="46"/>
        </w:rPr>
        <w:t xml:space="preserve"> </w:t>
      </w:r>
      <w:r w:rsidRPr="00803874">
        <w:rPr>
          <w:rFonts w:cstheme="minorHAnsi"/>
        </w:rPr>
        <w:t>products</w:t>
      </w:r>
      <w:r w:rsidRPr="00803874">
        <w:rPr>
          <w:rFonts w:cstheme="minorHAnsi"/>
          <w:spacing w:val="46"/>
        </w:rPr>
        <w:t xml:space="preserve"> </w:t>
      </w:r>
      <w:r w:rsidRPr="00803874">
        <w:rPr>
          <w:rFonts w:cstheme="minorHAnsi"/>
        </w:rPr>
        <w:t>as</w:t>
      </w:r>
      <w:r w:rsidRPr="00803874">
        <w:rPr>
          <w:rFonts w:cstheme="minorHAnsi"/>
          <w:spacing w:val="46"/>
        </w:rPr>
        <w:t xml:space="preserve"> </w:t>
      </w:r>
      <w:r w:rsidRPr="00803874">
        <w:rPr>
          <w:rFonts w:cstheme="minorHAnsi"/>
        </w:rPr>
        <w:t>per</w:t>
      </w:r>
      <w:r w:rsidRPr="00803874">
        <w:rPr>
          <w:rFonts w:cstheme="minorHAnsi"/>
          <w:spacing w:val="44"/>
        </w:rPr>
        <w:t xml:space="preserve"> </w:t>
      </w:r>
      <w:r w:rsidRPr="00803874">
        <w:rPr>
          <w:rFonts w:cstheme="minorHAnsi"/>
        </w:rPr>
        <w:t>NPCI</w:t>
      </w:r>
      <w:r w:rsidRPr="00803874">
        <w:rPr>
          <w:rFonts w:cstheme="minorHAnsi"/>
          <w:spacing w:val="44"/>
        </w:rPr>
        <w:t xml:space="preserve"> </w:t>
      </w:r>
      <w:r w:rsidRPr="00803874">
        <w:rPr>
          <w:rFonts w:cstheme="minorHAnsi"/>
          <w:spacing w:val="9"/>
        </w:rPr>
        <w:t>specification</w:t>
      </w:r>
    </w:p>
    <w:p w14:paraId="273CBE24" w14:textId="77777777" w:rsidR="00002CC4" w:rsidRDefault="00002CC4" w:rsidP="008E5C99">
      <w:pPr>
        <w:pStyle w:val="ListParagraph"/>
        <w:widowControl w:val="0"/>
        <w:numPr>
          <w:ilvl w:val="3"/>
          <w:numId w:val="42"/>
        </w:numPr>
        <w:tabs>
          <w:tab w:val="left" w:pos="1666"/>
        </w:tabs>
        <w:autoSpaceDE w:val="0"/>
        <w:autoSpaceDN w:val="0"/>
        <w:spacing w:after="0" w:line="262" w:lineRule="exact"/>
        <w:ind w:right="95" w:hanging="284"/>
        <w:contextualSpacing w:val="0"/>
        <w:jc w:val="both"/>
      </w:pPr>
      <w:r>
        <w:t>PSP</w:t>
      </w:r>
      <w:r>
        <w:rPr>
          <w:spacing w:val="72"/>
        </w:rPr>
        <w:t xml:space="preserve"> </w:t>
      </w:r>
      <w:r>
        <w:t>platform</w:t>
      </w:r>
    </w:p>
    <w:p w14:paraId="60574417" w14:textId="77777777" w:rsidR="00002CC4" w:rsidRPr="00A73687" w:rsidRDefault="00002CC4" w:rsidP="008E5C99">
      <w:pPr>
        <w:pStyle w:val="ListParagraph"/>
        <w:widowControl w:val="0"/>
        <w:numPr>
          <w:ilvl w:val="0"/>
          <w:numId w:val="78"/>
        </w:numPr>
        <w:tabs>
          <w:tab w:val="left" w:pos="1340"/>
        </w:tabs>
        <w:autoSpaceDE w:val="0"/>
        <w:autoSpaceDN w:val="0"/>
        <w:spacing w:before="9" w:after="0" w:line="242" w:lineRule="auto"/>
        <w:ind w:right="95"/>
        <w:contextualSpacing w:val="0"/>
        <w:jc w:val="both"/>
        <w:rPr>
          <w:rFonts w:cstheme="minorHAnsi"/>
        </w:rPr>
      </w:pPr>
      <w:r w:rsidRPr="00A73687">
        <w:rPr>
          <w:rFonts w:cstheme="minorHAnsi"/>
        </w:rPr>
        <w:t>Customer on-boarding</w:t>
      </w:r>
    </w:p>
    <w:p w14:paraId="0EDC1E78" w14:textId="77777777" w:rsidR="00002CC4" w:rsidRPr="00A73687" w:rsidRDefault="00002CC4" w:rsidP="008E5C99">
      <w:pPr>
        <w:pStyle w:val="ListParagraph"/>
        <w:widowControl w:val="0"/>
        <w:numPr>
          <w:ilvl w:val="0"/>
          <w:numId w:val="78"/>
        </w:numPr>
        <w:tabs>
          <w:tab w:val="left" w:pos="1340"/>
        </w:tabs>
        <w:autoSpaceDE w:val="0"/>
        <w:autoSpaceDN w:val="0"/>
        <w:spacing w:before="9" w:after="0" w:line="242" w:lineRule="auto"/>
        <w:ind w:right="95"/>
        <w:contextualSpacing w:val="0"/>
        <w:jc w:val="both"/>
        <w:rPr>
          <w:rFonts w:cstheme="minorHAnsi"/>
        </w:rPr>
      </w:pPr>
      <w:r w:rsidRPr="00A73687">
        <w:rPr>
          <w:rFonts w:cstheme="minorHAnsi"/>
        </w:rPr>
        <w:lastRenderedPageBreak/>
        <w:t>Merchant on-boarding</w:t>
      </w:r>
    </w:p>
    <w:p w14:paraId="2D899B97" w14:textId="77777777" w:rsidR="00002CC4" w:rsidRPr="00A73687" w:rsidRDefault="00002CC4" w:rsidP="008E5C99">
      <w:pPr>
        <w:pStyle w:val="ListParagraph"/>
        <w:widowControl w:val="0"/>
        <w:numPr>
          <w:ilvl w:val="0"/>
          <w:numId w:val="78"/>
        </w:numPr>
        <w:tabs>
          <w:tab w:val="left" w:pos="1340"/>
        </w:tabs>
        <w:autoSpaceDE w:val="0"/>
        <w:autoSpaceDN w:val="0"/>
        <w:spacing w:before="9" w:after="0" w:line="242" w:lineRule="auto"/>
        <w:ind w:right="95"/>
        <w:contextualSpacing w:val="0"/>
        <w:jc w:val="both"/>
        <w:rPr>
          <w:rFonts w:cstheme="minorHAnsi"/>
        </w:rPr>
      </w:pPr>
      <w:r w:rsidRPr="00A73687">
        <w:rPr>
          <w:rFonts w:cstheme="minorHAnsi"/>
        </w:rPr>
        <w:t>Payment transactions (Push &amp; Pull)</w:t>
      </w:r>
    </w:p>
    <w:p w14:paraId="1322B9F6" w14:textId="77777777" w:rsidR="00002CC4" w:rsidRPr="00A73687" w:rsidRDefault="00002CC4" w:rsidP="008E5C99">
      <w:pPr>
        <w:pStyle w:val="ListParagraph"/>
        <w:widowControl w:val="0"/>
        <w:numPr>
          <w:ilvl w:val="0"/>
          <w:numId w:val="78"/>
        </w:numPr>
        <w:tabs>
          <w:tab w:val="left" w:pos="1340"/>
        </w:tabs>
        <w:autoSpaceDE w:val="0"/>
        <w:autoSpaceDN w:val="0"/>
        <w:spacing w:before="9" w:after="0" w:line="242" w:lineRule="auto"/>
        <w:ind w:right="95"/>
        <w:contextualSpacing w:val="0"/>
        <w:jc w:val="both"/>
        <w:rPr>
          <w:rFonts w:cstheme="minorHAnsi"/>
        </w:rPr>
      </w:pPr>
      <w:r w:rsidRPr="00A73687">
        <w:rPr>
          <w:rFonts w:cstheme="minorHAnsi"/>
        </w:rPr>
        <w:t>Communicate with UPI host</w:t>
      </w:r>
    </w:p>
    <w:p w14:paraId="3644DE7F" w14:textId="77777777" w:rsidR="00002CC4" w:rsidRPr="00A73687" w:rsidRDefault="00002CC4" w:rsidP="008E5C99">
      <w:pPr>
        <w:pStyle w:val="ListParagraph"/>
        <w:widowControl w:val="0"/>
        <w:numPr>
          <w:ilvl w:val="0"/>
          <w:numId w:val="78"/>
        </w:numPr>
        <w:tabs>
          <w:tab w:val="left" w:pos="1340"/>
        </w:tabs>
        <w:autoSpaceDE w:val="0"/>
        <w:autoSpaceDN w:val="0"/>
        <w:spacing w:before="9" w:after="0" w:line="242" w:lineRule="auto"/>
        <w:ind w:right="95"/>
        <w:contextualSpacing w:val="0"/>
        <w:jc w:val="both"/>
        <w:rPr>
          <w:rFonts w:cstheme="minorHAnsi"/>
        </w:rPr>
      </w:pPr>
      <w:r w:rsidRPr="00A73687">
        <w:rPr>
          <w:rFonts w:cstheme="minorHAnsi"/>
        </w:rPr>
        <w:t>Receive inward transaction and respond</w:t>
      </w:r>
    </w:p>
    <w:p w14:paraId="0B187699" w14:textId="77777777" w:rsidR="00002CC4" w:rsidRPr="00A73687" w:rsidRDefault="00002CC4" w:rsidP="008E5C99">
      <w:pPr>
        <w:pStyle w:val="ListParagraph"/>
        <w:widowControl w:val="0"/>
        <w:numPr>
          <w:ilvl w:val="0"/>
          <w:numId w:val="78"/>
        </w:numPr>
        <w:tabs>
          <w:tab w:val="left" w:pos="1340"/>
        </w:tabs>
        <w:autoSpaceDE w:val="0"/>
        <w:autoSpaceDN w:val="0"/>
        <w:spacing w:before="9" w:after="0" w:line="242" w:lineRule="auto"/>
        <w:ind w:right="95"/>
        <w:contextualSpacing w:val="0"/>
        <w:jc w:val="both"/>
        <w:rPr>
          <w:rFonts w:cstheme="minorHAnsi"/>
        </w:rPr>
      </w:pPr>
      <w:r w:rsidRPr="00A73687">
        <w:rPr>
          <w:rFonts w:cstheme="minorHAnsi"/>
        </w:rPr>
        <w:t>SMS integration</w:t>
      </w:r>
    </w:p>
    <w:p w14:paraId="448A717F" w14:textId="77777777" w:rsidR="00002CC4" w:rsidRPr="00A73687" w:rsidRDefault="00002CC4" w:rsidP="008E5C99">
      <w:pPr>
        <w:pStyle w:val="ListParagraph"/>
        <w:widowControl w:val="0"/>
        <w:numPr>
          <w:ilvl w:val="0"/>
          <w:numId w:val="78"/>
        </w:numPr>
        <w:tabs>
          <w:tab w:val="left" w:pos="1340"/>
        </w:tabs>
        <w:autoSpaceDE w:val="0"/>
        <w:autoSpaceDN w:val="0"/>
        <w:spacing w:before="9" w:after="0" w:line="242" w:lineRule="auto"/>
        <w:ind w:right="95"/>
        <w:contextualSpacing w:val="0"/>
        <w:jc w:val="both"/>
        <w:rPr>
          <w:rFonts w:cstheme="minorHAnsi"/>
        </w:rPr>
      </w:pPr>
      <w:r w:rsidRPr="00A73687">
        <w:rPr>
          <w:rFonts w:cstheme="minorHAnsi"/>
        </w:rPr>
        <w:t>E-Mail integration</w:t>
      </w:r>
    </w:p>
    <w:p w14:paraId="0E30EB88" w14:textId="77777777" w:rsidR="00002CC4" w:rsidRPr="00A73687" w:rsidRDefault="00002CC4" w:rsidP="008E5C99">
      <w:pPr>
        <w:pStyle w:val="ListParagraph"/>
        <w:widowControl w:val="0"/>
        <w:numPr>
          <w:ilvl w:val="0"/>
          <w:numId w:val="78"/>
        </w:numPr>
        <w:tabs>
          <w:tab w:val="left" w:pos="1340"/>
        </w:tabs>
        <w:autoSpaceDE w:val="0"/>
        <w:autoSpaceDN w:val="0"/>
        <w:spacing w:before="9" w:after="0" w:line="242" w:lineRule="auto"/>
        <w:ind w:right="95"/>
        <w:contextualSpacing w:val="0"/>
        <w:jc w:val="both"/>
        <w:rPr>
          <w:rFonts w:cstheme="minorHAnsi"/>
        </w:rPr>
      </w:pPr>
      <w:r w:rsidRPr="00A73687">
        <w:rPr>
          <w:rFonts w:cstheme="minorHAnsi"/>
        </w:rPr>
        <w:t>Integration with other service providers (Travel, ticketing, utility bill payment etc.)</w:t>
      </w:r>
    </w:p>
    <w:p w14:paraId="05C88472" w14:textId="77777777" w:rsidR="00002CC4" w:rsidRPr="00A73687" w:rsidRDefault="00002CC4" w:rsidP="008E5C99">
      <w:pPr>
        <w:pStyle w:val="ListParagraph"/>
        <w:widowControl w:val="0"/>
        <w:numPr>
          <w:ilvl w:val="0"/>
          <w:numId w:val="78"/>
        </w:numPr>
        <w:tabs>
          <w:tab w:val="left" w:pos="1340"/>
        </w:tabs>
        <w:autoSpaceDE w:val="0"/>
        <w:autoSpaceDN w:val="0"/>
        <w:spacing w:before="9" w:after="0" w:line="242" w:lineRule="auto"/>
        <w:ind w:right="95"/>
        <w:contextualSpacing w:val="0"/>
        <w:jc w:val="both"/>
        <w:rPr>
          <w:rFonts w:cstheme="minorHAnsi"/>
        </w:rPr>
      </w:pPr>
      <w:r w:rsidRPr="00A73687">
        <w:rPr>
          <w:rFonts w:cstheme="minorHAnsi"/>
        </w:rPr>
        <w:t>Integration with BBPS vendor (for pre-paid and post-paid) and provide journeys</w:t>
      </w:r>
    </w:p>
    <w:p w14:paraId="788DBA30" w14:textId="77777777" w:rsidR="00002CC4" w:rsidRPr="00A73687" w:rsidRDefault="00002CC4" w:rsidP="008E5C99">
      <w:pPr>
        <w:pStyle w:val="ListParagraph"/>
        <w:widowControl w:val="0"/>
        <w:numPr>
          <w:ilvl w:val="0"/>
          <w:numId w:val="78"/>
        </w:numPr>
        <w:tabs>
          <w:tab w:val="left" w:pos="1340"/>
        </w:tabs>
        <w:autoSpaceDE w:val="0"/>
        <w:autoSpaceDN w:val="0"/>
        <w:spacing w:before="9" w:after="0" w:line="242" w:lineRule="auto"/>
        <w:ind w:right="95"/>
        <w:contextualSpacing w:val="0"/>
        <w:jc w:val="both"/>
        <w:rPr>
          <w:rFonts w:cstheme="minorHAnsi"/>
        </w:rPr>
      </w:pPr>
      <w:r w:rsidRPr="00A73687">
        <w:rPr>
          <w:rFonts w:cstheme="minorHAnsi"/>
        </w:rPr>
        <w:t>Interface with mobile app server.</w:t>
      </w:r>
    </w:p>
    <w:p w14:paraId="702CCD27" w14:textId="77777777" w:rsidR="00002CC4" w:rsidRPr="00A73687" w:rsidRDefault="00002CC4" w:rsidP="008E5C99">
      <w:pPr>
        <w:pStyle w:val="ListParagraph"/>
        <w:widowControl w:val="0"/>
        <w:numPr>
          <w:ilvl w:val="0"/>
          <w:numId w:val="78"/>
        </w:numPr>
        <w:tabs>
          <w:tab w:val="left" w:pos="1340"/>
        </w:tabs>
        <w:autoSpaceDE w:val="0"/>
        <w:autoSpaceDN w:val="0"/>
        <w:spacing w:before="9" w:after="0" w:line="242" w:lineRule="auto"/>
        <w:ind w:right="95"/>
        <w:contextualSpacing w:val="0"/>
        <w:jc w:val="both"/>
        <w:rPr>
          <w:rFonts w:cstheme="minorHAnsi"/>
        </w:rPr>
      </w:pPr>
      <w:r w:rsidRPr="00A73687">
        <w:rPr>
          <w:rFonts w:cstheme="minorHAnsi"/>
        </w:rPr>
        <w:t xml:space="preserve">Virtual address management (PSP virtual address, Merchant specific virtual address etc.) </w:t>
      </w:r>
    </w:p>
    <w:p w14:paraId="01C74BFB" w14:textId="77777777" w:rsidR="00002CC4" w:rsidRPr="00A73687" w:rsidRDefault="00002CC4" w:rsidP="008E5C99">
      <w:pPr>
        <w:pStyle w:val="ListParagraph"/>
        <w:widowControl w:val="0"/>
        <w:numPr>
          <w:ilvl w:val="0"/>
          <w:numId w:val="78"/>
        </w:numPr>
        <w:tabs>
          <w:tab w:val="left" w:pos="1340"/>
        </w:tabs>
        <w:autoSpaceDE w:val="0"/>
        <w:autoSpaceDN w:val="0"/>
        <w:spacing w:before="9" w:after="0" w:line="242" w:lineRule="auto"/>
        <w:ind w:right="95"/>
        <w:contextualSpacing w:val="0"/>
        <w:jc w:val="both"/>
        <w:rPr>
          <w:rFonts w:cstheme="minorHAnsi"/>
        </w:rPr>
      </w:pPr>
      <w:r w:rsidRPr="00A73687">
        <w:rPr>
          <w:rFonts w:cstheme="minorHAnsi"/>
        </w:rPr>
        <w:t>Global address management like Aadhaar, mobile number</w:t>
      </w:r>
    </w:p>
    <w:p w14:paraId="55BA8492" w14:textId="77777777" w:rsidR="00002CC4" w:rsidRPr="00A73687" w:rsidRDefault="00002CC4" w:rsidP="008E5C99">
      <w:pPr>
        <w:pStyle w:val="ListParagraph"/>
        <w:widowControl w:val="0"/>
        <w:numPr>
          <w:ilvl w:val="0"/>
          <w:numId w:val="78"/>
        </w:numPr>
        <w:tabs>
          <w:tab w:val="left" w:pos="1340"/>
        </w:tabs>
        <w:autoSpaceDE w:val="0"/>
        <w:autoSpaceDN w:val="0"/>
        <w:spacing w:before="9" w:after="0" w:line="242" w:lineRule="auto"/>
        <w:ind w:right="95"/>
        <w:contextualSpacing w:val="0"/>
        <w:jc w:val="both"/>
        <w:rPr>
          <w:rFonts w:cstheme="minorHAnsi"/>
        </w:rPr>
      </w:pPr>
      <w:r w:rsidRPr="00A73687">
        <w:rPr>
          <w:rFonts w:cstheme="minorHAnsi"/>
        </w:rPr>
        <w:t>Single click Two factor authentication</w:t>
      </w:r>
    </w:p>
    <w:p w14:paraId="6F7CAB35" w14:textId="77777777" w:rsidR="00002CC4" w:rsidRPr="00A73687" w:rsidRDefault="00002CC4" w:rsidP="008E5C99">
      <w:pPr>
        <w:pStyle w:val="ListParagraph"/>
        <w:widowControl w:val="0"/>
        <w:numPr>
          <w:ilvl w:val="0"/>
          <w:numId w:val="78"/>
        </w:numPr>
        <w:tabs>
          <w:tab w:val="left" w:pos="1340"/>
        </w:tabs>
        <w:autoSpaceDE w:val="0"/>
        <w:autoSpaceDN w:val="0"/>
        <w:spacing w:before="9" w:after="0" w:line="242" w:lineRule="auto"/>
        <w:ind w:right="95"/>
        <w:contextualSpacing w:val="0"/>
        <w:jc w:val="both"/>
        <w:rPr>
          <w:rFonts w:cstheme="minorHAnsi"/>
        </w:rPr>
      </w:pPr>
      <w:r w:rsidRPr="00A73687">
        <w:rPr>
          <w:rFonts w:cstheme="minorHAnsi"/>
        </w:rPr>
        <w:t>Charges module</w:t>
      </w:r>
    </w:p>
    <w:p w14:paraId="1CC0FCC1" w14:textId="77777777" w:rsidR="00002CC4" w:rsidRPr="00A73687" w:rsidRDefault="00002CC4" w:rsidP="008E5C99">
      <w:pPr>
        <w:pStyle w:val="ListParagraph"/>
        <w:widowControl w:val="0"/>
        <w:numPr>
          <w:ilvl w:val="0"/>
          <w:numId w:val="78"/>
        </w:numPr>
        <w:tabs>
          <w:tab w:val="left" w:pos="1340"/>
        </w:tabs>
        <w:autoSpaceDE w:val="0"/>
        <w:autoSpaceDN w:val="0"/>
        <w:spacing w:before="9" w:after="0" w:line="242" w:lineRule="auto"/>
        <w:ind w:right="95"/>
        <w:contextualSpacing w:val="0"/>
        <w:jc w:val="both"/>
        <w:rPr>
          <w:rFonts w:cstheme="minorHAnsi"/>
        </w:rPr>
      </w:pPr>
      <w:r w:rsidRPr="00A73687">
        <w:rPr>
          <w:rFonts w:cstheme="minorHAnsi"/>
        </w:rPr>
        <w:t>API support for all channels such as Mobile, Internet Banking, ATM etc.</w:t>
      </w:r>
    </w:p>
    <w:p w14:paraId="32AD2C31" w14:textId="77777777" w:rsidR="00002CC4" w:rsidRPr="00A73687" w:rsidRDefault="00002CC4" w:rsidP="008E5C99">
      <w:pPr>
        <w:pStyle w:val="ListParagraph"/>
        <w:widowControl w:val="0"/>
        <w:numPr>
          <w:ilvl w:val="0"/>
          <w:numId w:val="78"/>
        </w:numPr>
        <w:tabs>
          <w:tab w:val="left" w:pos="1340"/>
        </w:tabs>
        <w:autoSpaceDE w:val="0"/>
        <w:autoSpaceDN w:val="0"/>
        <w:spacing w:before="9" w:after="0" w:line="242" w:lineRule="auto"/>
        <w:ind w:right="95"/>
        <w:contextualSpacing w:val="0"/>
        <w:jc w:val="both"/>
        <w:rPr>
          <w:rFonts w:cstheme="minorHAnsi"/>
        </w:rPr>
      </w:pPr>
      <w:r w:rsidRPr="00A73687">
        <w:rPr>
          <w:rFonts w:cstheme="minorHAnsi"/>
        </w:rPr>
        <w:t xml:space="preserve">Reports – Standard Daily / Monthly Reports &amp; Customised reports </w:t>
      </w:r>
    </w:p>
    <w:p w14:paraId="3885107E" w14:textId="45A08B56" w:rsidR="00002CC4" w:rsidRPr="00A73687" w:rsidRDefault="00002CC4" w:rsidP="008E5C99">
      <w:pPr>
        <w:pStyle w:val="ListParagraph"/>
        <w:widowControl w:val="0"/>
        <w:numPr>
          <w:ilvl w:val="0"/>
          <w:numId w:val="78"/>
        </w:numPr>
        <w:tabs>
          <w:tab w:val="left" w:pos="1340"/>
        </w:tabs>
        <w:autoSpaceDE w:val="0"/>
        <w:autoSpaceDN w:val="0"/>
        <w:spacing w:before="9" w:after="0" w:line="242" w:lineRule="auto"/>
        <w:ind w:right="95"/>
        <w:contextualSpacing w:val="0"/>
        <w:jc w:val="both"/>
        <w:rPr>
          <w:rFonts w:cstheme="minorHAnsi"/>
        </w:rPr>
      </w:pPr>
      <w:r w:rsidRPr="00A73687">
        <w:rPr>
          <w:rFonts w:cstheme="minorHAnsi"/>
        </w:rPr>
        <w:t xml:space="preserve">Support four party architecture </w:t>
      </w:r>
      <w:r w:rsidR="00B3395A" w:rsidRPr="00A73687">
        <w:rPr>
          <w:rFonts w:cstheme="minorHAnsi"/>
        </w:rPr>
        <w:t>as defined</w:t>
      </w:r>
      <w:r w:rsidRPr="00A73687">
        <w:rPr>
          <w:rFonts w:cstheme="minorHAnsi"/>
        </w:rPr>
        <w:t xml:space="preserve"> </w:t>
      </w:r>
      <w:r w:rsidR="00B3395A" w:rsidRPr="00A73687">
        <w:rPr>
          <w:rFonts w:cstheme="minorHAnsi"/>
        </w:rPr>
        <w:t>by NPCI</w:t>
      </w:r>
    </w:p>
    <w:p w14:paraId="63D6908E" w14:textId="77777777" w:rsidR="00002CC4" w:rsidRPr="00A73687" w:rsidRDefault="00002CC4" w:rsidP="008E5C99">
      <w:pPr>
        <w:pStyle w:val="ListParagraph"/>
        <w:widowControl w:val="0"/>
        <w:numPr>
          <w:ilvl w:val="0"/>
          <w:numId w:val="78"/>
        </w:numPr>
        <w:tabs>
          <w:tab w:val="left" w:pos="1340"/>
        </w:tabs>
        <w:autoSpaceDE w:val="0"/>
        <w:autoSpaceDN w:val="0"/>
        <w:spacing w:before="9" w:after="0" w:line="242" w:lineRule="auto"/>
        <w:ind w:right="95"/>
        <w:contextualSpacing w:val="0"/>
        <w:jc w:val="both"/>
        <w:rPr>
          <w:rFonts w:cstheme="minorHAnsi"/>
        </w:rPr>
      </w:pPr>
      <w:r w:rsidRPr="00A73687">
        <w:rPr>
          <w:rFonts w:cstheme="minorHAnsi"/>
        </w:rPr>
        <w:t>Transaction history</w:t>
      </w:r>
    </w:p>
    <w:p w14:paraId="39748F2C" w14:textId="78FBADF7" w:rsidR="00002CC4" w:rsidRPr="00A73687" w:rsidRDefault="00B3395A" w:rsidP="008E5C99">
      <w:pPr>
        <w:pStyle w:val="ListParagraph"/>
        <w:widowControl w:val="0"/>
        <w:numPr>
          <w:ilvl w:val="0"/>
          <w:numId w:val="78"/>
        </w:numPr>
        <w:tabs>
          <w:tab w:val="left" w:pos="1340"/>
        </w:tabs>
        <w:autoSpaceDE w:val="0"/>
        <w:autoSpaceDN w:val="0"/>
        <w:spacing w:before="9" w:after="0" w:line="242" w:lineRule="auto"/>
        <w:ind w:right="95"/>
        <w:contextualSpacing w:val="0"/>
        <w:jc w:val="both"/>
        <w:rPr>
          <w:rFonts w:cstheme="minorHAnsi"/>
        </w:rPr>
      </w:pPr>
      <w:r w:rsidRPr="00A73687">
        <w:rPr>
          <w:rFonts w:cstheme="minorHAnsi"/>
        </w:rPr>
        <w:t>Hot listing</w:t>
      </w:r>
      <w:r w:rsidR="00002CC4" w:rsidRPr="00A73687">
        <w:rPr>
          <w:rFonts w:cstheme="minorHAnsi"/>
        </w:rPr>
        <w:t xml:space="preserve"> of registered users account through self-service means</w:t>
      </w:r>
    </w:p>
    <w:p w14:paraId="47A560ED" w14:textId="77777777" w:rsidR="00002CC4" w:rsidRDefault="00002CC4">
      <w:pPr>
        <w:pStyle w:val="ListParagraph"/>
        <w:widowControl w:val="0"/>
        <w:numPr>
          <w:ilvl w:val="0"/>
          <w:numId w:val="78"/>
        </w:numPr>
        <w:tabs>
          <w:tab w:val="left" w:pos="1340"/>
        </w:tabs>
        <w:autoSpaceDE w:val="0"/>
        <w:autoSpaceDN w:val="0"/>
        <w:spacing w:before="9" w:after="0" w:line="242" w:lineRule="auto"/>
        <w:ind w:right="95"/>
        <w:contextualSpacing w:val="0"/>
        <w:jc w:val="both"/>
        <w:rPr>
          <w:rFonts w:cstheme="minorHAnsi"/>
        </w:rPr>
      </w:pPr>
      <w:r w:rsidRPr="00A73687">
        <w:rPr>
          <w:rFonts w:cstheme="minorHAnsi"/>
        </w:rPr>
        <w:t>Encryption support</w:t>
      </w:r>
    </w:p>
    <w:p w14:paraId="4150BA7C" w14:textId="4C176818" w:rsidR="00354699" w:rsidRDefault="00354699" w:rsidP="00D07A54">
      <w:pPr>
        <w:pStyle w:val="ListParagraph"/>
        <w:widowControl w:val="0"/>
        <w:numPr>
          <w:ilvl w:val="0"/>
          <w:numId w:val="78"/>
        </w:numPr>
        <w:tabs>
          <w:tab w:val="left" w:pos="1340"/>
        </w:tabs>
        <w:autoSpaceDE w:val="0"/>
        <w:autoSpaceDN w:val="0"/>
        <w:spacing w:before="9" w:after="0" w:line="242" w:lineRule="auto"/>
        <w:ind w:right="95"/>
        <w:contextualSpacing w:val="0"/>
        <w:jc w:val="both"/>
        <w:rPr>
          <w:rFonts w:cstheme="minorHAnsi"/>
        </w:rPr>
      </w:pPr>
      <w:bookmarkStart w:id="11" w:name="_Hlk182492399"/>
      <w:r w:rsidRPr="0055722D">
        <w:rPr>
          <w:rFonts w:cstheme="minorHAnsi"/>
        </w:rPr>
        <w:t>Any other</w:t>
      </w:r>
      <w:r w:rsidR="00BF0AAE">
        <w:rPr>
          <w:rFonts w:cstheme="minorHAnsi"/>
        </w:rPr>
        <w:t xml:space="preserve"> functionality, </w:t>
      </w:r>
      <w:r w:rsidRPr="0055722D">
        <w:rPr>
          <w:rFonts w:cstheme="minorHAnsi"/>
        </w:rPr>
        <w:t>UPI Features</w:t>
      </w:r>
      <w:r w:rsidR="00BF0AAE">
        <w:rPr>
          <w:rFonts w:cstheme="minorHAnsi"/>
        </w:rPr>
        <w:t>,</w:t>
      </w:r>
      <w:r>
        <w:rPr>
          <w:rFonts w:cstheme="minorHAnsi"/>
        </w:rPr>
        <w:t xml:space="preserve"> Integration with other channel</w:t>
      </w:r>
      <w:r w:rsidR="00BF0AAE">
        <w:rPr>
          <w:rFonts w:cstheme="minorHAnsi"/>
        </w:rPr>
        <w:t xml:space="preserve"> etc.</w:t>
      </w:r>
    </w:p>
    <w:bookmarkEnd w:id="11"/>
    <w:p w14:paraId="3DAE903A" w14:textId="77777777" w:rsidR="00354699" w:rsidRPr="00BF0AAE" w:rsidRDefault="00354699" w:rsidP="00BF0AAE">
      <w:pPr>
        <w:widowControl w:val="0"/>
        <w:tabs>
          <w:tab w:val="left" w:pos="1340"/>
        </w:tabs>
        <w:autoSpaceDE w:val="0"/>
        <w:autoSpaceDN w:val="0"/>
        <w:spacing w:before="9" w:after="0" w:line="242" w:lineRule="auto"/>
        <w:ind w:left="1844" w:right="95"/>
        <w:jc w:val="both"/>
        <w:rPr>
          <w:rFonts w:cstheme="minorHAnsi"/>
        </w:rPr>
      </w:pPr>
    </w:p>
    <w:p w14:paraId="32832F87" w14:textId="77777777" w:rsidR="00B97A14" w:rsidRDefault="00B97A14" w:rsidP="00D07A54">
      <w:pPr>
        <w:pStyle w:val="ListParagraph"/>
        <w:widowControl w:val="0"/>
        <w:tabs>
          <w:tab w:val="left" w:pos="1340"/>
        </w:tabs>
        <w:autoSpaceDE w:val="0"/>
        <w:autoSpaceDN w:val="0"/>
        <w:spacing w:before="9" w:after="0" w:line="242" w:lineRule="auto"/>
        <w:ind w:left="2204" w:right="95"/>
        <w:contextualSpacing w:val="0"/>
        <w:jc w:val="both"/>
        <w:rPr>
          <w:rFonts w:cstheme="minorHAnsi"/>
        </w:rPr>
      </w:pPr>
    </w:p>
    <w:p w14:paraId="0C55C9E6" w14:textId="28BE95BD" w:rsidR="00B97A14" w:rsidRPr="00803874" w:rsidRDefault="00B97A14" w:rsidP="00D07A54">
      <w:pPr>
        <w:pStyle w:val="ListParagraph"/>
        <w:widowControl w:val="0"/>
        <w:numPr>
          <w:ilvl w:val="2"/>
          <w:numId w:val="42"/>
        </w:numPr>
        <w:tabs>
          <w:tab w:val="left" w:pos="1340"/>
        </w:tabs>
        <w:autoSpaceDE w:val="0"/>
        <w:autoSpaceDN w:val="0"/>
        <w:spacing w:before="4" w:after="0" w:line="271" w:lineRule="exact"/>
        <w:ind w:left="1339" w:right="95" w:hanging="361"/>
        <w:contextualSpacing w:val="0"/>
        <w:jc w:val="both"/>
        <w:rPr>
          <w:rFonts w:cstheme="minorHAnsi"/>
        </w:rPr>
      </w:pPr>
      <w:r>
        <w:rPr>
          <w:rFonts w:cstheme="minorHAnsi"/>
        </w:rPr>
        <w:t>The bidder shall upload and publish the PSP app(s) in Android Playstore/iOS App Store.</w:t>
      </w:r>
    </w:p>
    <w:p w14:paraId="182A2DB2" w14:textId="1AEF1773" w:rsidR="00B97A14" w:rsidRPr="00B97A14" w:rsidRDefault="00B97A14" w:rsidP="00D07A54">
      <w:pPr>
        <w:widowControl w:val="0"/>
        <w:tabs>
          <w:tab w:val="left" w:pos="1340"/>
        </w:tabs>
        <w:autoSpaceDE w:val="0"/>
        <w:autoSpaceDN w:val="0"/>
        <w:spacing w:before="9" w:after="0" w:line="242" w:lineRule="auto"/>
        <w:ind w:right="95"/>
        <w:jc w:val="both"/>
        <w:rPr>
          <w:rFonts w:cstheme="minorHAnsi"/>
        </w:rPr>
      </w:pPr>
    </w:p>
    <w:p w14:paraId="2E844B0D" w14:textId="27FE417A" w:rsidR="00002CC4" w:rsidRDefault="00002CC4" w:rsidP="00D07A54">
      <w:pPr>
        <w:spacing w:before="248" w:line="244" w:lineRule="auto"/>
        <w:ind w:right="95"/>
        <w:jc w:val="both"/>
        <w:rPr>
          <w:rFonts w:cstheme="minorHAnsi"/>
        </w:rPr>
      </w:pPr>
      <w:r w:rsidRPr="00D07A54">
        <w:rPr>
          <w:b/>
        </w:rPr>
        <w:t>Note:</w:t>
      </w:r>
      <w:r w:rsidRPr="00D07A54">
        <w:rPr>
          <w:b/>
          <w:spacing w:val="58"/>
        </w:rPr>
        <w:t xml:space="preserve"> </w:t>
      </w:r>
      <w:r w:rsidRPr="00D07A54">
        <w:rPr>
          <w:b/>
        </w:rPr>
        <w:t>-</w:t>
      </w:r>
      <w:r w:rsidRPr="00D07A54">
        <w:rPr>
          <w:spacing w:val="58"/>
        </w:rPr>
        <w:t xml:space="preserve"> </w:t>
      </w:r>
      <w:r w:rsidRPr="00D07A54">
        <w:rPr>
          <w:rFonts w:cstheme="minorHAnsi"/>
        </w:rPr>
        <w:t>Scope of supply includes</w:t>
      </w:r>
      <w:r w:rsidR="00B433D2" w:rsidRPr="00D07A54">
        <w:rPr>
          <w:rFonts w:cstheme="minorHAnsi"/>
        </w:rPr>
        <w:t xml:space="preserve"> Applications, Software </w:t>
      </w:r>
      <w:r w:rsidRPr="00D07A54">
        <w:rPr>
          <w:rFonts w:cstheme="minorHAnsi"/>
        </w:rPr>
        <w:t>components required to render the system offered complete in all respects even though every individual items may not have been specifically mentioned in the RFP. Bank will award the contract to the successful bidder who should deliver the solution with the detailed scope mentioned in the Technical Requirement in Scope of Work.</w:t>
      </w:r>
    </w:p>
    <w:p w14:paraId="2584F482" w14:textId="0953F0DC" w:rsidR="004077AD" w:rsidRPr="00B433D2" w:rsidRDefault="00A47A90" w:rsidP="00D07A54">
      <w:pPr>
        <w:spacing w:before="248" w:line="244" w:lineRule="auto"/>
        <w:ind w:right="95"/>
        <w:jc w:val="both"/>
        <w:rPr>
          <w:rFonts w:cstheme="minorHAnsi"/>
        </w:rPr>
      </w:pPr>
      <w:r w:rsidRPr="00A47A90">
        <w:rPr>
          <w:rFonts w:cstheme="minorHAnsi"/>
        </w:rPr>
        <w:t>National Critical Information Infrastructure Protection Centre (NCIIPC), Govt. Of India</w:t>
      </w:r>
      <w:r w:rsidR="004062DE">
        <w:rPr>
          <w:rFonts w:cstheme="minorHAnsi"/>
        </w:rPr>
        <w:t>,</w:t>
      </w:r>
      <w:r w:rsidRPr="00A47A90">
        <w:rPr>
          <w:rFonts w:cstheme="minorHAnsi"/>
        </w:rPr>
        <w:t xml:space="preserve"> </w:t>
      </w:r>
      <w:r w:rsidR="004077AD">
        <w:rPr>
          <w:rFonts w:cstheme="minorHAnsi"/>
        </w:rPr>
        <w:t>has declared UPI of the Bank as Critical infrastructure</w:t>
      </w:r>
      <w:r>
        <w:rPr>
          <w:rFonts w:cstheme="minorHAnsi"/>
        </w:rPr>
        <w:t>. Bidders will implement/adhere all guidelines/instructions of Government/NCIIPC/RBI/NPCI etc</w:t>
      </w:r>
      <w:r w:rsidR="004062DE">
        <w:rPr>
          <w:rFonts w:cstheme="minorHAnsi"/>
        </w:rPr>
        <w:t>.</w:t>
      </w:r>
      <w:r w:rsidR="00D221B5">
        <w:rPr>
          <w:rFonts w:cstheme="minorHAnsi"/>
        </w:rPr>
        <w:t xml:space="preserve"> without any extra cost to the Bank</w:t>
      </w:r>
      <w:r>
        <w:rPr>
          <w:rFonts w:cstheme="minorHAnsi"/>
        </w:rPr>
        <w:t xml:space="preserve">. </w:t>
      </w:r>
    </w:p>
    <w:p w14:paraId="243FFB3B" w14:textId="171BCAC7" w:rsidR="0016015E" w:rsidRPr="0055722D" w:rsidRDefault="0016015E" w:rsidP="00D07A54">
      <w:pPr>
        <w:spacing w:before="248" w:line="244" w:lineRule="auto"/>
        <w:ind w:right="95"/>
        <w:jc w:val="both"/>
      </w:pPr>
      <w:r w:rsidRPr="0055722D">
        <w:t>Implementation &amp; Migration of the Project will be performed Onsite i.e. at Bank premises only. Comprehensive Project Plan along with minute sub</w:t>
      </w:r>
      <w:r w:rsidR="0079692E">
        <w:t>-</w:t>
      </w:r>
      <w:r w:rsidRPr="0055722D">
        <w:t xml:space="preserve">milestones of implementation and high level and </w:t>
      </w:r>
      <w:r w:rsidR="004C30A7" w:rsidRPr="0055722D">
        <w:t>low-level</w:t>
      </w:r>
      <w:r w:rsidRPr="0055722D">
        <w:t xml:space="preserve"> data flow diagram</w:t>
      </w:r>
      <w:r w:rsidR="006063A6" w:rsidRPr="0055722D">
        <w:t>s</w:t>
      </w:r>
      <w:r w:rsidRPr="0055722D">
        <w:t xml:space="preserve"> should be shared with the Bank during kick-off meeting post issuance of purchase Order. Project Manager should be available ONSITE on all regular days and should update the project status on daily basis. The complete Implementation Team should also be stationed at Bank’s</w:t>
      </w:r>
      <w:r w:rsidR="009E553D" w:rsidRPr="0055722D">
        <w:t xml:space="preserve"> location in</w:t>
      </w:r>
      <w:r w:rsidRPr="0055722D">
        <w:t xml:space="preserve"> Mumbai</w:t>
      </w:r>
      <w:r w:rsidR="009E553D" w:rsidRPr="0055722D">
        <w:t>/Navi-Mumbai</w:t>
      </w:r>
      <w:r w:rsidR="006063A6" w:rsidRPr="0055722D">
        <w:t xml:space="preserve"> during all working days of Bank</w:t>
      </w:r>
      <w:r w:rsidR="00B433D2">
        <w:t xml:space="preserve"> and </w:t>
      </w:r>
      <w:r w:rsidR="00B433D2" w:rsidRPr="00AA15E6">
        <w:t>if necessary</w:t>
      </w:r>
      <w:r w:rsidR="00A13E83" w:rsidRPr="00AA15E6">
        <w:t>,</w:t>
      </w:r>
      <w:r w:rsidR="00B433D2" w:rsidRPr="00AA15E6">
        <w:t xml:space="preserve"> on holidays</w:t>
      </w:r>
      <w:r w:rsidRPr="00AA15E6">
        <w:t>.</w:t>
      </w:r>
      <w:r w:rsidRPr="0055722D">
        <w:t xml:space="preserve"> </w:t>
      </w:r>
      <w:r w:rsidR="006063A6" w:rsidRPr="0055722D">
        <w:t>The migration activity will be carried out during non-peak hours and Holidays. The successful bidder should provide enough resources to complete the project as per the timelines mentioned in the RFP document considering various dependencies on integrations with internal &amp; external channels.</w:t>
      </w:r>
    </w:p>
    <w:p w14:paraId="1D20C4C6" w14:textId="364B9FE5" w:rsidR="00002CC4" w:rsidRPr="003B4DEA" w:rsidRDefault="00002CC4" w:rsidP="00E15A4E">
      <w:pPr>
        <w:pStyle w:val="Heading2"/>
        <w:numPr>
          <w:ilvl w:val="1"/>
          <w:numId w:val="35"/>
        </w:numPr>
        <w:spacing w:before="120" w:after="120"/>
        <w:rPr>
          <w:b/>
          <w:bCs/>
        </w:rPr>
      </w:pPr>
      <w:r>
        <w:rPr>
          <w:b/>
          <w:bCs/>
        </w:rPr>
        <w:t xml:space="preserve"> </w:t>
      </w:r>
      <w:bookmarkStart w:id="12" w:name="_Toc184307668"/>
      <w:r w:rsidRPr="003B4DEA">
        <w:rPr>
          <w:b/>
          <w:bCs/>
        </w:rPr>
        <w:t>Solution Presentation and Demo:</w:t>
      </w:r>
      <w:bookmarkEnd w:id="12"/>
    </w:p>
    <w:p w14:paraId="0D29A937" w14:textId="77777777" w:rsidR="00002CC4" w:rsidRDefault="00002CC4" w:rsidP="00002CC4">
      <w:pPr>
        <w:spacing w:line="242" w:lineRule="auto"/>
        <w:ind w:left="1241" w:right="356"/>
        <w:jc w:val="both"/>
      </w:pPr>
      <w:r>
        <w:t>Bidder(s)</w:t>
      </w:r>
      <w:r w:rsidRPr="003C5A6C">
        <w:t xml:space="preserve"> </w:t>
      </w:r>
      <w:r>
        <w:t>as</w:t>
      </w:r>
      <w:r w:rsidRPr="003C5A6C">
        <w:t xml:space="preserve"> </w:t>
      </w:r>
      <w:r>
        <w:t>part</w:t>
      </w:r>
      <w:r w:rsidRPr="003C5A6C">
        <w:t xml:space="preserve"> </w:t>
      </w:r>
      <w:r>
        <w:t>of</w:t>
      </w:r>
      <w:r w:rsidRPr="003C5A6C">
        <w:t xml:space="preserve"> technical evaluation </w:t>
      </w:r>
      <w:r>
        <w:t>have</w:t>
      </w:r>
      <w:r w:rsidRPr="003C5A6C">
        <w:t xml:space="preserve"> </w:t>
      </w:r>
      <w:r>
        <w:t>to</w:t>
      </w:r>
      <w:r w:rsidRPr="003C5A6C">
        <w:t xml:space="preserve"> demonstrate </w:t>
      </w:r>
      <w:r>
        <w:t>their</w:t>
      </w:r>
      <w:r w:rsidRPr="003C5A6C">
        <w:t xml:space="preserve"> </w:t>
      </w:r>
      <w:r>
        <w:t>Unified</w:t>
      </w:r>
      <w:r w:rsidRPr="003C5A6C">
        <w:t xml:space="preserve"> </w:t>
      </w:r>
      <w:r>
        <w:t>Payment</w:t>
      </w:r>
      <w:r w:rsidRPr="003C5A6C">
        <w:t xml:space="preserve"> Interface </w:t>
      </w:r>
      <w:r>
        <w:t>(UPI)</w:t>
      </w:r>
      <w:r w:rsidRPr="003C5A6C">
        <w:t xml:space="preserve"> </w:t>
      </w:r>
      <w:r>
        <w:t>solution</w:t>
      </w:r>
      <w:r w:rsidRPr="003C5A6C">
        <w:t xml:space="preserve"> </w:t>
      </w:r>
      <w:r>
        <w:t>and</w:t>
      </w:r>
      <w:r w:rsidRPr="003C5A6C">
        <w:t xml:space="preserve"> </w:t>
      </w:r>
      <w:r>
        <w:t>it</w:t>
      </w:r>
      <w:r w:rsidRPr="003C5A6C">
        <w:t xml:space="preserve"> </w:t>
      </w:r>
      <w:r>
        <w:t>will</w:t>
      </w:r>
      <w:r w:rsidRPr="003C5A6C">
        <w:t xml:space="preserve"> </w:t>
      </w:r>
      <w:r>
        <w:t>be</w:t>
      </w:r>
      <w:r w:rsidRPr="003C5A6C">
        <w:t xml:space="preserve"> </w:t>
      </w:r>
      <w:r>
        <w:t>based</w:t>
      </w:r>
      <w:r w:rsidRPr="003C5A6C">
        <w:t xml:space="preserve"> </w:t>
      </w:r>
      <w:r>
        <w:t>on</w:t>
      </w:r>
      <w:r w:rsidRPr="003C5A6C">
        <w:t xml:space="preserve"> </w:t>
      </w:r>
      <w:r>
        <w:t>the</w:t>
      </w:r>
      <w:r w:rsidRPr="003C5A6C">
        <w:t xml:space="preserve"> </w:t>
      </w:r>
      <w:r>
        <w:t>following</w:t>
      </w:r>
      <w:r w:rsidRPr="003C5A6C">
        <w:t xml:space="preserve"> conditions:</w:t>
      </w:r>
    </w:p>
    <w:p w14:paraId="124D48D3" w14:textId="74C3527C" w:rsidR="00002CC4" w:rsidRDefault="00002CC4" w:rsidP="00002CC4">
      <w:pPr>
        <w:pStyle w:val="ListParagraph"/>
        <w:widowControl w:val="0"/>
        <w:numPr>
          <w:ilvl w:val="1"/>
          <w:numId w:val="43"/>
        </w:numPr>
        <w:tabs>
          <w:tab w:val="left" w:pos="1808"/>
        </w:tabs>
        <w:autoSpaceDE w:val="0"/>
        <w:autoSpaceDN w:val="0"/>
        <w:spacing w:before="4" w:after="0" w:line="240" w:lineRule="auto"/>
        <w:ind w:right="358"/>
        <w:contextualSpacing w:val="0"/>
        <w:jc w:val="both"/>
      </w:pPr>
      <w:r>
        <w:lastRenderedPageBreak/>
        <w:t xml:space="preserve">All and any cost </w:t>
      </w:r>
      <w:r w:rsidRPr="003C5A6C">
        <w:t xml:space="preserve">associated </w:t>
      </w:r>
      <w:r>
        <w:t xml:space="preserve">with </w:t>
      </w:r>
      <w:r w:rsidR="0079692E" w:rsidRPr="003C5A6C">
        <w:t xml:space="preserve">demonstration </w:t>
      </w:r>
      <w:r w:rsidRPr="003C5A6C">
        <w:t xml:space="preserve">(including </w:t>
      </w:r>
      <w:r>
        <w:t>provision of</w:t>
      </w:r>
      <w:r w:rsidRPr="003C5A6C">
        <w:t xml:space="preserve"> </w:t>
      </w:r>
      <w:r>
        <w:t>Servers,</w:t>
      </w:r>
      <w:r w:rsidRPr="003C5A6C">
        <w:t xml:space="preserve"> technical </w:t>
      </w:r>
      <w:r>
        <w:t>resources,</w:t>
      </w:r>
      <w:r w:rsidRPr="003C5A6C">
        <w:t xml:space="preserve"> </w:t>
      </w:r>
      <w:r>
        <w:t>travel</w:t>
      </w:r>
      <w:r w:rsidRPr="003C5A6C">
        <w:t xml:space="preserve"> </w:t>
      </w:r>
      <w:r>
        <w:t>cost,</w:t>
      </w:r>
      <w:r w:rsidRPr="003C5A6C">
        <w:t xml:space="preserve"> </w:t>
      </w:r>
      <w:r>
        <w:t>boarding</w:t>
      </w:r>
      <w:r w:rsidRPr="003C5A6C">
        <w:t xml:space="preserve"> </w:t>
      </w:r>
      <w:r>
        <w:t>cost</w:t>
      </w:r>
      <w:r w:rsidRPr="003C5A6C">
        <w:t xml:space="preserve"> </w:t>
      </w:r>
      <w:r>
        <w:t>etc.)</w:t>
      </w:r>
      <w:r w:rsidRPr="003C5A6C">
        <w:t xml:space="preserve"> </w:t>
      </w:r>
      <w:r>
        <w:t>will</w:t>
      </w:r>
      <w:r w:rsidRPr="003C5A6C">
        <w:t xml:space="preserve"> </w:t>
      </w:r>
      <w:r>
        <w:t>be</w:t>
      </w:r>
      <w:r w:rsidRPr="003C5A6C">
        <w:t xml:space="preserve"> </w:t>
      </w:r>
      <w:r w:rsidR="0079692E">
        <w:t>borne by</w:t>
      </w:r>
      <w:r w:rsidRPr="003C5A6C">
        <w:t xml:space="preserve"> </w:t>
      </w:r>
      <w:r>
        <w:t>the</w:t>
      </w:r>
      <w:r w:rsidRPr="003C5A6C">
        <w:t xml:space="preserve"> </w:t>
      </w:r>
      <w:r>
        <w:t>bidder</w:t>
      </w:r>
      <w:r w:rsidRPr="003C5A6C">
        <w:t xml:space="preserve"> </w:t>
      </w:r>
      <w:r>
        <w:t>and</w:t>
      </w:r>
      <w:r w:rsidRPr="003C5A6C">
        <w:t xml:space="preserve"> </w:t>
      </w:r>
      <w:r>
        <w:t>bank</w:t>
      </w:r>
      <w:r w:rsidRPr="003C5A6C">
        <w:t xml:space="preserve"> </w:t>
      </w:r>
      <w:r>
        <w:t>will</w:t>
      </w:r>
      <w:r w:rsidRPr="003C5A6C">
        <w:t xml:space="preserve"> </w:t>
      </w:r>
      <w:r>
        <w:t>not</w:t>
      </w:r>
      <w:r w:rsidRPr="003C5A6C">
        <w:t xml:space="preserve"> </w:t>
      </w:r>
      <w:r>
        <w:t>bear</w:t>
      </w:r>
      <w:r w:rsidRPr="003C5A6C">
        <w:t xml:space="preserve"> </w:t>
      </w:r>
      <w:r>
        <w:t>any</w:t>
      </w:r>
      <w:r w:rsidRPr="003C5A6C">
        <w:t xml:space="preserve"> </w:t>
      </w:r>
      <w:r>
        <w:t>cost.</w:t>
      </w:r>
    </w:p>
    <w:p w14:paraId="39EF6FB7" w14:textId="77777777" w:rsidR="00002CC4" w:rsidRDefault="00002CC4" w:rsidP="00002CC4">
      <w:pPr>
        <w:pStyle w:val="ListParagraph"/>
        <w:widowControl w:val="0"/>
        <w:numPr>
          <w:ilvl w:val="1"/>
          <w:numId w:val="43"/>
        </w:numPr>
        <w:tabs>
          <w:tab w:val="left" w:pos="1808"/>
        </w:tabs>
        <w:autoSpaceDE w:val="0"/>
        <w:autoSpaceDN w:val="0"/>
        <w:spacing w:before="8" w:after="0" w:line="240" w:lineRule="auto"/>
        <w:ind w:right="355"/>
        <w:contextualSpacing w:val="0"/>
        <w:jc w:val="both"/>
      </w:pPr>
      <w:r>
        <w:t>Bank</w:t>
      </w:r>
      <w:r w:rsidRPr="003C5A6C">
        <w:t xml:space="preserve"> </w:t>
      </w:r>
      <w:r>
        <w:t>reserve</w:t>
      </w:r>
      <w:r w:rsidRPr="003C5A6C">
        <w:t xml:space="preserve"> </w:t>
      </w:r>
      <w:r>
        <w:t>its</w:t>
      </w:r>
      <w:r w:rsidRPr="003C5A6C">
        <w:t xml:space="preserve"> </w:t>
      </w:r>
      <w:r>
        <w:t>right</w:t>
      </w:r>
      <w:r w:rsidRPr="003C5A6C">
        <w:t xml:space="preserve"> </w:t>
      </w:r>
      <w:r>
        <w:t>to</w:t>
      </w:r>
      <w:r w:rsidRPr="003C5A6C">
        <w:t xml:space="preserve"> </w:t>
      </w:r>
      <w:r>
        <w:t>extend</w:t>
      </w:r>
      <w:r w:rsidRPr="003C5A6C">
        <w:t xml:space="preserve"> </w:t>
      </w:r>
      <w:r>
        <w:t>/</w:t>
      </w:r>
      <w:r w:rsidRPr="003C5A6C">
        <w:t xml:space="preserve"> </w:t>
      </w:r>
      <w:r>
        <w:t>shorten</w:t>
      </w:r>
      <w:r w:rsidRPr="003C5A6C">
        <w:t xml:space="preserve"> </w:t>
      </w:r>
      <w:r>
        <w:t>the</w:t>
      </w:r>
      <w:r w:rsidRPr="003C5A6C">
        <w:t xml:space="preserve"> </w:t>
      </w:r>
      <w:r>
        <w:t>period</w:t>
      </w:r>
      <w:r w:rsidRPr="003C5A6C">
        <w:t xml:space="preserve"> </w:t>
      </w:r>
      <w:r>
        <w:t>of</w:t>
      </w:r>
      <w:r w:rsidRPr="003C5A6C">
        <w:t xml:space="preserve"> </w:t>
      </w:r>
      <w:r>
        <w:t>demonstrate</w:t>
      </w:r>
      <w:r w:rsidRPr="003C5A6C">
        <w:t xml:space="preserve"> </w:t>
      </w:r>
      <w:r>
        <w:t>where</w:t>
      </w:r>
      <w:r w:rsidRPr="003C5A6C">
        <w:t xml:space="preserve"> </w:t>
      </w:r>
      <w:r>
        <w:t>needed.</w:t>
      </w:r>
    </w:p>
    <w:p w14:paraId="319D87A3" w14:textId="0E545115" w:rsidR="00002CC4" w:rsidRPr="003C5A6C" w:rsidRDefault="00002CC4" w:rsidP="00002CC4">
      <w:pPr>
        <w:spacing w:before="2" w:line="244" w:lineRule="auto"/>
        <w:ind w:left="1241" w:right="353"/>
        <w:jc w:val="both"/>
      </w:pPr>
      <w:r>
        <w:t>Bidder</w:t>
      </w:r>
      <w:r w:rsidRPr="003C5A6C">
        <w:t xml:space="preserve"> </w:t>
      </w:r>
      <w:r>
        <w:t>who</w:t>
      </w:r>
      <w:r w:rsidRPr="003C5A6C">
        <w:t xml:space="preserve"> </w:t>
      </w:r>
      <w:r w:rsidR="0079692E">
        <w:t>fails</w:t>
      </w:r>
      <w:r w:rsidRPr="003C5A6C">
        <w:t xml:space="preserve"> </w:t>
      </w:r>
      <w:r>
        <w:t>in</w:t>
      </w:r>
      <w:r w:rsidRPr="003C5A6C">
        <w:t xml:space="preserve"> </w:t>
      </w:r>
      <w:r>
        <w:t>the</w:t>
      </w:r>
      <w:r w:rsidRPr="003C5A6C">
        <w:t xml:space="preserve"> demonstration </w:t>
      </w:r>
      <w:r>
        <w:t>will</w:t>
      </w:r>
      <w:r w:rsidRPr="003C5A6C">
        <w:t xml:space="preserve"> automatically </w:t>
      </w:r>
      <w:r>
        <w:t>stand</w:t>
      </w:r>
      <w:r w:rsidRPr="003C5A6C">
        <w:t xml:space="preserve"> disqualified </w:t>
      </w:r>
      <w:r w:rsidR="0079692E" w:rsidRPr="003C5A6C">
        <w:t xml:space="preserve">in </w:t>
      </w:r>
      <w:r w:rsidRPr="003C5A6C">
        <w:t>technical</w:t>
      </w:r>
      <w:r w:rsidR="0079692E" w:rsidRPr="003C5A6C">
        <w:t xml:space="preserve"> evaluation</w:t>
      </w:r>
      <w:r w:rsidRPr="003C5A6C">
        <w:t>.</w:t>
      </w:r>
    </w:p>
    <w:p w14:paraId="03694EFC" w14:textId="1301F2D2" w:rsidR="00002CC4" w:rsidRPr="00205CEC" w:rsidRDefault="00002CC4" w:rsidP="00E15A4E">
      <w:pPr>
        <w:pStyle w:val="Heading2"/>
        <w:numPr>
          <w:ilvl w:val="1"/>
          <w:numId w:val="35"/>
        </w:numPr>
        <w:spacing w:before="120" w:after="120"/>
        <w:rPr>
          <w:b/>
          <w:bCs/>
        </w:rPr>
      </w:pPr>
      <w:r>
        <w:rPr>
          <w:b/>
          <w:bCs/>
        </w:rPr>
        <w:t xml:space="preserve"> </w:t>
      </w:r>
      <w:bookmarkStart w:id="13" w:name="_Toc184307669"/>
      <w:r w:rsidRPr="00205CEC">
        <w:rPr>
          <w:b/>
          <w:bCs/>
        </w:rPr>
        <w:t>Infrastructure</w:t>
      </w:r>
      <w:bookmarkEnd w:id="13"/>
    </w:p>
    <w:p w14:paraId="7A07DA0F" w14:textId="77777777" w:rsidR="00002CC4" w:rsidRPr="004757B5" w:rsidRDefault="00002CC4" w:rsidP="00002CC4">
      <w:pPr>
        <w:pStyle w:val="BodyText"/>
        <w:spacing w:before="7"/>
        <w:rPr>
          <w:rFonts w:ascii="Arial"/>
          <w:b/>
          <w:sz w:val="2"/>
        </w:rPr>
      </w:pPr>
    </w:p>
    <w:p w14:paraId="1A455A5A" w14:textId="527808B7" w:rsidR="00002CC4" w:rsidRDefault="00002CC4" w:rsidP="00A13E83">
      <w:pPr>
        <w:spacing w:line="244" w:lineRule="auto"/>
        <w:ind w:right="340"/>
        <w:jc w:val="both"/>
      </w:pPr>
      <w:r>
        <w:t>The</w:t>
      </w:r>
      <w:r>
        <w:rPr>
          <w:spacing w:val="1"/>
        </w:rPr>
        <w:t xml:space="preserve"> </w:t>
      </w:r>
      <w:r>
        <w:t>bidder</w:t>
      </w:r>
      <w:r>
        <w:rPr>
          <w:spacing w:val="1"/>
        </w:rPr>
        <w:t xml:space="preserve"> </w:t>
      </w:r>
      <w:r>
        <w:t>shall</w:t>
      </w:r>
      <w:r>
        <w:rPr>
          <w:spacing w:val="1"/>
        </w:rPr>
        <w:t xml:space="preserve"> </w:t>
      </w:r>
      <w:r>
        <w:t>supply,</w:t>
      </w:r>
      <w:r>
        <w:rPr>
          <w:spacing w:val="1"/>
        </w:rPr>
        <w:t xml:space="preserve"> </w:t>
      </w:r>
      <w:r>
        <w:t>customize,</w:t>
      </w:r>
      <w:r>
        <w:rPr>
          <w:spacing w:val="1"/>
        </w:rPr>
        <w:t xml:space="preserve"> </w:t>
      </w:r>
      <w:r>
        <w:t>implement</w:t>
      </w:r>
      <w:r>
        <w:rPr>
          <w:spacing w:val="58"/>
        </w:rPr>
        <w:t xml:space="preserve"> </w:t>
      </w:r>
      <w:r>
        <w:rPr>
          <w:spacing w:val="10"/>
        </w:rPr>
        <w:t xml:space="preserve">and </w:t>
      </w:r>
      <w:r w:rsidR="009633DA">
        <w:rPr>
          <w:spacing w:val="10"/>
        </w:rPr>
        <w:t>maintain</w:t>
      </w:r>
      <w:r w:rsidR="009633DA">
        <w:rPr>
          <w:spacing w:val="9"/>
        </w:rPr>
        <w:t xml:space="preserve"> UPI</w:t>
      </w:r>
      <w:r>
        <w:rPr>
          <w:spacing w:val="58"/>
        </w:rPr>
        <w:t xml:space="preserve"> </w:t>
      </w:r>
      <w:r>
        <w:t>Switch</w:t>
      </w:r>
      <w:r>
        <w:rPr>
          <w:spacing w:val="59"/>
        </w:rPr>
        <w:t xml:space="preserve"> </w:t>
      </w:r>
      <w:r>
        <w:t>and</w:t>
      </w:r>
      <w:r>
        <w:rPr>
          <w:spacing w:val="58"/>
        </w:rPr>
        <w:t xml:space="preserve"> </w:t>
      </w:r>
      <w:r>
        <w:t>other</w:t>
      </w:r>
      <w:r>
        <w:rPr>
          <w:spacing w:val="1"/>
        </w:rPr>
        <w:t xml:space="preserve"> </w:t>
      </w:r>
      <w:r>
        <w:t>related</w:t>
      </w:r>
      <w:r>
        <w:rPr>
          <w:spacing w:val="59"/>
        </w:rPr>
        <w:t xml:space="preserve"> </w:t>
      </w:r>
      <w:r>
        <w:t>services</w:t>
      </w:r>
      <w:r>
        <w:rPr>
          <w:spacing w:val="59"/>
        </w:rPr>
        <w:t xml:space="preserve"> </w:t>
      </w:r>
      <w:r>
        <w:t>along</w:t>
      </w:r>
      <w:r>
        <w:rPr>
          <w:spacing w:val="59"/>
        </w:rPr>
        <w:t xml:space="preserve"> </w:t>
      </w:r>
      <w:r w:rsidR="00076E96">
        <w:t xml:space="preserve">with all necessary </w:t>
      </w:r>
      <w:r w:rsidR="00AA7449">
        <w:t xml:space="preserve">software, </w:t>
      </w:r>
      <w:r>
        <w:t>middleware interface,</w:t>
      </w:r>
      <w:r w:rsidRPr="003B0379">
        <w:t xml:space="preserve"> </w:t>
      </w:r>
      <w:r w:rsidR="003C5A6C">
        <w:t xml:space="preserve">APIs, </w:t>
      </w:r>
      <w:r w:rsidR="00770D60">
        <w:t>U</w:t>
      </w:r>
      <w:r w:rsidR="00076E96">
        <w:t>PI Application</w:t>
      </w:r>
      <w:r w:rsidR="00824DA9">
        <w:t>s</w:t>
      </w:r>
      <w:r w:rsidR="00076E96">
        <w:t xml:space="preserve"> (Android &amp; iOS)</w:t>
      </w:r>
      <w:r w:rsidR="00824DA9">
        <w:t xml:space="preserve">, </w:t>
      </w:r>
      <w:r w:rsidR="00824DA9" w:rsidRPr="00AA15E6">
        <w:t>SDKs, Merchant Solution including Portals</w:t>
      </w:r>
      <w:r w:rsidR="00076E96" w:rsidRPr="00AA15E6">
        <w:t xml:space="preserve"> </w:t>
      </w:r>
      <w:r w:rsidRPr="00AA15E6">
        <w:t>etc</w:t>
      </w:r>
      <w:r>
        <w:t xml:space="preserve">. </w:t>
      </w:r>
      <w:r w:rsidR="009633DA">
        <w:t xml:space="preserve">as </w:t>
      </w:r>
      <w:r w:rsidR="009633DA" w:rsidRPr="009633DA">
        <w:t>mentioned</w:t>
      </w:r>
      <w:r w:rsidRPr="009633DA">
        <w:t xml:space="preserve"> </w:t>
      </w:r>
      <w:r>
        <w:t>in</w:t>
      </w:r>
      <w:r w:rsidRPr="009633DA">
        <w:t xml:space="preserve"> </w:t>
      </w:r>
      <w:r>
        <w:t>the</w:t>
      </w:r>
      <w:r w:rsidRPr="009633DA">
        <w:t xml:space="preserve"> </w:t>
      </w:r>
      <w:r>
        <w:t>RFP.</w:t>
      </w:r>
      <w:r w:rsidR="006B5C50">
        <w:t xml:space="preserve"> </w:t>
      </w:r>
      <w:r w:rsidR="006B5C50" w:rsidRPr="0035270F">
        <w:t>The bidder shall also maintain underlying hardware/infrastructure.</w:t>
      </w:r>
      <w:r w:rsidR="006B5C50">
        <w:t xml:space="preserve">  </w:t>
      </w:r>
    </w:p>
    <w:p w14:paraId="71A7ED8F" w14:textId="3644A283" w:rsidR="00002CC4" w:rsidRDefault="00002CC4" w:rsidP="009633DA">
      <w:pPr>
        <w:jc w:val="both"/>
        <w:rPr>
          <w:spacing w:val="1"/>
        </w:rPr>
      </w:pPr>
      <w:r w:rsidRPr="00AA15E6">
        <w:t>The</w:t>
      </w:r>
      <w:r w:rsidRPr="00AA15E6">
        <w:rPr>
          <w:spacing w:val="1"/>
        </w:rPr>
        <w:t xml:space="preserve"> </w:t>
      </w:r>
      <w:r w:rsidRPr="00AA15E6">
        <w:t>Bidder</w:t>
      </w:r>
      <w:r w:rsidRPr="00AA15E6">
        <w:rPr>
          <w:spacing w:val="1"/>
        </w:rPr>
        <w:t xml:space="preserve"> </w:t>
      </w:r>
      <w:r w:rsidRPr="00AA15E6">
        <w:t>needs</w:t>
      </w:r>
      <w:r w:rsidRPr="00AA15E6">
        <w:rPr>
          <w:spacing w:val="58"/>
        </w:rPr>
        <w:t xml:space="preserve"> </w:t>
      </w:r>
      <w:r w:rsidRPr="00AA15E6">
        <w:t>to</w:t>
      </w:r>
      <w:r w:rsidRPr="00AA15E6">
        <w:rPr>
          <w:spacing w:val="58"/>
        </w:rPr>
        <w:t xml:space="preserve"> </w:t>
      </w:r>
      <w:r w:rsidRPr="00AA15E6">
        <w:t>size</w:t>
      </w:r>
      <w:r w:rsidRPr="00AA15E6">
        <w:rPr>
          <w:spacing w:val="59"/>
        </w:rPr>
        <w:t xml:space="preserve"> </w:t>
      </w:r>
      <w:r w:rsidRPr="00AA15E6">
        <w:t>the</w:t>
      </w:r>
      <w:r w:rsidRPr="00AA15E6">
        <w:rPr>
          <w:spacing w:val="58"/>
        </w:rPr>
        <w:t xml:space="preserve"> </w:t>
      </w:r>
      <w:r w:rsidRPr="00AA15E6">
        <w:rPr>
          <w:spacing w:val="9"/>
        </w:rPr>
        <w:t>infrastructure (</w:t>
      </w:r>
      <w:r w:rsidR="00E83739" w:rsidRPr="00AA15E6">
        <w:rPr>
          <w:spacing w:val="9"/>
        </w:rPr>
        <w:t>Servers, network switches</w:t>
      </w:r>
      <w:r w:rsidR="00C772CD" w:rsidRPr="00AA15E6">
        <w:rPr>
          <w:spacing w:val="9"/>
        </w:rPr>
        <w:t>,</w:t>
      </w:r>
      <w:r w:rsidR="00E83739" w:rsidRPr="00AA15E6">
        <w:rPr>
          <w:spacing w:val="9"/>
        </w:rPr>
        <w:t xml:space="preserve"> HSM,</w:t>
      </w:r>
      <w:r w:rsidR="00C772CD" w:rsidRPr="00AA15E6">
        <w:rPr>
          <w:spacing w:val="9"/>
        </w:rPr>
        <w:t xml:space="preserve"> </w:t>
      </w:r>
      <w:r w:rsidRPr="00AA15E6">
        <w:t>Operating</w:t>
      </w:r>
      <w:r w:rsidRPr="00AA15E6">
        <w:rPr>
          <w:spacing w:val="59"/>
        </w:rPr>
        <w:t xml:space="preserve"> </w:t>
      </w:r>
      <w:r w:rsidRPr="00AA15E6">
        <w:t>System,</w:t>
      </w:r>
      <w:r w:rsidRPr="00AA15E6">
        <w:rPr>
          <w:spacing w:val="58"/>
        </w:rPr>
        <w:t xml:space="preserve"> </w:t>
      </w:r>
      <w:r w:rsidR="00C772CD" w:rsidRPr="00AA15E6">
        <w:t>APM, containerization platform</w:t>
      </w:r>
      <w:r w:rsidRPr="00AA15E6">
        <w:rPr>
          <w:spacing w:val="1"/>
        </w:rPr>
        <w:t xml:space="preserve"> </w:t>
      </w:r>
      <w:r w:rsidRPr="00AA15E6">
        <w:t>and</w:t>
      </w:r>
      <w:r w:rsidRPr="00AA15E6">
        <w:rPr>
          <w:spacing w:val="1"/>
        </w:rPr>
        <w:t xml:space="preserve"> </w:t>
      </w:r>
      <w:r w:rsidRPr="00AA15E6">
        <w:t>other</w:t>
      </w:r>
      <w:r w:rsidRPr="00AA15E6">
        <w:rPr>
          <w:spacing w:val="1"/>
        </w:rPr>
        <w:t xml:space="preserve"> </w:t>
      </w:r>
      <w:r w:rsidRPr="00AA15E6">
        <w:t>related</w:t>
      </w:r>
      <w:r w:rsidRPr="00AA15E6">
        <w:rPr>
          <w:spacing w:val="1"/>
        </w:rPr>
        <w:t xml:space="preserve"> </w:t>
      </w:r>
      <w:r w:rsidR="00E83739" w:rsidRPr="00AA15E6">
        <w:rPr>
          <w:spacing w:val="1"/>
        </w:rPr>
        <w:t>hardware/</w:t>
      </w:r>
      <w:r w:rsidRPr="00AA15E6">
        <w:t>software</w:t>
      </w:r>
      <w:r w:rsidR="00AA15E6" w:rsidRPr="00AA15E6">
        <w:t xml:space="preserve"> etc.</w:t>
      </w:r>
      <w:r w:rsidRPr="00AA15E6">
        <w:t>)</w:t>
      </w:r>
      <w:r w:rsidRPr="00AA15E6">
        <w:rPr>
          <w:spacing w:val="1"/>
        </w:rPr>
        <w:t xml:space="preserve"> </w:t>
      </w:r>
      <w:r w:rsidRPr="00AA15E6">
        <w:t>for</w:t>
      </w:r>
      <w:r w:rsidRPr="00AA15E6">
        <w:rPr>
          <w:spacing w:val="1"/>
        </w:rPr>
        <w:t xml:space="preserve"> </w:t>
      </w:r>
      <w:r w:rsidRPr="00AA15E6">
        <w:t>the</w:t>
      </w:r>
      <w:r w:rsidRPr="00AA15E6">
        <w:rPr>
          <w:spacing w:val="58"/>
        </w:rPr>
        <w:t xml:space="preserve"> </w:t>
      </w:r>
      <w:r w:rsidRPr="00AA15E6">
        <w:t>solution</w:t>
      </w:r>
      <w:r w:rsidRPr="00AA15E6">
        <w:rPr>
          <w:spacing w:val="58"/>
        </w:rPr>
        <w:t xml:space="preserve"> </w:t>
      </w:r>
      <w:r w:rsidRPr="00AA15E6">
        <w:t>based</w:t>
      </w:r>
      <w:r w:rsidRPr="00AA15E6">
        <w:rPr>
          <w:spacing w:val="59"/>
        </w:rPr>
        <w:t xml:space="preserve"> </w:t>
      </w:r>
      <w:r w:rsidRPr="00AA15E6">
        <w:t>on</w:t>
      </w:r>
      <w:r w:rsidRPr="00AA15E6">
        <w:rPr>
          <w:spacing w:val="58"/>
        </w:rPr>
        <w:t xml:space="preserve"> </w:t>
      </w:r>
      <w:r w:rsidRPr="00AA15E6">
        <w:t>the</w:t>
      </w:r>
      <w:r w:rsidRPr="00AA15E6">
        <w:rPr>
          <w:spacing w:val="59"/>
        </w:rPr>
        <w:t xml:space="preserve"> </w:t>
      </w:r>
      <w:r w:rsidRPr="00AA15E6">
        <w:t>volume</w:t>
      </w:r>
      <w:r w:rsidRPr="00AA15E6">
        <w:rPr>
          <w:spacing w:val="58"/>
        </w:rPr>
        <w:t xml:space="preserve"> </w:t>
      </w:r>
      <w:r w:rsidRPr="00AA15E6">
        <w:t>and</w:t>
      </w:r>
      <w:r w:rsidRPr="00AA15E6">
        <w:rPr>
          <w:spacing w:val="59"/>
        </w:rPr>
        <w:t xml:space="preserve"> </w:t>
      </w:r>
      <w:r w:rsidRPr="00AA15E6">
        <w:t>the</w:t>
      </w:r>
      <w:r w:rsidRPr="00AA15E6">
        <w:rPr>
          <w:spacing w:val="58"/>
        </w:rPr>
        <w:t xml:space="preserve"> </w:t>
      </w:r>
      <w:r w:rsidRPr="00AA15E6">
        <w:t>growth</w:t>
      </w:r>
      <w:r w:rsidRPr="00AA15E6">
        <w:rPr>
          <w:spacing w:val="1"/>
        </w:rPr>
        <w:t xml:space="preserve"> </w:t>
      </w:r>
      <w:r w:rsidRPr="00AA15E6">
        <w:t>indicated</w:t>
      </w:r>
      <w:r w:rsidRPr="00AA15E6">
        <w:rPr>
          <w:spacing w:val="1"/>
        </w:rPr>
        <w:t xml:space="preserve"> </w:t>
      </w:r>
      <w:r w:rsidRPr="00AA15E6">
        <w:t>in</w:t>
      </w:r>
      <w:r w:rsidRPr="00AA15E6">
        <w:rPr>
          <w:spacing w:val="1"/>
        </w:rPr>
        <w:t xml:space="preserve"> </w:t>
      </w:r>
      <w:r w:rsidRPr="00AA15E6">
        <w:t>the</w:t>
      </w:r>
      <w:r w:rsidRPr="00AA15E6">
        <w:rPr>
          <w:spacing w:val="1"/>
        </w:rPr>
        <w:t xml:space="preserve"> </w:t>
      </w:r>
      <w:r w:rsidRPr="00AA15E6">
        <w:t>Growth Volume Projections</w:t>
      </w:r>
      <w:r w:rsidRPr="00AA15E6">
        <w:rPr>
          <w:sz w:val="28"/>
        </w:rPr>
        <w:t xml:space="preserve"> </w:t>
      </w:r>
      <w:r w:rsidRPr="00AA15E6">
        <w:rPr>
          <w:spacing w:val="1"/>
        </w:rPr>
        <w:t>table</w:t>
      </w:r>
      <w:r w:rsidR="00EE1BFB" w:rsidRPr="00AA15E6">
        <w:rPr>
          <w:spacing w:val="1"/>
        </w:rPr>
        <w:t xml:space="preserve"> at provide the details in </w:t>
      </w:r>
      <w:r w:rsidR="00EE1BFB" w:rsidRPr="00AA15E6">
        <w:rPr>
          <w:b/>
          <w:spacing w:val="1"/>
        </w:rPr>
        <w:t>Annexure-30</w:t>
      </w:r>
      <w:r w:rsidRPr="00AA15E6">
        <w:rPr>
          <w:spacing w:val="1"/>
        </w:rPr>
        <w:t>.</w:t>
      </w:r>
    </w:p>
    <w:p w14:paraId="52516FFF" w14:textId="523D5F99" w:rsidR="00002CC4" w:rsidRDefault="00002CC4" w:rsidP="009633DA">
      <w:pPr>
        <w:jc w:val="both"/>
      </w:pPr>
      <w:r>
        <w:rPr>
          <w:spacing w:val="1"/>
        </w:rPr>
        <w:t xml:space="preserve">Following </w:t>
      </w:r>
      <w:r w:rsidR="00C772CD">
        <w:rPr>
          <w:spacing w:val="1"/>
        </w:rPr>
        <w:t>is</w:t>
      </w:r>
      <w:r>
        <w:rPr>
          <w:spacing w:val="1"/>
        </w:rPr>
        <w:t xml:space="preserve"> the minimum required list of infrastructure components </w:t>
      </w:r>
      <w:r>
        <w:t xml:space="preserve">to be provided by Bidder and same need to be factored in the </w:t>
      </w:r>
      <w:r>
        <w:rPr>
          <w:spacing w:val="9"/>
        </w:rPr>
        <w:t>technical / commercial</w:t>
      </w:r>
      <w:r>
        <w:rPr>
          <w:spacing w:val="25"/>
        </w:rPr>
        <w:t xml:space="preserve"> </w:t>
      </w:r>
      <w:r>
        <w:t>bid. Apart from the components listed below, Bidder has to provide any additional Software components required for the successful implementation of the project.</w:t>
      </w:r>
    </w:p>
    <w:p w14:paraId="491901EC" w14:textId="77777777" w:rsidR="00002CC4" w:rsidRPr="006C4629" w:rsidRDefault="00002CC4" w:rsidP="00002CC4">
      <w:pPr>
        <w:pStyle w:val="ListParagraph"/>
        <w:numPr>
          <w:ilvl w:val="6"/>
          <w:numId w:val="39"/>
        </w:numPr>
        <w:spacing w:line="244" w:lineRule="auto"/>
        <w:ind w:left="1418" w:right="347"/>
        <w:jc w:val="both"/>
      </w:pPr>
      <w:r w:rsidRPr="006C4629">
        <w:t>Software for application, web, middleware server etc.</w:t>
      </w:r>
    </w:p>
    <w:p w14:paraId="60E6A644" w14:textId="77777777" w:rsidR="00002CC4" w:rsidRPr="006C4629" w:rsidRDefault="00002CC4" w:rsidP="00002CC4">
      <w:pPr>
        <w:pStyle w:val="ListParagraph"/>
        <w:numPr>
          <w:ilvl w:val="6"/>
          <w:numId w:val="39"/>
        </w:numPr>
        <w:spacing w:line="244" w:lineRule="auto"/>
        <w:ind w:left="1418" w:right="347"/>
        <w:jc w:val="both"/>
      </w:pPr>
      <w:r w:rsidRPr="006C4629">
        <w:t>Reporting tool</w:t>
      </w:r>
    </w:p>
    <w:p w14:paraId="72E2AF24" w14:textId="4405462B" w:rsidR="00002CC4" w:rsidRPr="006C4629" w:rsidRDefault="00002CC4" w:rsidP="00002CC4">
      <w:pPr>
        <w:pStyle w:val="ListParagraph"/>
        <w:numPr>
          <w:ilvl w:val="6"/>
          <w:numId w:val="39"/>
        </w:numPr>
        <w:spacing w:line="244" w:lineRule="auto"/>
        <w:ind w:left="1418" w:right="347"/>
        <w:jc w:val="both"/>
      </w:pPr>
      <w:r w:rsidRPr="006C4629">
        <w:t>Any other</w:t>
      </w:r>
      <w:r w:rsidR="00723E77" w:rsidRPr="006C4629">
        <w:t xml:space="preserve"> </w:t>
      </w:r>
      <w:r w:rsidR="007C4ED4" w:rsidRPr="006C4629">
        <w:t>software</w:t>
      </w:r>
      <w:r w:rsidRPr="006C4629">
        <w:t xml:space="preserve"> item required for UPI Switch functioning</w:t>
      </w:r>
    </w:p>
    <w:p w14:paraId="47EDA234" w14:textId="389CFE33" w:rsidR="00002CC4" w:rsidRDefault="00002CC4" w:rsidP="007C4ED4">
      <w:pPr>
        <w:spacing w:line="242" w:lineRule="auto"/>
        <w:ind w:right="355"/>
        <w:jc w:val="both"/>
      </w:pPr>
      <w:r>
        <w:t>The</w:t>
      </w:r>
      <w:r>
        <w:rPr>
          <w:spacing w:val="1"/>
        </w:rPr>
        <w:t xml:space="preserve"> </w:t>
      </w:r>
      <w:r>
        <w:t>end</w:t>
      </w:r>
      <w:r w:rsidR="00E83739">
        <w:t>-to-</w:t>
      </w:r>
      <w:r>
        <w:t>end</w:t>
      </w:r>
      <w:r>
        <w:rPr>
          <w:spacing w:val="1"/>
        </w:rPr>
        <w:t xml:space="preserve"> </w:t>
      </w:r>
      <w:r>
        <w:rPr>
          <w:spacing w:val="9"/>
        </w:rPr>
        <w:t>implementation,</w:t>
      </w:r>
      <w:r>
        <w:rPr>
          <w:spacing w:val="10"/>
        </w:rPr>
        <w:t xml:space="preserve"> </w:t>
      </w:r>
      <w:r>
        <w:rPr>
          <w:spacing w:val="9"/>
        </w:rPr>
        <w:t>maintenance</w:t>
      </w:r>
      <w:r>
        <w:rPr>
          <w:spacing w:val="10"/>
        </w:rPr>
        <w:t xml:space="preserve"> </w:t>
      </w:r>
      <w:r>
        <w:t>and</w:t>
      </w:r>
      <w:r>
        <w:rPr>
          <w:spacing w:val="1"/>
        </w:rPr>
        <w:t xml:space="preserve"> </w:t>
      </w:r>
      <w:r>
        <w:t>support</w:t>
      </w:r>
      <w:r>
        <w:rPr>
          <w:spacing w:val="1"/>
        </w:rPr>
        <w:t xml:space="preserve"> </w:t>
      </w:r>
      <w:r>
        <w:t>of</w:t>
      </w:r>
      <w:r>
        <w:rPr>
          <w:spacing w:val="1"/>
        </w:rPr>
        <w:t xml:space="preserve"> </w:t>
      </w:r>
      <w:r>
        <w:t>the</w:t>
      </w:r>
      <w:r>
        <w:rPr>
          <w:spacing w:val="1"/>
        </w:rPr>
        <w:t xml:space="preserve"> </w:t>
      </w:r>
      <w:r>
        <w:t>Unified</w:t>
      </w:r>
      <w:r>
        <w:rPr>
          <w:spacing w:val="1"/>
        </w:rPr>
        <w:t xml:space="preserve"> </w:t>
      </w:r>
      <w:r>
        <w:t>Payment</w:t>
      </w:r>
      <w:r>
        <w:rPr>
          <w:spacing w:val="1"/>
        </w:rPr>
        <w:t xml:space="preserve"> </w:t>
      </w:r>
      <w:r>
        <w:rPr>
          <w:spacing w:val="9"/>
        </w:rPr>
        <w:t>Interface</w:t>
      </w:r>
      <w:r>
        <w:rPr>
          <w:spacing w:val="29"/>
        </w:rPr>
        <w:t xml:space="preserve"> </w:t>
      </w:r>
      <w:r>
        <w:t>(UPI)</w:t>
      </w:r>
      <w:r>
        <w:rPr>
          <w:spacing w:val="31"/>
        </w:rPr>
        <w:t xml:space="preserve"> </w:t>
      </w:r>
      <w:r>
        <w:rPr>
          <w:spacing w:val="9"/>
        </w:rPr>
        <w:t>solution</w:t>
      </w:r>
      <w:r>
        <w:rPr>
          <w:spacing w:val="31"/>
        </w:rPr>
        <w:t xml:space="preserve"> </w:t>
      </w:r>
      <w:r>
        <w:t>shall</w:t>
      </w:r>
      <w:r>
        <w:rPr>
          <w:spacing w:val="32"/>
        </w:rPr>
        <w:t xml:space="preserve"> </w:t>
      </w:r>
      <w:r>
        <w:t>be</w:t>
      </w:r>
      <w:r>
        <w:rPr>
          <w:spacing w:val="31"/>
        </w:rPr>
        <w:t xml:space="preserve"> </w:t>
      </w:r>
      <w:r>
        <w:t>part</w:t>
      </w:r>
      <w:r>
        <w:rPr>
          <w:spacing w:val="31"/>
        </w:rPr>
        <w:t xml:space="preserve"> </w:t>
      </w:r>
      <w:r>
        <w:t>of</w:t>
      </w:r>
      <w:r>
        <w:rPr>
          <w:spacing w:val="34"/>
        </w:rPr>
        <w:t xml:space="preserve"> </w:t>
      </w:r>
      <w:r>
        <w:t>the</w:t>
      </w:r>
      <w:r>
        <w:rPr>
          <w:spacing w:val="29"/>
        </w:rPr>
        <w:t xml:space="preserve"> </w:t>
      </w:r>
      <w:r>
        <w:t>scope</w:t>
      </w:r>
      <w:r>
        <w:rPr>
          <w:spacing w:val="32"/>
        </w:rPr>
        <w:t xml:space="preserve"> </w:t>
      </w:r>
      <w:r>
        <w:t>of</w:t>
      </w:r>
      <w:r>
        <w:rPr>
          <w:spacing w:val="34"/>
        </w:rPr>
        <w:t xml:space="preserve"> </w:t>
      </w:r>
      <w:r>
        <w:t>the</w:t>
      </w:r>
      <w:r>
        <w:rPr>
          <w:spacing w:val="31"/>
        </w:rPr>
        <w:t xml:space="preserve"> </w:t>
      </w:r>
      <w:r>
        <w:t>bidder.</w:t>
      </w:r>
    </w:p>
    <w:p w14:paraId="0274707F" w14:textId="541A634C" w:rsidR="00002CC4" w:rsidRDefault="00002CC4" w:rsidP="007C4ED4">
      <w:pPr>
        <w:spacing w:before="2" w:line="244" w:lineRule="auto"/>
        <w:ind w:right="353"/>
        <w:jc w:val="both"/>
      </w:pPr>
      <w:r>
        <w:t>As</w:t>
      </w:r>
      <w:r>
        <w:rPr>
          <w:spacing w:val="1"/>
        </w:rPr>
        <w:t xml:space="preserve"> </w:t>
      </w:r>
      <w:r>
        <w:t>part</w:t>
      </w:r>
      <w:r>
        <w:rPr>
          <w:spacing w:val="1"/>
        </w:rPr>
        <w:t xml:space="preserve"> </w:t>
      </w:r>
      <w:r>
        <w:t>of</w:t>
      </w:r>
      <w:r>
        <w:rPr>
          <w:spacing w:val="1"/>
        </w:rPr>
        <w:t xml:space="preserve"> </w:t>
      </w:r>
      <w:r>
        <w:t>the</w:t>
      </w:r>
      <w:r>
        <w:rPr>
          <w:spacing w:val="1"/>
        </w:rPr>
        <w:t xml:space="preserve"> </w:t>
      </w:r>
      <w:r>
        <w:rPr>
          <w:spacing w:val="9"/>
        </w:rPr>
        <w:t>technical proposal</w:t>
      </w:r>
      <w:r>
        <w:rPr>
          <w:spacing w:val="58"/>
        </w:rPr>
        <w:t xml:space="preserve"> </w:t>
      </w:r>
      <w:r>
        <w:t>the</w:t>
      </w:r>
      <w:r>
        <w:rPr>
          <w:spacing w:val="58"/>
        </w:rPr>
        <w:t xml:space="preserve"> </w:t>
      </w:r>
      <w:r>
        <w:t>bidder</w:t>
      </w:r>
      <w:r>
        <w:rPr>
          <w:spacing w:val="59"/>
        </w:rPr>
        <w:t xml:space="preserve"> </w:t>
      </w:r>
      <w:r>
        <w:t>needs</w:t>
      </w:r>
      <w:r>
        <w:rPr>
          <w:spacing w:val="58"/>
        </w:rPr>
        <w:t xml:space="preserve"> </w:t>
      </w:r>
      <w:r>
        <w:t>to</w:t>
      </w:r>
      <w:r>
        <w:rPr>
          <w:spacing w:val="59"/>
        </w:rPr>
        <w:t xml:space="preserve"> </w:t>
      </w:r>
      <w:r>
        <w:t>provide</w:t>
      </w:r>
      <w:r>
        <w:rPr>
          <w:spacing w:val="58"/>
        </w:rPr>
        <w:t xml:space="preserve"> </w:t>
      </w:r>
      <w:r>
        <w:rPr>
          <w:spacing w:val="9"/>
        </w:rPr>
        <w:t>complete Unified</w:t>
      </w:r>
      <w:r>
        <w:rPr>
          <w:spacing w:val="1"/>
        </w:rPr>
        <w:t xml:space="preserve"> </w:t>
      </w:r>
      <w:r>
        <w:t>Payment</w:t>
      </w:r>
      <w:r>
        <w:rPr>
          <w:spacing w:val="58"/>
        </w:rPr>
        <w:t xml:space="preserve"> </w:t>
      </w:r>
      <w:r>
        <w:rPr>
          <w:spacing w:val="9"/>
        </w:rPr>
        <w:t>Interface (</w:t>
      </w:r>
      <w:r>
        <w:t>UPI)</w:t>
      </w:r>
      <w:r>
        <w:rPr>
          <w:spacing w:val="58"/>
        </w:rPr>
        <w:t xml:space="preserve"> </w:t>
      </w:r>
      <w:r>
        <w:t>solution</w:t>
      </w:r>
      <w:r>
        <w:rPr>
          <w:spacing w:val="59"/>
        </w:rPr>
        <w:t xml:space="preserve"> </w:t>
      </w:r>
      <w:r>
        <w:t>details.</w:t>
      </w:r>
      <w:r>
        <w:rPr>
          <w:spacing w:val="58"/>
        </w:rPr>
        <w:t xml:space="preserve"> </w:t>
      </w:r>
      <w:r>
        <w:t>The</w:t>
      </w:r>
      <w:r>
        <w:rPr>
          <w:spacing w:val="59"/>
        </w:rPr>
        <w:t xml:space="preserve"> </w:t>
      </w:r>
      <w:r>
        <w:t>bidder</w:t>
      </w:r>
      <w:r>
        <w:rPr>
          <w:spacing w:val="58"/>
        </w:rPr>
        <w:t xml:space="preserve"> </w:t>
      </w:r>
      <w:r>
        <w:t>must</w:t>
      </w:r>
      <w:r>
        <w:rPr>
          <w:spacing w:val="59"/>
        </w:rPr>
        <w:t xml:space="preserve"> </w:t>
      </w:r>
      <w:r>
        <w:t>design</w:t>
      </w:r>
      <w:r>
        <w:rPr>
          <w:spacing w:val="58"/>
        </w:rPr>
        <w:t xml:space="preserve"> </w:t>
      </w:r>
      <w:r>
        <w:t>the</w:t>
      </w:r>
      <w:r>
        <w:rPr>
          <w:spacing w:val="58"/>
        </w:rPr>
        <w:t xml:space="preserve"> </w:t>
      </w:r>
      <w:r>
        <w:t>solution</w:t>
      </w:r>
      <w:r>
        <w:rPr>
          <w:spacing w:val="59"/>
        </w:rPr>
        <w:t xml:space="preserve"> </w:t>
      </w:r>
      <w:r>
        <w:t>with</w:t>
      </w:r>
      <w:r>
        <w:rPr>
          <w:spacing w:val="1"/>
        </w:rPr>
        <w:t xml:space="preserve"> </w:t>
      </w:r>
      <w:r>
        <w:t>high</w:t>
      </w:r>
      <w:r>
        <w:rPr>
          <w:spacing w:val="58"/>
        </w:rPr>
        <w:t xml:space="preserve"> </w:t>
      </w:r>
      <w:r w:rsidRPr="000221F3">
        <w:rPr>
          <w:spacing w:val="9"/>
        </w:rPr>
        <w:t>availability, Active-Active</w:t>
      </w:r>
      <w:r>
        <w:rPr>
          <w:spacing w:val="9"/>
        </w:rPr>
        <w:t xml:space="preserve"> setup</w:t>
      </w:r>
      <w:r w:rsidR="009633DA">
        <w:rPr>
          <w:spacing w:val="9"/>
        </w:rPr>
        <w:t xml:space="preserve"> </w:t>
      </w:r>
      <w:r>
        <w:rPr>
          <w:spacing w:val="9"/>
        </w:rPr>
        <w:t>&amp;</w:t>
      </w:r>
      <w:r>
        <w:rPr>
          <w:spacing w:val="58"/>
        </w:rPr>
        <w:t xml:space="preserve"> </w:t>
      </w:r>
      <w:r>
        <w:t>secure</w:t>
      </w:r>
      <w:r>
        <w:rPr>
          <w:spacing w:val="59"/>
        </w:rPr>
        <w:t xml:space="preserve"> </w:t>
      </w:r>
      <w:r>
        <w:rPr>
          <w:spacing w:val="9"/>
        </w:rPr>
        <w:t>Infrastructure in</w:t>
      </w:r>
      <w:r>
        <w:rPr>
          <w:spacing w:val="58"/>
        </w:rPr>
        <w:t xml:space="preserve"> </w:t>
      </w:r>
      <w:r>
        <w:t>Data</w:t>
      </w:r>
      <w:r>
        <w:rPr>
          <w:spacing w:val="59"/>
        </w:rPr>
        <w:t xml:space="preserve"> </w:t>
      </w:r>
      <w:r>
        <w:t>Centre</w:t>
      </w:r>
      <w:r>
        <w:rPr>
          <w:spacing w:val="58"/>
        </w:rPr>
        <w:t xml:space="preserve"> </w:t>
      </w:r>
      <w:r>
        <w:t>and</w:t>
      </w:r>
      <w:r>
        <w:rPr>
          <w:spacing w:val="59"/>
        </w:rPr>
        <w:t xml:space="preserve"> </w:t>
      </w:r>
      <w:r>
        <w:t>Disaster</w:t>
      </w:r>
      <w:r>
        <w:rPr>
          <w:spacing w:val="58"/>
        </w:rPr>
        <w:t xml:space="preserve"> </w:t>
      </w:r>
      <w:r>
        <w:t>Recovery</w:t>
      </w:r>
      <w:r>
        <w:rPr>
          <w:spacing w:val="58"/>
        </w:rPr>
        <w:t xml:space="preserve"> </w:t>
      </w:r>
      <w:r>
        <w:t>site</w:t>
      </w:r>
      <w:r>
        <w:rPr>
          <w:spacing w:val="1"/>
        </w:rPr>
        <w:t xml:space="preserve"> </w:t>
      </w:r>
      <w:r>
        <w:t>as</w:t>
      </w:r>
      <w:r>
        <w:rPr>
          <w:spacing w:val="34"/>
        </w:rPr>
        <w:t xml:space="preserve"> </w:t>
      </w:r>
      <w:r>
        <w:t>per</w:t>
      </w:r>
      <w:r>
        <w:rPr>
          <w:spacing w:val="32"/>
        </w:rPr>
        <w:t xml:space="preserve"> </w:t>
      </w:r>
      <w:r>
        <w:rPr>
          <w:spacing w:val="9"/>
        </w:rPr>
        <w:t>Industry</w:t>
      </w:r>
      <w:r>
        <w:rPr>
          <w:spacing w:val="31"/>
        </w:rPr>
        <w:t xml:space="preserve"> </w:t>
      </w:r>
      <w:r>
        <w:t>accepted</w:t>
      </w:r>
      <w:r>
        <w:rPr>
          <w:spacing w:val="34"/>
        </w:rPr>
        <w:t xml:space="preserve"> </w:t>
      </w:r>
      <w:r>
        <w:t>security</w:t>
      </w:r>
      <w:r>
        <w:rPr>
          <w:spacing w:val="31"/>
        </w:rPr>
        <w:t xml:space="preserve"> </w:t>
      </w:r>
      <w:r>
        <w:rPr>
          <w:spacing w:val="9"/>
        </w:rPr>
        <w:t>standards</w:t>
      </w:r>
      <w:r>
        <w:rPr>
          <w:spacing w:val="31"/>
        </w:rPr>
        <w:t xml:space="preserve"> </w:t>
      </w:r>
      <w:r>
        <w:t>and</w:t>
      </w:r>
      <w:r>
        <w:rPr>
          <w:spacing w:val="31"/>
        </w:rPr>
        <w:t xml:space="preserve"> </w:t>
      </w:r>
      <w:r>
        <w:t>best</w:t>
      </w:r>
      <w:r>
        <w:rPr>
          <w:spacing w:val="36"/>
        </w:rPr>
        <w:t xml:space="preserve"> </w:t>
      </w:r>
      <w:r>
        <w:t>practices.</w:t>
      </w:r>
    </w:p>
    <w:p w14:paraId="480C762D" w14:textId="54B78502" w:rsidR="00002CC4" w:rsidRDefault="00002CC4" w:rsidP="00002CC4">
      <w:pPr>
        <w:jc w:val="both"/>
      </w:pPr>
      <w:r>
        <w:t xml:space="preserve">The Application &amp; Database should be sized for </w:t>
      </w:r>
      <w:r w:rsidRPr="00205CEC">
        <w:t xml:space="preserve">Active- </w:t>
      </w:r>
      <w:r>
        <w:t>Active cluster at</w:t>
      </w:r>
      <w:r w:rsidRPr="00205CEC">
        <w:t xml:space="preserve"> </w:t>
      </w:r>
      <w:r>
        <w:t xml:space="preserve">DC &amp; </w:t>
      </w:r>
      <w:r w:rsidRPr="00205CEC">
        <w:t xml:space="preserve">Active- </w:t>
      </w:r>
      <w:r>
        <w:t>Active</w:t>
      </w:r>
      <w:r w:rsidRPr="00205CEC">
        <w:t xml:space="preserve"> </w:t>
      </w:r>
      <w:r>
        <w:t>cluster</w:t>
      </w:r>
      <w:r w:rsidRPr="00205CEC">
        <w:t xml:space="preserve"> </w:t>
      </w:r>
      <w:r>
        <w:t>at</w:t>
      </w:r>
      <w:r w:rsidRPr="00205CEC">
        <w:t xml:space="preserve"> </w:t>
      </w:r>
      <w:r>
        <w:t xml:space="preserve">DRC, </w:t>
      </w:r>
      <w:r w:rsidRPr="00205CEC">
        <w:t xml:space="preserve">so </w:t>
      </w:r>
      <w:r>
        <w:t>that</w:t>
      </w:r>
      <w:r w:rsidRPr="00205CEC">
        <w:t xml:space="preserve"> </w:t>
      </w:r>
      <w:r>
        <w:t>the</w:t>
      </w:r>
      <w:r w:rsidRPr="00205CEC">
        <w:t xml:space="preserve"> </w:t>
      </w:r>
      <w:r>
        <w:t>solution</w:t>
      </w:r>
      <w:r w:rsidRPr="00205CEC">
        <w:t xml:space="preserve"> </w:t>
      </w:r>
      <w:r>
        <w:t>and</w:t>
      </w:r>
      <w:r w:rsidRPr="00205CEC">
        <w:t xml:space="preserve"> infrastructure </w:t>
      </w:r>
      <w:r>
        <w:t>can</w:t>
      </w:r>
      <w:r w:rsidRPr="00205CEC">
        <w:t xml:space="preserve"> </w:t>
      </w:r>
      <w:r>
        <w:t>fall</w:t>
      </w:r>
      <w:r w:rsidRPr="00205CEC">
        <w:t xml:space="preserve"> </w:t>
      </w:r>
      <w:r>
        <w:t>back</w:t>
      </w:r>
      <w:r w:rsidRPr="00205CEC">
        <w:t xml:space="preserve"> </w:t>
      </w:r>
      <w:r>
        <w:t>on</w:t>
      </w:r>
      <w:r w:rsidRPr="00205CEC">
        <w:t xml:space="preserve"> </w:t>
      </w:r>
      <w:r>
        <w:t>each</w:t>
      </w:r>
      <w:r w:rsidRPr="00205CEC">
        <w:t xml:space="preserve"> </w:t>
      </w:r>
      <w:r w:rsidR="0079692E">
        <w:t>other.</w:t>
      </w:r>
      <w:r w:rsidR="00895674">
        <w:t xml:space="preserve"> </w:t>
      </w:r>
      <w:r w:rsidRPr="00511BCD">
        <w:t xml:space="preserve">The Proposed solution </w:t>
      </w:r>
      <w:r w:rsidR="0079692E">
        <w:t>should</w:t>
      </w:r>
      <w:r w:rsidR="0079692E" w:rsidRPr="00511BCD">
        <w:t xml:space="preserve"> </w:t>
      </w:r>
      <w:r w:rsidRPr="00511BCD">
        <w:t>be containerised and based on micro-services architecture</w:t>
      </w:r>
      <w:r w:rsidRPr="000221F3">
        <w:t>, so that</w:t>
      </w:r>
      <w:r w:rsidRPr="00205CEC">
        <w:t xml:space="preserve"> new services deployment will have zero down time</w:t>
      </w:r>
      <w:r>
        <w:t>. DC</w:t>
      </w:r>
      <w:r w:rsidRPr="00205CEC">
        <w:t xml:space="preserve"> </w:t>
      </w:r>
      <w:r>
        <w:t>-</w:t>
      </w:r>
      <w:r w:rsidRPr="00205CEC">
        <w:t xml:space="preserve"> </w:t>
      </w:r>
      <w:r>
        <w:t xml:space="preserve">DR </w:t>
      </w:r>
      <w:r w:rsidRPr="00205CEC">
        <w:t xml:space="preserve">replication </w:t>
      </w:r>
      <w:r>
        <w:t>should</w:t>
      </w:r>
      <w:r w:rsidRPr="00205CEC">
        <w:t xml:space="preserve"> </w:t>
      </w:r>
      <w:r>
        <w:t>be</w:t>
      </w:r>
      <w:r w:rsidRPr="00205CEC">
        <w:t xml:space="preserve"> </w:t>
      </w:r>
      <w:r>
        <w:t>available</w:t>
      </w:r>
      <w:r w:rsidRPr="00205CEC">
        <w:t xml:space="preserve"> </w:t>
      </w:r>
      <w:r>
        <w:t>as</w:t>
      </w:r>
      <w:r w:rsidRPr="00205CEC">
        <w:t xml:space="preserve"> </w:t>
      </w:r>
      <w:r>
        <w:t>part</w:t>
      </w:r>
      <w:r w:rsidRPr="00205CEC">
        <w:t xml:space="preserve"> </w:t>
      </w:r>
      <w:r>
        <w:t>of</w:t>
      </w:r>
      <w:r w:rsidRPr="00205CEC">
        <w:t xml:space="preserve"> </w:t>
      </w:r>
      <w:r>
        <w:t>the</w:t>
      </w:r>
      <w:r w:rsidRPr="00205CEC">
        <w:t xml:space="preserve"> </w:t>
      </w:r>
      <w:r>
        <w:t>solution</w:t>
      </w:r>
      <w:r w:rsidRPr="00205CEC">
        <w:t xml:space="preserve"> </w:t>
      </w:r>
      <w:r>
        <w:t>so</w:t>
      </w:r>
      <w:r w:rsidRPr="00205CEC">
        <w:t xml:space="preserve"> </w:t>
      </w:r>
      <w:r>
        <w:t>that</w:t>
      </w:r>
      <w:r w:rsidRPr="00205CEC">
        <w:t xml:space="preserve"> </w:t>
      </w:r>
      <w:r>
        <w:t>in</w:t>
      </w:r>
      <w:r w:rsidRPr="00205CEC">
        <w:t xml:space="preserve"> </w:t>
      </w:r>
      <w:r>
        <w:t>case</w:t>
      </w:r>
      <w:r w:rsidRPr="00205CEC">
        <w:t xml:space="preserve"> </w:t>
      </w:r>
      <w:r>
        <w:t>of</w:t>
      </w:r>
      <w:r>
        <w:rPr>
          <w:spacing w:val="1"/>
        </w:rPr>
        <w:t xml:space="preserve"> </w:t>
      </w:r>
      <w:r>
        <w:t>switch</w:t>
      </w:r>
      <w:r>
        <w:rPr>
          <w:spacing w:val="1"/>
        </w:rPr>
        <w:t xml:space="preserve"> </w:t>
      </w:r>
      <w:r>
        <w:t>over</w:t>
      </w:r>
      <w:r>
        <w:rPr>
          <w:spacing w:val="1"/>
        </w:rPr>
        <w:t xml:space="preserve"> </w:t>
      </w:r>
      <w:r>
        <w:t>the</w:t>
      </w:r>
      <w:r>
        <w:rPr>
          <w:spacing w:val="1"/>
        </w:rPr>
        <w:t xml:space="preserve"> </w:t>
      </w:r>
      <w:r>
        <w:t>complete</w:t>
      </w:r>
      <w:r>
        <w:rPr>
          <w:spacing w:val="59"/>
        </w:rPr>
        <w:t xml:space="preserve"> </w:t>
      </w:r>
      <w:r>
        <w:t>solution</w:t>
      </w:r>
      <w:r>
        <w:rPr>
          <w:spacing w:val="59"/>
        </w:rPr>
        <w:t xml:space="preserve"> </w:t>
      </w:r>
      <w:r>
        <w:t>should</w:t>
      </w:r>
      <w:r>
        <w:rPr>
          <w:spacing w:val="59"/>
        </w:rPr>
        <w:t xml:space="preserve"> </w:t>
      </w:r>
      <w:r>
        <w:rPr>
          <w:spacing w:val="9"/>
        </w:rPr>
        <w:t xml:space="preserve">seamlessly </w:t>
      </w:r>
      <w:r>
        <w:rPr>
          <w:spacing w:val="10"/>
        </w:rPr>
        <w:t>work</w:t>
      </w:r>
      <w:r>
        <w:t>.</w:t>
      </w:r>
      <w:r>
        <w:rPr>
          <w:spacing w:val="59"/>
        </w:rPr>
        <w:t xml:space="preserve"> </w:t>
      </w:r>
      <w:r>
        <w:t>Bank</w:t>
      </w:r>
      <w:r>
        <w:rPr>
          <w:spacing w:val="59"/>
        </w:rPr>
        <w:t xml:space="preserve"> </w:t>
      </w:r>
      <w:r>
        <w:t>has</w:t>
      </w:r>
      <w:r>
        <w:rPr>
          <w:spacing w:val="59"/>
        </w:rPr>
        <w:t xml:space="preserve"> </w:t>
      </w:r>
      <w:r>
        <w:t>also</w:t>
      </w:r>
      <w:r>
        <w:rPr>
          <w:spacing w:val="1"/>
        </w:rPr>
        <w:t xml:space="preserve"> </w:t>
      </w:r>
      <w:r>
        <w:rPr>
          <w:spacing w:val="9"/>
        </w:rPr>
        <w:t xml:space="preserve">established </w:t>
      </w:r>
      <w:r>
        <w:t>near</w:t>
      </w:r>
      <w:r>
        <w:rPr>
          <w:spacing w:val="58"/>
        </w:rPr>
        <w:t xml:space="preserve"> </w:t>
      </w:r>
      <w:r>
        <w:t>disaster recover</w:t>
      </w:r>
      <w:r w:rsidR="0079692E">
        <w:t>y</w:t>
      </w:r>
      <w:r>
        <w:t xml:space="preserve"> site</w:t>
      </w:r>
      <w:r>
        <w:rPr>
          <w:spacing w:val="58"/>
        </w:rPr>
        <w:t xml:space="preserve"> </w:t>
      </w:r>
      <w:r>
        <w:t>for achieving zero data loss in case of disaster.</w:t>
      </w:r>
      <w:r>
        <w:rPr>
          <w:spacing w:val="1"/>
        </w:rPr>
        <w:t xml:space="preserve"> </w:t>
      </w:r>
      <w:r>
        <w:t>Bidder</w:t>
      </w:r>
      <w:r>
        <w:rPr>
          <w:spacing w:val="1"/>
        </w:rPr>
        <w:t xml:space="preserve"> </w:t>
      </w:r>
      <w:r>
        <w:t>needs</w:t>
      </w:r>
      <w:r>
        <w:rPr>
          <w:spacing w:val="1"/>
        </w:rPr>
        <w:t xml:space="preserve"> </w:t>
      </w:r>
      <w:r>
        <w:t>to</w:t>
      </w:r>
      <w:r>
        <w:rPr>
          <w:spacing w:val="1"/>
        </w:rPr>
        <w:t xml:space="preserve"> </w:t>
      </w:r>
      <w:r>
        <w:t>consider</w:t>
      </w:r>
      <w:r>
        <w:rPr>
          <w:spacing w:val="1"/>
        </w:rPr>
        <w:t xml:space="preserve"> </w:t>
      </w:r>
      <w:r>
        <w:t>the</w:t>
      </w:r>
      <w:r>
        <w:rPr>
          <w:spacing w:val="1"/>
        </w:rPr>
        <w:t xml:space="preserve"> </w:t>
      </w:r>
      <w:r w:rsidR="00BC2C25">
        <w:t xml:space="preserve">applications/ </w:t>
      </w:r>
      <w:r w:rsidR="002A50AD">
        <w:t xml:space="preserve">software </w:t>
      </w:r>
      <w:r w:rsidR="002A50AD">
        <w:rPr>
          <w:spacing w:val="1"/>
        </w:rPr>
        <w:t>to</w:t>
      </w:r>
      <w:r>
        <w:rPr>
          <w:spacing w:val="1"/>
        </w:rPr>
        <w:t xml:space="preserve"> </w:t>
      </w:r>
      <w:r>
        <w:t>be</w:t>
      </w:r>
      <w:r>
        <w:rPr>
          <w:spacing w:val="1"/>
        </w:rPr>
        <w:t xml:space="preserve"> </w:t>
      </w:r>
      <w:r>
        <w:t>supplied</w:t>
      </w:r>
      <w:r>
        <w:rPr>
          <w:spacing w:val="1"/>
        </w:rPr>
        <w:t xml:space="preserve"> </w:t>
      </w:r>
      <w:r>
        <w:t>and</w:t>
      </w:r>
      <w:r>
        <w:rPr>
          <w:spacing w:val="1"/>
        </w:rPr>
        <w:t xml:space="preserve"> </w:t>
      </w:r>
      <w:r>
        <w:t>deployed</w:t>
      </w:r>
      <w:r>
        <w:rPr>
          <w:spacing w:val="58"/>
        </w:rPr>
        <w:t xml:space="preserve"> </w:t>
      </w:r>
      <w:r>
        <w:t>at</w:t>
      </w:r>
      <w:r>
        <w:rPr>
          <w:spacing w:val="58"/>
        </w:rPr>
        <w:t xml:space="preserve"> </w:t>
      </w:r>
      <w:r w:rsidR="000C6695">
        <w:t>Near Site to DC</w:t>
      </w:r>
      <w:r>
        <w:rPr>
          <w:spacing w:val="58"/>
        </w:rPr>
        <w:t xml:space="preserve"> </w:t>
      </w:r>
      <w:r>
        <w:t>to</w:t>
      </w:r>
      <w:r>
        <w:rPr>
          <w:spacing w:val="1"/>
        </w:rPr>
        <w:t xml:space="preserve"> </w:t>
      </w:r>
      <w:r>
        <w:t>achieve</w:t>
      </w:r>
      <w:r>
        <w:rPr>
          <w:spacing w:val="1"/>
        </w:rPr>
        <w:t xml:space="preserve"> </w:t>
      </w:r>
      <w:r>
        <w:t>zero</w:t>
      </w:r>
      <w:r>
        <w:rPr>
          <w:spacing w:val="1"/>
        </w:rPr>
        <w:t xml:space="preserve"> </w:t>
      </w:r>
      <w:r>
        <w:t>data</w:t>
      </w:r>
      <w:r>
        <w:rPr>
          <w:spacing w:val="1"/>
        </w:rPr>
        <w:t xml:space="preserve"> </w:t>
      </w:r>
      <w:r>
        <w:t>loss.</w:t>
      </w:r>
      <w:r>
        <w:rPr>
          <w:spacing w:val="1"/>
        </w:rPr>
        <w:t xml:space="preserve"> </w:t>
      </w:r>
      <w:r>
        <w:t>This</w:t>
      </w:r>
      <w:r>
        <w:rPr>
          <w:spacing w:val="58"/>
        </w:rPr>
        <w:t xml:space="preserve"> </w:t>
      </w:r>
      <w:r>
        <w:t>is</w:t>
      </w:r>
      <w:r>
        <w:rPr>
          <w:spacing w:val="58"/>
        </w:rPr>
        <w:t xml:space="preserve"> </w:t>
      </w:r>
      <w:r>
        <w:t>to</w:t>
      </w:r>
      <w:r>
        <w:rPr>
          <w:spacing w:val="59"/>
        </w:rPr>
        <w:t xml:space="preserve"> </w:t>
      </w:r>
      <w:r>
        <w:t>be</w:t>
      </w:r>
      <w:r>
        <w:rPr>
          <w:spacing w:val="58"/>
        </w:rPr>
        <w:t xml:space="preserve"> </w:t>
      </w:r>
      <w:r>
        <w:rPr>
          <w:spacing w:val="9"/>
        </w:rPr>
        <w:t xml:space="preserve">considered </w:t>
      </w:r>
      <w:r>
        <w:t>for</w:t>
      </w:r>
      <w:r>
        <w:rPr>
          <w:spacing w:val="59"/>
        </w:rPr>
        <w:t xml:space="preserve"> </w:t>
      </w:r>
      <w:r w:rsidR="000C6695">
        <w:t>Near Site to DC</w:t>
      </w:r>
      <w:r>
        <w:t xml:space="preserve"> </w:t>
      </w:r>
      <w:r>
        <w:rPr>
          <w:spacing w:val="9"/>
        </w:rPr>
        <w:t xml:space="preserve">associated </w:t>
      </w:r>
      <w:r>
        <w:t>with</w:t>
      </w:r>
      <w:r>
        <w:rPr>
          <w:spacing w:val="59"/>
        </w:rPr>
        <w:t xml:space="preserve"> </w:t>
      </w:r>
      <w:r>
        <w:t>primary</w:t>
      </w:r>
      <w:r>
        <w:rPr>
          <w:spacing w:val="1"/>
        </w:rPr>
        <w:t xml:space="preserve"> </w:t>
      </w:r>
      <w:r>
        <w:t>site</w:t>
      </w:r>
      <w:r>
        <w:rPr>
          <w:spacing w:val="24"/>
        </w:rPr>
        <w:t xml:space="preserve"> </w:t>
      </w:r>
      <w:r>
        <w:t>only.</w:t>
      </w:r>
    </w:p>
    <w:p w14:paraId="211E857A" w14:textId="54E3E95B" w:rsidR="00002CC4" w:rsidRDefault="00002CC4" w:rsidP="00002CC4">
      <w:pPr>
        <w:jc w:val="both"/>
        <w:rPr>
          <w:spacing w:val="9"/>
        </w:rPr>
      </w:pPr>
      <w:r w:rsidRPr="006C4629">
        <w:t>The</w:t>
      </w:r>
      <w:r w:rsidRPr="006C4629">
        <w:rPr>
          <w:spacing w:val="1"/>
        </w:rPr>
        <w:t xml:space="preserve"> </w:t>
      </w:r>
      <w:r w:rsidR="00E60E4F" w:rsidRPr="006C4629">
        <w:rPr>
          <w:spacing w:val="1"/>
        </w:rPr>
        <w:t>necessary</w:t>
      </w:r>
      <w:r w:rsidR="006C4629">
        <w:rPr>
          <w:spacing w:val="1"/>
        </w:rPr>
        <w:t xml:space="preserve"> hardware</w:t>
      </w:r>
      <w:r w:rsidR="00E60E4F" w:rsidRPr="006C4629">
        <w:rPr>
          <w:spacing w:val="1"/>
        </w:rPr>
        <w:t xml:space="preserve"> </w:t>
      </w:r>
      <w:r w:rsidR="006C4629" w:rsidRPr="006C4629">
        <w:rPr>
          <w:spacing w:val="9"/>
        </w:rPr>
        <w:t>infrastructure</w:t>
      </w:r>
      <w:r w:rsidR="006C4629" w:rsidRPr="006C4629">
        <w:rPr>
          <w:spacing w:val="10"/>
        </w:rPr>
        <w:t xml:space="preserve"> </w:t>
      </w:r>
      <w:r w:rsidR="006C4629" w:rsidRPr="006C4629">
        <w:t>will</w:t>
      </w:r>
      <w:r w:rsidR="00790A03" w:rsidRPr="006C4629">
        <w:t xml:space="preserve"> be</w:t>
      </w:r>
      <w:r w:rsidRPr="006C4629">
        <w:rPr>
          <w:spacing w:val="1"/>
        </w:rPr>
        <w:t xml:space="preserve"> </w:t>
      </w:r>
      <w:r w:rsidRPr="006C4629">
        <w:t>provided</w:t>
      </w:r>
      <w:r w:rsidRPr="006C4629">
        <w:rPr>
          <w:spacing w:val="1"/>
        </w:rPr>
        <w:t xml:space="preserve"> </w:t>
      </w:r>
      <w:r w:rsidR="00790A03" w:rsidRPr="006C4629">
        <w:rPr>
          <w:spacing w:val="1"/>
        </w:rPr>
        <w:t xml:space="preserve">by the Bank </w:t>
      </w:r>
      <w:r w:rsidRPr="006C4629">
        <w:t>at</w:t>
      </w:r>
      <w:r w:rsidRPr="006C4629">
        <w:rPr>
          <w:spacing w:val="1"/>
        </w:rPr>
        <w:t xml:space="preserve"> </w:t>
      </w:r>
      <w:r w:rsidRPr="006C4629">
        <w:t>Bank’s</w:t>
      </w:r>
      <w:r w:rsidRPr="006C4629">
        <w:rPr>
          <w:spacing w:val="1"/>
        </w:rPr>
        <w:t xml:space="preserve"> </w:t>
      </w:r>
      <w:r w:rsidRPr="006C4629">
        <w:t>DC</w:t>
      </w:r>
      <w:r w:rsidR="00E60E4F" w:rsidRPr="006C4629">
        <w:t>, Near site to DC</w:t>
      </w:r>
      <w:r w:rsidRPr="006C4629">
        <w:rPr>
          <w:spacing w:val="1"/>
        </w:rPr>
        <w:t xml:space="preserve"> </w:t>
      </w:r>
      <w:r w:rsidRPr="006C4629">
        <w:t>in</w:t>
      </w:r>
      <w:r w:rsidRPr="006C4629">
        <w:rPr>
          <w:spacing w:val="1"/>
        </w:rPr>
        <w:t xml:space="preserve"> </w:t>
      </w:r>
      <w:r w:rsidRPr="006C4629">
        <w:t>Navi Mumbai</w:t>
      </w:r>
      <w:r w:rsidRPr="006C4629">
        <w:rPr>
          <w:spacing w:val="58"/>
        </w:rPr>
        <w:t xml:space="preserve"> </w:t>
      </w:r>
      <w:r w:rsidRPr="006C4629">
        <w:t>and</w:t>
      </w:r>
      <w:r w:rsidRPr="006C4629">
        <w:rPr>
          <w:spacing w:val="58"/>
        </w:rPr>
        <w:t xml:space="preserve"> </w:t>
      </w:r>
      <w:r w:rsidRPr="006C4629">
        <w:t>DR</w:t>
      </w:r>
      <w:r w:rsidRPr="006C4629">
        <w:rPr>
          <w:spacing w:val="59"/>
        </w:rPr>
        <w:t xml:space="preserve"> </w:t>
      </w:r>
      <w:r w:rsidRPr="006C4629">
        <w:t>in</w:t>
      </w:r>
      <w:r w:rsidRPr="006C4629">
        <w:rPr>
          <w:spacing w:val="1"/>
        </w:rPr>
        <w:t xml:space="preserve"> </w:t>
      </w:r>
      <w:r w:rsidRPr="006C4629">
        <w:rPr>
          <w:spacing w:val="9"/>
        </w:rPr>
        <w:t>Hyderabad.</w:t>
      </w:r>
      <w:r>
        <w:rPr>
          <w:spacing w:val="9"/>
        </w:rPr>
        <w:t xml:space="preserve"> </w:t>
      </w:r>
      <w:r w:rsidR="006C4629">
        <w:rPr>
          <w:spacing w:val="9"/>
        </w:rPr>
        <w:t xml:space="preserve">However, </w:t>
      </w:r>
      <w:r w:rsidR="006C4629" w:rsidRPr="00BB3B67">
        <w:t>in</w:t>
      </w:r>
      <w:r w:rsidRPr="00BB3B67">
        <w:rPr>
          <w:spacing w:val="58"/>
        </w:rPr>
        <w:t xml:space="preserve"> </w:t>
      </w:r>
      <w:r w:rsidRPr="00BB3B67">
        <w:t>future,</w:t>
      </w:r>
      <w:r w:rsidRPr="00BB3B67">
        <w:rPr>
          <w:spacing w:val="58"/>
        </w:rPr>
        <w:t xml:space="preserve"> </w:t>
      </w:r>
      <w:r w:rsidRPr="00BB3B67">
        <w:t>if</w:t>
      </w:r>
      <w:r w:rsidRPr="00BB3B67">
        <w:rPr>
          <w:spacing w:val="59"/>
        </w:rPr>
        <w:t xml:space="preserve"> </w:t>
      </w:r>
      <w:r w:rsidRPr="00BB3B67">
        <w:t>bank</w:t>
      </w:r>
      <w:r w:rsidRPr="00BB3B67">
        <w:rPr>
          <w:spacing w:val="58"/>
        </w:rPr>
        <w:t xml:space="preserve"> </w:t>
      </w:r>
      <w:r w:rsidRPr="00BB3B67">
        <w:t>shifts</w:t>
      </w:r>
      <w:r w:rsidRPr="00BB3B67">
        <w:rPr>
          <w:spacing w:val="59"/>
        </w:rPr>
        <w:t xml:space="preserve"> </w:t>
      </w:r>
      <w:r w:rsidRPr="00BB3B67">
        <w:t>any</w:t>
      </w:r>
      <w:r w:rsidRPr="00BB3B67">
        <w:rPr>
          <w:spacing w:val="58"/>
        </w:rPr>
        <w:t xml:space="preserve"> </w:t>
      </w:r>
      <w:r w:rsidRPr="00BB3B67">
        <w:t>of</w:t>
      </w:r>
      <w:r w:rsidRPr="00BB3B67">
        <w:rPr>
          <w:spacing w:val="59"/>
        </w:rPr>
        <w:t xml:space="preserve"> </w:t>
      </w:r>
      <w:r w:rsidRPr="00BB3B67">
        <w:t>the</w:t>
      </w:r>
      <w:r w:rsidRPr="00BB3B67">
        <w:rPr>
          <w:spacing w:val="58"/>
        </w:rPr>
        <w:t xml:space="preserve"> </w:t>
      </w:r>
      <w:r w:rsidRPr="00BB3B67">
        <w:t>sites</w:t>
      </w:r>
      <w:r w:rsidRPr="00BB3B67">
        <w:rPr>
          <w:spacing w:val="58"/>
        </w:rPr>
        <w:t xml:space="preserve"> </w:t>
      </w:r>
      <w:r w:rsidRPr="00BB3B67">
        <w:rPr>
          <w:spacing w:val="9"/>
        </w:rPr>
        <w:t xml:space="preserve">mentioned </w:t>
      </w:r>
      <w:r w:rsidRPr="00BB3B67">
        <w:t>above</w:t>
      </w:r>
      <w:r w:rsidRPr="00BB3B67">
        <w:rPr>
          <w:spacing w:val="59"/>
        </w:rPr>
        <w:t xml:space="preserve"> </w:t>
      </w:r>
      <w:r w:rsidRPr="00BB3B67">
        <w:t>(DC/DRC)</w:t>
      </w:r>
      <w:r w:rsidRPr="00BB3B67">
        <w:rPr>
          <w:spacing w:val="58"/>
        </w:rPr>
        <w:t xml:space="preserve"> </w:t>
      </w:r>
      <w:r w:rsidRPr="00BB3B67">
        <w:t>to</w:t>
      </w:r>
      <w:r w:rsidRPr="00BB3B67">
        <w:rPr>
          <w:spacing w:val="1"/>
        </w:rPr>
        <w:t xml:space="preserve"> </w:t>
      </w:r>
      <w:r w:rsidRPr="00BB3B67">
        <w:t>a</w:t>
      </w:r>
      <w:r w:rsidRPr="00BB3B67">
        <w:rPr>
          <w:spacing w:val="1"/>
        </w:rPr>
        <w:t xml:space="preserve"> </w:t>
      </w:r>
      <w:r w:rsidRPr="00BB3B67">
        <w:t>new</w:t>
      </w:r>
      <w:r w:rsidRPr="00BB3B67">
        <w:rPr>
          <w:spacing w:val="1"/>
        </w:rPr>
        <w:t xml:space="preserve"> </w:t>
      </w:r>
      <w:r w:rsidRPr="00BB3B67">
        <w:t>location,</w:t>
      </w:r>
      <w:r w:rsidRPr="00BB3B67">
        <w:rPr>
          <w:spacing w:val="1"/>
        </w:rPr>
        <w:t xml:space="preserve"> </w:t>
      </w:r>
      <w:r w:rsidRPr="00BB3B67">
        <w:t>the</w:t>
      </w:r>
      <w:r w:rsidRPr="00BB3B67">
        <w:rPr>
          <w:spacing w:val="1"/>
        </w:rPr>
        <w:t xml:space="preserve"> </w:t>
      </w:r>
      <w:r w:rsidRPr="00BB3B67">
        <w:t>successful</w:t>
      </w:r>
      <w:r w:rsidRPr="00BB3B67">
        <w:rPr>
          <w:spacing w:val="1"/>
        </w:rPr>
        <w:t xml:space="preserve"> </w:t>
      </w:r>
      <w:r w:rsidRPr="00BB3B67">
        <w:t>bidder</w:t>
      </w:r>
      <w:r w:rsidRPr="00BB3B67">
        <w:rPr>
          <w:spacing w:val="1"/>
        </w:rPr>
        <w:t xml:space="preserve"> </w:t>
      </w:r>
      <w:r w:rsidRPr="00BB3B67">
        <w:t>shall</w:t>
      </w:r>
      <w:r w:rsidRPr="00BB3B67">
        <w:rPr>
          <w:spacing w:val="1"/>
        </w:rPr>
        <w:t xml:space="preserve"> </w:t>
      </w:r>
      <w:r w:rsidRPr="00BB3B67">
        <w:t>provide</w:t>
      </w:r>
      <w:r w:rsidRPr="00BB3B67">
        <w:rPr>
          <w:spacing w:val="1"/>
        </w:rPr>
        <w:t xml:space="preserve"> </w:t>
      </w:r>
      <w:r w:rsidRPr="00BB3B67">
        <w:rPr>
          <w:spacing w:val="9"/>
        </w:rPr>
        <w:t xml:space="preserve">respective </w:t>
      </w:r>
      <w:r w:rsidRPr="00BB3B67">
        <w:t>services</w:t>
      </w:r>
      <w:r w:rsidRPr="00BB3B67">
        <w:rPr>
          <w:spacing w:val="1"/>
        </w:rPr>
        <w:t xml:space="preserve"> </w:t>
      </w:r>
      <w:r w:rsidRPr="00BB3B67">
        <w:t>from</w:t>
      </w:r>
      <w:r w:rsidRPr="00BB3B67">
        <w:rPr>
          <w:spacing w:val="1"/>
        </w:rPr>
        <w:t xml:space="preserve"> </w:t>
      </w:r>
      <w:r w:rsidRPr="00BB3B67">
        <w:t>the</w:t>
      </w:r>
      <w:r w:rsidRPr="00BB3B67">
        <w:rPr>
          <w:spacing w:val="1"/>
        </w:rPr>
        <w:t xml:space="preserve"> </w:t>
      </w:r>
      <w:r w:rsidRPr="00BB3B67">
        <w:t>new</w:t>
      </w:r>
      <w:r w:rsidRPr="00BB3B67">
        <w:rPr>
          <w:spacing w:val="1"/>
        </w:rPr>
        <w:t xml:space="preserve"> </w:t>
      </w:r>
      <w:r w:rsidRPr="00BB3B67">
        <w:rPr>
          <w:spacing w:val="9"/>
        </w:rPr>
        <w:t>location.</w:t>
      </w:r>
    </w:p>
    <w:p w14:paraId="112ED651" w14:textId="6E8F46A0" w:rsidR="00454C29" w:rsidRDefault="0079692E" w:rsidP="00002CC4">
      <w:pPr>
        <w:jc w:val="both"/>
      </w:pPr>
      <w:r>
        <w:lastRenderedPageBreak/>
        <w:t>The bidder</w:t>
      </w:r>
      <w:r>
        <w:rPr>
          <w:spacing w:val="58"/>
        </w:rPr>
        <w:t xml:space="preserve"> </w:t>
      </w:r>
      <w:r w:rsidR="00002CC4">
        <w:t>shall</w:t>
      </w:r>
      <w:r w:rsidR="00002CC4">
        <w:rPr>
          <w:spacing w:val="59"/>
        </w:rPr>
        <w:t xml:space="preserve"> </w:t>
      </w:r>
      <w:r w:rsidR="00002CC4">
        <w:t>install</w:t>
      </w:r>
      <w:r w:rsidR="00002CC4">
        <w:rPr>
          <w:spacing w:val="58"/>
        </w:rPr>
        <w:t xml:space="preserve"> </w:t>
      </w:r>
      <w:r w:rsidR="00002CC4">
        <w:t>and</w:t>
      </w:r>
      <w:r w:rsidR="00002CC4">
        <w:rPr>
          <w:spacing w:val="58"/>
        </w:rPr>
        <w:t xml:space="preserve"> </w:t>
      </w:r>
      <w:r w:rsidR="00002CC4">
        <w:t>maintain</w:t>
      </w:r>
      <w:r w:rsidR="00002CC4">
        <w:rPr>
          <w:spacing w:val="1"/>
        </w:rPr>
        <w:t xml:space="preserve"> </w:t>
      </w:r>
      <w:r w:rsidR="00002CC4">
        <w:t>the</w:t>
      </w:r>
      <w:r w:rsidR="00002CC4">
        <w:rPr>
          <w:spacing w:val="1"/>
        </w:rPr>
        <w:t xml:space="preserve"> </w:t>
      </w:r>
      <w:r w:rsidR="00002CC4">
        <w:t>software</w:t>
      </w:r>
      <w:r w:rsidR="00002CC4">
        <w:rPr>
          <w:spacing w:val="1"/>
        </w:rPr>
        <w:t xml:space="preserve"> </w:t>
      </w:r>
      <w:r w:rsidR="00002CC4">
        <w:t>as</w:t>
      </w:r>
      <w:r w:rsidR="00002CC4">
        <w:rPr>
          <w:spacing w:val="1"/>
        </w:rPr>
        <w:t xml:space="preserve"> </w:t>
      </w:r>
      <w:r w:rsidR="00002CC4">
        <w:t>required</w:t>
      </w:r>
      <w:r w:rsidR="00002CC4">
        <w:rPr>
          <w:spacing w:val="1"/>
        </w:rPr>
        <w:t xml:space="preserve"> </w:t>
      </w:r>
      <w:r w:rsidR="00002CC4">
        <w:t>by</w:t>
      </w:r>
      <w:r>
        <w:t xml:space="preserve"> the</w:t>
      </w:r>
      <w:r w:rsidR="00002CC4">
        <w:rPr>
          <w:spacing w:val="1"/>
        </w:rPr>
        <w:t xml:space="preserve"> </w:t>
      </w:r>
      <w:r w:rsidR="00002CC4">
        <w:t>solution.</w:t>
      </w:r>
      <w:r w:rsidR="00002CC4">
        <w:rPr>
          <w:spacing w:val="1"/>
        </w:rPr>
        <w:t xml:space="preserve"> </w:t>
      </w:r>
      <w:r w:rsidR="00BD1804" w:rsidRPr="0035270F">
        <w:rPr>
          <w:spacing w:val="1"/>
        </w:rPr>
        <w:t>Bidder shall also maintain the Hardware and all necessary configuration, parameterization</w:t>
      </w:r>
      <w:r w:rsidR="00732A92" w:rsidRPr="0035270F">
        <w:rPr>
          <w:spacing w:val="1"/>
        </w:rPr>
        <w:t xml:space="preserve"> </w:t>
      </w:r>
      <w:r w:rsidR="002132F7" w:rsidRPr="0035270F">
        <w:rPr>
          <w:spacing w:val="1"/>
        </w:rPr>
        <w:t>etc.</w:t>
      </w:r>
      <w:r w:rsidR="00BD1804">
        <w:rPr>
          <w:spacing w:val="1"/>
        </w:rPr>
        <w:t xml:space="preserve"> </w:t>
      </w:r>
      <w:r w:rsidR="00002CC4">
        <w:t>Bidder</w:t>
      </w:r>
      <w:r w:rsidR="00002CC4">
        <w:rPr>
          <w:spacing w:val="1"/>
        </w:rPr>
        <w:t xml:space="preserve"> </w:t>
      </w:r>
      <w:r w:rsidR="00002CC4">
        <w:t>has</w:t>
      </w:r>
      <w:r w:rsidR="00002CC4">
        <w:rPr>
          <w:spacing w:val="1"/>
        </w:rPr>
        <w:t xml:space="preserve"> </w:t>
      </w:r>
      <w:r w:rsidR="00002CC4">
        <w:t>to</w:t>
      </w:r>
      <w:r w:rsidR="00002CC4">
        <w:rPr>
          <w:spacing w:val="1"/>
        </w:rPr>
        <w:t xml:space="preserve"> </w:t>
      </w:r>
      <w:r w:rsidR="00002CC4">
        <w:t>resolve</w:t>
      </w:r>
      <w:r w:rsidR="00002CC4">
        <w:rPr>
          <w:spacing w:val="1"/>
        </w:rPr>
        <w:t xml:space="preserve"> </w:t>
      </w:r>
      <w:r w:rsidR="00002CC4">
        <w:t>the</w:t>
      </w:r>
      <w:r w:rsidR="00002CC4">
        <w:rPr>
          <w:spacing w:val="1"/>
        </w:rPr>
        <w:t xml:space="preserve"> </w:t>
      </w:r>
      <w:r w:rsidR="00002CC4">
        <w:t>issues</w:t>
      </w:r>
      <w:r w:rsidR="00002CC4">
        <w:rPr>
          <w:spacing w:val="1"/>
        </w:rPr>
        <w:t xml:space="preserve"> </w:t>
      </w:r>
      <w:r w:rsidR="00002CC4">
        <w:t>arising</w:t>
      </w:r>
      <w:r w:rsidR="00002CC4">
        <w:rPr>
          <w:spacing w:val="1"/>
        </w:rPr>
        <w:t xml:space="preserve"> </w:t>
      </w:r>
      <w:r w:rsidR="00002CC4">
        <w:t>during</w:t>
      </w:r>
      <w:r w:rsidR="00002CC4">
        <w:rPr>
          <w:spacing w:val="1"/>
        </w:rPr>
        <w:t xml:space="preserve"> </w:t>
      </w:r>
      <w:r w:rsidR="00002CC4">
        <w:rPr>
          <w:spacing w:val="9"/>
        </w:rPr>
        <w:t>integration</w:t>
      </w:r>
      <w:r w:rsidR="00002CC4">
        <w:rPr>
          <w:spacing w:val="10"/>
        </w:rPr>
        <w:t xml:space="preserve"> </w:t>
      </w:r>
      <w:r w:rsidR="00002CC4">
        <w:t>of</w:t>
      </w:r>
      <w:r w:rsidR="00002CC4">
        <w:rPr>
          <w:spacing w:val="1"/>
        </w:rPr>
        <w:t xml:space="preserve"> </w:t>
      </w:r>
      <w:r w:rsidR="00002CC4">
        <w:t>other</w:t>
      </w:r>
      <w:r w:rsidR="00002CC4">
        <w:rPr>
          <w:spacing w:val="59"/>
        </w:rPr>
        <w:t xml:space="preserve"> </w:t>
      </w:r>
      <w:r w:rsidR="00002CC4">
        <w:rPr>
          <w:spacing w:val="9"/>
        </w:rPr>
        <w:t xml:space="preserve">component </w:t>
      </w:r>
      <w:r w:rsidR="00002CC4">
        <w:rPr>
          <w:spacing w:val="10"/>
        </w:rPr>
        <w:t>(</w:t>
      </w:r>
      <w:r w:rsidR="00002CC4">
        <w:t>like</w:t>
      </w:r>
      <w:r w:rsidR="00002CC4">
        <w:rPr>
          <w:spacing w:val="59"/>
        </w:rPr>
        <w:t xml:space="preserve"> </w:t>
      </w:r>
      <w:r w:rsidR="00002CC4">
        <w:t>webserver)</w:t>
      </w:r>
      <w:r w:rsidR="00002CC4">
        <w:rPr>
          <w:spacing w:val="59"/>
        </w:rPr>
        <w:t xml:space="preserve"> </w:t>
      </w:r>
      <w:r w:rsidR="00002CC4">
        <w:t>or</w:t>
      </w:r>
      <w:r w:rsidR="00002CC4">
        <w:rPr>
          <w:spacing w:val="59"/>
        </w:rPr>
        <w:t xml:space="preserve"> </w:t>
      </w:r>
      <w:r w:rsidR="00002CC4">
        <w:t>software</w:t>
      </w:r>
      <w:r w:rsidR="00002CC4">
        <w:rPr>
          <w:spacing w:val="59"/>
        </w:rPr>
        <w:t xml:space="preserve"> </w:t>
      </w:r>
      <w:r w:rsidR="00002CC4" w:rsidRPr="00AF277A">
        <w:t>(like</w:t>
      </w:r>
      <w:r w:rsidR="00002CC4" w:rsidRPr="00AF277A">
        <w:rPr>
          <w:spacing w:val="59"/>
        </w:rPr>
        <w:t xml:space="preserve"> </w:t>
      </w:r>
      <w:r w:rsidR="00002CC4" w:rsidRPr="00AF277A">
        <w:t>Database,</w:t>
      </w:r>
      <w:r w:rsidR="00002CC4" w:rsidRPr="00AF277A">
        <w:rPr>
          <w:spacing w:val="1"/>
        </w:rPr>
        <w:t xml:space="preserve"> </w:t>
      </w:r>
      <w:r w:rsidR="00002CC4" w:rsidRPr="00AF277A">
        <w:rPr>
          <w:spacing w:val="9"/>
        </w:rPr>
        <w:t xml:space="preserve">Enterprise Service Bus /Payment Hub </w:t>
      </w:r>
      <w:r w:rsidR="00002CC4" w:rsidRPr="00AF277A">
        <w:t>&amp;</w:t>
      </w:r>
      <w:r w:rsidR="00002CC4" w:rsidRPr="00AF277A">
        <w:rPr>
          <w:spacing w:val="1"/>
        </w:rPr>
        <w:t xml:space="preserve"> </w:t>
      </w:r>
      <w:r w:rsidR="00002CC4" w:rsidRPr="00AF277A">
        <w:t>other</w:t>
      </w:r>
      <w:r w:rsidR="00002CC4" w:rsidRPr="00AF277A">
        <w:rPr>
          <w:spacing w:val="1"/>
        </w:rPr>
        <w:t xml:space="preserve"> </w:t>
      </w:r>
      <w:r w:rsidR="00B3395A" w:rsidRPr="00AF277A">
        <w:t>third</w:t>
      </w:r>
      <w:r w:rsidR="00B3395A" w:rsidRPr="00AF277A">
        <w:rPr>
          <w:spacing w:val="1"/>
        </w:rPr>
        <w:t>-party</w:t>
      </w:r>
      <w:r w:rsidR="00002CC4" w:rsidRPr="00AF277A">
        <w:rPr>
          <w:spacing w:val="58"/>
        </w:rPr>
        <w:t xml:space="preserve"> </w:t>
      </w:r>
      <w:r w:rsidR="00002CC4" w:rsidRPr="00AF277A">
        <w:t>software)</w:t>
      </w:r>
      <w:r w:rsidR="00002CC4">
        <w:t>.</w:t>
      </w:r>
      <w:r w:rsidR="00002CC4">
        <w:rPr>
          <w:spacing w:val="58"/>
        </w:rPr>
        <w:t xml:space="preserve"> </w:t>
      </w:r>
      <w:r w:rsidR="00002CC4">
        <w:t>The</w:t>
      </w:r>
      <w:r w:rsidR="00002CC4">
        <w:rPr>
          <w:spacing w:val="59"/>
        </w:rPr>
        <w:t xml:space="preserve"> </w:t>
      </w:r>
      <w:r w:rsidR="00002CC4">
        <w:rPr>
          <w:spacing w:val="9"/>
        </w:rPr>
        <w:t xml:space="preserve">performance </w:t>
      </w:r>
      <w:r w:rsidR="00002CC4">
        <w:t>tuning</w:t>
      </w:r>
      <w:r w:rsidR="00002CC4">
        <w:rPr>
          <w:spacing w:val="58"/>
        </w:rPr>
        <w:t xml:space="preserve"> </w:t>
      </w:r>
      <w:r w:rsidR="00002CC4">
        <w:t>&amp;</w:t>
      </w:r>
      <w:r w:rsidR="00002CC4">
        <w:rPr>
          <w:spacing w:val="59"/>
        </w:rPr>
        <w:t xml:space="preserve"> </w:t>
      </w:r>
      <w:r w:rsidR="0055722D" w:rsidRPr="0055722D">
        <w:t>parameterization of</w:t>
      </w:r>
      <w:r w:rsidR="00002CC4">
        <w:rPr>
          <w:spacing w:val="59"/>
        </w:rPr>
        <w:t xml:space="preserve"> </w:t>
      </w:r>
      <w:r w:rsidR="00002CC4">
        <w:t>Database</w:t>
      </w:r>
      <w:r w:rsidR="00002CC4">
        <w:rPr>
          <w:spacing w:val="59"/>
        </w:rPr>
        <w:t xml:space="preserve"> </w:t>
      </w:r>
      <w:r w:rsidR="00002CC4">
        <w:t>&amp;</w:t>
      </w:r>
      <w:r w:rsidR="00002CC4">
        <w:rPr>
          <w:spacing w:val="58"/>
        </w:rPr>
        <w:t xml:space="preserve"> </w:t>
      </w:r>
      <w:r w:rsidR="00002CC4">
        <w:t>other</w:t>
      </w:r>
      <w:r w:rsidR="00002CC4">
        <w:rPr>
          <w:spacing w:val="58"/>
        </w:rPr>
        <w:t xml:space="preserve"> </w:t>
      </w:r>
      <w:r w:rsidR="00002CC4">
        <w:t>software</w:t>
      </w:r>
      <w:r w:rsidR="00002CC4">
        <w:rPr>
          <w:spacing w:val="59"/>
        </w:rPr>
        <w:t xml:space="preserve"> </w:t>
      </w:r>
      <w:r w:rsidR="00002CC4">
        <w:t>to</w:t>
      </w:r>
      <w:r w:rsidR="00002CC4">
        <w:rPr>
          <w:spacing w:val="58"/>
        </w:rPr>
        <w:t xml:space="preserve"> </w:t>
      </w:r>
      <w:r w:rsidR="00002CC4">
        <w:t>support</w:t>
      </w:r>
      <w:r w:rsidR="00002CC4">
        <w:rPr>
          <w:spacing w:val="59"/>
        </w:rPr>
        <w:t xml:space="preserve"> </w:t>
      </w:r>
      <w:r w:rsidR="00002CC4">
        <w:t>smooth</w:t>
      </w:r>
      <w:r w:rsidR="00002CC4">
        <w:rPr>
          <w:spacing w:val="58"/>
        </w:rPr>
        <w:t xml:space="preserve"> </w:t>
      </w:r>
      <w:r w:rsidR="00002CC4">
        <w:t>running   of</w:t>
      </w:r>
      <w:r w:rsidR="00002CC4">
        <w:rPr>
          <w:spacing w:val="59"/>
        </w:rPr>
        <w:t xml:space="preserve"> </w:t>
      </w:r>
      <w:r w:rsidR="00002CC4">
        <w:t xml:space="preserve">the   </w:t>
      </w:r>
      <w:r w:rsidR="00002CC4">
        <w:rPr>
          <w:spacing w:val="9"/>
        </w:rPr>
        <w:t>application, should</w:t>
      </w:r>
      <w:r w:rsidR="00002CC4">
        <w:rPr>
          <w:spacing w:val="1"/>
        </w:rPr>
        <w:t xml:space="preserve"> </w:t>
      </w:r>
      <w:r w:rsidR="00002CC4">
        <w:t>be done by Bidder.</w:t>
      </w:r>
      <w:r w:rsidR="00002CC4">
        <w:rPr>
          <w:spacing w:val="1"/>
        </w:rPr>
        <w:t xml:space="preserve"> </w:t>
      </w:r>
      <w:r w:rsidR="00002CC4">
        <w:t xml:space="preserve">Bidder is </w:t>
      </w:r>
      <w:r w:rsidR="00002CC4">
        <w:rPr>
          <w:spacing w:val="9"/>
        </w:rPr>
        <w:t xml:space="preserve">required </w:t>
      </w:r>
      <w:r w:rsidR="00002CC4">
        <w:t>to provide the details of software</w:t>
      </w:r>
      <w:r w:rsidR="00002CC4">
        <w:rPr>
          <w:spacing w:val="1"/>
        </w:rPr>
        <w:t xml:space="preserve"> </w:t>
      </w:r>
      <w:r w:rsidR="00002CC4">
        <w:rPr>
          <w:spacing w:val="9"/>
        </w:rPr>
        <w:t xml:space="preserve">components </w:t>
      </w:r>
      <w:r w:rsidR="00002CC4">
        <w:t>proposed</w:t>
      </w:r>
      <w:r w:rsidR="00002CC4">
        <w:rPr>
          <w:spacing w:val="1"/>
        </w:rPr>
        <w:t xml:space="preserve"> </w:t>
      </w:r>
      <w:r w:rsidR="00002CC4">
        <w:t>in</w:t>
      </w:r>
      <w:r w:rsidR="00002CC4">
        <w:rPr>
          <w:spacing w:val="1"/>
        </w:rPr>
        <w:t xml:space="preserve"> </w:t>
      </w:r>
      <w:r w:rsidR="00002CC4">
        <w:t>the</w:t>
      </w:r>
      <w:r w:rsidR="00002CC4">
        <w:rPr>
          <w:spacing w:val="1"/>
        </w:rPr>
        <w:t xml:space="preserve"> </w:t>
      </w:r>
      <w:r w:rsidR="00002CC4">
        <w:t>RFP</w:t>
      </w:r>
      <w:r w:rsidR="00002CC4">
        <w:rPr>
          <w:spacing w:val="58"/>
        </w:rPr>
        <w:t xml:space="preserve"> </w:t>
      </w:r>
      <w:r w:rsidR="00002CC4">
        <w:t>as</w:t>
      </w:r>
      <w:r w:rsidR="00002CC4">
        <w:rPr>
          <w:spacing w:val="58"/>
        </w:rPr>
        <w:t xml:space="preserve"> </w:t>
      </w:r>
      <w:r w:rsidR="00002CC4">
        <w:t>per</w:t>
      </w:r>
      <w:r w:rsidR="00002CC4">
        <w:rPr>
          <w:spacing w:val="59"/>
        </w:rPr>
        <w:t xml:space="preserve"> </w:t>
      </w:r>
      <w:r w:rsidR="00002CC4">
        <w:t>format</w:t>
      </w:r>
      <w:r w:rsidR="00002CC4">
        <w:rPr>
          <w:spacing w:val="58"/>
        </w:rPr>
        <w:t xml:space="preserve"> </w:t>
      </w:r>
      <w:r w:rsidR="00002CC4">
        <w:rPr>
          <w:rFonts w:ascii="Arial"/>
          <w:b/>
        </w:rPr>
        <w:t>Annexure 23</w:t>
      </w:r>
      <w:r w:rsidR="00002CC4">
        <w:t xml:space="preserve">. </w:t>
      </w:r>
    </w:p>
    <w:p w14:paraId="2AF35DBB" w14:textId="4CE0A17D" w:rsidR="00002CC4" w:rsidRDefault="00002CC4" w:rsidP="00C0639E">
      <w:pPr>
        <w:jc w:val="both"/>
        <w:rPr>
          <w:rFonts w:ascii="Arial"/>
          <w:b/>
        </w:rPr>
      </w:pPr>
      <w:r w:rsidRPr="000221F3">
        <w:t>All the proposed solution components should be properly supported and licensed</w:t>
      </w:r>
      <w:r w:rsidRPr="00511BCD">
        <w:t xml:space="preserve"> during contract period</w:t>
      </w:r>
      <w:r w:rsidRPr="000221F3">
        <w:t>.</w:t>
      </w:r>
      <w:r w:rsidRPr="000221F3">
        <w:rPr>
          <w:spacing w:val="59"/>
        </w:rPr>
        <w:t xml:space="preserve"> </w:t>
      </w:r>
      <w:r w:rsidRPr="000221F3">
        <w:t>The</w:t>
      </w:r>
      <w:r w:rsidRPr="000221F3">
        <w:rPr>
          <w:spacing w:val="58"/>
        </w:rPr>
        <w:t xml:space="preserve"> </w:t>
      </w:r>
      <w:r w:rsidRPr="000221F3">
        <w:t>bidder</w:t>
      </w:r>
      <w:r w:rsidRPr="000221F3">
        <w:rPr>
          <w:spacing w:val="59"/>
        </w:rPr>
        <w:t xml:space="preserve"> </w:t>
      </w:r>
      <w:r w:rsidRPr="000221F3">
        <w:t>is</w:t>
      </w:r>
      <w:r w:rsidRPr="000221F3">
        <w:rPr>
          <w:spacing w:val="58"/>
        </w:rPr>
        <w:t xml:space="preserve"> </w:t>
      </w:r>
      <w:r w:rsidRPr="000221F3">
        <w:rPr>
          <w:spacing w:val="9"/>
        </w:rPr>
        <w:t>required</w:t>
      </w:r>
      <w:r w:rsidRPr="000221F3">
        <w:rPr>
          <w:spacing w:val="-56"/>
        </w:rPr>
        <w:t xml:space="preserve">   </w:t>
      </w:r>
      <w:r w:rsidRPr="000221F3">
        <w:t xml:space="preserve"> to</w:t>
      </w:r>
      <w:r w:rsidRPr="000221F3">
        <w:rPr>
          <w:spacing w:val="49"/>
        </w:rPr>
        <w:t xml:space="preserve"> </w:t>
      </w:r>
      <w:r w:rsidRPr="000221F3">
        <w:t>provide</w:t>
      </w:r>
      <w:r w:rsidRPr="000221F3">
        <w:rPr>
          <w:spacing w:val="54"/>
        </w:rPr>
        <w:t xml:space="preserve"> </w:t>
      </w:r>
      <w:r w:rsidRPr="000221F3">
        <w:t>the</w:t>
      </w:r>
      <w:r w:rsidRPr="000221F3">
        <w:rPr>
          <w:spacing w:val="50"/>
        </w:rPr>
        <w:t xml:space="preserve"> </w:t>
      </w:r>
      <w:r w:rsidRPr="000221F3">
        <w:rPr>
          <w:spacing w:val="9"/>
        </w:rPr>
        <w:t>certificate</w:t>
      </w:r>
      <w:r w:rsidRPr="000221F3">
        <w:rPr>
          <w:spacing w:val="49"/>
        </w:rPr>
        <w:t xml:space="preserve"> </w:t>
      </w:r>
      <w:r w:rsidRPr="000221F3">
        <w:rPr>
          <w:spacing w:val="9"/>
        </w:rPr>
        <w:t>regarding</w:t>
      </w:r>
      <w:r w:rsidRPr="000221F3">
        <w:rPr>
          <w:spacing w:val="54"/>
        </w:rPr>
        <w:t xml:space="preserve"> </w:t>
      </w:r>
      <w:r w:rsidRPr="000221F3">
        <w:t>local</w:t>
      </w:r>
      <w:r w:rsidRPr="000221F3">
        <w:rPr>
          <w:spacing w:val="50"/>
        </w:rPr>
        <w:t xml:space="preserve"> </w:t>
      </w:r>
      <w:r w:rsidRPr="000221F3">
        <w:t>content</w:t>
      </w:r>
      <w:r w:rsidRPr="000221F3">
        <w:rPr>
          <w:spacing w:val="55"/>
        </w:rPr>
        <w:t xml:space="preserve"> </w:t>
      </w:r>
      <w:r w:rsidRPr="000221F3">
        <w:t>in</w:t>
      </w:r>
      <w:r w:rsidRPr="000221F3">
        <w:rPr>
          <w:spacing w:val="50"/>
        </w:rPr>
        <w:t xml:space="preserve"> </w:t>
      </w:r>
      <w:r w:rsidRPr="000221F3">
        <w:t>the</w:t>
      </w:r>
      <w:r w:rsidRPr="000221F3">
        <w:rPr>
          <w:spacing w:val="53"/>
        </w:rPr>
        <w:t xml:space="preserve"> </w:t>
      </w:r>
      <w:r w:rsidRPr="000221F3">
        <w:t>solution</w:t>
      </w:r>
      <w:r w:rsidRPr="000221F3">
        <w:rPr>
          <w:spacing w:val="50"/>
        </w:rPr>
        <w:t xml:space="preserve"> </w:t>
      </w:r>
      <w:r w:rsidRPr="000221F3">
        <w:t>as</w:t>
      </w:r>
      <w:r w:rsidRPr="000221F3">
        <w:rPr>
          <w:spacing w:val="51"/>
        </w:rPr>
        <w:t xml:space="preserve"> </w:t>
      </w:r>
      <w:r w:rsidRPr="000221F3">
        <w:t>per</w:t>
      </w:r>
      <w:r w:rsidRPr="000221F3">
        <w:rPr>
          <w:spacing w:val="25"/>
        </w:rPr>
        <w:t xml:space="preserve"> </w:t>
      </w:r>
      <w:r w:rsidRPr="000221F3">
        <w:rPr>
          <w:rFonts w:ascii="Arial"/>
          <w:b/>
        </w:rPr>
        <w:t>Annexure</w:t>
      </w:r>
      <w:r w:rsidRPr="000221F3">
        <w:rPr>
          <w:rFonts w:ascii="Arial"/>
          <w:b/>
          <w:spacing w:val="51"/>
        </w:rPr>
        <w:t xml:space="preserve"> </w:t>
      </w:r>
      <w:r w:rsidRPr="000221F3">
        <w:rPr>
          <w:rFonts w:ascii="Arial"/>
          <w:b/>
        </w:rPr>
        <w:t>28.</w:t>
      </w:r>
    </w:p>
    <w:p w14:paraId="555FA28D" w14:textId="1D0D1F8F" w:rsidR="00002CC4" w:rsidRDefault="00002CC4" w:rsidP="00002CC4">
      <w:pPr>
        <w:spacing w:line="242" w:lineRule="auto"/>
        <w:ind w:right="344"/>
        <w:jc w:val="both"/>
      </w:pPr>
      <w:r>
        <w:t>Bidder</w:t>
      </w:r>
      <w:r>
        <w:rPr>
          <w:spacing w:val="1"/>
        </w:rPr>
        <w:t xml:space="preserve"> </w:t>
      </w:r>
      <w:r>
        <w:t>needs to</w:t>
      </w:r>
      <w:r>
        <w:rPr>
          <w:spacing w:val="1"/>
        </w:rPr>
        <w:t xml:space="preserve"> </w:t>
      </w:r>
      <w:r>
        <w:rPr>
          <w:spacing w:val="9"/>
        </w:rPr>
        <w:t xml:space="preserve">accordingly </w:t>
      </w:r>
      <w:r>
        <w:t>provide as part of</w:t>
      </w:r>
      <w:r>
        <w:rPr>
          <w:spacing w:val="1"/>
        </w:rPr>
        <w:t xml:space="preserve"> </w:t>
      </w:r>
      <w:r>
        <w:t xml:space="preserve">the </w:t>
      </w:r>
      <w:r>
        <w:rPr>
          <w:spacing w:val="9"/>
        </w:rPr>
        <w:t xml:space="preserve">technical </w:t>
      </w:r>
      <w:r>
        <w:t xml:space="preserve">solution the complete </w:t>
      </w:r>
      <w:r w:rsidR="00C32B27">
        <w:t xml:space="preserve">UPI Switch </w:t>
      </w:r>
      <w:r>
        <w:t>details</w:t>
      </w:r>
      <w:r>
        <w:rPr>
          <w:spacing w:val="1"/>
        </w:rPr>
        <w:t xml:space="preserve"> </w:t>
      </w:r>
      <w:r>
        <w:t>like</w:t>
      </w:r>
      <w:r>
        <w:rPr>
          <w:spacing w:val="1"/>
        </w:rPr>
        <w:t xml:space="preserve"> </w:t>
      </w:r>
      <w:r w:rsidR="00C32B27">
        <w:rPr>
          <w:spacing w:val="1"/>
        </w:rPr>
        <w:t>Application</w:t>
      </w:r>
      <w:r w:rsidR="007C4ED4">
        <w:rPr>
          <w:spacing w:val="1"/>
        </w:rPr>
        <w:t>, Software</w:t>
      </w:r>
      <w:r w:rsidR="00C32B27">
        <w:rPr>
          <w:spacing w:val="1"/>
        </w:rPr>
        <w:t xml:space="preserve"> </w:t>
      </w:r>
      <w:r>
        <w:t>and</w:t>
      </w:r>
      <w:r>
        <w:rPr>
          <w:spacing w:val="50"/>
        </w:rPr>
        <w:t xml:space="preserve"> </w:t>
      </w:r>
      <w:r>
        <w:t>other</w:t>
      </w:r>
      <w:r>
        <w:rPr>
          <w:spacing w:val="51"/>
        </w:rPr>
        <w:t xml:space="preserve"> </w:t>
      </w:r>
      <w:r>
        <w:t>related</w:t>
      </w:r>
      <w:r w:rsidR="00454C29">
        <w:t xml:space="preserve"> software</w:t>
      </w:r>
      <w:r>
        <w:rPr>
          <w:spacing w:val="48"/>
        </w:rPr>
        <w:t xml:space="preserve"> </w:t>
      </w:r>
      <w:r>
        <w:rPr>
          <w:spacing w:val="9"/>
        </w:rPr>
        <w:t>requirements.</w:t>
      </w:r>
      <w:r>
        <w:rPr>
          <w:spacing w:val="48"/>
        </w:rPr>
        <w:t xml:space="preserve"> </w:t>
      </w:r>
      <w:r>
        <w:t>The</w:t>
      </w:r>
      <w:r>
        <w:rPr>
          <w:spacing w:val="50"/>
        </w:rPr>
        <w:t xml:space="preserve"> </w:t>
      </w:r>
      <w:r>
        <w:t>details</w:t>
      </w:r>
      <w:r>
        <w:rPr>
          <w:spacing w:val="47"/>
        </w:rPr>
        <w:t xml:space="preserve"> </w:t>
      </w:r>
      <w:r>
        <w:t>shall</w:t>
      </w:r>
      <w:r>
        <w:rPr>
          <w:spacing w:val="52"/>
        </w:rPr>
        <w:t xml:space="preserve"> </w:t>
      </w:r>
      <w:r w:rsidR="00B3395A">
        <w:t>include: —</w:t>
      </w:r>
    </w:p>
    <w:p w14:paraId="50EBF056" w14:textId="2E69AD80" w:rsidR="00002CC4" w:rsidRDefault="00002CC4" w:rsidP="00002CC4">
      <w:pPr>
        <w:pStyle w:val="ListParagraph"/>
        <w:widowControl w:val="0"/>
        <w:numPr>
          <w:ilvl w:val="0"/>
          <w:numId w:val="44"/>
        </w:numPr>
        <w:tabs>
          <w:tab w:val="left" w:pos="1666"/>
        </w:tabs>
        <w:autoSpaceDE w:val="0"/>
        <w:autoSpaceDN w:val="0"/>
        <w:spacing w:after="0" w:line="242" w:lineRule="auto"/>
        <w:ind w:left="1134" w:right="350"/>
        <w:contextualSpacing w:val="0"/>
        <w:jc w:val="both"/>
      </w:pPr>
      <w:r>
        <w:t>List</w:t>
      </w:r>
      <w:r>
        <w:rPr>
          <w:spacing w:val="1"/>
        </w:rPr>
        <w:t xml:space="preserve"> </w:t>
      </w:r>
      <w:r>
        <w:t>of</w:t>
      </w:r>
      <w:r>
        <w:rPr>
          <w:spacing w:val="1"/>
        </w:rPr>
        <w:t xml:space="preserve"> </w:t>
      </w:r>
      <w:r w:rsidR="00C0639E">
        <w:rPr>
          <w:spacing w:val="1"/>
        </w:rPr>
        <w:t xml:space="preserve">Applications, Softwares </w:t>
      </w:r>
      <w:r>
        <w:t xml:space="preserve">along with licensing details </w:t>
      </w:r>
      <w:r>
        <w:rPr>
          <w:spacing w:val="9"/>
        </w:rPr>
        <w:t>(Including</w:t>
      </w:r>
      <w:r>
        <w:rPr>
          <w:spacing w:val="26"/>
        </w:rPr>
        <w:t xml:space="preserve"> </w:t>
      </w:r>
      <w:r>
        <w:rPr>
          <w:spacing w:val="9"/>
        </w:rPr>
        <w:t>installations</w:t>
      </w:r>
      <w:r>
        <w:rPr>
          <w:spacing w:val="27"/>
        </w:rPr>
        <w:t xml:space="preserve"> </w:t>
      </w:r>
      <w:r>
        <w:t>and</w:t>
      </w:r>
      <w:r>
        <w:rPr>
          <w:spacing w:val="25"/>
        </w:rPr>
        <w:t xml:space="preserve"> </w:t>
      </w:r>
      <w:r>
        <w:rPr>
          <w:spacing w:val="9"/>
        </w:rPr>
        <w:t>replication</w:t>
      </w:r>
      <w:r>
        <w:rPr>
          <w:spacing w:val="26"/>
        </w:rPr>
        <w:t xml:space="preserve"> </w:t>
      </w:r>
      <w:r>
        <w:t>at</w:t>
      </w:r>
      <w:r>
        <w:rPr>
          <w:spacing w:val="28"/>
        </w:rPr>
        <w:t xml:space="preserve"> </w:t>
      </w:r>
      <w:r>
        <w:t>DC</w:t>
      </w:r>
      <w:r>
        <w:rPr>
          <w:spacing w:val="24"/>
        </w:rPr>
        <w:t xml:space="preserve"> </w:t>
      </w:r>
      <w:r>
        <w:t>and</w:t>
      </w:r>
      <w:r>
        <w:rPr>
          <w:spacing w:val="26"/>
        </w:rPr>
        <w:t xml:space="preserve"> </w:t>
      </w:r>
      <w:r>
        <w:t>DR).</w:t>
      </w:r>
    </w:p>
    <w:p w14:paraId="066FE96A" w14:textId="77777777" w:rsidR="00002CC4" w:rsidRDefault="00002CC4" w:rsidP="00002CC4">
      <w:pPr>
        <w:pStyle w:val="ListParagraph"/>
        <w:widowControl w:val="0"/>
        <w:numPr>
          <w:ilvl w:val="0"/>
          <w:numId w:val="44"/>
        </w:numPr>
        <w:tabs>
          <w:tab w:val="left" w:pos="1666"/>
        </w:tabs>
        <w:autoSpaceDE w:val="0"/>
        <w:autoSpaceDN w:val="0"/>
        <w:spacing w:after="0" w:line="271" w:lineRule="exact"/>
        <w:ind w:left="1134"/>
        <w:contextualSpacing w:val="0"/>
        <w:jc w:val="both"/>
      </w:pPr>
      <w:r>
        <w:t>Details</w:t>
      </w:r>
      <w:r>
        <w:rPr>
          <w:spacing w:val="63"/>
        </w:rPr>
        <w:t xml:space="preserve"> </w:t>
      </w:r>
      <w:r>
        <w:t>of</w:t>
      </w:r>
      <w:r>
        <w:rPr>
          <w:spacing w:val="66"/>
        </w:rPr>
        <w:t xml:space="preserve"> </w:t>
      </w:r>
      <w:r>
        <w:rPr>
          <w:spacing w:val="9"/>
        </w:rPr>
        <w:t>redundancy</w:t>
      </w:r>
      <w:r>
        <w:rPr>
          <w:spacing w:val="56"/>
        </w:rPr>
        <w:t xml:space="preserve"> </w:t>
      </w:r>
      <w:r>
        <w:t>and</w:t>
      </w:r>
      <w:r>
        <w:rPr>
          <w:spacing w:val="60"/>
        </w:rPr>
        <w:t xml:space="preserve"> </w:t>
      </w:r>
      <w:r>
        <w:t>security</w:t>
      </w:r>
      <w:r>
        <w:rPr>
          <w:spacing w:val="59"/>
        </w:rPr>
        <w:t xml:space="preserve"> </w:t>
      </w:r>
      <w:r>
        <w:t>setup.</w:t>
      </w:r>
    </w:p>
    <w:p w14:paraId="0E5A36A4" w14:textId="77777777" w:rsidR="00002CC4" w:rsidRDefault="00002CC4" w:rsidP="00002CC4">
      <w:pPr>
        <w:pStyle w:val="ListParagraph"/>
        <w:widowControl w:val="0"/>
        <w:numPr>
          <w:ilvl w:val="0"/>
          <w:numId w:val="44"/>
        </w:numPr>
        <w:tabs>
          <w:tab w:val="left" w:pos="1666"/>
        </w:tabs>
        <w:autoSpaceDE w:val="0"/>
        <w:autoSpaceDN w:val="0"/>
        <w:spacing w:after="0" w:line="240" w:lineRule="auto"/>
        <w:ind w:left="1134" w:right="349"/>
        <w:contextualSpacing w:val="0"/>
        <w:jc w:val="both"/>
      </w:pPr>
      <w:r>
        <w:rPr>
          <w:spacing w:val="9"/>
        </w:rPr>
        <w:t xml:space="preserve">Application architecture </w:t>
      </w:r>
      <w:r>
        <w:t xml:space="preserve">along with a detailed diagram including the </w:t>
      </w:r>
      <w:r>
        <w:rPr>
          <w:spacing w:val="9"/>
        </w:rPr>
        <w:t>infrastructure</w:t>
      </w:r>
      <w:r>
        <w:rPr>
          <w:spacing w:val="10"/>
        </w:rPr>
        <w:t xml:space="preserve"> </w:t>
      </w:r>
      <w:r>
        <w:t>setup.</w:t>
      </w:r>
    </w:p>
    <w:p w14:paraId="35EEEEB8" w14:textId="77777777" w:rsidR="00002CC4" w:rsidRDefault="00002CC4" w:rsidP="00002CC4">
      <w:pPr>
        <w:pStyle w:val="ListParagraph"/>
        <w:widowControl w:val="0"/>
        <w:numPr>
          <w:ilvl w:val="0"/>
          <w:numId w:val="44"/>
        </w:numPr>
        <w:tabs>
          <w:tab w:val="left" w:pos="1666"/>
        </w:tabs>
        <w:autoSpaceDE w:val="0"/>
        <w:autoSpaceDN w:val="0"/>
        <w:spacing w:before="5" w:after="0" w:line="271" w:lineRule="exact"/>
        <w:ind w:left="1134"/>
        <w:contextualSpacing w:val="0"/>
        <w:jc w:val="both"/>
      </w:pPr>
      <w:r>
        <w:rPr>
          <w:spacing w:val="9"/>
        </w:rPr>
        <w:t>Implementation</w:t>
      </w:r>
      <w:r>
        <w:rPr>
          <w:spacing w:val="56"/>
        </w:rPr>
        <w:t xml:space="preserve"> </w:t>
      </w:r>
      <w:r>
        <w:t>procedure</w:t>
      </w:r>
      <w:r>
        <w:rPr>
          <w:spacing w:val="54"/>
        </w:rPr>
        <w:t xml:space="preserve"> </w:t>
      </w:r>
      <w:r>
        <w:t>/</w:t>
      </w:r>
      <w:r>
        <w:rPr>
          <w:spacing w:val="55"/>
        </w:rPr>
        <w:t xml:space="preserve"> </w:t>
      </w:r>
      <w:r>
        <w:t>road</w:t>
      </w:r>
      <w:r>
        <w:rPr>
          <w:spacing w:val="54"/>
        </w:rPr>
        <w:t xml:space="preserve"> </w:t>
      </w:r>
      <w:r>
        <w:t>map.</w:t>
      </w:r>
    </w:p>
    <w:p w14:paraId="2A48EB14" w14:textId="77777777" w:rsidR="00002CC4" w:rsidRPr="004757B5" w:rsidRDefault="00002CC4" w:rsidP="00002CC4">
      <w:pPr>
        <w:pStyle w:val="ListParagraph"/>
        <w:widowControl w:val="0"/>
        <w:numPr>
          <w:ilvl w:val="0"/>
          <w:numId w:val="44"/>
        </w:numPr>
        <w:tabs>
          <w:tab w:val="left" w:pos="1666"/>
        </w:tabs>
        <w:autoSpaceDE w:val="0"/>
        <w:autoSpaceDN w:val="0"/>
        <w:spacing w:after="0" w:line="242" w:lineRule="auto"/>
        <w:ind w:left="1134" w:right="339"/>
        <w:contextualSpacing w:val="0"/>
        <w:jc w:val="both"/>
      </w:pPr>
      <w:r>
        <w:t>Server</w:t>
      </w:r>
      <w:r>
        <w:rPr>
          <w:spacing w:val="1"/>
        </w:rPr>
        <w:t xml:space="preserve"> </w:t>
      </w:r>
      <w:r>
        <w:t>and</w:t>
      </w:r>
      <w:r>
        <w:rPr>
          <w:spacing w:val="1"/>
        </w:rPr>
        <w:t xml:space="preserve"> </w:t>
      </w:r>
      <w:r>
        <w:t>related</w:t>
      </w:r>
      <w:r>
        <w:rPr>
          <w:spacing w:val="1"/>
        </w:rPr>
        <w:t xml:space="preserve"> </w:t>
      </w:r>
      <w:r>
        <w:rPr>
          <w:spacing w:val="9"/>
        </w:rPr>
        <w:t>infrastructure</w:t>
      </w:r>
      <w:r>
        <w:rPr>
          <w:spacing w:val="10"/>
        </w:rPr>
        <w:t xml:space="preserve"> </w:t>
      </w:r>
      <w:r>
        <w:rPr>
          <w:spacing w:val="9"/>
        </w:rPr>
        <w:t>specification</w:t>
      </w:r>
      <w:r>
        <w:rPr>
          <w:spacing w:val="10"/>
        </w:rPr>
        <w:t xml:space="preserve"> </w:t>
      </w:r>
      <w:r>
        <w:rPr>
          <w:spacing w:val="9"/>
        </w:rPr>
        <w:t>required</w:t>
      </w:r>
      <w:r>
        <w:rPr>
          <w:spacing w:val="10"/>
        </w:rPr>
        <w:t xml:space="preserve"> </w:t>
      </w:r>
      <w:r>
        <w:t>as</w:t>
      </w:r>
      <w:r>
        <w:rPr>
          <w:spacing w:val="1"/>
        </w:rPr>
        <w:t xml:space="preserve"> </w:t>
      </w:r>
      <w:r>
        <w:t>part</w:t>
      </w:r>
      <w:r>
        <w:rPr>
          <w:spacing w:val="1"/>
        </w:rPr>
        <w:t xml:space="preserve"> </w:t>
      </w:r>
      <w:r>
        <w:t>of</w:t>
      </w:r>
      <w:r>
        <w:rPr>
          <w:spacing w:val="1"/>
        </w:rPr>
        <w:t xml:space="preserve"> </w:t>
      </w:r>
      <w:r>
        <w:t>the</w:t>
      </w:r>
      <w:r>
        <w:rPr>
          <w:spacing w:val="1"/>
        </w:rPr>
        <w:t xml:space="preserve"> </w:t>
      </w:r>
      <w:r>
        <w:t>solution</w:t>
      </w:r>
      <w:r>
        <w:rPr>
          <w:spacing w:val="1"/>
        </w:rPr>
        <w:t xml:space="preserve"> </w:t>
      </w:r>
      <w:r>
        <w:rPr>
          <w:spacing w:val="9"/>
        </w:rPr>
        <w:t xml:space="preserve">implementation </w:t>
      </w:r>
      <w:r>
        <w:t>(for</w:t>
      </w:r>
      <w:r>
        <w:rPr>
          <w:spacing w:val="1"/>
        </w:rPr>
        <w:t xml:space="preserve"> </w:t>
      </w:r>
      <w:r>
        <w:t>both</w:t>
      </w:r>
      <w:r>
        <w:rPr>
          <w:spacing w:val="1"/>
        </w:rPr>
        <w:t xml:space="preserve"> </w:t>
      </w:r>
      <w:r>
        <w:t>UAT</w:t>
      </w:r>
      <w:r>
        <w:rPr>
          <w:spacing w:val="1"/>
        </w:rPr>
        <w:t xml:space="preserve"> </w:t>
      </w:r>
      <w:r>
        <w:t>and</w:t>
      </w:r>
      <w:r>
        <w:rPr>
          <w:spacing w:val="1"/>
        </w:rPr>
        <w:t xml:space="preserve"> </w:t>
      </w:r>
      <w:r>
        <w:rPr>
          <w:spacing w:val="9"/>
        </w:rPr>
        <w:t xml:space="preserve">production </w:t>
      </w:r>
      <w:r>
        <w:t>phase)</w:t>
      </w:r>
      <w:r>
        <w:rPr>
          <w:spacing w:val="58"/>
        </w:rPr>
        <w:t xml:space="preserve"> </w:t>
      </w:r>
      <w:r>
        <w:t>along</w:t>
      </w:r>
      <w:r>
        <w:rPr>
          <w:spacing w:val="58"/>
        </w:rPr>
        <w:t xml:space="preserve"> </w:t>
      </w:r>
      <w:r>
        <w:t>with</w:t>
      </w:r>
      <w:r>
        <w:rPr>
          <w:spacing w:val="59"/>
        </w:rPr>
        <w:t xml:space="preserve"> </w:t>
      </w:r>
      <w:r>
        <w:t>the</w:t>
      </w:r>
      <w:r>
        <w:rPr>
          <w:spacing w:val="58"/>
        </w:rPr>
        <w:t xml:space="preserve"> </w:t>
      </w:r>
      <w:r>
        <w:t>quantity to</w:t>
      </w:r>
      <w:r>
        <w:rPr>
          <w:spacing w:val="1"/>
        </w:rPr>
        <w:t xml:space="preserve"> </w:t>
      </w:r>
      <w:r>
        <w:t>meet</w:t>
      </w:r>
      <w:r>
        <w:rPr>
          <w:spacing w:val="25"/>
        </w:rPr>
        <w:t xml:space="preserve"> </w:t>
      </w:r>
      <w:r>
        <w:t>the</w:t>
      </w:r>
      <w:r>
        <w:rPr>
          <w:spacing w:val="26"/>
        </w:rPr>
        <w:t xml:space="preserve"> </w:t>
      </w:r>
      <w:r>
        <w:t>Bank’s</w:t>
      </w:r>
      <w:r>
        <w:rPr>
          <w:spacing w:val="24"/>
        </w:rPr>
        <w:t xml:space="preserve"> </w:t>
      </w:r>
      <w:r>
        <w:rPr>
          <w:spacing w:val="9"/>
        </w:rPr>
        <w:t>redundancy</w:t>
      </w:r>
      <w:r>
        <w:rPr>
          <w:spacing w:val="24"/>
        </w:rPr>
        <w:t xml:space="preserve"> </w:t>
      </w:r>
      <w:r>
        <w:rPr>
          <w:spacing w:val="9"/>
        </w:rPr>
        <w:t>requirement.</w:t>
      </w:r>
    </w:p>
    <w:p w14:paraId="4A6F16C3" w14:textId="77777777" w:rsidR="00002CC4" w:rsidRDefault="00002CC4" w:rsidP="00002CC4">
      <w:pPr>
        <w:pStyle w:val="ListParagraph"/>
        <w:widowControl w:val="0"/>
        <w:tabs>
          <w:tab w:val="left" w:pos="1666"/>
        </w:tabs>
        <w:autoSpaceDE w:val="0"/>
        <w:autoSpaceDN w:val="0"/>
        <w:spacing w:after="0" w:line="242" w:lineRule="auto"/>
        <w:ind w:left="1134" w:right="339"/>
        <w:contextualSpacing w:val="0"/>
        <w:jc w:val="both"/>
      </w:pPr>
    </w:p>
    <w:p w14:paraId="7F311FBC" w14:textId="77777777" w:rsidR="00454C29" w:rsidRPr="006C4629" w:rsidRDefault="00002CC4" w:rsidP="00002CC4">
      <w:pPr>
        <w:spacing w:line="244" w:lineRule="auto"/>
        <w:ind w:right="342"/>
        <w:jc w:val="both"/>
        <w:rPr>
          <w:spacing w:val="10"/>
        </w:rPr>
      </w:pPr>
      <w:r w:rsidRPr="006C4629">
        <w:t>The</w:t>
      </w:r>
      <w:r w:rsidRPr="006C4629">
        <w:rPr>
          <w:spacing w:val="1"/>
        </w:rPr>
        <w:t xml:space="preserve"> </w:t>
      </w:r>
      <w:r w:rsidRPr="006C4629">
        <w:t>Bidder</w:t>
      </w:r>
      <w:r w:rsidRPr="006C4629">
        <w:rPr>
          <w:spacing w:val="1"/>
        </w:rPr>
        <w:t xml:space="preserve"> </w:t>
      </w:r>
      <w:r w:rsidRPr="006C4629">
        <w:t>is</w:t>
      </w:r>
      <w:r w:rsidRPr="006C4629">
        <w:rPr>
          <w:spacing w:val="1"/>
        </w:rPr>
        <w:t xml:space="preserve"> </w:t>
      </w:r>
      <w:r w:rsidRPr="006C4629">
        <w:rPr>
          <w:spacing w:val="9"/>
        </w:rPr>
        <w:t xml:space="preserve">responsible </w:t>
      </w:r>
      <w:r w:rsidRPr="006C4629">
        <w:t>to</w:t>
      </w:r>
      <w:r w:rsidRPr="006C4629">
        <w:rPr>
          <w:spacing w:val="1"/>
        </w:rPr>
        <w:t xml:space="preserve"> </w:t>
      </w:r>
      <w:r w:rsidRPr="006C4629">
        <w:t>arrive</w:t>
      </w:r>
      <w:r w:rsidRPr="006C4629">
        <w:rPr>
          <w:spacing w:val="58"/>
        </w:rPr>
        <w:t xml:space="preserve"> </w:t>
      </w:r>
      <w:r w:rsidRPr="006C4629">
        <w:t>at</w:t>
      </w:r>
      <w:r w:rsidRPr="006C4629">
        <w:rPr>
          <w:spacing w:val="58"/>
        </w:rPr>
        <w:t xml:space="preserve"> </w:t>
      </w:r>
      <w:r w:rsidRPr="006C4629">
        <w:t>the</w:t>
      </w:r>
      <w:r w:rsidRPr="006C4629">
        <w:rPr>
          <w:spacing w:val="59"/>
        </w:rPr>
        <w:t xml:space="preserve"> </w:t>
      </w:r>
      <w:r w:rsidRPr="006C4629">
        <w:t>sizing</w:t>
      </w:r>
      <w:r w:rsidRPr="006C4629">
        <w:rPr>
          <w:spacing w:val="58"/>
        </w:rPr>
        <w:t xml:space="preserve"> </w:t>
      </w:r>
      <w:r w:rsidRPr="006C4629">
        <w:rPr>
          <w:spacing w:val="9"/>
        </w:rPr>
        <w:t xml:space="preserve">independently </w:t>
      </w:r>
      <w:r w:rsidRPr="006C4629">
        <w:t>based</w:t>
      </w:r>
      <w:r w:rsidRPr="006C4629">
        <w:rPr>
          <w:spacing w:val="59"/>
        </w:rPr>
        <w:t xml:space="preserve"> </w:t>
      </w:r>
      <w:r w:rsidRPr="006C4629">
        <w:t>on</w:t>
      </w:r>
      <w:r w:rsidRPr="006C4629">
        <w:rPr>
          <w:spacing w:val="58"/>
        </w:rPr>
        <w:t xml:space="preserve"> </w:t>
      </w:r>
      <w:r w:rsidRPr="006C4629">
        <w:t>the</w:t>
      </w:r>
      <w:r w:rsidRPr="006C4629">
        <w:rPr>
          <w:spacing w:val="59"/>
        </w:rPr>
        <w:t xml:space="preserve"> </w:t>
      </w:r>
      <w:r w:rsidRPr="006C4629">
        <w:t>volume</w:t>
      </w:r>
      <w:r w:rsidRPr="006C4629">
        <w:rPr>
          <w:spacing w:val="1"/>
        </w:rPr>
        <w:t xml:space="preserve"> </w:t>
      </w:r>
      <w:r w:rsidRPr="006C4629">
        <w:t>and</w:t>
      </w:r>
      <w:r w:rsidRPr="006C4629">
        <w:rPr>
          <w:spacing w:val="1"/>
        </w:rPr>
        <w:t xml:space="preserve"> </w:t>
      </w:r>
      <w:r w:rsidRPr="006C4629">
        <w:t>the</w:t>
      </w:r>
      <w:r w:rsidRPr="006C4629">
        <w:rPr>
          <w:spacing w:val="1"/>
        </w:rPr>
        <w:t xml:space="preserve"> </w:t>
      </w:r>
      <w:r w:rsidRPr="006C4629">
        <w:t>growth</w:t>
      </w:r>
      <w:r w:rsidRPr="006C4629">
        <w:rPr>
          <w:spacing w:val="1"/>
        </w:rPr>
        <w:t xml:space="preserve"> </w:t>
      </w:r>
      <w:r w:rsidRPr="006C4629">
        <w:t>indicated</w:t>
      </w:r>
      <w:r w:rsidRPr="006C4629">
        <w:rPr>
          <w:spacing w:val="1"/>
        </w:rPr>
        <w:t xml:space="preserve"> </w:t>
      </w:r>
      <w:r w:rsidRPr="006C4629">
        <w:t>in</w:t>
      </w:r>
      <w:r w:rsidRPr="006C4629">
        <w:rPr>
          <w:spacing w:val="1"/>
        </w:rPr>
        <w:t xml:space="preserve"> </w:t>
      </w:r>
      <w:r w:rsidRPr="006C4629">
        <w:t>the</w:t>
      </w:r>
      <w:r w:rsidRPr="006C4629">
        <w:rPr>
          <w:spacing w:val="1"/>
        </w:rPr>
        <w:t xml:space="preserve"> </w:t>
      </w:r>
      <w:r w:rsidRPr="006C4629">
        <w:t>Growth Volume Projections table</w:t>
      </w:r>
      <w:r w:rsidRPr="006C4629">
        <w:rPr>
          <w:spacing w:val="9"/>
        </w:rPr>
        <w:t>.</w:t>
      </w:r>
      <w:r w:rsidRPr="006C4629">
        <w:rPr>
          <w:spacing w:val="10"/>
        </w:rPr>
        <w:t xml:space="preserve"> </w:t>
      </w:r>
    </w:p>
    <w:p w14:paraId="22C90F08" w14:textId="1A9B6157" w:rsidR="00002CC4" w:rsidRDefault="00002CC4" w:rsidP="00002CC4">
      <w:pPr>
        <w:spacing w:line="244" w:lineRule="auto"/>
        <w:ind w:right="342"/>
        <w:jc w:val="both"/>
      </w:pPr>
      <w:r w:rsidRPr="006C4629">
        <w:t>The</w:t>
      </w:r>
      <w:r w:rsidRPr="006C4629">
        <w:rPr>
          <w:spacing w:val="1"/>
        </w:rPr>
        <w:t xml:space="preserve"> </w:t>
      </w:r>
      <w:r w:rsidRPr="006C4629">
        <w:t>Bank</w:t>
      </w:r>
      <w:r w:rsidRPr="006C4629">
        <w:rPr>
          <w:spacing w:val="1"/>
        </w:rPr>
        <w:t xml:space="preserve"> </w:t>
      </w:r>
      <w:r w:rsidRPr="006C4629">
        <w:t>will</w:t>
      </w:r>
      <w:r w:rsidRPr="006C4629">
        <w:rPr>
          <w:spacing w:val="1"/>
        </w:rPr>
        <w:t xml:space="preserve"> </w:t>
      </w:r>
      <w:r w:rsidRPr="006C4629">
        <w:t>not</w:t>
      </w:r>
      <w:r w:rsidRPr="006C4629">
        <w:rPr>
          <w:spacing w:val="1"/>
        </w:rPr>
        <w:t xml:space="preserve"> </w:t>
      </w:r>
      <w:r w:rsidRPr="006C4629">
        <w:t>be</w:t>
      </w:r>
      <w:r w:rsidRPr="006C4629">
        <w:rPr>
          <w:spacing w:val="1"/>
        </w:rPr>
        <w:t xml:space="preserve"> </w:t>
      </w:r>
      <w:r w:rsidRPr="006C4629">
        <w:rPr>
          <w:spacing w:val="9"/>
        </w:rPr>
        <w:t xml:space="preserve">responsible </w:t>
      </w:r>
      <w:r w:rsidRPr="006C4629">
        <w:t>for</w:t>
      </w:r>
      <w:r w:rsidRPr="006C4629">
        <w:rPr>
          <w:spacing w:val="1"/>
        </w:rPr>
        <w:t xml:space="preserve"> </w:t>
      </w:r>
      <w:r w:rsidRPr="006C4629">
        <w:t>any</w:t>
      </w:r>
      <w:r w:rsidRPr="006C4629">
        <w:rPr>
          <w:spacing w:val="1"/>
        </w:rPr>
        <w:t xml:space="preserve"> </w:t>
      </w:r>
      <w:r w:rsidRPr="006C4629">
        <w:t>assumption</w:t>
      </w:r>
      <w:r w:rsidRPr="006C4629">
        <w:rPr>
          <w:spacing w:val="1"/>
        </w:rPr>
        <w:t xml:space="preserve"> </w:t>
      </w:r>
      <w:r w:rsidRPr="006C4629">
        <w:t>made</w:t>
      </w:r>
      <w:r w:rsidRPr="006C4629">
        <w:rPr>
          <w:spacing w:val="1"/>
        </w:rPr>
        <w:t xml:space="preserve"> </w:t>
      </w:r>
      <w:r w:rsidRPr="006C4629">
        <w:t>by</w:t>
      </w:r>
      <w:r w:rsidRPr="006C4629">
        <w:rPr>
          <w:spacing w:val="1"/>
        </w:rPr>
        <w:t xml:space="preserve"> </w:t>
      </w:r>
      <w:r w:rsidRPr="006C4629">
        <w:t>the</w:t>
      </w:r>
      <w:r w:rsidRPr="006C4629">
        <w:rPr>
          <w:spacing w:val="1"/>
        </w:rPr>
        <w:t xml:space="preserve"> </w:t>
      </w:r>
      <w:r w:rsidRPr="006C4629">
        <w:rPr>
          <w:spacing w:val="10"/>
        </w:rPr>
        <w:t xml:space="preserve">Bidder </w:t>
      </w:r>
      <w:r w:rsidRPr="006C4629">
        <w:t>with</w:t>
      </w:r>
      <w:r w:rsidRPr="006C4629">
        <w:rPr>
          <w:spacing w:val="1"/>
        </w:rPr>
        <w:t xml:space="preserve"> </w:t>
      </w:r>
      <w:r w:rsidRPr="006C4629">
        <w:t>respect</w:t>
      </w:r>
      <w:r w:rsidRPr="006C4629">
        <w:rPr>
          <w:spacing w:val="58"/>
        </w:rPr>
        <w:t xml:space="preserve"> </w:t>
      </w:r>
      <w:r w:rsidRPr="006C4629">
        <w:t>to the</w:t>
      </w:r>
      <w:r w:rsidRPr="006C4629">
        <w:rPr>
          <w:spacing w:val="58"/>
        </w:rPr>
        <w:t xml:space="preserve"> </w:t>
      </w:r>
      <w:r w:rsidRPr="006C4629">
        <w:t>sizing.</w:t>
      </w:r>
      <w:r w:rsidRPr="006C4629">
        <w:rPr>
          <w:spacing w:val="59"/>
        </w:rPr>
        <w:t xml:space="preserve"> </w:t>
      </w:r>
      <w:r w:rsidRPr="006C4629">
        <w:t>In</w:t>
      </w:r>
      <w:r w:rsidRPr="006C4629">
        <w:rPr>
          <w:spacing w:val="58"/>
        </w:rPr>
        <w:t xml:space="preserve"> </w:t>
      </w:r>
      <w:r w:rsidRPr="006C4629">
        <w:t>the</w:t>
      </w:r>
      <w:r w:rsidRPr="006C4629">
        <w:rPr>
          <w:spacing w:val="1"/>
        </w:rPr>
        <w:t xml:space="preserve"> </w:t>
      </w:r>
      <w:r w:rsidRPr="006C4629">
        <w:t>event</w:t>
      </w:r>
      <w:r w:rsidRPr="006C4629">
        <w:rPr>
          <w:spacing w:val="1"/>
        </w:rPr>
        <w:t xml:space="preserve"> </w:t>
      </w:r>
      <w:r w:rsidRPr="006C4629">
        <w:t>the</w:t>
      </w:r>
      <w:r w:rsidRPr="006C4629">
        <w:rPr>
          <w:spacing w:val="1"/>
        </w:rPr>
        <w:t xml:space="preserve"> </w:t>
      </w:r>
      <w:r w:rsidRPr="006C4629">
        <w:t>sizing</w:t>
      </w:r>
      <w:r w:rsidRPr="006C4629">
        <w:rPr>
          <w:spacing w:val="1"/>
        </w:rPr>
        <w:t xml:space="preserve"> </w:t>
      </w:r>
      <w:r w:rsidRPr="006C4629">
        <w:t>proposed</w:t>
      </w:r>
      <w:r w:rsidRPr="006C4629">
        <w:rPr>
          <w:spacing w:val="58"/>
        </w:rPr>
        <w:t xml:space="preserve"> </w:t>
      </w:r>
      <w:r w:rsidRPr="006C4629">
        <w:t>by</w:t>
      </w:r>
      <w:r w:rsidRPr="006C4629">
        <w:rPr>
          <w:spacing w:val="58"/>
        </w:rPr>
        <w:t xml:space="preserve"> </w:t>
      </w:r>
      <w:r w:rsidRPr="006C4629">
        <w:t>the</w:t>
      </w:r>
      <w:r w:rsidRPr="006C4629">
        <w:rPr>
          <w:spacing w:val="59"/>
        </w:rPr>
        <w:t xml:space="preserve"> </w:t>
      </w:r>
      <w:r w:rsidRPr="006C4629">
        <w:t>Bidder</w:t>
      </w:r>
      <w:r w:rsidRPr="006C4629">
        <w:rPr>
          <w:spacing w:val="58"/>
        </w:rPr>
        <w:t xml:space="preserve"> </w:t>
      </w:r>
      <w:r w:rsidRPr="006C4629">
        <w:t>does</w:t>
      </w:r>
      <w:r w:rsidRPr="006C4629">
        <w:rPr>
          <w:spacing w:val="59"/>
        </w:rPr>
        <w:t xml:space="preserve"> </w:t>
      </w:r>
      <w:r w:rsidRPr="006C4629">
        <w:t>not</w:t>
      </w:r>
      <w:r w:rsidRPr="006C4629">
        <w:rPr>
          <w:spacing w:val="58"/>
        </w:rPr>
        <w:t xml:space="preserve"> </w:t>
      </w:r>
      <w:r w:rsidRPr="006C4629">
        <w:t>meet</w:t>
      </w:r>
      <w:r w:rsidRPr="006C4629">
        <w:rPr>
          <w:spacing w:val="59"/>
        </w:rPr>
        <w:t xml:space="preserve"> </w:t>
      </w:r>
      <w:r w:rsidRPr="006C4629">
        <w:t>the</w:t>
      </w:r>
      <w:r w:rsidRPr="006C4629">
        <w:rPr>
          <w:spacing w:val="58"/>
        </w:rPr>
        <w:t xml:space="preserve"> </w:t>
      </w:r>
      <w:r w:rsidRPr="006C4629">
        <w:rPr>
          <w:spacing w:val="9"/>
        </w:rPr>
        <w:t>performance /</w:t>
      </w:r>
      <w:r w:rsidRPr="006C4629">
        <w:rPr>
          <w:spacing w:val="58"/>
        </w:rPr>
        <w:t xml:space="preserve"> </w:t>
      </w:r>
      <w:r w:rsidRPr="006C4629">
        <w:t>service</w:t>
      </w:r>
      <w:r w:rsidRPr="006C4629">
        <w:rPr>
          <w:spacing w:val="1"/>
        </w:rPr>
        <w:t xml:space="preserve"> </w:t>
      </w:r>
      <w:r w:rsidRPr="006C4629">
        <w:t>levels</w:t>
      </w:r>
      <w:r w:rsidRPr="006C4629">
        <w:rPr>
          <w:spacing w:val="1"/>
        </w:rPr>
        <w:t xml:space="preserve"> </w:t>
      </w:r>
      <w:r w:rsidRPr="006C4629">
        <w:t>of</w:t>
      </w:r>
      <w:r w:rsidRPr="006C4629">
        <w:rPr>
          <w:spacing w:val="1"/>
        </w:rPr>
        <w:t xml:space="preserve"> </w:t>
      </w:r>
      <w:r w:rsidRPr="006C4629">
        <w:t>the</w:t>
      </w:r>
      <w:r w:rsidRPr="006C4629">
        <w:rPr>
          <w:spacing w:val="1"/>
        </w:rPr>
        <w:t xml:space="preserve"> </w:t>
      </w:r>
      <w:r w:rsidRPr="006C4629">
        <w:t>Bank,</w:t>
      </w:r>
      <w:r w:rsidRPr="006C4629">
        <w:rPr>
          <w:spacing w:val="1"/>
        </w:rPr>
        <w:t xml:space="preserve"> </w:t>
      </w:r>
      <w:r w:rsidRPr="006C4629">
        <w:t>the</w:t>
      </w:r>
      <w:r w:rsidRPr="006C4629">
        <w:rPr>
          <w:spacing w:val="1"/>
        </w:rPr>
        <w:t xml:space="preserve"> </w:t>
      </w:r>
      <w:r w:rsidRPr="006C4629">
        <w:t>Bidder</w:t>
      </w:r>
      <w:r w:rsidRPr="006C4629">
        <w:rPr>
          <w:spacing w:val="1"/>
        </w:rPr>
        <w:t xml:space="preserve"> </w:t>
      </w:r>
      <w:r w:rsidRPr="006C4629">
        <w:t>will</w:t>
      </w:r>
      <w:r w:rsidRPr="006C4629">
        <w:rPr>
          <w:spacing w:val="1"/>
        </w:rPr>
        <w:t xml:space="preserve"> </w:t>
      </w:r>
      <w:r w:rsidRPr="006C4629">
        <w:t>carry</w:t>
      </w:r>
      <w:r w:rsidRPr="006C4629">
        <w:rPr>
          <w:spacing w:val="1"/>
        </w:rPr>
        <w:t xml:space="preserve"> </w:t>
      </w:r>
      <w:r w:rsidRPr="006C4629">
        <w:t>out</w:t>
      </w:r>
      <w:r w:rsidRPr="006C4629">
        <w:rPr>
          <w:spacing w:val="1"/>
        </w:rPr>
        <w:t xml:space="preserve"> </w:t>
      </w:r>
      <w:r w:rsidRPr="006C4629">
        <w:t>the</w:t>
      </w:r>
      <w:r w:rsidRPr="006C4629">
        <w:rPr>
          <w:spacing w:val="1"/>
        </w:rPr>
        <w:t xml:space="preserve"> </w:t>
      </w:r>
      <w:r w:rsidRPr="006C4629">
        <w:rPr>
          <w:spacing w:val="9"/>
        </w:rPr>
        <w:t xml:space="preserve">necessary </w:t>
      </w:r>
      <w:r w:rsidRPr="006C4629">
        <w:t>upgrades</w:t>
      </w:r>
      <w:r w:rsidRPr="006C4629">
        <w:rPr>
          <w:spacing w:val="1"/>
        </w:rPr>
        <w:t xml:space="preserve"> </w:t>
      </w:r>
      <w:r w:rsidRPr="006C4629">
        <w:t>/</w:t>
      </w:r>
      <w:r w:rsidRPr="006C4629">
        <w:rPr>
          <w:spacing w:val="1"/>
        </w:rPr>
        <w:t xml:space="preserve"> </w:t>
      </w:r>
      <w:r w:rsidRPr="006C4629">
        <w:rPr>
          <w:spacing w:val="9"/>
        </w:rPr>
        <w:t>replacements</w:t>
      </w:r>
      <w:r w:rsidR="0079692E" w:rsidRPr="006C4629">
        <w:rPr>
          <w:spacing w:val="9"/>
        </w:rPr>
        <w:t xml:space="preserve"> </w:t>
      </w:r>
      <w:r w:rsidR="0079692E" w:rsidRPr="006C4629">
        <w:t>at</w:t>
      </w:r>
      <w:r w:rsidR="0079692E" w:rsidRPr="006C4629">
        <w:rPr>
          <w:spacing w:val="1"/>
        </w:rPr>
        <w:t xml:space="preserve"> </w:t>
      </w:r>
      <w:r w:rsidR="0079692E" w:rsidRPr="006C4629">
        <w:t>their</w:t>
      </w:r>
      <w:r w:rsidR="0079692E" w:rsidRPr="006C4629">
        <w:rPr>
          <w:spacing w:val="1"/>
        </w:rPr>
        <w:t xml:space="preserve"> </w:t>
      </w:r>
      <w:r w:rsidR="0079692E" w:rsidRPr="006C4629">
        <w:t>cost</w:t>
      </w:r>
      <w:r w:rsidRPr="006C4629">
        <w:rPr>
          <w:spacing w:val="9"/>
        </w:rPr>
        <w:t xml:space="preserve">. </w:t>
      </w:r>
      <w:r w:rsidRPr="006C4629">
        <w:t xml:space="preserve">The Bank has the right to deduct / </w:t>
      </w:r>
      <w:r w:rsidRPr="006C4629">
        <w:rPr>
          <w:spacing w:val="9"/>
        </w:rPr>
        <w:t xml:space="preserve">recover </w:t>
      </w:r>
      <w:r w:rsidRPr="006C4629">
        <w:t xml:space="preserve">from the bidder the </w:t>
      </w:r>
      <w:r w:rsidRPr="006C4629">
        <w:rPr>
          <w:spacing w:val="9"/>
        </w:rPr>
        <w:t>required</w:t>
      </w:r>
      <w:r w:rsidRPr="006C4629">
        <w:rPr>
          <w:spacing w:val="10"/>
        </w:rPr>
        <w:t xml:space="preserve"> </w:t>
      </w:r>
      <w:r w:rsidRPr="006C4629">
        <w:rPr>
          <w:spacing w:val="9"/>
        </w:rPr>
        <w:t>additional</w:t>
      </w:r>
      <w:r w:rsidRPr="006C4629">
        <w:rPr>
          <w:spacing w:val="10"/>
        </w:rPr>
        <w:t xml:space="preserve"> </w:t>
      </w:r>
      <w:r w:rsidRPr="006C4629">
        <w:t>expenses</w:t>
      </w:r>
      <w:r w:rsidRPr="006C4629">
        <w:rPr>
          <w:spacing w:val="1"/>
        </w:rPr>
        <w:t xml:space="preserve"> </w:t>
      </w:r>
      <w:r w:rsidRPr="006C4629">
        <w:t>which</w:t>
      </w:r>
      <w:r w:rsidRPr="006C4629">
        <w:rPr>
          <w:spacing w:val="1"/>
        </w:rPr>
        <w:t xml:space="preserve"> </w:t>
      </w:r>
      <w:r w:rsidRPr="006C4629">
        <w:t>Bank</w:t>
      </w:r>
      <w:r w:rsidRPr="006C4629">
        <w:rPr>
          <w:spacing w:val="1"/>
        </w:rPr>
        <w:t xml:space="preserve"> </w:t>
      </w:r>
      <w:r w:rsidRPr="006C4629">
        <w:t>may</w:t>
      </w:r>
      <w:r w:rsidRPr="006C4629">
        <w:rPr>
          <w:spacing w:val="1"/>
        </w:rPr>
        <w:t xml:space="preserve"> </w:t>
      </w:r>
      <w:r w:rsidRPr="006C4629">
        <w:t>incur</w:t>
      </w:r>
      <w:r w:rsidRPr="006C4629">
        <w:rPr>
          <w:spacing w:val="59"/>
        </w:rPr>
        <w:t xml:space="preserve"> </w:t>
      </w:r>
      <w:r w:rsidRPr="006C4629">
        <w:t>on</w:t>
      </w:r>
      <w:r w:rsidRPr="006C4629">
        <w:rPr>
          <w:spacing w:val="59"/>
        </w:rPr>
        <w:t xml:space="preserve"> </w:t>
      </w:r>
      <w:r w:rsidRPr="006C4629">
        <w:t>account</w:t>
      </w:r>
      <w:r w:rsidRPr="006C4629">
        <w:rPr>
          <w:spacing w:val="59"/>
        </w:rPr>
        <w:t xml:space="preserve"> </w:t>
      </w:r>
      <w:r w:rsidRPr="006C4629">
        <w:t>of</w:t>
      </w:r>
      <w:r w:rsidRPr="006C4629">
        <w:rPr>
          <w:spacing w:val="59"/>
        </w:rPr>
        <w:t xml:space="preserve"> </w:t>
      </w:r>
      <w:r w:rsidRPr="006C4629">
        <w:t>such</w:t>
      </w:r>
      <w:r w:rsidRPr="006C4629">
        <w:rPr>
          <w:spacing w:val="59"/>
        </w:rPr>
        <w:t xml:space="preserve"> </w:t>
      </w:r>
      <w:r w:rsidRPr="006C4629">
        <w:t>upgrades</w:t>
      </w:r>
      <w:r w:rsidRPr="006C4629">
        <w:rPr>
          <w:spacing w:val="59"/>
        </w:rPr>
        <w:t xml:space="preserve"> </w:t>
      </w:r>
      <w:r w:rsidRPr="006C4629">
        <w:t>/</w:t>
      </w:r>
      <w:r w:rsidRPr="006C4629">
        <w:rPr>
          <w:spacing w:val="1"/>
        </w:rPr>
        <w:t xml:space="preserve"> </w:t>
      </w:r>
      <w:r w:rsidRPr="006C4629">
        <w:rPr>
          <w:spacing w:val="9"/>
        </w:rPr>
        <w:t>replacements.</w:t>
      </w:r>
    </w:p>
    <w:p w14:paraId="165277BB" w14:textId="2BBCCB10" w:rsidR="00002CC4" w:rsidRDefault="00002CC4" w:rsidP="00002CC4">
      <w:pPr>
        <w:jc w:val="both"/>
      </w:pPr>
      <w:r>
        <w:t>The</w:t>
      </w:r>
      <w:r>
        <w:rPr>
          <w:spacing w:val="1"/>
        </w:rPr>
        <w:t xml:space="preserve"> </w:t>
      </w:r>
      <w:r>
        <w:t>bidder</w:t>
      </w:r>
      <w:r>
        <w:rPr>
          <w:spacing w:val="1"/>
        </w:rPr>
        <w:t xml:space="preserve"> </w:t>
      </w:r>
      <w:r>
        <w:t>shall</w:t>
      </w:r>
      <w:r>
        <w:rPr>
          <w:spacing w:val="58"/>
        </w:rPr>
        <w:t xml:space="preserve"> </w:t>
      </w:r>
      <w:r>
        <w:t>ensure</w:t>
      </w:r>
      <w:r>
        <w:rPr>
          <w:spacing w:val="58"/>
        </w:rPr>
        <w:t xml:space="preserve"> </w:t>
      </w:r>
      <w:r>
        <w:t>that</w:t>
      </w:r>
      <w:r>
        <w:rPr>
          <w:spacing w:val="59"/>
        </w:rPr>
        <w:t xml:space="preserve"> </w:t>
      </w:r>
      <w:r>
        <w:t>the</w:t>
      </w:r>
      <w:r>
        <w:rPr>
          <w:spacing w:val="58"/>
        </w:rPr>
        <w:t xml:space="preserve"> </w:t>
      </w:r>
      <w:r>
        <w:t>solution</w:t>
      </w:r>
      <w:r>
        <w:rPr>
          <w:spacing w:val="59"/>
        </w:rPr>
        <w:t xml:space="preserve"> </w:t>
      </w:r>
      <w:r>
        <w:t>is</w:t>
      </w:r>
      <w:r>
        <w:rPr>
          <w:spacing w:val="58"/>
        </w:rPr>
        <w:t xml:space="preserve"> </w:t>
      </w:r>
      <w:r>
        <w:t>complied</w:t>
      </w:r>
      <w:r>
        <w:rPr>
          <w:spacing w:val="59"/>
        </w:rPr>
        <w:t xml:space="preserve"> </w:t>
      </w:r>
      <w:r>
        <w:t>with</w:t>
      </w:r>
      <w:r>
        <w:rPr>
          <w:spacing w:val="58"/>
        </w:rPr>
        <w:t xml:space="preserve"> </w:t>
      </w:r>
      <w:r>
        <w:t>all</w:t>
      </w:r>
      <w:r>
        <w:rPr>
          <w:spacing w:val="58"/>
        </w:rPr>
        <w:t xml:space="preserve"> </w:t>
      </w:r>
      <w:r>
        <w:t>the</w:t>
      </w:r>
      <w:r>
        <w:rPr>
          <w:spacing w:val="59"/>
        </w:rPr>
        <w:t xml:space="preserve"> </w:t>
      </w:r>
      <w:r>
        <w:rPr>
          <w:spacing w:val="9"/>
        </w:rPr>
        <w:t xml:space="preserve">regulatory </w:t>
      </w:r>
      <w:r w:rsidR="004C6AEF">
        <w:t xml:space="preserve">guidelines of </w:t>
      </w:r>
      <w:r>
        <w:t>GOI/</w:t>
      </w:r>
      <w:r>
        <w:rPr>
          <w:spacing w:val="46"/>
        </w:rPr>
        <w:t xml:space="preserve"> </w:t>
      </w:r>
      <w:r>
        <w:t>RBI</w:t>
      </w:r>
      <w:r w:rsidR="004C6AEF">
        <w:t>/</w:t>
      </w:r>
      <w:r w:rsidR="000F2FAA">
        <w:t>NCIIPC/</w:t>
      </w:r>
      <w:r w:rsidR="004C6AEF" w:rsidRPr="0055722D">
        <w:t>NPCI</w:t>
      </w:r>
      <w:r>
        <w:rPr>
          <w:spacing w:val="46"/>
        </w:rPr>
        <w:t xml:space="preserve"> </w:t>
      </w:r>
      <w:r>
        <w:t>and</w:t>
      </w:r>
      <w:r>
        <w:rPr>
          <w:spacing w:val="45"/>
        </w:rPr>
        <w:t xml:space="preserve"> </w:t>
      </w:r>
      <w:r>
        <w:t>also</w:t>
      </w:r>
      <w:r>
        <w:rPr>
          <w:spacing w:val="47"/>
        </w:rPr>
        <w:t xml:space="preserve"> </w:t>
      </w:r>
      <w:r>
        <w:t>adheres</w:t>
      </w:r>
      <w:r>
        <w:rPr>
          <w:spacing w:val="45"/>
        </w:rPr>
        <w:t xml:space="preserve"> </w:t>
      </w:r>
      <w:r>
        <w:t>to</w:t>
      </w:r>
      <w:r>
        <w:rPr>
          <w:spacing w:val="45"/>
        </w:rPr>
        <w:t xml:space="preserve"> </w:t>
      </w:r>
      <w:r>
        <w:rPr>
          <w:spacing w:val="9"/>
        </w:rPr>
        <w:t>requirements</w:t>
      </w:r>
      <w:r>
        <w:rPr>
          <w:spacing w:val="48"/>
        </w:rPr>
        <w:t xml:space="preserve"> </w:t>
      </w:r>
      <w:r>
        <w:t>of</w:t>
      </w:r>
      <w:r>
        <w:rPr>
          <w:spacing w:val="6"/>
        </w:rPr>
        <w:t xml:space="preserve"> </w:t>
      </w:r>
      <w:r>
        <w:t>IT</w:t>
      </w:r>
      <w:r>
        <w:rPr>
          <w:spacing w:val="47"/>
        </w:rPr>
        <w:t xml:space="preserve"> </w:t>
      </w:r>
      <w:r>
        <w:t>Act</w:t>
      </w:r>
      <w:r w:rsidRPr="00454C29">
        <w:t xml:space="preserve"> (including </w:t>
      </w:r>
      <w:r>
        <w:t>amendments</w:t>
      </w:r>
      <w:r w:rsidRPr="00454C29">
        <w:t xml:space="preserve"> </w:t>
      </w:r>
      <w:r>
        <w:t>in</w:t>
      </w:r>
      <w:r w:rsidRPr="00454C29">
        <w:t xml:space="preserve"> </w:t>
      </w:r>
      <w:r>
        <w:t>IT Act and its Rules</w:t>
      </w:r>
      <w:r w:rsidRPr="00454C29">
        <w:t xml:space="preserve"> </w:t>
      </w:r>
      <w:r>
        <w:t>thereof</w:t>
      </w:r>
      <w:r w:rsidR="00B3395A">
        <w:t>)</w:t>
      </w:r>
      <w:r>
        <w:t>.</w:t>
      </w:r>
      <w:r>
        <w:rPr>
          <w:spacing w:val="50"/>
        </w:rPr>
        <w:t xml:space="preserve"> </w:t>
      </w:r>
      <w:r w:rsidRPr="00511BCD">
        <w:t>A</w:t>
      </w:r>
      <w:r w:rsidRPr="00511BCD">
        <w:rPr>
          <w:spacing w:val="47"/>
        </w:rPr>
        <w:t xml:space="preserve"> </w:t>
      </w:r>
      <w:r w:rsidRPr="00511BCD">
        <w:rPr>
          <w:spacing w:val="10"/>
        </w:rPr>
        <w:t>self-declaration</w:t>
      </w:r>
      <w:r w:rsidRPr="00511BCD">
        <w:rPr>
          <w:spacing w:val="49"/>
        </w:rPr>
        <w:t xml:space="preserve"> </w:t>
      </w:r>
      <w:r w:rsidRPr="00511BCD">
        <w:t>to</w:t>
      </w:r>
      <w:r w:rsidRPr="00511BCD">
        <w:rPr>
          <w:spacing w:val="49"/>
        </w:rPr>
        <w:t xml:space="preserve"> </w:t>
      </w:r>
      <w:r w:rsidRPr="00511BCD">
        <w:t>this</w:t>
      </w:r>
      <w:r w:rsidRPr="00511BCD">
        <w:rPr>
          <w:spacing w:val="52"/>
        </w:rPr>
        <w:t xml:space="preserve"> </w:t>
      </w:r>
      <w:r w:rsidRPr="00511BCD">
        <w:t>effect</w:t>
      </w:r>
      <w:r w:rsidRPr="00511BCD">
        <w:rPr>
          <w:spacing w:val="50"/>
        </w:rPr>
        <w:t xml:space="preserve"> </w:t>
      </w:r>
      <w:r w:rsidRPr="00454C29">
        <w:rPr>
          <w:spacing w:val="9"/>
        </w:rPr>
        <w:t>shall</w:t>
      </w:r>
      <w:r w:rsidR="00454C29">
        <w:rPr>
          <w:spacing w:val="9"/>
        </w:rPr>
        <w:t xml:space="preserve"> </w:t>
      </w:r>
      <w:r w:rsidRPr="00454C29">
        <w:rPr>
          <w:spacing w:val="9"/>
        </w:rPr>
        <w:t>be</w:t>
      </w:r>
      <w:r w:rsidRPr="00511BCD">
        <w:rPr>
          <w:spacing w:val="40"/>
        </w:rPr>
        <w:t xml:space="preserve"> </w:t>
      </w:r>
      <w:r w:rsidRPr="00511BCD">
        <w:t>submitted</w:t>
      </w:r>
      <w:r w:rsidRPr="00511BCD">
        <w:rPr>
          <w:spacing w:val="40"/>
        </w:rPr>
        <w:t xml:space="preserve"> </w:t>
      </w:r>
      <w:r w:rsidRPr="00511BCD">
        <w:t>by</w:t>
      </w:r>
      <w:r w:rsidRPr="00511BCD">
        <w:rPr>
          <w:spacing w:val="36"/>
        </w:rPr>
        <w:t xml:space="preserve"> </w:t>
      </w:r>
      <w:r w:rsidRPr="00511BCD">
        <w:t>the</w:t>
      </w:r>
      <w:r w:rsidRPr="00511BCD">
        <w:rPr>
          <w:spacing w:val="40"/>
        </w:rPr>
        <w:t xml:space="preserve"> </w:t>
      </w:r>
      <w:r w:rsidRPr="00511BCD">
        <w:t>bidder.</w:t>
      </w:r>
    </w:p>
    <w:p w14:paraId="488A3386" w14:textId="1E3CE6BD" w:rsidR="00012BC1" w:rsidRDefault="00012BC1" w:rsidP="00002CC4">
      <w:pPr>
        <w:jc w:val="both"/>
      </w:pPr>
      <w:r w:rsidRPr="006C4629">
        <w:t xml:space="preserve">Successful bidder </w:t>
      </w:r>
      <w:r w:rsidR="00211184" w:rsidRPr="006C4629">
        <w:t>need to</w:t>
      </w:r>
      <w:r w:rsidRPr="006C4629">
        <w:t xml:space="preserve"> submit the requirement of </w:t>
      </w:r>
      <w:r w:rsidR="00A95410">
        <w:t>Infrastructure</w:t>
      </w:r>
      <w:r w:rsidRPr="006C4629">
        <w:t xml:space="preserve"> to the Bank</w:t>
      </w:r>
      <w:r w:rsidR="00211184" w:rsidRPr="006C4629">
        <w:t xml:space="preserve"> for running the project smoothly</w:t>
      </w:r>
      <w:r w:rsidR="0049760C" w:rsidRPr="006C4629">
        <w:t xml:space="preserve"> in format given in </w:t>
      </w:r>
      <w:r w:rsidR="0049760C" w:rsidRPr="006C4629">
        <w:rPr>
          <w:b/>
        </w:rPr>
        <w:t>Annexure-30</w:t>
      </w:r>
      <w:r w:rsidRPr="006C4629">
        <w:t>.</w:t>
      </w:r>
      <w:r w:rsidR="00211184" w:rsidRPr="006C4629">
        <w:t xml:space="preserve">  </w:t>
      </w:r>
      <w:r w:rsidRPr="006C4629">
        <w:t xml:space="preserve"> </w:t>
      </w:r>
    </w:p>
    <w:p w14:paraId="68CFAAC4" w14:textId="7C6D6315" w:rsidR="00303BC5" w:rsidRDefault="001653E1" w:rsidP="00002CC4">
      <w:pPr>
        <w:jc w:val="both"/>
      </w:pPr>
      <w:r w:rsidRPr="006C4629">
        <w:t xml:space="preserve">The submitted </w:t>
      </w:r>
      <w:r w:rsidR="00410E42" w:rsidRPr="006C4629">
        <w:t>Hardware Sizing</w:t>
      </w:r>
      <w:r w:rsidRPr="006C4629">
        <w:t xml:space="preserve"> </w:t>
      </w:r>
      <w:r w:rsidR="00410E42" w:rsidRPr="006C4629">
        <w:t>for UPI Application and other Softwares</w:t>
      </w:r>
      <w:r w:rsidRPr="006C4629">
        <w:t xml:space="preserve"> by the Bidder</w:t>
      </w:r>
      <w:r w:rsidR="00410E42" w:rsidRPr="006C4629">
        <w:t xml:space="preserve"> should </w:t>
      </w:r>
      <w:r w:rsidR="00303BC5" w:rsidRPr="006C4629">
        <w:t xml:space="preserve">not </w:t>
      </w:r>
      <w:r w:rsidR="00410E42" w:rsidRPr="006C4629">
        <w:t>be</w:t>
      </w:r>
      <w:r w:rsidR="00303BC5" w:rsidRPr="006C4629">
        <w:t xml:space="preserve"> under</w:t>
      </w:r>
      <w:r w:rsidRPr="006C4629">
        <w:t>-</w:t>
      </w:r>
      <w:r w:rsidR="00303BC5" w:rsidRPr="006C4629">
        <w:t>utilized/over</w:t>
      </w:r>
      <w:r w:rsidRPr="006C4629">
        <w:t>-</w:t>
      </w:r>
      <w:r w:rsidR="00303BC5" w:rsidRPr="006C4629">
        <w:t>utilized.</w:t>
      </w:r>
      <w:r w:rsidR="00410E42" w:rsidRPr="006C4629">
        <w:t xml:space="preserve"> </w:t>
      </w:r>
      <w:r w:rsidR="00303BC5" w:rsidRPr="006C4629">
        <w:t>The utilization of Hard</w:t>
      </w:r>
      <w:r w:rsidR="0099195A" w:rsidRPr="006C4629">
        <w:t>ware should not be less than 30</w:t>
      </w:r>
      <w:r w:rsidR="00303BC5" w:rsidRPr="006C4629">
        <w:t xml:space="preserve">% </w:t>
      </w:r>
      <w:r w:rsidRPr="006C4629">
        <w:t>n</w:t>
      </w:r>
      <w:r w:rsidR="0099195A" w:rsidRPr="006C4629">
        <w:t>or more than 70</w:t>
      </w:r>
      <w:r w:rsidR="00303BC5" w:rsidRPr="006C4629">
        <w:t>%</w:t>
      </w:r>
      <w:r w:rsidR="00450F8E" w:rsidRPr="006C4629">
        <w:t xml:space="preserve"> during the whole contract period</w:t>
      </w:r>
      <w:r w:rsidR="00303BC5" w:rsidRPr="006C4629">
        <w:t>. The Bidders should Size the Hardware accordingly.</w:t>
      </w:r>
      <w:r w:rsidR="004077AD">
        <w:t xml:space="preserve"> </w:t>
      </w:r>
    </w:p>
    <w:p w14:paraId="54EA6FD1" w14:textId="50408FC3" w:rsidR="00D221B5" w:rsidRDefault="00D221B5" w:rsidP="00002CC4">
      <w:pPr>
        <w:jc w:val="both"/>
      </w:pPr>
      <w:r>
        <w:t xml:space="preserve">CI/CD pipeline will be </w:t>
      </w:r>
      <w:r w:rsidR="00823000">
        <w:t xml:space="preserve">designed, </w:t>
      </w:r>
      <w:r w:rsidR="00D17763">
        <w:t xml:space="preserve">implemented and </w:t>
      </w:r>
      <w:r>
        <w:t xml:space="preserve">managed by the </w:t>
      </w:r>
      <w:r w:rsidR="00523730">
        <w:t>UPI Application bidder</w:t>
      </w:r>
      <w:r w:rsidR="002132F7">
        <w:t>.</w:t>
      </w:r>
      <w:r>
        <w:t xml:space="preserve">   </w:t>
      </w:r>
    </w:p>
    <w:p w14:paraId="13C5E058" w14:textId="77777777" w:rsidR="008741D0" w:rsidRDefault="008741D0" w:rsidP="00002CC4">
      <w:pPr>
        <w:rPr>
          <w:sz w:val="28"/>
        </w:rPr>
      </w:pPr>
    </w:p>
    <w:p w14:paraId="0719DEEC" w14:textId="77777777" w:rsidR="008741D0" w:rsidRDefault="008741D0" w:rsidP="00002CC4">
      <w:pPr>
        <w:rPr>
          <w:sz w:val="28"/>
        </w:rPr>
      </w:pPr>
    </w:p>
    <w:p w14:paraId="6BCAC9D9" w14:textId="77777777" w:rsidR="008741D0" w:rsidRDefault="008741D0" w:rsidP="00002CC4">
      <w:pPr>
        <w:rPr>
          <w:sz w:val="28"/>
        </w:rPr>
      </w:pPr>
    </w:p>
    <w:p w14:paraId="09B08717" w14:textId="77777777" w:rsidR="008741D0" w:rsidRDefault="008741D0" w:rsidP="00002CC4">
      <w:pPr>
        <w:rPr>
          <w:sz w:val="28"/>
        </w:rPr>
      </w:pPr>
    </w:p>
    <w:p w14:paraId="74C801E5" w14:textId="5DAE7AF9" w:rsidR="00002CC4" w:rsidRPr="00D869E9" w:rsidRDefault="00002CC4" w:rsidP="00002CC4">
      <w:pPr>
        <w:rPr>
          <w:sz w:val="28"/>
        </w:rPr>
      </w:pPr>
      <w:r w:rsidRPr="00D869E9">
        <w:rPr>
          <w:sz w:val="28"/>
        </w:rPr>
        <w:t>Growth Volume Projections</w:t>
      </w:r>
      <w:r>
        <w:rPr>
          <w:sz w:val="28"/>
        </w:rPr>
        <w:t xml:space="preserve"> for Central Bank of India</w:t>
      </w:r>
      <w:r w:rsidRPr="00D869E9">
        <w:rPr>
          <w:sz w:val="28"/>
        </w:rPr>
        <w:t xml:space="preserve"> </w:t>
      </w:r>
    </w:p>
    <w:p w14:paraId="37FD9A8A" w14:textId="28B2DDB7" w:rsidR="00002CC4" w:rsidRDefault="00002CC4" w:rsidP="00002CC4">
      <w:pPr>
        <w:spacing w:before="120" w:after="120"/>
        <w:jc w:val="both"/>
      </w:pPr>
      <w:r>
        <w:t>The UPI Volumes are projected to have 30% Year</w:t>
      </w:r>
      <w:r w:rsidR="00DA4151">
        <w:t>-</w:t>
      </w:r>
      <w:r>
        <w:t>on</w:t>
      </w:r>
      <w:r w:rsidR="00DA4151">
        <w:t>-</w:t>
      </w:r>
      <w:r>
        <w:t>Year Growth as given under:</w:t>
      </w:r>
    </w:p>
    <w:p w14:paraId="171E6CCA" w14:textId="77777777" w:rsidR="00002CC4" w:rsidRDefault="00002CC4" w:rsidP="00002CC4">
      <w:pPr>
        <w:spacing w:before="120" w:after="120"/>
        <w:jc w:val="both"/>
        <w:rPr>
          <w:b/>
          <w:bCs/>
        </w:rPr>
      </w:pPr>
      <w:r>
        <w:rPr>
          <w:b/>
          <w:bCs/>
        </w:rPr>
        <w:t>Current Volumes in UPI and Projection for number of transactions in the Mentioned Month</w:t>
      </w:r>
    </w:p>
    <w:tbl>
      <w:tblPr>
        <w:tblStyle w:val="TableGrid"/>
        <w:tblW w:w="6794" w:type="dxa"/>
        <w:jc w:val="center"/>
        <w:tblLook w:val="04A0" w:firstRow="1" w:lastRow="0" w:firstColumn="1" w:lastColumn="0" w:noHBand="0" w:noVBand="1"/>
      </w:tblPr>
      <w:tblGrid>
        <w:gridCol w:w="2014"/>
        <w:gridCol w:w="1373"/>
        <w:gridCol w:w="1706"/>
        <w:gridCol w:w="1701"/>
      </w:tblGrid>
      <w:tr w:rsidR="004319C8" w:rsidRPr="004319C8" w14:paraId="5235A8FD" w14:textId="77777777" w:rsidTr="00C53143">
        <w:trPr>
          <w:trHeight w:val="873"/>
          <w:jc w:val="center"/>
        </w:trPr>
        <w:tc>
          <w:tcPr>
            <w:tcW w:w="2014" w:type="dxa"/>
            <w:hideMark/>
          </w:tcPr>
          <w:p w14:paraId="603BBBD3" w14:textId="77777777" w:rsidR="004319C8" w:rsidRPr="00C53143" w:rsidRDefault="004319C8" w:rsidP="004319C8">
            <w:pPr>
              <w:spacing w:after="0" w:line="240" w:lineRule="auto"/>
              <w:rPr>
                <w:rFonts w:ascii="Calibri" w:eastAsia="Times New Roman" w:hAnsi="Calibri" w:cs="Calibri"/>
                <w:b/>
                <w:bCs/>
                <w:lang w:eastAsia="en-IN"/>
              </w:rPr>
            </w:pPr>
            <w:r w:rsidRPr="00C53143">
              <w:rPr>
                <w:rFonts w:ascii="Calibri" w:eastAsia="Times New Roman" w:hAnsi="Calibri" w:cs="Calibri"/>
                <w:b/>
                <w:bCs/>
                <w:lang w:eastAsia="en-IN"/>
              </w:rPr>
              <w:t>Month on Month</w:t>
            </w:r>
          </w:p>
        </w:tc>
        <w:tc>
          <w:tcPr>
            <w:tcW w:w="1373" w:type="dxa"/>
            <w:hideMark/>
          </w:tcPr>
          <w:p w14:paraId="6EA17055" w14:textId="090F7BA1" w:rsidR="004319C8" w:rsidRPr="00C53143" w:rsidRDefault="004319C8" w:rsidP="004319C8">
            <w:pPr>
              <w:spacing w:after="0" w:line="240" w:lineRule="auto"/>
              <w:rPr>
                <w:rFonts w:ascii="Calibri" w:eastAsia="Times New Roman" w:hAnsi="Calibri" w:cs="Calibri"/>
                <w:b/>
                <w:bCs/>
                <w:lang w:eastAsia="en-IN"/>
              </w:rPr>
            </w:pPr>
            <w:r w:rsidRPr="00C53143">
              <w:rPr>
                <w:rFonts w:ascii="Calibri" w:eastAsia="Times New Roman" w:hAnsi="Calibri" w:cs="Calibri"/>
                <w:b/>
                <w:bCs/>
                <w:lang w:eastAsia="en-IN"/>
              </w:rPr>
              <w:t>Financial Transactions (In Million)</w:t>
            </w:r>
          </w:p>
        </w:tc>
        <w:tc>
          <w:tcPr>
            <w:tcW w:w="1706" w:type="dxa"/>
            <w:hideMark/>
          </w:tcPr>
          <w:p w14:paraId="425F4F2F" w14:textId="66A552C3" w:rsidR="004319C8" w:rsidRPr="00C53143" w:rsidRDefault="004319C8" w:rsidP="004319C8">
            <w:pPr>
              <w:spacing w:after="0" w:line="240" w:lineRule="auto"/>
              <w:rPr>
                <w:rFonts w:ascii="Calibri" w:eastAsia="Times New Roman" w:hAnsi="Calibri" w:cs="Calibri"/>
                <w:b/>
                <w:bCs/>
                <w:lang w:eastAsia="en-IN"/>
              </w:rPr>
            </w:pPr>
            <w:r w:rsidRPr="00C53143">
              <w:rPr>
                <w:rFonts w:ascii="Calibri" w:eastAsia="Times New Roman" w:hAnsi="Calibri" w:cs="Calibri"/>
                <w:b/>
                <w:bCs/>
                <w:lang w:eastAsia="en-IN"/>
              </w:rPr>
              <w:t>Non-Financial Transactions</w:t>
            </w:r>
            <w:r w:rsidR="00C53143" w:rsidRPr="00C53143">
              <w:rPr>
                <w:rFonts w:ascii="Calibri" w:eastAsia="Times New Roman" w:hAnsi="Calibri" w:cs="Calibri"/>
                <w:b/>
                <w:bCs/>
                <w:lang w:eastAsia="en-IN"/>
              </w:rPr>
              <w:br/>
              <w:t>(</w:t>
            </w:r>
            <w:r w:rsidRPr="00C53143">
              <w:rPr>
                <w:rFonts w:ascii="Calibri" w:eastAsia="Times New Roman" w:hAnsi="Calibri" w:cs="Calibri"/>
                <w:b/>
                <w:bCs/>
                <w:lang w:eastAsia="en-IN"/>
              </w:rPr>
              <w:t>In Million)</w:t>
            </w:r>
          </w:p>
        </w:tc>
        <w:tc>
          <w:tcPr>
            <w:tcW w:w="1701" w:type="dxa"/>
            <w:hideMark/>
          </w:tcPr>
          <w:p w14:paraId="5D6DA3E6" w14:textId="601A146C" w:rsidR="004319C8" w:rsidRPr="00C53143" w:rsidRDefault="004319C8" w:rsidP="004319C8">
            <w:pPr>
              <w:spacing w:after="0" w:line="240" w:lineRule="auto"/>
              <w:rPr>
                <w:rFonts w:ascii="Calibri" w:eastAsia="Times New Roman" w:hAnsi="Calibri" w:cs="Calibri"/>
                <w:b/>
                <w:bCs/>
                <w:lang w:eastAsia="en-IN"/>
              </w:rPr>
            </w:pPr>
            <w:r w:rsidRPr="00C53143">
              <w:rPr>
                <w:rFonts w:ascii="Calibri" w:eastAsia="Times New Roman" w:hAnsi="Calibri" w:cs="Calibri"/>
                <w:b/>
                <w:bCs/>
                <w:lang w:eastAsia="en-IN"/>
              </w:rPr>
              <w:t>Total Transactions</w:t>
            </w:r>
            <w:r w:rsidR="00C53143" w:rsidRPr="00C53143">
              <w:rPr>
                <w:rFonts w:ascii="Calibri" w:eastAsia="Times New Roman" w:hAnsi="Calibri" w:cs="Calibri"/>
                <w:b/>
                <w:bCs/>
                <w:lang w:eastAsia="en-IN"/>
              </w:rPr>
              <w:br/>
              <w:t>(</w:t>
            </w:r>
            <w:r w:rsidRPr="00C53143">
              <w:rPr>
                <w:rFonts w:ascii="Calibri" w:eastAsia="Times New Roman" w:hAnsi="Calibri" w:cs="Calibri"/>
                <w:b/>
                <w:bCs/>
                <w:lang w:eastAsia="en-IN"/>
              </w:rPr>
              <w:t>In Million)</w:t>
            </w:r>
          </w:p>
        </w:tc>
      </w:tr>
      <w:tr w:rsidR="004319C8" w:rsidRPr="004319C8" w14:paraId="287F16D0" w14:textId="77777777" w:rsidTr="00C53143">
        <w:trPr>
          <w:trHeight w:val="315"/>
          <w:jc w:val="center"/>
        </w:trPr>
        <w:tc>
          <w:tcPr>
            <w:tcW w:w="2014" w:type="dxa"/>
            <w:noWrap/>
            <w:hideMark/>
          </w:tcPr>
          <w:p w14:paraId="6FA0C41B" w14:textId="77777777" w:rsidR="004319C8" w:rsidRPr="004319C8" w:rsidRDefault="004319C8" w:rsidP="004319C8">
            <w:pPr>
              <w:spacing w:after="0" w:line="240" w:lineRule="auto"/>
              <w:rPr>
                <w:rFonts w:ascii="Calibri" w:eastAsia="Times New Roman" w:hAnsi="Calibri" w:cs="Calibri"/>
                <w:color w:val="000000"/>
                <w:lang w:eastAsia="en-IN"/>
              </w:rPr>
            </w:pPr>
            <w:r w:rsidRPr="004319C8">
              <w:rPr>
                <w:rFonts w:ascii="Calibri" w:eastAsia="Times New Roman" w:hAnsi="Calibri" w:cs="Calibri"/>
                <w:color w:val="000000"/>
                <w:lang w:eastAsia="en-IN"/>
              </w:rPr>
              <w:t>Sep-24</w:t>
            </w:r>
          </w:p>
        </w:tc>
        <w:tc>
          <w:tcPr>
            <w:tcW w:w="1373" w:type="dxa"/>
            <w:noWrap/>
            <w:hideMark/>
          </w:tcPr>
          <w:p w14:paraId="0590239E" w14:textId="77777777" w:rsidR="004319C8" w:rsidRPr="004319C8" w:rsidRDefault="004319C8" w:rsidP="004319C8">
            <w:pPr>
              <w:spacing w:after="0" w:line="240" w:lineRule="auto"/>
              <w:rPr>
                <w:rFonts w:ascii="Calibri" w:eastAsia="Times New Roman" w:hAnsi="Calibri" w:cs="Calibri"/>
                <w:color w:val="000000"/>
                <w:lang w:eastAsia="en-IN"/>
              </w:rPr>
            </w:pPr>
            <w:r w:rsidRPr="004319C8">
              <w:rPr>
                <w:rFonts w:ascii="Calibri" w:eastAsia="Times New Roman" w:hAnsi="Calibri" w:cs="Calibri"/>
                <w:color w:val="000000"/>
                <w:lang w:eastAsia="en-IN"/>
              </w:rPr>
              <w:t>340</w:t>
            </w:r>
          </w:p>
        </w:tc>
        <w:tc>
          <w:tcPr>
            <w:tcW w:w="1706" w:type="dxa"/>
            <w:noWrap/>
            <w:hideMark/>
          </w:tcPr>
          <w:p w14:paraId="05B315C8" w14:textId="77777777" w:rsidR="004319C8" w:rsidRPr="004319C8" w:rsidRDefault="004319C8" w:rsidP="004319C8">
            <w:pPr>
              <w:spacing w:after="0" w:line="240" w:lineRule="auto"/>
              <w:rPr>
                <w:rFonts w:ascii="Calibri" w:eastAsia="Times New Roman" w:hAnsi="Calibri" w:cs="Calibri"/>
                <w:color w:val="000000"/>
                <w:lang w:eastAsia="en-IN"/>
              </w:rPr>
            </w:pPr>
            <w:r w:rsidRPr="004319C8">
              <w:rPr>
                <w:rFonts w:ascii="Calibri" w:eastAsia="Times New Roman" w:hAnsi="Calibri" w:cs="Calibri"/>
                <w:color w:val="000000"/>
                <w:lang w:eastAsia="en-IN"/>
              </w:rPr>
              <w:t>135</w:t>
            </w:r>
          </w:p>
        </w:tc>
        <w:tc>
          <w:tcPr>
            <w:tcW w:w="1701" w:type="dxa"/>
            <w:noWrap/>
            <w:hideMark/>
          </w:tcPr>
          <w:p w14:paraId="425741AB" w14:textId="77777777" w:rsidR="004319C8" w:rsidRPr="004319C8" w:rsidRDefault="004319C8" w:rsidP="004319C8">
            <w:pPr>
              <w:spacing w:after="0" w:line="240" w:lineRule="auto"/>
              <w:rPr>
                <w:rFonts w:ascii="Calibri" w:eastAsia="Times New Roman" w:hAnsi="Calibri" w:cs="Calibri"/>
                <w:color w:val="000000"/>
                <w:lang w:eastAsia="en-IN"/>
              </w:rPr>
            </w:pPr>
            <w:r w:rsidRPr="004319C8">
              <w:rPr>
                <w:rFonts w:ascii="Calibri" w:eastAsia="Times New Roman" w:hAnsi="Calibri" w:cs="Calibri"/>
                <w:color w:val="000000"/>
                <w:lang w:eastAsia="en-IN"/>
              </w:rPr>
              <w:t>475</w:t>
            </w:r>
          </w:p>
        </w:tc>
      </w:tr>
      <w:tr w:rsidR="004319C8" w:rsidRPr="004319C8" w14:paraId="304858EF" w14:textId="77777777" w:rsidTr="00C53143">
        <w:trPr>
          <w:trHeight w:val="315"/>
          <w:jc w:val="center"/>
        </w:trPr>
        <w:tc>
          <w:tcPr>
            <w:tcW w:w="2014" w:type="dxa"/>
            <w:noWrap/>
            <w:hideMark/>
          </w:tcPr>
          <w:p w14:paraId="2E9AED4D" w14:textId="77777777" w:rsidR="004319C8" w:rsidRPr="004319C8" w:rsidRDefault="004319C8" w:rsidP="004319C8">
            <w:pPr>
              <w:spacing w:after="0" w:line="240" w:lineRule="auto"/>
              <w:rPr>
                <w:rFonts w:ascii="Calibri" w:eastAsia="Times New Roman" w:hAnsi="Calibri" w:cs="Calibri"/>
                <w:color w:val="000000"/>
                <w:lang w:eastAsia="en-IN"/>
              </w:rPr>
            </w:pPr>
            <w:r w:rsidRPr="004319C8">
              <w:rPr>
                <w:rFonts w:ascii="Calibri" w:eastAsia="Times New Roman" w:hAnsi="Calibri" w:cs="Calibri"/>
                <w:color w:val="000000"/>
                <w:lang w:eastAsia="en-IN"/>
              </w:rPr>
              <w:t>Sep-25</w:t>
            </w:r>
          </w:p>
        </w:tc>
        <w:tc>
          <w:tcPr>
            <w:tcW w:w="1373" w:type="dxa"/>
            <w:noWrap/>
            <w:hideMark/>
          </w:tcPr>
          <w:p w14:paraId="088E5E3F" w14:textId="77777777" w:rsidR="004319C8" w:rsidRPr="004319C8" w:rsidRDefault="004319C8" w:rsidP="004319C8">
            <w:pPr>
              <w:spacing w:after="0" w:line="240" w:lineRule="auto"/>
              <w:rPr>
                <w:rFonts w:ascii="Calibri" w:eastAsia="Times New Roman" w:hAnsi="Calibri" w:cs="Calibri"/>
                <w:color w:val="000000"/>
                <w:lang w:eastAsia="en-IN"/>
              </w:rPr>
            </w:pPr>
            <w:r w:rsidRPr="004319C8">
              <w:rPr>
                <w:rFonts w:ascii="Calibri" w:eastAsia="Times New Roman" w:hAnsi="Calibri" w:cs="Calibri"/>
                <w:color w:val="000000"/>
                <w:lang w:eastAsia="en-IN"/>
              </w:rPr>
              <w:t>442</w:t>
            </w:r>
          </w:p>
        </w:tc>
        <w:tc>
          <w:tcPr>
            <w:tcW w:w="1706" w:type="dxa"/>
            <w:noWrap/>
            <w:hideMark/>
          </w:tcPr>
          <w:p w14:paraId="58C23E00" w14:textId="77777777" w:rsidR="004319C8" w:rsidRPr="004319C8" w:rsidRDefault="004319C8" w:rsidP="004319C8">
            <w:pPr>
              <w:spacing w:after="0" w:line="240" w:lineRule="auto"/>
              <w:rPr>
                <w:rFonts w:ascii="Calibri" w:eastAsia="Times New Roman" w:hAnsi="Calibri" w:cs="Calibri"/>
                <w:color w:val="000000"/>
                <w:lang w:eastAsia="en-IN"/>
              </w:rPr>
            </w:pPr>
            <w:r w:rsidRPr="004319C8">
              <w:rPr>
                <w:rFonts w:ascii="Calibri" w:eastAsia="Times New Roman" w:hAnsi="Calibri" w:cs="Calibri"/>
                <w:color w:val="000000"/>
                <w:lang w:eastAsia="en-IN"/>
              </w:rPr>
              <w:t>176</w:t>
            </w:r>
          </w:p>
        </w:tc>
        <w:tc>
          <w:tcPr>
            <w:tcW w:w="1701" w:type="dxa"/>
            <w:noWrap/>
            <w:hideMark/>
          </w:tcPr>
          <w:p w14:paraId="2ED158CC" w14:textId="77777777" w:rsidR="004319C8" w:rsidRPr="004319C8" w:rsidRDefault="004319C8" w:rsidP="004319C8">
            <w:pPr>
              <w:spacing w:after="0" w:line="240" w:lineRule="auto"/>
              <w:rPr>
                <w:rFonts w:ascii="Calibri" w:eastAsia="Times New Roman" w:hAnsi="Calibri" w:cs="Calibri"/>
                <w:color w:val="000000"/>
                <w:lang w:eastAsia="en-IN"/>
              </w:rPr>
            </w:pPr>
            <w:r w:rsidRPr="004319C8">
              <w:rPr>
                <w:rFonts w:ascii="Calibri" w:eastAsia="Times New Roman" w:hAnsi="Calibri" w:cs="Calibri"/>
                <w:color w:val="000000"/>
                <w:lang w:eastAsia="en-IN"/>
              </w:rPr>
              <w:t>618</w:t>
            </w:r>
          </w:p>
        </w:tc>
      </w:tr>
      <w:tr w:rsidR="004319C8" w:rsidRPr="004319C8" w14:paraId="493885B9" w14:textId="77777777" w:rsidTr="00C53143">
        <w:trPr>
          <w:trHeight w:val="315"/>
          <w:jc w:val="center"/>
        </w:trPr>
        <w:tc>
          <w:tcPr>
            <w:tcW w:w="2014" w:type="dxa"/>
            <w:noWrap/>
            <w:hideMark/>
          </w:tcPr>
          <w:p w14:paraId="6288A5F5" w14:textId="77777777" w:rsidR="004319C8" w:rsidRPr="004319C8" w:rsidRDefault="004319C8" w:rsidP="004319C8">
            <w:pPr>
              <w:spacing w:after="0" w:line="240" w:lineRule="auto"/>
              <w:rPr>
                <w:rFonts w:ascii="Calibri" w:eastAsia="Times New Roman" w:hAnsi="Calibri" w:cs="Calibri"/>
                <w:color w:val="000000"/>
                <w:lang w:eastAsia="en-IN"/>
              </w:rPr>
            </w:pPr>
            <w:r w:rsidRPr="004319C8">
              <w:rPr>
                <w:rFonts w:ascii="Calibri" w:eastAsia="Times New Roman" w:hAnsi="Calibri" w:cs="Calibri"/>
                <w:color w:val="000000"/>
                <w:lang w:eastAsia="en-IN"/>
              </w:rPr>
              <w:t>Sep-26</w:t>
            </w:r>
          </w:p>
        </w:tc>
        <w:tc>
          <w:tcPr>
            <w:tcW w:w="1373" w:type="dxa"/>
            <w:noWrap/>
            <w:hideMark/>
          </w:tcPr>
          <w:p w14:paraId="2F539FBE" w14:textId="77777777" w:rsidR="004319C8" w:rsidRPr="004319C8" w:rsidRDefault="004319C8" w:rsidP="004319C8">
            <w:pPr>
              <w:spacing w:after="0" w:line="240" w:lineRule="auto"/>
              <w:rPr>
                <w:rFonts w:ascii="Calibri" w:eastAsia="Times New Roman" w:hAnsi="Calibri" w:cs="Calibri"/>
                <w:color w:val="000000"/>
                <w:lang w:eastAsia="en-IN"/>
              </w:rPr>
            </w:pPr>
            <w:r w:rsidRPr="004319C8">
              <w:rPr>
                <w:rFonts w:ascii="Calibri" w:eastAsia="Times New Roman" w:hAnsi="Calibri" w:cs="Calibri"/>
                <w:color w:val="000000"/>
                <w:lang w:eastAsia="en-IN"/>
              </w:rPr>
              <w:t>575</w:t>
            </w:r>
          </w:p>
        </w:tc>
        <w:tc>
          <w:tcPr>
            <w:tcW w:w="1706" w:type="dxa"/>
            <w:noWrap/>
            <w:hideMark/>
          </w:tcPr>
          <w:p w14:paraId="3623F98A" w14:textId="77777777" w:rsidR="004319C8" w:rsidRPr="004319C8" w:rsidRDefault="004319C8" w:rsidP="004319C8">
            <w:pPr>
              <w:spacing w:after="0" w:line="240" w:lineRule="auto"/>
              <w:rPr>
                <w:rFonts w:ascii="Calibri" w:eastAsia="Times New Roman" w:hAnsi="Calibri" w:cs="Calibri"/>
                <w:color w:val="000000"/>
                <w:lang w:eastAsia="en-IN"/>
              </w:rPr>
            </w:pPr>
            <w:r w:rsidRPr="004319C8">
              <w:rPr>
                <w:rFonts w:ascii="Calibri" w:eastAsia="Times New Roman" w:hAnsi="Calibri" w:cs="Calibri"/>
                <w:color w:val="000000"/>
                <w:lang w:eastAsia="en-IN"/>
              </w:rPr>
              <w:t>228</w:t>
            </w:r>
          </w:p>
        </w:tc>
        <w:tc>
          <w:tcPr>
            <w:tcW w:w="1701" w:type="dxa"/>
            <w:noWrap/>
            <w:hideMark/>
          </w:tcPr>
          <w:p w14:paraId="1D2901D8" w14:textId="77777777" w:rsidR="004319C8" w:rsidRPr="004319C8" w:rsidRDefault="004319C8" w:rsidP="004319C8">
            <w:pPr>
              <w:spacing w:after="0" w:line="240" w:lineRule="auto"/>
              <w:rPr>
                <w:rFonts w:ascii="Calibri" w:eastAsia="Times New Roman" w:hAnsi="Calibri" w:cs="Calibri"/>
                <w:color w:val="000000"/>
                <w:lang w:eastAsia="en-IN"/>
              </w:rPr>
            </w:pPr>
            <w:r w:rsidRPr="004319C8">
              <w:rPr>
                <w:rFonts w:ascii="Calibri" w:eastAsia="Times New Roman" w:hAnsi="Calibri" w:cs="Calibri"/>
                <w:color w:val="000000"/>
                <w:lang w:eastAsia="en-IN"/>
              </w:rPr>
              <w:t>803</w:t>
            </w:r>
          </w:p>
        </w:tc>
      </w:tr>
      <w:tr w:rsidR="004319C8" w:rsidRPr="004319C8" w14:paraId="6BFFD699" w14:textId="77777777" w:rsidTr="00C53143">
        <w:trPr>
          <w:trHeight w:val="315"/>
          <w:jc w:val="center"/>
        </w:trPr>
        <w:tc>
          <w:tcPr>
            <w:tcW w:w="2014" w:type="dxa"/>
            <w:noWrap/>
            <w:hideMark/>
          </w:tcPr>
          <w:p w14:paraId="186EE446" w14:textId="77777777" w:rsidR="004319C8" w:rsidRPr="004319C8" w:rsidRDefault="004319C8" w:rsidP="004319C8">
            <w:pPr>
              <w:spacing w:after="0" w:line="240" w:lineRule="auto"/>
              <w:rPr>
                <w:rFonts w:ascii="Calibri" w:eastAsia="Times New Roman" w:hAnsi="Calibri" w:cs="Calibri"/>
                <w:color w:val="000000"/>
                <w:lang w:eastAsia="en-IN"/>
              </w:rPr>
            </w:pPr>
            <w:r w:rsidRPr="004319C8">
              <w:rPr>
                <w:rFonts w:ascii="Calibri" w:eastAsia="Times New Roman" w:hAnsi="Calibri" w:cs="Calibri"/>
                <w:color w:val="000000"/>
                <w:lang w:eastAsia="en-IN"/>
              </w:rPr>
              <w:t>Sep-27</w:t>
            </w:r>
          </w:p>
        </w:tc>
        <w:tc>
          <w:tcPr>
            <w:tcW w:w="1373" w:type="dxa"/>
            <w:noWrap/>
            <w:hideMark/>
          </w:tcPr>
          <w:p w14:paraId="713811A4" w14:textId="77777777" w:rsidR="004319C8" w:rsidRPr="004319C8" w:rsidRDefault="004319C8" w:rsidP="004319C8">
            <w:pPr>
              <w:spacing w:after="0" w:line="240" w:lineRule="auto"/>
              <w:rPr>
                <w:rFonts w:ascii="Calibri" w:eastAsia="Times New Roman" w:hAnsi="Calibri" w:cs="Calibri"/>
                <w:color w:val="000000"/>
                <w:lang w:eastAsia="en-IN"/>
              </w:rPr>
            </w:pPr>
            <w:r w:rsidRPr="004319C8">
              <w:rPr>
                <w:rFonts w:ascii="Calibri" w:eastAsia="Times New Roman" w:hAnsi="Calibri" w:cs="Calibri"/>
                <w:color w:val="000000"/>
                <w:lang w:eastAsia="en-IN"/>
              </w:rPr>
              <w:t>747</w:t>
            </w:r>
          </w:p>
        </w:tc>
        <w:tc>
          <w:tcPr>
            <w:tcW w:w="1706" w:type="dxa"/>
            <w:noWrap/>
            <w:hideMark/>
          </w:tcPr>
          <w:p w14:paraId="0F09B3F9" w14:textId="77777777" w:rsidR="004319C8" w:rsidRPr="004319C8" w:rsidRDefault="004319C8" w:rsidP="004319C8">
            <w:pPr>
              <w:spacing w:after="0" w:line="240" w:lineRule="auto"/>
              <w:rPr>
                <w:rFonts w:ascii="Calibri" w:eastAsia="Times New Roman" w:hAnsi="Calibri" w:cs="Calibri"/>
                <w:color w:val="000000"/>
                <w:lang w:eastAsia="en-IN"/>
              </w:rPr>
            </w:pPr>
            <w:r w:rsidRPr="004319C8">
              <w:rPr>
                <w:rFonts w:ascii="Calibri" w:eastAsia="Times New Roman" w:hAnsi="Calibri" w:cs="Calibri"/>
                <w:color w:val="000000"/>
                <w:lang w:eastAsia="en-IN"/>
              </w:rPr>
              <w:t>297</w:t>
            </w:r>
          </w:p>
        </w:tc>
        <w:tc>
          <w:tcPr>
            <w:tcW w:w="1701" w:type="dxa"/>
            <w:noWrap/>
            <w:hideMark/>
          </w:tcPr>
          <w:p w14:paraId="024A0072" w14:textId="77777777" w:rsidR="004319C8" w:rsidRPr="004319C8" w:rsidRDefault="004319C8" w:rsidP="004319C8">
            <w:pPr>
              <w:spacing w:after="0" w:line="240" w:lineRule="auto"/>
              <w:rPr>
                <w:rFonts w:ascii="Calibri" w:eastAsia="Times New Roman" w:hAnsi="Calibri" w:cs="Calibri"/>
                <w:color w:val="000000"/>
                <w:lang w:eastAsia="en-IN"/>
              </w:rPr>
            </w:pPr>
            <w:r w:rsidRPr="004319C8">
              <w:rPr>
                <w:rFonts w:ascii="Calibri" w:eastAsia="Times New Roman" w:hAnsi="Calibri" w:cs="Calibri"/>
                <w:color w:val="000000"/>
                <w:lang w:eastAsia="en-IN"/>
              </w:rPr>
              <w:t>1044</w:t>
            </w:r>
          </w:p>
        </w:tc>
      </w:tr>
      <w:tr w:rsidR="004319C8" w:rsidRPr="004319C8" w14:paraId="55466236" w14:textId="77777777" w:rsidTr="00C53143">
        <w:trPr>
          <w:trHeight w:val="315"/>
          <w:jc w:val="center"/>
        </w:trPr>
        <w:tc>
          <w:tcPr>
            <w:tcW w:w="2014" w:type="dxa"/>
            <w:noWrap/>
            <w:hideMark/>
          </w:tcPr>
          <w:p w14:paraId="50D8ACD6" w14:textId="77777777" w:rsidR="004319C8" w:rsidRPr="004319C8" w:rsidRDefault="004319C8" w:rsidP="004319C8">
            <w:pPr>
              <w:spacing w:after="0" w:line="240" w:lineRule="auto"/>
              <w:rPr>
                <w:rFonts w:ascii="Calibri" w:eastAsia="Times New Roman" w:hAnsi="Calibri" w:cs="Calibri"/>
                <w:color w:val="000000"/>
                <w:lang w:eastAsia="en-IN"/>
              </w:rPr>
            </w:pPr>
            <w:r w:rsidRPr="004319C8">
              <w:rPr>
                <w:rFonts w:ascii="Calibri" w:eastAsia="Times New Roman" w:hAnsi="Calibri" w:cs="Calibri"/>
                <w:color w:val="000000"/>
                <w:lang w:eastAsia="en-IN"/>
              </w:rPr>
              <w:t>Dec-28</w:t>
            </w:r>
          </w:p>
        </w:tc>
        <w:tc>
          <w:tcPr>
            <w:tcW w:w="1373" w:type="dxa"/>
            <w:noWrap/>
            <w:hideMark/>
          </w:tcPr>
          <w:p w14:paraId="236B64E3" w14:textId="77777777" w:rsidR="004319C8" w:rsidRPr="004319C8" w:rsidRDefault="004319C8" w:rsidP="004319C8">
            <w:pPr>
              <w:spacing w:after="0" w:line="240" w:lineRule="auto"/>
              <w:rPr>
                <w:rFonts w:ascii="Calibri" w:eastAsia="Times New Roman" w:hAnsi="Calibri" w:cs="Calibri"/>
                <w:color w:val="000000"/>
                <w:lang w:eastAsia="en-IN"/>
              </w:rPr>
            </w:pPr>
            <w:r w:rsidRPr="004319C8">
              <w:rPr>
                <w:rFonts w:ascii="Calibri" w:eastAsia="Times New Roman" w:hAnsi="Calibri" w:cs="Calibri"/>
                <w:color w:val="000000"/>
                <w:lang w:eastAsia="en-IN"/>
              </w:rPr>
              <w:t>971</w:t>
            </w:r>
          </w:p>
        </w:tc>
        <w:tc>
          <w:tcPr>
            <w:tcW w:w="1706" w:type="dxa"/>
            <w:noWrap/>
            <w:hideMark/>
          </w:tcPr>
          <w:p w14:paraId="6A0A1574" w14:textId="77777777" w:rsidR="004319C8" w:rsidRPr="004319C8" w:rsidRDefault="004319C8" w:rsidP="004319C8">
            <w:pPr>
              <w:spacing w:after="0" w:line="240" w:lineRule="auto"/>
              <w:rPr>
                <w:rFonts w:ascii="Calibri" w:eastAsia="Times New Roman" w:hAnsi="Calibri" w:cs="Calibri"/>
                <w:color w:val="000000"/>
                <w:lang w:eastAsia="en-IN"/>
              </w:rPr>
            </w:pPr>
            <w:r w:rsidRPr="004319C8">
              <w:rPr>
                <w:rFonts w:ascii="Calibri" w:eastAsia="Times New Roman" w:hAnsi="Calibri" w:cs="Calibri"/>
                <w:color w:val="000000"/>
                <w:lang w:eastAsia="en-IN"/>
              </w:rPr>
              <w:t>386</w:t>
            </w:r>
          </w:p>
        </w:tc>
        <w:tc>
          <w:tcPr>
            <w:tcW w:w="1701" w:type="dxa"/>
            <w:noWrap/>
            <w:hideMark/>
          </w:tcPr>
          <w:p w14:paraId="1FE5FDCD" w14:textId="77777777" w:rsidR="004319C8" w:rsidRPr="004319C8" w:rsidRDefault="004319C8" w:rsidP="004319C8">
            <w:pPr>
              <w:spacing w:after="0" w:line="240" w:lineRule="auto"/>
              <w:rPr>
                <w:rFonts w:ascii="Calibri" w:eastAsia="Times New Roman" w:hAnsi="Calibri" w:cs="Calibri"/>
                <w:color w:val="000000"/>
                <w:lang w:eastAsia="en-IN"/>
              </w:rPr>
            </w:pPr>
            <w:r w:rsidRPr="004319C8">
              <w:rPr>
                <w:rFonts w:ascii="Calibri" w:eastAsia="Times New Roman" w:hAnsi="Calibri" w:cs="Calibri"/>
                <w:color w:val="000000"/>
                <w:lang w:eastAsia="en-IN"/>
              </w:rPr>
              <w:t>1357</w:t>
            </w:r>
          </w:p>
        </w:tc>
      </w:tr>
      <w:tr w:rsidR="004319C8" w:rsidRPr="004319C8" w14:paraId="74B95068" w14:textId="77777777" w:rsidTr="00C53143">
        <w:trPr>
          <w:trHeight w:val="315"/>
          <w:jc w:val="center"/>
        </w:trPr>
        <w:tc>
          <w:tcPr>
            <w:tcW w:w="2014" w:type="dxa"/>
            <w:noWrap/>
            <w:hideMark/>
          </w:tcPr>
          <w:p w14:paraId="08328910" w14:textId="77777777" w:rsidR="004319C8" w:rsidRPr="004319C8" w:rsidRDefault="004319C8" w:rsidP="004319C8">
            <w:pPr>
              <w:spacing w:after="0" w:line="240" w:lineRule="auto"/>
              <w:rPr>
                <w:rFonts w:ascii="Calibri" w:eastAsia="Times New Roman" w:hAnsi="Calibri" w:cs="Calibri"/>
                <w:color w:val="000000"/>
                <w:lang w:eastAsia="en-IN"/>
              </w:rPr>
            </w:pPr>
            <w:r w:rsidRPr="004319C8">
              <w:rPr>
                <w:rFonts w:ascii="Calibri" w:eastAsia="Times New Roman" w:hAnsi="Calibri" w:cs="Calibri"/>
                <w:color w:val="000000"/>
                <w:lang w:eastAsia="en-IN"/>
              </w:rPr>
              <w:t>Dec-29</w:t>
            </w:r>
          </w:p>
        </w:tc>
        <w:tc>
          <w:tcPr>
            <w:tcW w:w="1373" w:type="dxa"/>
            <w:noWrap/>
            <w:hideMark/>
          </w:tcPr>
          <w:p w14:paraId="15C0DD51" w14:textId="77777777" w:rsidR="004319C8" w:rsidRPr="004319C8" w:rsidRDefault="004319C8" w:rsidP="004319C8">
            <w:pPr>
              <w:spacing w:after="0" w:line="240" w:lineRule="auto"/>
              <w:rPr>
                <w:rFonts w:ascii="Calibri" w:eastAsia="Times New Roman" w:hAnsi="Calibri" w:cs="Calibri"/>
                <w:color w:val="000000"/>
                <w:lang w:eastAsia="en-IN"/>
              </w:rPr>
            </w:pPr>
            <w:r w:rsidRPr="004319C8">
              <w:rPr>
                <w:rFonts w:ascii="Calibri" w:eastAsia="Times New Roman" w:hAnsi="Calibri" w:cs="Calibri"/>
                <w:color w:val="000000"/>
                <w:lang w:eastAsia="en-IN"/>
              </w:rPr>
              <w:t>1262</w:t>
            </w:r>
          </w:p>
        </w:tc>
        <w:tc>
          <w:tcPr>
            <w:tcW w:w="1706" w:type="dxa"/>
            <w:noWrap/>
            <w:hideMark/>
          </w:tcPr>
          <w:p w14:paraId="22F7303D" w14:textId="77777777" w:rsidR="004319C8" w:rsidRPr="004319C8" w:rsidRDefault="004319C8" w:rsidP="004319C8">
            <w:pPr>
              <w:spacing w:after="0" w:line="240" w:lineRule="auto"/>
              <w:rPr>
                <w:rFonts w:ascii="Calibri" w:eastAsia="Times New Roman" w:hAnsi="Calibri" w:cs="Calibri"/>
                <w:color w:val="000000"/>
                <w:lang w:eastAsia="en-IN"/>
              </w:rPr>
            </w:pPr>
            <w:r w:rsidRPr="004319C8">
              <w:rPr>
                <w:rFonts w:ascii="Calibri" w:eastAsia="Times New Roman" w:hAnsi="Calibri" w:cs="Calibri"/>
                <w:color w:val="000000"/>
                <w:lang w:eastAsia="en-IN"/>
              </w:rPr>
              <w:t>501</w:t>
            </w:r>
          </w:p>
        </w:tc>
        <w:tc>
          <w:tcPr>
            <w:tcW w:w="1701" w:type="dxa"/>
            <w:noWrap/>
            <w:hideMark/>
          </w:tcPr>
          <w:p w14:paraId="00025667" w14:textId="77777777" w:rsidR="004319C8" w:rsidRPr="004319C8" w:rsidRDefault="004319C8" w:rsidP="004319C8">
            <w:pPr>
              <w:spacing w:after="0" w:line="240" w:lineRule="auto"/>
              <w:rPr>
                <w:rFonts w:ascii="Calibri" w:eastAsia="Times New Roman" w:hAnsi="Calibri" w:cs="Calibri"/>
                <w:color w:val="000000"/>
                <w:lang w:eastAsia="en-IN"/>
              </w:rPr>
            </w:pPr>
            <w:r w:rsidRPr="004319C8">
              <w:rPr>
                <w:rFonts w:ascii="Calibri" w:eastAsia="Times New Roman" w:hAnsi="Calibri" w:cs="Calibri"/>
                <w:color w:val="000000"/>
                <w:lang w:eastAsia="en-IN"/>
              </w:rPr>
              <w:t>1764</w:t>
            </w:r>
          </w:p>
        </w:tc>
      </w:tr>
      <w:tr w:rsidR="004319C8" w:rsidRPr="004319C8" w14:paraId="3E599B4E" w14:textId="77777777" w:rsidTr="00C53143">
        <w:trPr>
          <w:trHeight w:val="315"/>
          <w:jc w:val="center"/>
        </w:trPr>
        <w:tc>
          <w:tcPr>
            <w:tcW w:w="2014" w:type="dxa"/>
            <w:noWrap/>
            <w:hideMark/>
          </w:tcPr>
          <w:p w14:paraId="044E9F52" w14:textId="77777777" w:rsidR="004319C8" w:rsidRPr="004319C8" w:rsidRDefault="004319C8" w:rsidP="004319C8">
            <w:pPr>
              <w:spacing w:after="0" w:line="240" w:lineRule="auto"/>
              <w:rPr>
                <w:rFonts w:ascii="Calibri" w:eastAsia="Times New Roman" w:hAnsi="Calibri" w:cs="Calibri"/>
                <w:color w:val="000000"/>
                <w:lang w:eastAsia="en-IN"/>
              </w:rPr>
            </w:pPr>
            <w:r w:rsidRPr="004319C8">
              <w:rPr>
                <w:rFonts w:ascii="Calibri" w:eastAsia="Times New Roman" w:hAnsi="Calibri" w:cs="Calibri"/>
                <w:color w:val="000000"/>
                <w:lang w:eastAsia="en-IN"/>
              </w:rPr>
              <w:t>Dec-30</w:t>
            </w:r>
          </w:p>
        </w:tc>
        <w:tc>
          <w:tcPr>
            <w:tcW w:w="1373" w:type="dxa"/>
            <w:noWrap/>
            <w:hideMark/>
          </w:tcPr>
          <w:p w14:paraId="5742BFAA" w14:textId="77777777" w:rsidR="004319C8" w:rsidRPr="004319C8" w:rsidRDefault="004319C8" w:rsidP="004319C8">
            <w:pPr>
              <w:spacing w:after="0" w:line="240" w:lineRule="auto"/>
              <w:rPr>
                <w:rFonts w:ascii="Calibri" w:eastAsia="Times New Roman" w:hAnsi="Calibri" w:cs="Calibri"/>
                <w:color w:val="000000"/>
                <w:lang w:eastAsia="en-IN"/>
              </w:rPr>
            </w:pPr>
            <w:r w:rsidRPr="004319C8">
              <w:rPr>
                <w:rFonts w:ascii="Calibri" w:eastAsia="Times New Roman" w:hAnsi="Calibri" w:cs="Calibri"/>
                <w:color w:val="000000"/>
                <w:lang w:eastAsia="en-IN"/>
              </w:rPr>
              <w:t>1641</w:t>
            </w:r>
          </w:p>
        </w:tc>
        <w:tc>
          <w:tcPr>
            <w:tcW w:w="1706" w:type="dxa"/>
            <w:noWrap/>
            <w:hideMark/>
          </w:tcPr>
          <w:p w14:paraId="36BFC369" w14:textId="77777777" w:rsidR="004319C8" w:rsidRPr="004319C8" w:rsidRDefault="004319C8" w:rsidP="004319C8">
            <w:pPr>
              <w:spacing w:after="0" w:line="240" w:lineRule="auto"/>
              <w:rPr>
                <w:rFonts w:ascii="Calibri" w:eastAsia="Times New Roman" w:hAnsi="Calibri" w:cs="Calibri"/>
                <w:color w:val="000000"/>
                <w:lang w:eastAsia="en-IN"/>
              </w:rPr>
            </w:pPr>
            <w:r w:rsidRPr="004319C8">
              <w:rPr>
                <w:rFonts w:ascii="Calibri" w:eastAsia="Times New Roman" w:hAnsi="Calibri" w:cs="Calibri"/>
                <w:color w:val="000000"/>
                <w:lang w:eastAsia="en-IN"/>
              </w:rPr>
              <w:t>652</w:t>
            </w:r>
          </w:p>
        </w:tc>
        <w:tc>
          <w:tcPr>
            <w:tcW w:w="1701" w:type="dxa"/>
            <w:noWrap/>
            <w:hideMark/>
          </w:tcPr>
          <w:p w14:paraId="75B86723" w14:textId="77777777" w:rsidR="004319C8" w:rsidRPr="004319C8" w:rsidRDefault="004319C8" w:rsidP="004319C8">
            <w:pPr>
              <w:spacing w:after="0" w:line="240" w:lineRule="auto"/>
              <w:rPr>
                <w:rFonts w:ascii="Calibri" w:eastAsia="Times New Roman" w:hAnsi="Calibri" w:cs="Calibri"/>
                <w:color w:val="000000"/>
                <w:lang w:eastAsia="en-IN"/>
              </w:rPr>
            </w:pPr>
            <w:r w:rsidRPr="004319C8">
              <w:rPr>
                <w:rFonts w:ascii="Calibri" w:eastAsia="Times New Roman" w:hAnsi="Calibri" w:cs="Calibri"/>
                <w:color w:val="000000"/>
                <w:lang w:eastAsia="en-IN"/>
              </w:rPr>
              <w:t>2293</w:t>
            </w:r>
          </w:p>
        </w:tc>
      </w:tr>
      <w:tr w:rsidR="004319C8" w:rsidRPr="004319C8" w14:paraId="71FBE0CE" w14:textId="77777777" w:rsidTr="00C53143">
        <w:trPr>
          <w:trHeight w:val="315"/>
          <w:jc w:val="center"/>
        </w:trPr>
        <w:tc>
          <w:tcPr>
            <w:tcW w:w="2014" w:type="dxa"/>
            <w:noWrap/>
            <w:hideMark/>
          </w:tcPr>
          <w:p w14:paraId="0EA7E744" w14:textId="7DBFC6F6" w:rsidR="004319C8" w:rsidRPr="004319C8" w:rsidRDefault="004319C8" w:rsidP="004319C8">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Dec-31</w:t>
            </w:r>
          </w:p>
        </w:tc>
        <w:tc>
          <w:tcPr>
            <w:tcW w:w="1373" w:type="dxa"/>
            <w:noWrap/>
            <w:hideMark/>
          </w:tcPr>
          <w:p w14:paraId="5A5FCCB4" w14:textId="77777777" w:rsidR="004319C8" w:rsidRPr="004319C8" w:rsidRDefault="004319C8" w:rsidP="004319C8">
            <w:pPr>
              <w:spacing w:after="0" w:line="240" w:lineRule="auto"/>
              <w:rPr>
                <w:rFonts w:ascii="Calibri" w:eastAsia="Times New Roman" w:hAnsi="Calibri" w:cs="Calibri"/>
                <w:color w:val="000000"/>
                <w:lang w:eastAsia="en-IN"/>
              </w:rPr>
            </w:pPr>
            <w:r w:rsidRPr="004319C8">
              <w:rPr>
                <w:rFonts w:ascii="Calibri" w:eastAsia="Times New Roman" w:hAnsi="Calibri" w:cs="Calibri"/>
                <w:color w:val="000000"/>
                <w:lang w:eastAsia="en-IN"/>
              </w:rPr>
              <w:t>2133</w:t>
            </w:r>
          </w:p>
        </w:tc>
        <w:tc>
          <w:tcPr>
            <w:tcW w:w="1706" w:type="dxa"/>
            <w:noWrap/>
            <w:hideMark/>
          </w:tcPr>
          <w:p w14:paraId="283D0DA7" w14:textId="77777777" w:rsidR="004319C8" w:rsidRPr="004319C8" w:rsidRDefault="004319C8" w:rsidP="004319C8">
            <w:pPr>
              <w:spacing w:after="0" w:line="240" w:lineRule="auto"/>
              <w:rPr>
                <w:rFonts w:ascii="Calibri" w:eastAsia="Times New Roman" w:hAnsi="Calibri" w:cs="Calibri"/>
                <w:color w:val="000000"/>
                <w:lang w:eastAsia="en-IN"/>
              </w:rPr>
            </w:pPr>
            <w:r w:rsidRPr="004319C8">
              <w:rPr>
                <w:rFonts w:ascii="Calibri" w:eastAsia="Times New Roman" w:hAnsi="Calibri" w:cs="Calibri"/>
                <w:color w:val="000000"/>
                <w:lang w:eastAsia="en-IN"/>
              </w:rPr>
              <w:t>847</w:t>
            </w:r>
          </w:p>
        </w:tc>
        <w:tc>
          <w:tcPr>
            <w:tcW w:w="1701" w:type="dxa"/>
            <w:noWrap/>
            <w:hideMark/>
          </w:tcPr>
          <w:p w14:paraId="49418799" w14:textId="77777777" w:rsidR="004319C8" w:rsidRPr="004319C8" w:rsidRDefault="004319C8" w:rsidP="004319C8">
            <w:pPr>
              <w:spacing w:after="0" w:line="240" w:lineRule="auto"/>
              <w:rPr>
                <w:rFonts w:ascii="Calibri" w:eastAsia="Times New Roman" w:hAnsi="Calibri" w:cs="Calibri"/>
                <w:color w:val="000000"/>
                <w:lang w:eastAsia="en-IN"/>
              </w:rPr>
            </w:pPr>
            <w:r w:rsidRPr="004319C8">
              <w:rPr>
                <w:rFonts w:ascii="Calibri" w:eastAsia="Times New Roman" w:hAnsi="Calibri" w:cs="Calibri"/>
                <w:color w:val="000000"/>
                <w:lang w:eastAsia="en-IN"/>
              </w:rPr>
              <w:t>2981</w:t>
            </w:r>
          </w:p>
        </w:tc>
      </w:tr>
    </w:tbl>
    <w:p w14:paraId="352006AE" w14:textId="2707D7DD" w:rsidR="00002CC4" w:rsidRDefault="00002CC4" w:rsidP="00002CC4">
      <w:pPr>
        <w:spacing w:before="120" w:after="120"/>
        <w:jc w:val="both"/>
      </w:pPr>
      <w:r>
        <w:t>Bidder ha</w:t>
      </w:r>
      <w:r w:rsidR="008510CF">
        <w:t>s</w:t>
      </w:r>
      <w:r>
        <w:t xml:space="preserve"> to design and install the UPI Infrastructure to meet the Bank’s requirements and provide the Certificate that the proposed Infrastructure will successfully handle the projected volume</w:t>
      </w:r>
      <w:r w:rsidR="004C6AEF">
        <w:t>s</w:t>
      </w:r>
      <w:r w:rsidR="00107028">
        <w:t xml:space="preserve"> </w:t>
      </w:r>
      <w:r w:rsidR="00107028" w:rsidRPr="00373CB9">
        <w:t>&amp; peak</w:t>
      </w:r>
      <w:r w:rsidR="00F72E74" w:rsidRPr="00373CB9">
        <w:t xml:space="preserve"> business</w:t>
      </w:r>
      <w:r w:rsidR="00107028" w:rsidRPr="00373CB9">
        <w:t xml:space="preserve"> TPS</w:t>
      </w:r>
      <w:r w:rsidRPr="00373CB9">
        <w:t>.</w:t>
      </w:r>
    </w:p>
    <w:p w14:paraId="28AD1AD4" w14:textId="77777777" w:rsidR="00002CC4" w:rsidRDefault="00002CC4" w:rsidP="00002CC4">
      <w:pPr>
        <w:spacing w:before="120" w:after="120"/>
        <w:jc w:val="both"/>
        <w:rPr>
          <w:b/>
          <w:bCs/>
        </w:rPr>
      </w:pPr>
      <w:r w:rsidRPr="005C41E6">
        <w:rPr>
          <w:b/>
          <w:bCs/>
        </w:rPr>
        <w:t>Benchmarking</w:t>
      </w:r>
    </w:p>
    <w:p w14:paraId="3F596000" w14:textId="64265C27" w:rsidR="00D77447" w:rsidRDefault="00002CC4" w:rsidP="00002CC4">
      <w:pPr>
        <w:spacing w:before="120" w:after="120"/>
        <w:jc w:val="both"/>
        <w:rPr>
          <w:b/>
          <w:bCs/>
        </w:rPr>
      </w:pPr>
      <w:r w:rsidRPr="00511BCD">
        <w:rPr>
          <w:b/>
          <w:bCs/>
        </w:rPr>
        <w:t xml:space="preserve">The proposed solution should be benchmarked for </w:t>
      </w:r>
      <w:r w:rsidR="004319C8" w:rsidRPr="004077AD">
        <w:rPr>
          <w:b/>
          <w:bCs/>
        </w:rPr>
        <w:t>1500</w:t>
      </w:r>
      <w:r w:rsidRPr="004077AD">
        <w:rPr>
          <w:b/>
          <w:bCs/>
        </w:rPr>
        <w:t xml:space="preserve"> </w:t>
      </w:r>
      <w:r w:rsidR="00B17695" w:rsidRPr="004077AD">
        <w:rPr>
          <w:b/>
          <w:bCs/>
        </w:rPr>
        <w:t xml:space="preserve">peak </w:t>
      </w:r>
      <w:r w:rsidR="004319C8" w:rsidRPr="004077AD">
        <w:rPr>
          <w:b/>
          <w:bCs/>
        </w:rPr>
        <w:t xml:space="preserve">Business </w:t>
      </w:r>
      <w:r w:rsidRPr="004077AD">
        <w:rPr>
          <w:b/>
          <w:bCs/>
        </w:rPr>
        <w:t>TPS</w:t>
      </w:r>
      <w:r w:rsidR="001211FC" w:rsidRPr="004077AD">
        <w:rPr>
          <w:b/>
          <w:bCs/>
        </w:rPr>
        <w:t xml:space="preserve"> (Transactions per Second)</w:t>
      </w:r>
      <w:r>
        <w:rPr>
          <w:b/>
          <w:bCs/>
        </w:rPr>
        <w:t xml:space="preserve"> </w:t>
      </w:r>
      <w:r w:rsidRPr="00511BCD">
        <w:rPr>
          <w:b/>
          <w:bCs/>
        </w:rPr>
        <w:t xml:space="preserve">and able to handle </w:t>
      </w:r>
      <w:r w:rsidR="00295113">
        <w:rPr>
          <w:b/>
          <w:bCs/>
        </w:rPr>
        <w:t>40</w:t>
      </w:r>
      <w:r w:rsidRPr="00511BCD">
        <w:rPr>
          <w:b/>
          <w:bCs/>
        </w:rPr>
        <w:t xml:space="preserve"> million transactions </w:t>
      </w:r>
      <w:r w:rsidRPr="000221F3">
        <w:rPr>
          <w:b/>
          <w:bCs/>
        </w:rPr>
        <w:t xml:space="preserve">per day </w:t>
      </w:r>
      <w:r w:rsidR="001B39A2">
        <w:rPr>
          <w:b/>
          <w:bCs/>
        </w:rPr>
        <w:t>on go live day</w:t>
      </w:r>
      <w:r w:rsidR="00AA7449">
        <w:rPr>
          <w:b/>
          <w:bCs/>
        </w:rPr>
        <w:t>.</w:t>
      </w:r>
      <w:r>
        <w:rPr>
          <w:b/>
          <w:bCs/>
        </w:rPr>
        <w:t xml:space="preserve"> </w:t>
      </w:r>
      <w:r w:rsidRPr="00511BCD">
        <w:rPr>
          <w:b/>
          <w:bCs/>
        </w:rPr>
        <w:t>Bidder has to demonstrate the volume handling capacity of the UPI system and provide the report of same.</w:t>
      </w:r>
      <w:r w:rsidR="001211FC">
        <w:rPr>
          <w:b/>
          <w:bCs/>
        </w:rPr>
        <w:t xml:space="preserve"> </w:t>
      </w:r>
    </w:p>
    <w:p w14:paraId="07F20613" w14:textId="29DD5D74" w:rsidR="00C06C25" w:rsidRDefault="00BA0D30" w:rsidP="00002CC4">
      <w:pPr>
        <w:spacing w:before="120" w:after="120"/>
        <w:jc w:val="both"/>
        <w:rPr>
          <w:b/>
          <w:bCs/>
        </w:rPr>
      </w:pPr>
      <w:r w:rsidRPr="004077AD">
        <w:rPr>
          <w:b/>
          <w:bCs/>
        </w:rPr>
        <w:t>The bidders should size their UPI Application and other Soft</w:t>
      </w:r>
      <w:r w:rsidR="0002193A" w:rsidRPr="004077AD">
        <w:rPr>
          <w:b/>
          <w:bCs/>
        </w:rPr>
        <w:t>ware envisaging the 30</w:t>
      </w:r>
      <w:r w:rsidRPr="004077AD">
        <w:rPr>
          <w:b/>
          <w:bCs/>
        </w:rPr>
        <w:t>% growth in peak TPS</w:t>
      </w:r>
      <w:r w:rsidR="00562B2F" w:rsidRPr="004077AD">
        <w:rPr>
          <w:b/>
          <w:bCs/>
        </w:rPr>
        <w:t xml:space="preserve"> per year</w:t>
      </w:r>
      <w:r w:rsidRPr="004077AD">
        <w:rPr>
          <w:b/>
          <w:bCs/>
        </w:rPr>
        <w:t xml:space="preserve"> and accordingly quote the Licences for </w:t>
      </w:r>
      <w:r w:rsidR="004C2A4F" w:rsidRPr="004077AD">
        <w:rPr>
          <w:b/>
          <w:bCs/>
        </w:rPr>
        <w:t>Software</w:t>
      </w:r>
      <w:r w:rsidRPr="004077AD">
        <w:rPr>
          <w:b/>
          <w:bCs/>
        </w:rPr>
        <w:t>.</w:t>
      </w:r>
    </w:p>
    <w:p w14:paraId="55F5FC33" w14:textId="7F11540E" w:rsidR="00BA0D30" w:rsidRDefault="00C06C25" w:rsidP="00002CC4">
      <w:pPr>
        <w:spacing w:before="120" w:after="120"/>
        <w:jc w:val="both"/>
        <w:rPr>
          <w:b/>
          <w:bCs/>
        </w:rPr>
      </w:pPr>
      <w:r w:rsidRPr="004077AD">
        <w:rPr>
          <w:b/>
          <w:bCs/>
        </w:rPr>
        <w:t xml:space="preserve">Bank can </w:t>
      </w:r>
      <w:r w:rsidR="006B45BF" w:rsidRPr="004077AD">
        <w:rPr>
          <w:b/>
          <w:bCs/>
        </w:rPr>
        <w:t>deploy</w:t>
      </w:r>
      <w:r w:rsidRPr="004077AD">
        <w:rPr>
          <w:b/>
          <w:bCs/>
        </w:rPr>
        <w:t xml:space="preserve"> any number of instances of UPI Application &amp; can segregate the UPI switches based on Issuer/Acquirer</w:t>
      </w:r>
      <w:r w:rsidR="006B45BF" w:rsidRPr="004077AD">
        <w:rPr>
          <w:b/>
          <w:bCs/>
        </w:rPr>
        <w:t>/PSP or</w:t>
      </w:r>
      <w:r w:rsidRPr="004077AD">
        <w:rPr>
          <w:b/>
          <w:bCs/>
        </w:rPr>
        <w:t xml:space="preserve"> any such combination. UPI Switch Application Licence will be enterprise</w:t>
      </w:r>
      <w:r w:rsidR="006B45BF" w:rsidRPr="004077AD">
        <w:rPr>
          <w:b/>
          <w:bCs/>
        </w:rPr>
        <w:t xml:space="preserve"> level</w:t>
      </w:r>
      <w:r w:rsidRPr="004077AD">
        <w:rPr>
          <w:b/>
          <w:bCs/>
        </w:rPr>
        <w:t xml:space="preserve"> and</w:t>
      </w:r>
      <w:r w:rsidR="006B45BF" w:rsidRPr="004077AD">
        <w:rPr>
          <w:b/>
          <w:bCs/>
        </w:rPr>
        <w:t xml:space="preserve"> can be used at unlimited Hardware without no additional cost to the Bank.</w:t>
      </w:r>
      <w:r>
        <w:rPr>
          <w:b/>
          <w:bCs/>
        </w:rPr>
        <w:t xml:space="preserve"> </w:t>
      </w:r>
    </w:p>
    <w:p w14:paraId="043F3398" w14:textId="5EFA159E" w:rsidR="00A91E1E" w:rsidRPr="004077AD" w:rsidRDefault="00A91E1E" w:rsidP="00002CC4">
      <w:pPr>
        <w:spacing w:before="120" w:after="120"/>
        <w:jc w:val="both"/>
        <w:rPr>
          <w:bCs/>
        </w:rPr>
      </w:pPr>
      <w:r w:rsidRPr="004077AD">
        <w:rPr>
          <w:bCs/>
        </w:rPr>
        <w:t xml:space="preserve">The Bidder needs to size the infrastructure (hardware, Operating System and other related </w:t>
      </w:r>
      <w:r w:rsidR="00825CE9" w:rsidRPr="004077AD">
        <w:rPr>
          <w:bCs/>
        </w:rPr>
        <w:t>Hardware/So</w:t>
      </w:r>
      <w:r w:rsidRPr="004077AD">
        <w:rPr>
          <w:bCs/>
        </w:rPr>
        <w:t>ftware) for the solution based on the volume and the growth indicated above and propose the same as part of their technical bid submission. Bank may use existing IT infrastructure or procure separately the required infrastructure based on the sizing proposed by the bidder</w:t>
      </w:r>
      <w:r w:rsidR="00DD3865" w:rsidRPr="004077AD">
        <w:rPr>
          <w:bCs/>
        </w:rPr>
        <w:t xml:space="preserve"> in </w:t>
      </w:r>
      <w:r w:rsidR="00DD3865" w:rsidRPr="004077AD">
        <w:rPr>
          <w:b/>
          <w:bCs/>
        </w:rPr>
        <w:t>Annexure-</w:t>
      </w:r>
      <w:r w:rsidR="009813F7" w:rsidRPr="004077AD">
        <w:rPr>
          <w:b/>
          <w:bCs/>
        </w:rPr>
        <w:t>30</w:t>
      </w:r>
      <w:r w:rsidRPr="004077AD">
        <w:rPr>
          <w:bCs/>
        </w:rPr>
        <w:t>.</w:t>
      </w:r>
      <w:r w:rsidR="00DA0F96" w:rsidRPr="004077AD">
        <w:rPr>
          <w:bCs/>
        </w:rPr>
        <w:t xml:space="preserve"> </w:t>
      </w:r>
    </w:p>
    <w:p w14:paraId="265CECD1" w14:textId="576C7724" w:rsidR="0083724F" w:rsidRPr="004077AD" w:rsidRDefault="0083724F" w:rsidP="00002CC4">
      <w:pPr>
        <w:spacing w:before="120" w:after="120"/>
        <w:jc w:val="both"/>
        <w:rPr>
          <w:bCs/>
        </w:rPr>
      </w:pPr>
      <w:r w:rsidRPr="004077AD">
        <w:rPr>
          <w:bCs/>
        </w:rPr>
        <w:t>The Applications &amp; other Software provided by the Bidder should work in any number of Hardware/Devices without any extra cost to the Bank.</w:t>
      </w:r>
    </w:p>
    <w:p w14:paraId="1802F9BA" w14:textId="55DE9321" w:rsidR="00A91E1E" w:rsidRPr="004077AD" w:rsidRDefault="00DA0F96" w:rsidP="00002CC4">
      <w:pPr>
        <w:spacing w:before="120" w:after="120"/>
        <w:jc w:val="both"/>
        <w:rPr>
          <w:bCs/>
        </w:rPr>
      </w:pPr>
      <w:r w:rsidRPr="004077AD">
        <w:rPr>
          <w:bCs/>
        </w:rPr>
        <w:t>However,</w:t>
      </w:r>
      <w:r w:rsidR="00A91E1E" w:rsidRPr="004077AD">
        <w:rPr>
          <w:bCs/>
        </w:rPr>
        <w:t xml:space="preserve"> the complete implementation, maintenance and support of the Unified Payment Interface (UPI) solution shall be part of the scope of the bidder. </w:t>
      </w:r>
    </w:p>
    <w:p w14:paraId="37BE94EA" w14:textId="62AC0A1F" w:rsidR="00A91E1E" w:rsidRDefault="00A91E1E" w:rsidP="00002CC4">
      <w:pPr>
        <w:spacing w:before="120" w:after="120"/>
        <w:jc w:val="both"/>
        <w:rPr>
          <w:bCs/>
        </w:rPr>
      </w:pPr>
      <w:r w:rsidRPr="004077AD">
        <w:rPr>
          <w:bCs/>
        </w:rPr>
        <w:t xml:space="preserve">As part of the technical proposal the bidder needs to provide complete Unified Payment Interface (UPI) solution details. The bidder must design the solution with high availability &amp; secure Infrastructure in Data Centre and Disaster Recovery site as per Industry accepted security standards and best practices. The Application &amp; Database should be sized for Active- Active cluster at DC &amp; Active-Active cluster at DRC so </w:t>
      </w:r>
      <w:r w:rsidRPr="004077AD">
        <w:rPr>
          <w:bCs/>
        </w:rPr>
        <w:lastRenderedPageBreak/>
        <w:t>that the solution and infrastructure can fall back on each other. DC - DR replication should be available as part of the solution so that in case of switch over the complete solution should seamlessly work. The performance tuning &amp; parameterization of Database &amp; other software to support smooth running of the application, should be provided by Bidder.</w:t>
      </w:r>
    </w:p>
    <w:p w14:paraId="61FDE9E7" w14:textId="6C22DEFA" w:rsidR="00F60829" w:rsidRPr="004077AD" w:rsidRDefault="00F60829" w:rsidP="00002CC4">
      <w:pPr>
        <w:spacing w:before="120" w:after="120"/>
        <w:jc w:val="both"/>
      </w:pPr>
      <w:r w:rsidRPr="004077AD">
        <w:t xml:space="preserve">Bidder needs to accordingly provide as part of the technical solution the complete IT infrastructure details like Server, Operating System, Storage Capacity and other related requirements. </w:t>
      </w:r>
    </w:p>
    <w:p w14:paraId="47D13DD7" w14:textId="4635AF9F" w:rsidR="00F60829" w:rsidRPr="004077AD" w:rsidRDefault="00F60829" w:rsidP="00002CC4">
      <w:pPr>
        <w:spacing w:before="120" w:after="120"/>
        <w:jc w:val="both"/>
      </w:pPr>
      <w:r w:rsidRPr="004077AD">
        <w:t>The details should include</w:t>
      </w:r>
      <w:r w:rsidR="000628C2" w:rsidRPr="004077AD">
        <w:t>:</w:t>
      </w:r>
      <w:r w:rsidR="00576A24">
        <w:t xml:space="preserve"> </w:t>
      </w:r>
      <w:r w:rsidR="000628C2" w:rsidRPr="004077AD">
        <w:t>-</w:t>
      </w:r>
      <w:r w:rsidRPr="004077AD">
        <w:t xml:space="preserve"> </w:t>
      </w:r>
    </w:p>
    <w:p w14:paraId="0C903A45" w14:textId="5BF86E65" w:rsidR="00F60829" w:rsidRPr="004077AD" w:rsidRDefault="00F60829" w:rsidP="00002CC4">
      <w:pPr>
        <w:spacing w:before="120" w:after="120"/>
        <w:jc w:val="both"/>
      </w:pPr>
      <w:r w:rsidRPr="004077AD">
        <w:t xml:space="preserve">1. List of </w:t>
      </w:r>
      <w:r w:rsidR="002330F8" w:rsidRPr="004077AD">
        <w:t xml:space="preserve">Hardware, </w:t>
      </w:r>
      <w:r w:rsidRPr="004077AD">
        <w:t>Operating Systems (OS)</w:t>
      </w:r>
      <w:r w:rsidR="00995865">
        <w:t>, containerization platform</w:t>
      </w:r>
      <w:r w:rsidRPr="004077AD">
        <w:t xml:space="preserve"> </w:t>
      </w:r>
      <w:r w:rsidR="002330F8" w:rsidRPr="004077AD">
        <w:t>etc.</w:t>
      </w:r>
      <w:r w:rsidRPr="004077AD">
        <w:t xml:space="preserve"> on which the solution is compatible along with licensing details for the complete solution (Including installations and replication at DC and DR). </w:t>
      </w:r>
    </w:p>
    <w:p w14:paraId="7B9BB735" w14:textId="77777777" w:rsidR="00F60829" w:rsidRPr="004077AD" w:rsidRDefault="00F60829" w:rsidP="00002CC4">
      <w:pPr>
        <w:spacing w:before="120" w:after="120"/>
        <w:jc w:val="both"/>
      </w:pPr>
      <w:r w:rsidRPr="004077AD">
        <w:t>2. Details of redundancy and security setup.</w:t>
      </w:r>
    </w:p>
    <w:p w14:paraId="17E47988" w14:textId="77777777" w:rsidR="00F60829" w:rsidRPr="004077AD" w:rsidRDefault="00F60829" w:rsidP="00002CC4">
      <w:pPr>
        <w:spacing w:before="120" w:after="120"/>
        <w:jc w:val="both"/>
      </w:pPr>
      <w:r w:rsidRPr="004077AD">
        <w:t>3. Application architecture along with a detailed diagram including the infrastructure setup.</w:t>
      </w:r>
    </w:p>
    <w:p w14:paraId="18051C34" w14:textId="77777777" w:rsidR="00F60829" w:rsidRPr="004077AD" w:rsidRDefault="00F60829" w:rsidP="00002CC4">
      <w:pPr>
        <w:spacing w:before="120" w:after="120"/>
        <w:jc w:val="both"/>
      </w:pPr>
      <w:r w:rsidRPr="004077AD">
        <w:t xml:space="preserve"> 4. Implementation procedure / road map. </w:t>
      </w:r>
    </w:p>
    <w:p w14:paraId="33011AFC" w14:textId="142C40BF" w:rsidR="00F60829" w:rsidRPr="004077AD" w:rsidRDefault="00F60829" w:rsidP="00002CC4">
      <w:pPr>
        <w:spacing w:before="120" w:after="120"/>
        <w:jc w:val="both"/>
      </w:pPr>
      <w:r w:rsidRPr="004077AD">
        <w:t xml:space="preserve">5. </w:t>
      </w:r>
      <w:r w:rsidR="00F7184C" w:rsidRPr="004077AD">
        <w:t xml:space="preserve">Proposed </w:t>
      </w:r>
      <w:r w:rsidRPr="004077AD">
        <w:t>Server and related infrastructure specification required as part of the s</w:t>
      </w:r>
      <w:r w:rsidR="00F7184C" w:rsidRPr="004077AD">
        <w:t>olution implementation (for DEV/</w:t>
      </w:r>
      <w:r w:rsidRPr="004077AD">
        <w:t>UAT</w:t>
      </w:r>
      <w:r w:rsidR="00F7184C" w:rsidRPr="004077AD">
        <w:t>, pre-production</w:t>
      </w:r>
      <w:r w:rsidRPr="004077AD">
        <w:t xml:space="preserve"> and production </w:t>
      </w:r>
      <w:r w:rsidR="00F7184C" w:rsidRPr="004077AD">
        <w:t>setup</w:t>
      </w:r>
      <w:r w:rsidRPr="004077AD">
        <w:t>) along with the quantity to meet the Bank’s redundancy requirement.</w:t>
      </w:r>
    </w:p>
    <w:p w14:paraId="123E9EA5" w14:textId="4FCD39AA" w:rsidR="005B7F5B" w:rsidRPr="004077AD" w:rsidRDefault="0083724F" w:rsidP="00002CC4">
      <w:pPr>
        <w:spacing w:before="120" w:after="120"/>
        <w:jc w:val="both"/>
      </w:pPr>
      <w:r w:rsidRPr="004077AD">
        <w:t xml:space="preserve">The Bidder is responsible to arrive at the sizing independently based on the volume and the </w:t>
      </w:r>
      <w:r w:rsidR="003C0B0E" w:rsidRPr="00373CB9">
        <w:t>peak business TPS</w:t>
      </w:r>
      <w:r w:rsidR="003C0B0E">
        <w:t xml:space="preserve"> </w:t>
      </w:r>
      <w:r w:rsidRPr="004077AD">
        <w:t xml:space="preserve">growth indicated in the RFP. </w:t>
      </w:r>
    </w:p>
    <w:p w14:paraId="766F4953" w14:textId="4D715E38" w:rsidR="0083724F" w:rsidRPr="00A91E1E" w:rsidRDefault="005B7F5B" w:rsidP="00002CC4">
      <w:pPr>
        <w:spacing w:before="120" w:after="120"/>
        <w:jc w:val="both"/>
        <w:rPr>
          <w:bCs/>
        </w:rPr>
      </w:pPr>
      <w:r w:rsidRPr="004077AD">
        <w:t>In the event the sizing pro</w:t>
      </w:r>
      <w:r w:rsidR="00F7184C" w:rsidRPr="004077AD">
        <w:t>posed by the Bidder does not match</w:t>
      </w:r>
      <w:r w:rsidRPr="004077AD">
        <w:t xml:space="preserve"> the performa</w:t>
      </w:r>
      <w:r w:rsidR="00F7184C" w:rsidRPr="004077AD">
        <w:t xml:space="preserve">nce/ service levels of the Bank as per the threshold mentioned in </w:t>
      </w:r>
      <w:r w:rsidR="00AA7449" w:rsidRPr="004077AD">
        <w:t>Section 7.5</w:t>
      </w:r>
      <w:r w:rsidR="00F7184C" w:rsidRPr="004077AD">
        <w:t>,</w:t>
      </w:r>
      <w:r w:rsidRPr="004077AD">
        <w:t xml:space="preserve"> </w:t>
      </w:r>
      <w:r w:rsidR="00F7184C" w:rsidRPr="004077AD">
        <w:t>t</w:t>
      </w:r>
      <w:r w:rsidRPr="004077AD">
        <w:t>he Bank has the right to deduct/ recover from the bidder the required additional expenses which Bank may incur on account of such upgrades/ replacements.</w:t>
      </w:r>
      <w:r w:rsidR="00F7184C" w:rsidRPr="004077AD">
        <w:t xml:space="preserve"> Bank will assess the proposed sizing submitted by bidder, independently.</w:t>
      </w:r>
      <w:r w:rsidR="00F7184C">
        <w:t xml:space="preserve"> </w:t>
      </w:r>
    </w:p>
    <w:p w14:paraId="37972569" w14:textId="75E7EDEB" w:rsidR="00002CC4" w:rsidRPr="00456E14" w:rsidRDefault="00002CC4" w:rsidP="00E15A4E">
      <w:pPr>
        <w:pStyle w:val="Heading2"/>
        <w:numPr>
          <w:ilvl w:val="1"/>
          <w:numId w:val="35"/>
        </w:numPr>
        <w:spacing w:before="120" w:after="120"/>
        <w:rPr>
          <w:b/>
          <w:bCs/>
        </w:rPr>
      </w:pPr>
      <w:bookmarkStart w:id="14" w:name="_Toc184307670"/>
      <w:r w:rsidRPr="00456E14">
        <w:rPr>
          <w:b/>
          <w:bCs/>
        </w:rPr>
        <w:t>Migration of Data from existing UPI Switch:</w:t>
      </w:r>
      <w:bookmarkEnd w:id="14"/>
    </w:p>
    <w:p w14:paraId="3C82FA3F" w14:textId="77777777" w:rsidR="00002CC4" w:rsidRDefault="00002CC4" w:rsidP="00002CC4">
      <w:pPr>
        <w:pStyle w:val="ListParagraph"/>
        <w:widowControl w:val="0"/>
        <w:numPr>
          <w:ilvl w:val="1"/>
          <w:numId w:val="45"/>
        </w:numPr>
        <w:tabs>
          <w:tab w:val="left" w:pos="1666"/>
        </w:tabs>
        <w:autoSpaceDE w:val="0"/>
        <w:autoSpaceDN w:val="0"/>
        <w:spacing w:before="123" w:after="0" w:line="240" w:lineRule="auto"/>
        <w:contextualSpacing w:val="0"/>
        <w:jc w:val="both"/>
      </w:pPr>
      <w:r>
        <w:t>The</w:t>
      </w:r>
      <w:r>
        <w:rPr>
          <w:spacing w:val="-2"/>
        </w:rPr>
        <w:t xml:space="preserve"> </w:t>
      </w:r>
      <w:r>
        <w:t>bidder</w:t>
      </w:r>
      <w:r>
        <w:rPr>
          <w:spacing w:val="2"/>
        </w:rPr>
        <w:t xml:space="preserve"> </w:t>
      </w:r>
      <w:r>
        <w:t>shall establish an</w:t>
      </w:r>
      <w:r>
        <w:rPr>
          <w:spacing w:val="1"/>
        </w:rPr>
        <w:t xml:space="preserve"> </w:t>
      </w:r>
      <w:r>
        <w:t>interface</w:t>
      </w:r>
      <w:r>
        <w:rPr>
          <w:spacing w:val="-1"/>
        </w:rPr>
        <w:t xml:space="preserve"> </w:t>
      </w:r>
      <w:r>
        <w:t>between old switch and the</w:t>
      </w:r>
      <w:r>
        <w:rPr>
          <w:spacing w:val="-2"/>
        </w:rPr>
        <w:t xml:space="preserve"> </w:t>
      </w:r>
      <w:r>
        <w:t>new</w:t>
      </w:r>
      <w:r>
        <w:rPr>
          <w:spacing w:val="-1"/>
        </w:rPr>
        <w:t xml:space="preserve"> </w:t>
      </w:r>
      <w:r>
        <w:t>switch</w:t>
      </w:r>
    </w:p>
    <w:p w14:paraId="07C71935" w14:textId="77777777" w:rsidR="00002CC4" w:rsidRDefault="00002CC4" w:rsidP="00002CC4">
      <w:pPr>
        <w:pStyle w:val="ListParagraph"/>
        <w:widowControl w:val="0"/>
        <w:numPr>
          <w:ilvl w:val="1"/>
          <w:numId w:val="45"/>
        </w:numPr>
        <w:tabs>
          <w:tab w:val="left" w:pos="1666"/>
        </w:tabs>
        <w:autoSpaceDE w:val="0"/>
        <w:autoSpaceDN w:val="0"/>
        <w:spacing w:before="98" w:after="0" w:line="242" w:lineRule="auto"/>
        <w:ind w:right="238"/>
        <w:contextualSpacing w:val="0"/>
        <w:jc w:val="both"/>
      </w:pPr>
      <w:r>
        <w:t>The bidder should migrate all customer and transaction data from current switch to the new</w:t>
      </w:r>
      <w:r>
        <w:rPr>
          <w:spacing w:val="1"/>
        </w:rPr>
        <w:t xml:space="preserve"> </w:t>
      </w:r>
      <w:r>
        <w:t>switch</w:t>
      </w:r>
      <w:r>
        <w:rPr>
          <w:spacing w:val="1"/>
        </w:rPr>
        <w:t xml:space="preserve"> </w:t>
      </w:r>
      <w:r>
        <w:t>while</w:t>
      </w:r>
      <w:r>
        <w:rPr>
          <w:spacing w:val="2"/>
        </w:rPr>
        <w:t xml:space="preserve"> </w:t>
      </w:r>
      <w:r>
        <w:t>maintaining</w:t>
      </w:r>
      <w:r>
        <w:rPr>
          <w:spacing w:val="3"/>
        </w:rPr>
        <w:t xml:space="preserve"> </w:t>
      </w:r>
      <w:r>
        <w:t xml:space="preserve">confidentiality and </w:t>
      </w:r>
      <w:r>
        <w:rPr>
          <w:spacing w:val="2"/>
        </w:rPr>
        <w:t>integrity</w:t>
      </w:r>
      <w:r>
        <w:rPr>
          <w:spacing w:val="1"/>
        </w:rPr>
        <w:t xml:space="preserve"> </w:t>
      </w:r>
      <w:r>
        <w:t>of</w:t>
      </w:r>
      <w:r>
        <w:rPr>
          <w:spacing w:val="4"/>
        </w:rPr>
        <w:t xml:space="preserve"> </w:t>
      </w:r>
      <w:r>
        <w:t>the</w:t>
      </w:r>
      <w:r>
        <w:rPr>
          <w:spacing w:val="-1"/>
        </w:rPr>
        <w:t xml:space="preserve"> </w:t>
      </w:r>
      <w:r>
        <w:t>data.</w:t>
      </w:r>
    </w:p>
    <w:p w14:paraId="7C1EC351" w14:textId="77777777" w:rsidR="00002CC4" w:rsidRDefault="00002CC4" w:rsidP="00002CC4">
      <w:pPr>
        <w:pStyle w:val="ListParagraph"/>
        <w:widowControl w:val="0"/>
        <w:numPr>
          <w:ilvl w:val="1"/>
          <w:numId w:val="45"/>
        </w:numPr>
        <w:tabs>
          <w:tab w:val="left" w:pos="1666"/>
        </w:tabs>
        <w:autoSpaceDE w:val="0"/>
        <w:autoSpaceDN w:val="0"/>
        <w:spacing w:before="123" w:after="0" w:line="240" w:lineRule="auto"/>
        <w:contextualSpacing w:val="0"/>
        <w:jc w:val="both"/>
      </w:pPr>
      <w:r>
        <w:t>Complete Data</w:t>
      </w:r>
      <w:r>
        <w:rPr>
          <w:spacing w:val="2"/>
        </w:rPr>
        <w:t xml:space="preserve"> </w:t>
      </w:r>
      <w:r>
        <w:t>Migration</w:t>
      </w:r>
      <w:r>
        <w:rPr>
          <w:spacing w:val="-1"/>
        </w:rPr>
        <w:t xml:space="preserve"> </w:t>
      </w:r>
      <w:r>
        <w:t>from old UPI</w:t>
      </w:r>
      <w:r>
        <w:rPr>
          <w:spacing w:val="2"/>
        </w:rPr>
        <w:t xml:space="preserve"> </w:t>
      </w:r>
      <w:r>
        <w:t>switch to</w:t>
      </w:r>
      <w:r>
        <w:rPr>
          <w:spacing w:val="-1"/>
        </w:rPr>
        <w:t xml:space="preserve"> </w:t>
      </w:r>
      <w:r>
        <w:t>new/ proposed</w:t>
      </w:r>
      <w:r>
        <w:rPr>
          <w:spacing w:val="1"/>
        </w:rPr>
        <w:t xml:space="preserve"> </w:t>
      </w:r>
      <w:r>
        <w:t>UPI</w:t>
      </w:r>
      <w:r>
        <w:rPr>
          <w:spacing w:val="1"/>
        </w:rPr>
        <w:t xml:space="preserve"> </w:t>
      </w:r>
      <w:r>
        <w:t>switch without any data loss.</w:t>
      </w:r>
    </w:p>
    <w:p w14:paraId="4337FC0D" w14:textId="77777777" w:rsidR="00002CC4" w:rsidRDefault="00002CC4" w:rsidP="00002CC4">
      <w:pPr>
        <w:pStyle w:val="ListParagraph"/>
        <w:widowControl w:val="0"/>
        <w:numPr>
          <w:ilvl w:val="1"/>
          <w:numId w:val="45"/>
        </w:numPr>
        <w:tabs>
          <w:tab w:val="left" w:pos="1666"/>
        </w:tabs>
        <w:autoSpaceDE w:val="0"/>
        <w:autoSpaceDN w:val="0"/>
        <w:spacing w:before="123" w:after="0" w:line="240" w:lineRule="auto"/>
        <w:contextualSpacing w:val="0"/>
        <w:jc w:val="both"/>
      </w:pPr>
      <w:r>
        <w:t>The bidder shall be responsible for migration of the switch data, from the existing switch to the proposed switch. All current functionalities and customizations available currently on</w:t>
      </w:r>
      <w:r>
        <w:rPr>
          <w:spacing w:val="1"/>
        </w:rPr>
        <w:t xml:space="preserve"> </w:t>
      </w:r>
      <w:r>
        <w:t>Bank’s Switch including on front end devices like UPI APP</w:t>
      </w:r>
      <w:r>
        <w:rPr>
          <w:spacing w:val="1"/>
        </w:rPr>
        <w:t xml:space="preserve"> </w:t>
      </w:r>
      <w:r>
        <w:t>shall be migrated seamlessly</w:t>
      </w:r>
      <w:r>
        <w:rPr>
          <w:spacing w:val="1"/>
        </w:rPr>
        <w:t xml:space="preserve"> </w:t>
      </w:r>
      <w:r>
        <w:t>by the bidder onto the proposed switch. The bidder shall also be responsible for migration</w:t>
      </w:r>
      <w:r>
        <w:rPr>
          <w:spacing w:val="1"/>
        </w:rPr>
        <w:t xml:space="preserve"> </w:t>
      </w:r>
      <w:r>
        <w:t>of</w:t>
      </w:r>
      <w:r>
        <w:rPr>
          <w:spacing w:val="1"/>
        </w:rPr>
        <w:t xml:space="preserve"> </w:t>
      </w:r>
      <w:r>
        <w:t>legacy</w:t>
      </w:r>
      <w:r>
        <w:rPr>
          <w:spacing w:val="1"/>
        </w:rPr>
        <w:t xml:space="preserve"> </w:t>
      </w:r>
      <w:r>
        <w:t>data</w:t>
      </w:r>
      <w:r>
        <w:rPr>
          <w:spacing w:val="1"/>
        </w:rPr>
        <w:t xml:space="preserve"> </w:t>
      </w:r>
      <w:r>
        <w:t>of</w:t>
      </w:r>
      <w:r>
        <w:rPr>
          <w:spacing w:val="1"/>
        </w:rPr>
        <w:t xml:space="preserve"> </w:t>
      </w:r>
      <w:r>
        <w:t>existing</w:t>
      </w:r>
      <w:r>
        <w:rPr>
          <w:spacing w:val="1"/>
        </w:rPr>
        <w:t xml:space="preserve"> </w:t>
      </w:r>
      <w:r>
        <w:t>system</w:t>
      </w:r>
      <w:r>
        <w:rPr>
          <w:spacing w:val="1"/>
        </w:rPr>
        <w:t xml:space="preserve"> </w:t>
      </w:r>
      <w:r>
        <w:t>as</w:t>
      </w:r>
      <w:r>
        <w:rPr>
          <w:spacing w:val="1"/>
        </w:rPr>
        <w:t xml:space="preserve"> </w:t>
      </w:r>
      <w:r>
        <w:t>part</w:t>
      </w:r>
      <w:r>
        <w:rPr>
          <w:spacing w:val="1"/>
        </w:rPr>
        <w:t xml:space="preserve"> </w:t>
      </w:r>
      <w:r>
        <w:t>of</w:t>
      </w:r>
      <w:r>
        <w:rPr>
          <w:spacing w:val="1"/>
        </w:rPr>
        <w:t xml:space="preserve"> </w:t>
      </w:r>
      <w:r>
        <w:t>the</w:t>
      </w:r>
      <w:r>
        <w:rPr>
          <w:spacing w:val="1"/>
        </w:rPr>
        <w:t xml:space="preserve"> </w:t>
      </w:r>
      <w:r>
        <w:t>migration</w:t>
      </w:r>
      <w:r>
        <w:rPr>
          <w:spacing w:val="1"/>
        </w:rPr>
        <w:t xml:space="preserve"> </w:t>
      </w:r>
      <w:r>
        <w:t>activity.</w:t>
      </w:r>
      <w:r>
        <w:rPr>
          <w:spacing w:val="1"/>
        </w:rPr>
        <w:t xml:space="preserve"> </w:t>
      </w:r>
      <w:r>
        <w:t>It</w:t>
      </w:r>
      <w:r>
        <w:rPr>
          <w:spacing w:val="1"/>
        </w:rPr>
        <w:t xml:space="preserve"> </w:t>
      </w:r>
      <w:r>
        <w:t>would</w:t>
      </w:r>
      <w:r>
        <w:rPr>
          <w:spacing w:val="1"/>
        </w:rPr>
        <w:t xml:space="preserve"> </w:t>
      </w:r>
      <w:r>
        <w:t>be</w:t>
      </w:r>
      <w:r>
        <w:rPr>
          <w:spacing w:val="1"/>
        </w:rPr>
        <w:t xml:space="preserve"> </w:t>
      </w:r>
      <w:r>
        <w:t>the</w:t>
      </w:r>
      <w:r>
        <w:rPr>
          <w:spacing w:val="1"/>
        </w:rPr>
        <w:t xml:space="preserve"> </w:t>
      </w:r>
      <w:r>
        <w:t>responsibility of the bidder to coordinate with Bank’s existing outsourced Switch service</w:t>
      </w:r>
      <w:r>
        <w:rPr>
          <w:spacing w:val="1"/>
        </w:rPr>
        <w:t xml:space="preserve"> </w:t>
      </w:r>
      <w:r>
        <w:t>provider for migration of UPI switch data, from existing system to the proposed UPI switch</w:t>
      </w:r>
      <w:r>
        <w:rPr>
          <w:spacing w:val="-56"/>
        </w:rPr>
        <w:t xml:space="preserve"> </w:t>
      </w:r>
      <w:r>
        <w:t>with Zero loss and no change in the existing data taxonomy for all transaction processes.</w:t>
      </w:r>
      <w:r>
        <w:rPr>
          <w:spacing w:val="1"/>
        </w:rPr>
        <w:t xml:space="preserve"> </w:t>
      </w:r>
      <w:r w:rsidRPr="00511BCD">
        <w:t>Similarly,</w:t>
      </w:r>
      <w:r w:rsidRPr="00511BCD">
        <w:rPr>
          <w:spacing w:val="1"/>
        </w:rPr>
        <w:t xml:space="preserve"> </w:t>
      </w:r>
      <w:r w:rsidRPr="00511BCD">
        <w:t>end</w:t>
      </w:r>
      <w:r w:rsidRPr="00511BCD">
        <w:rPr>
          <w:spacing w:val="1"/>
        </w:rPr>
        <w:t xml:space="preserve"> </w:t>
      </w:r>
      <w:r w:rsidRPr="00511BCD">
        <w:t>user</w:t>
      </w:r>
      <w:r w:rsidRPr="00511BCD">
        <w:rPr>
          <w:spacing w:val="1"/>
        </w:rPr>
        <w:t xml:space="preserve"> </w:t>
      </w:r>
      <w:r w:rsidRPr="00511BCD">
        <w:t>interfaces</w:t>
      </w:r>
      <w:r w:rsidRPr="00511BCD">
        <w:rPr>
          <w:spacing w:val="1"/>
        </w:rPr>
        <w:t xml:space="preserve"> functionality </w:t>
      </w:r>
      <w:r w:rsidRPr="00511BCD">
        <w:t>shall</w:t>
      </w:r>
      <w:r w:rsidRPr="00511BCD">
        <w:rPr>
          <w:spacing w:val="1"/>
        </w:rPr>
        <w:t xml:space="preserve"> </w:t>
      </w:r>
      <w:r w:rsidRPr="00511BCD">
        <w:t>remain</w:t>
      </w:r>
      <w:r w:rsidRPr="00511BCD">
        <w:rPr>
          <w:spacing w:val="1"/>
        </w:rPr>
        <w:t xml:space="preserve"> </w:t>
      </w:r>
      <w:r w:rsidRPr="00511BCD">
        <w:t>unchanged.</w:t>
      </w:r>
      <w:r w:rsidRPr="000221F3">
        <w:rPr>
          <w:spacing w:val="1"/>
        </w:rPr>
        <w:t xml:space="preserve"> </w:t>
      </w:r>
      <w:r w:rsidRPr="000221F3">
        <w:t>The</w:t>
      </w:r>
      <w:r w:rsidRPr="000221F3">
        <w:rPr>
          <w:spacing w:val="1"/>
        </w:rPr>
        <w:t xml:space="preserve"> </w:t>
      </w:r>
      <w:r w:rsidRPr="000221F3">
        <w:t>bidder</w:t>
      </w:r>
      <w:r w:rsidRPr="000221F3">
        <w:rPr>
          <w:spacing w:val="1"/>
        </w:rPr>
        <w:t xml:space="preserve"> </w:t>
      </w:r>
      <w:r w:rsidRPr="000221F3">
        <w:t>shall</w:t>
      </w:r>
      <w:r>
        <w:rPr>
          <w:spacing w:val="1"/>
        </w:rPr>
        <w:t xml:space="preserve"> </w:t>
      </w:r>
      <w:r>
        <w:t>ensure</w:t>
      </w:r>
      <w:r>
        <w:rPr>
          <w:spacing w:val="1"/>
        </w:rPr>
        <w:t xml:space="preserve"> </w:t>
      </w:r>
      <w:r>
        <w:t>that</w:t>
      </w:r>
      <w:r>
        <w:rPr>
          <w:spacing w:val="-56"/>
        </w:rPr>
        <w:t xml:space="preserve"> </w:t>
      </w:r>
      <w:r>
        <w:t>migration is accomplished with all the existing conventions and concepts available in the legacy system.</w:t>
      </w:r>
    </w:p>
    <w:p w14:paraId="55CD61DA" w14:textId="77777777" w:rsidR="00002CC4" w:rsidRDefault="00002CC4" w:rsidP="00002CC4">
      <w:pPr>
        <w:pStyle w:val="ListParagraph"/>
        <w:widowControl w:val="0"/>
        <w:numPr>
          <w:ilvl w:val="1"/>
          <w:numId w:val="45"/>
        </w:numPr>
        <w:tabs>
          <w:tab w:val="left" w:pos="1666"/>
        </w:tabs>
        <w:autoSpaceDE w:val="0"/>
        <w:autoSpaceDN w:val="0"/>
        <w:spacing w:before="108" w:after="0" w:line="240" w:lineRule="auto"/>
        <w:contextualSpacing w:val="0"/>
        <w:jc w:val="both"/>
      </w:pPr>
      <w:r>
        <w:t>Migration</w:t>
      </w:r>
      <w:r>
        <w:rPr>
          <w:spacing w:val="-2"/>
        </w:rPr>
        <w:t xml:space="preserve"> </w:t>
      </w:r>
      <w:r>
        <w:t>activities</w:t>
      </w:r>
      <w:r>
        <w:rPr>
          <w:spacing w:val="-1"/>
        </w:rPr>
        <w:t xml:space="preserve"> </w:t>
      </w:r>
      <w:r>
        <w:t>shall</w:t>
      </w:r>
      <w:r>
        <w:rPr>
          <w:spacing w:val="-1"/>
        </w:rPr>
        <w:t xml:space="preserve"> </w:t>
      </w:r>
      <w:r>
        <w:t>be divided</w:t>
      </w:r>
      <w:r>
        <w:rPr>
          <w:spacing w:val="-1"/>
        </w:rPr>
        <w:t xml:space="preserve"> </w:t>
      </w:r>
      <w:r>
        <w:t>into</w:t>
      </w:r>
      <w:r>
        <w:rPr>
          <w:spacing w:val="-1"/>
        </w:rPr>
        <w:t xml:space="preserve"> </w:t>
      </w:r>
      <w:r>
        <w:t>three</w:t>
      </w:r>
      <w:r>
        <w:rPr>
          <w:spacing w:val="-4"/>
        </w:rPr>
        <w:t xml:space="preserve"> </w:t>
      </w:r>
      <w:r>
        <w:t>main</w:t>
      </w:r>
      <w:r>
        <w:rPr>
          <w:spacing w:val="-1"/>
        </w:rPr>
        <w:t xml:space="preserve"> </w:t>
      </w:r>
      <w:r>
        <w:t>categories</w:t>
      </w:r>
      <w:r>
        <w:rPr>
          <w:spacing w:val="-1"/>
        </w:rPr>
        <w:t xml:space="preserve"> </w:t>
      </w:r>
      <w:r>
        <w:t>as</w:t>
      </w:r>
      <w:r>
        <w:rPr>
          <w:spacing w:val="-2"/>
        </w:rPr>
        <w:t xml:space="preserve"> </w:t>
      </w:r>
      <w:r>
        <w:t>described</w:t>
      </w:r>
      <w:r>
        <w:rPr>
          <w:spacing w:val="-1"/>
        </w:rPr>
        <w:t xml:space="preserve"> </w:t>
      </w:r>
      <w:r>
        <w:t>below:</w:t>
      </w:r>
    </w:p>
    <w:p w14:paraId="432FCDF3" w14:textId="77777777" w:rsidR="00002CC4" w:rsidRDefault="00002CC4" w:rsidP="00002CC4">
      <w:pPr>
        <w:pStyle w:val="ListParagraph"/>
        <w:widowControl w:val="0"/>
        <w:numPr>
          <w:ilvl w:val="2"/>
          <w:numId w:val="45"/>
        </w:numPr>
        <w:tabs>
          <w:tab w:val="left" w:pos="2798"/>
          <w:tab w:val="left" w:pos="2799"/>
        </w:tabs>
        <w:autoSpaceDE w:val="0"/>
        <w:autoSpaceDN w:val="0"/>
        <w:spacing w:before="122" w:after="0" w:line="269" w:lineRule="exact"/>
        <w:ind w:hanging="361"/>
        <w:contextualSpacing w:val="0"/>
      </w:pPr>
      <w:r>
        <w:t>Pre-migration</w:t>
      </w:r>
      <w:r>
        <w:rPr>
          <w:spacing w:val="-7"/>
        </w:rPr>
        <w:t xml:space="preserve"> </w:t>
      </w:r>
      <w:r>
        <w:t>Activities</w:t>
      </w:r>
    </w:p>
    <w:p w14:paraId="1BFCB062" w14:textId="77777777" w:rsidR="00002CC4" w:rsidRDefault="00002CC4" w:rsidP="00002CC4">
      <w:pPr>
        <w:pStyle w:val="ListParagraph"/>
        <w:widowControl w:val="0"/>
        <w:numPr>
          <w:ilvl w:val="2"/>
          <w:numId w:val="45"/>
        </w:numPr>
        <w:tabs>
          <w:tab w:val="left" w:pos="2798"/>
          <w:tab w:val="left" w:pos="2799"/>
        </w:tabs>
        <w:autoSpaceDE w:val="0"/>
        <w:autoSpaceDN w:val="0"/>
        <w:spacing w:after="0" w:line="269" w:lineRule="exact"/>
        <w:ind w:hanging="361"/>
        <w:contextualSpacing w:val="0"/>
      </w:pPr>
      <w:r>
        <w:lastRenderedPageBreak/>
        <w:t>Data</w:t>
      </w:r>
      <w:r>
        <w:rPr>
          <w:spacing w:val="1"/>
        </w:rPr>
        <w:t xml:space="preserve"> </w:t>
      </w:r>
      <w:r>
        <w:t>Extraction and Loading</w:t>
      </w:r>
      <w:r>
        <w:rPr>
          <w:spacing w:val="2"/>
        </w:rPr>
        <w:t xml:space="preserve"> of data </w:t>
      </w:r>
      <w:r>
        <w:t>in</w:t>
      </w:r>
      <w:r>
        <w:rPr>
          <w:spacing w:val="-1"/>
        </w:rPr>
        <w:t xml:space="preserve"> </w:t>
      </w:r>
      <w:r>
        <w:t>New</w:t>
      </w:r>
      <w:r>
        <w:rPr>
          <w:spacing w:val="-2"/>
        </w:rPr>
        <w:t xml:space="preserve"> </w:t>
      </w:r>
      <w:r>
        <w:t xml:space="preserve">Switch </w:t>
      </w:r>
    </w:p>
    <w:p w14:paraId="48074F8E" w14:textId="77777777" w:rsidR="00002CC4" w:rsidRDefault="00002CC4" w:rsidP="00002CC4">
      <w:pPr>
        <w:pStyle w:val="ListParagraph"/>
        <w:widowControl w:val="0"/>
        <w:numPr>
          <w:ilvl w:val="2"/>
          <w:numId w:val="45"/>
        </w:numPr>
        <w:tabs>
          <w:tab w:val="left" w:pos="2798"/>
          <w:tab w:val="left" w:pos="2799"/>
        </w:tabs>
        <w:autoSpaceDE w:val="0"/>
        <w:autoSpaceDN w:val="0"/>
        <w:spacing w:after="0" w:line="269" w:lineRule="exact"/>
        <w:ind w:hanging="361"/>
        <w:contextualSpacing w:val="0"/>
      </w:pPr>
      <w:r>
        <w:t>Post-migration</w:t>
      </w:r>
      <w:r>
        <w:rPr>
          <w:spacing w:val="-7"/>
        </w:rPr>
        <w:t xml:space="preserve"> </w:t>
      </w:r>
      <w:r>
        <w:t>Activities</w:t>
      </w:r>
    </w:p>
    <w:p w14:paraId="5B83DE04" w14:textId="77777777" w:rsidR="00002CC4" w:rsidRDefault="00002CC4" w:rsidP="00002CC4">
      <w:pPr>
        <w:widowControl w:val="0"/>
        <w:tabs>
          <w:tab w:val="left" w:pos="2374"/>
        </w:tabs>
        <w:autoSpaceDE w:val="0"/>
        <w:autoSpaceDN w:val="0"/>
        <w:spacing w:after="0" w:line="240" w:lineRule="auto"/>
        <w:ind w:left="1241"/>
        <w:rPr>
          <w:rFonts w:ascii="Arial" w:hAnsi="Arial"/>
          <w:b/>
        </w:rPr>
      </w:pPr>
    </w:p>
    <w:p w14:paraId="6CE91AB7" w14:textId="77777777" w:rsidR="00002CC4" w:rsidRPr="00735F6B" w:rsidRDefault="00002CC4" w:rsidP="00002CC4">
      <w:pPr>
        <w:widowControl w:val="0"/>
        <w:tabs>
          <w:tab w:val="left" w:pos="2374"/>
        </w:tabs>
        <w:autoSpaceDE w:val="0"/>
        <w:autoSpaceDN w:val="0"/>
        <w:spacing w:after="0" w:line="240" w:lineRule="auto"/>
        <w:ind w:left="1241"/>
        <w:rPr>
          <w:rFonts w:ascii="Arial" w:hAnsi="Arial"/>
          <w:b/>
        </w:rPr>
      </w:pPr>
      <w:r>
        <w:rPr>
          <w:rFonts w:ascii="Arial" w:hAnsi="Arial"/>
          <w:b/>
        </w:rPr>
        <w:t xml:space="preserve"> 5.1 </w:t>
      </w:r>
      <w:r w:rsidRPr="00735F6B">
        <w:rPr>
          <w:rFonts w:ascii="Arial" w:hAnsi="Arial"/>
          <w:b/>
        </w:rPr>
        <w:t>Pre</w:t>
      </w:r>
      <w:r w:rsidRPr="00735F6B">
        <w:rPr>
          <w:rFonts w:ascii="Arial" w:hAnsi="Arial"/>
          <w:b/>
          <w:spacing w:val="-2"/>
        </w:rPr>
        <w:t xml:space="preserve"> </w:t>
      </w:r>
      <w:r w:rsidRPr="00735F6B">
        <w:rPr>
          <w:rFonts w:ascii="Arial" w:hAnsi="Arial"/>
          <w:b/>
        </w:rPr>
        <w:t>–</w:t>
      </w:r>
      <w:r w:rsidRPr="00735F6B">
        <w:rPr>
          <w:rFonts w:ascii="Arial" w:hAnsi="Arial"/>
          <w:b/>
          <w:spacing w:val="-3"/>
        </w:rPr>
        <w:t xml:space="preserve"> </w:t>
      </w:r>
      <w:r w:rsidRPr="00735F6B">
        <w:rPr>
          <w:rFonts w:ascii="Arial" w:hAnsi="Arial"/>
          <w:b/>
        </w:rPr>
        <w:t>Migration</w:t>
      </w:r>
      <w:r w:rsidRPr="00735F6B">
        <w:rPr>
          <w:rFonts w:ascii="Arial" w:hAnsi="Arial"/>
          <w:b/>
          <w:spacing w:val="-1"/>
        </w:rPr>
        <w:t xml:space="preserve"> </w:t>
      </w:r>
      <w:r w:rsidRPr="00735F6B">
        <w:rPr>
          <w:rFonts w:ascii="Arial" w:hAnsi="Arial"/>
          <w:b/>
        </w:rPr>
        <w:t>Activities</w:t>
      </w:r>
    </w:p>
    <w:p w14:paraId="45B2C176" w14:textId="04E39CF7" w:rsidR="00002CC4" w:rsidRDefault="00002CC4" w:rsidP="00002CC4">
      <w:pPr>
        <w:spacing w:before="125" w:line="244" w:lineRule="auto"/>
        <w:ind w:left="2373" w:right="233"/>
        <w:jc w:val="both"/>
      </w:pPr>
      <w:r>
        <w:t>Before</w:t>
      </w:r>
      <w:r>
        <w:rPr>
          <w:spacing w:val="1"/>
        </w:rPr>
        <w:t xml:space="preserve"> </w:t>
      </w:r>
      <w:r>
        <w:t>migrating</w:t>
      </w:r>
      <w:r>
        <w:rPr>
          <w:spacing w:val="1"/>
        </w:rPr>
        <w:t xml:space="preserve"> </w:t>
      </w:r>
      <w:r>
        <w:t>data</w:t>
      </w:r>
      <w:r>
        <w:rPr>
          <w:spacing w:val="1"/>
        </w:rPr>
        <w:t xml:space="preserve"> </w:t>
      </w:r>
      <w:r>
        <w:t>from</w:t>
      </w:r>
      <w:r>
        <w:rPr>
          <w:spacing w:val="1"/>
        </w:rPr>
        <w:t xml:space="preserve"> </w:t>
      </w:r>
      <w:r>
        <w:t>the</w:t>
      </w:r>
      <w:r>
        <w:rPr>
          <w:spacing w:val="1"/>
        </w:rPr>
        <w:t xml:space="preserve"> </w:t>
      </w:r>
      <w:r>
        <w:t>Bank’s</w:t>
      </w:r>
      <w:r>
        <w:rPr>
          <w:spacing w:val="1"/>
        </w:rPr>
        <w:t xml:space="preserve"> </w:t>
      </w:r>
      <w:r>
        <w:t>existing</w:t>
      </w:r>
      <w:r>
        <w:rPr>
          <w:spacing w:val="1"/>
        </w:rPr>
        <w:t xml:space="preserve"> </w:t>
      </w:r>
      <w:r>
        <w:t>switch</w:t>
      </w:r>
      <w:r w:rsidR="0079692E">
        <w:t>;</w:t>
      </w:r>
      <w:r>
        <w:rPr>
          <w:spacing w:val="1"/>
        </w:rPr>
        <w:t xml:space="preserve"> </w:t>
      </w:r>
      <w:r>
        <w:t>either</w:t>
      </w:r>
      <w:r>
        <w:rPr>
          <w:spacing w:val="1"/>
        </w:rPr>
        <w:t xml:space="preserve"> </w:t>
      </w:r>
      <w:r>
        <w:t>automatically</w:t>
      </w:r>
      <w:r>
        <w:rPr>
          <w:spacing w:val="1"/>
        </w:rPr>
        <w:t xml:space="preserve"> </w:t>
      </w:r>
      <w:r>
        <w:t>or</w:t>
      </w:r>
      <w:r>
        <w:rPr>
          <w:spacing w:val="1"/>
        </w:rPr>
        <w:t xml:space="preserve"> </w:t>
      </w:r>
      <w:r>
        <w:t>manually</w:t>
      </w:r>
      <w:r w:rsidR="0079692E">
        <w:t>;</w:t>
      </w:r>
      <w:r>
        <w:t xml:space="preserve"> there are certain activities that need to be completed as pre-requisites</w:t>
      </w:r>
      <w:r>
        <w:rPr>
          <w:spacing w:val="1"/>
        </w:rPr>
        <w:t xml:space="preserve"> </w:t>
      </w:r>
      <w:r>
        <w:t>related to cleaning up existing data. These activities shall be identified during the</w:t>
      </w:r>
      <w:r>
        <w:rPr>
          <w:spacing w:val="1"/>
        </w:rPr>
        <w:t xml:space="preserve"> </w:t>
      </w:r>
      <w:r>
        <w:t>course</w:t>
      </w:r>
      <w:r>
        <w:rPr>
          <w:spacing w:val="1"/>
        </w:rPr>
        <w:t xml:space="preserve"> </w:t>
      </w:r>
      <w:r>
        <w:t>of</w:t>
      </w:r>
      <w:r>
        <w:rPr>
          <w:spacing w:val="2"/>
        </w:rPr>
        <w:t xml:space="preserve"> </w:t>
      </w:r>
      <w:r>
        <w:t>the</w:t>
      </w:r>
      <w:r>
        <w:rPr>
          <w:spacing w:val="-1"/>
        </w:rPr>
        <w:t xml:space="preserve"> </w:t>
      </w:r>
      <w:r>
        <w:t>data mapping</w:t>
      </w:r>
      <w:r>
        <w:rPr>
          <w:spacing w:val="2"/>
        </w:rPr>
        <w:t xml:space="preserve"> </w:t>
      </w:r>
      <w:r>
        <w:t>discussions</w:t>
      </w:r>
      <w:r>
        <w:rPr>
          <w:spacing w:val="3"/>
        </w:rPr>
        <w:t xml:space="preserve"> </w:t>
      </w:r>
      <w:r>
        <w:t>with</w:t>
      </w:r>
      <w:r>
        <w:rPr>
          <w:spacing w:val="1"/>
        </w:rPr>
        <w:t xml:space="preserve"> </w:t>
      </w:r>
      <w:r>
        <w:t>the</w:t>
      </w:r>
      <w:r>
        <w:rPr>
          <w:spacing w:val="-2"/>
        </w:rPr>
        <w:t xml:space="preserve"> </w:t>
      </w:r>
      <w:r>
        <w:t>Bank’s team.</w:t>
      </w:r>
    </w:p>
    <w:p w14:paraId="75B4A3C1" w14:textId="77777777" w:rsidR="00002CC4" w:rsidRPr="00AA7449" w:rsidRDefault="00002CC4" w:rsidP="00002CC4">
      <w:pPr>
        <w:pStyle w:val="ListParagraph"/>
        <w:widowControl w:val="0"/>
        <w:numPr>
          <w:ilvl w:val="2"/>
          <w:numId w:val="46"/>
        </w:numPr>
        <w:tabs>
          <w:tab w:val="left" w:pos="2798"/>
          <w:tab w:val="left" w:pos="2799"/>
        </w:tabs>
        <w:autoSpaceDE w:val="0"/>
        <w:autoSpaceDN w:val="0"/>
        <w:spacing w:after="0" w:line="240" w:lineRule="auto"/>
        <w:ind w:hanging="361"/>
        <w:contextualSpacing w:val="0"/>
        <w:rPr>
          <w:b/>
          <w:bCs/>
        </w:rPr>
      </w:pPr>
      <w:r w:rsidRPr="00AA7449">
        <w:rPr>
          <w:b/>
          <w:bCs/>
        </w:rPr>
        <w:t>Data</w:t>
      </w:r>
      <w:r w:rsidRPr="00AA7449">
        <w:rPr>
          <w:b/>
          <w:bCs/>
          <w:spacing w:val="2"/>
        </w:rPr>
        <w:t xml:space="preserve"> </w:t>
      </w:r>
      <w:r w:rsidRPr="00AA7449">
        <w:rPr>
          <w:b/>
          <w:bCs/>
        </w:rPr>
        <w:t>Clean</w:t>
      </w:r>
      <w:r w:rsidRPr="00AA7449">
        <w:rPr>
          <w:b/>
          <w:bCs/>
          <w:spacing w:val="1"/>
        </w:rPr>
        <w:t xml:space="preserve"> </w:t>
      </w:r>
      <w:r w:rsidRPr="00AA7449">
        <w:rPr>
          <w:b/>
          <w:bCs/>
        </w:rPr>
        <w:t>up</w:t>
      </w:r>
    </w:p>
    <w:p w14:paraId="2DFB25CA" w14:textId="77777777" w:rsidR="00002CC4" w:rsidRDefault="00002CC4" w:rsidP="00002CC4">
      <w:pPr>
        <w:pStyle w:val="BodyText"/>
        <w:spacing w:before="3"/>
        <w:rPr>
          <w:sz w:val="21"/>
        </w:rPr>
      </w:pPr>
    </w:p>
    <w:p w14:paraId="4931D7F4" w14:textId="50CE2D8B" w:rsidR="0079692E" w:rsidRDefault="00002CC4" w:rsidP="00002CC4">
      <w:pPr>
        <w:spacing w:line="242" w:lineRule="auto"/>
        <w:ind w:left="2373" w:right="234"/>
        <w:jc w:val="both"/>
        <w:rPr>
          <w:spacing w:val="1"/>
        </w:rPr>
      </w:pPr>
      <w:r>
        <w:t>All the requirements of bringing the source data in desired, synchronized and</w:t>
      </w:r>
      <w:r>
        <w:rPr>
          <w:spacing w:val="1"/>
        </w:rPr>
        <w:t xml:space="preserve"> </w:t>
      </w:r>
      <w:r>
        <w:t xml:space="preserve">integrated form shall be dealt by data cleaning up exercise undertaken by </w:t>
      </w:r>
      <w:r w:rsidR="0079692E">
        <w:t xml:space="preserve">the </w:t>
      </w:r>
      <w:r>
        <w:rPr>
          <w:rFonts w:ascii="Times New Roman"/>
        </w:rPr>
        <w:t>bidder</w:t>
      </w:r>
      <w:r>
        <w:t>.</w:t>
      </w:r>
      <w:r>
        <w:rPr>
          <w:spacing w:val="1"/>
        </w:rPr>
        <w:t xml:space="preserve"> </w:t>
      </w:r>
      <w:r>
        <w:t>Data migration activities shall ensure that the existing data inconsistencies would</w:t>
      </w:r>
      <w:r>
        <w:rPr>
          <w:spacing w:val="1"/>
        </w:rPr>
        <w:t xml:space="preserve"> </w:t>
      </w:r>
      <w:r>
        <w:t>be brought to a common functional requirement. Missing or incorrect data shall be</w:t>
      </w:r>
      <w:r>
        <w:rPr>
          <w:spacing w:val="1"/>
        </w:rPr>
        <w:t xml:space="preserve"> </w:t>
      </w:r>
      <w:r>
        <w:t>rectified</w:t>
      </w:r>
      <w:r>
        <w:rPr>
          <w:spacing w:val="-6"/>
        </w:rPr>
        <w:t xml:space="preserve"> </w:t>
      </w:r>
      <w:r>
        <w:t>before</w:t>
      </w:r>
      <w:r>
        <w:rPr>
          <w:spacing w:val="-5"/>
        </w:rPr>
        <w:t xml:space="preserve"> </w:t>
      </w:r>
      <w:r>
        <w:t>migration.</w:t>
      </w:r>
      <w:r>
        <w:rPr>
          <w:spacing w:val="55"/>
        </w:rPr>
        <w:t xml:space="preserve"> </w:t>
      </w:r>
      <w:r>
        <w:t>However,</w:t>
      </w:r>
      <w:r>
        <w:rPr>
          <w:spacing w:val="-1"/>
        </w:rPr>
        <w:t xml:space="preserve"> </w:t>
      </w:r>
      <w:r>
        <w:t>this</w:t>
      </w:r>
      <w:r>
        <w:rPr>
          <w:spacing w:val="-4"/>
        </w:rPr>
        <w:t xml:space="preserve"> </w:t>
      </w:r>
      <w:r>
        <w:t>will</w:t>
      </w:r>
      <w:r>
        <w:rPr>
          <w:spacing w:val="-4"/>
        </w:rPr>
        <w:t xml:space="preserve"> </w:t>
      </w:r>
      <w:r>
        <w:t>be</w:t>
      </w:r>
      <w:r>
        <w:rPr>
          <w:spacing w:val="-3"/>
        </w:rPr>
        <w:t xml:space="preserve"> </w:t>
      </w:r>
      <w:r>
        <w:t>subject</w:t>
      </w:r>
      <w:r>
        <w:rPr>
          <w:spacing w:val="-6"/>
        </w:rPr>
        <w:t xml:space="preserve"> </w:t>
      </w:r>
      <w:r>
        <w:t>to</w:t>
      </w:r>
      <w:r>
        <w:rPr>
          <w:spacing w:val="-5"/>
        </w:rPr>
        <w:t xml:space="preserve"> </w:t>
      </w:r>
      <w:r>
        <w:t>appropriate</w:t>
      </w:r>
      <w:r>
        <w:rPr>
          <w:spacing w:val="-5"/>
        </w:rPr>
        <w:t xml:space="preserve"> </w:t>
      </w:r>
      <w:r>
        <w:t>decisions</w:t>
      </w:r>
      <w:r>
        <w:rPr>
          <w:spacing w:val="-2"/>
        </w:rPr>
        <w:t xml:space="preserve"> </w:t>
      </w:r>
      <w:r w:rsidR="00465728">
        <w:t>on the</w:t>
      </w:r>
      <w:r>
        <w:t xml:space="preserve"> actions to be taken by the Bank. Taking into consideration the design and</w:t>
      </w:r>
      <w:r>
        <w:rPr>
          <w:spacing w:val="1"/>
        </w:rPr>
        <w:t xml:space="preserve"> </w:t>
      </w:r>
      <w:r>
        <w:t>customization</w:t>
      </w:r>
      <w:r>
        <w:rPr>
          <w:spacing w:val="1"/>
        </w:rPr>
        <w:t xml:space="preserve"> </w:t>
      </w:r>
      <w:r>
        <w:t>changes,</w:t>
      </w:r>
      <w:r>
        <w:rPr>
          <w:spacing w:val="1"/>
        </w:rPr>
        <w:t xml:space="preserve"> </w:t>
      </w:r>
      <w:r>
        <w:t>unique</w:t>
      </w:r>
      <w:r>
        <w:rPr>
          <w:spacing w:val="1"/>
        </w:rPr>
        <w:t xml:space="preserve"> </w:t>
      </w:r>
      <w:r>
        <w:t>keys</w:t>
      </w:r>
      <w:r>
        <w:rPr>
          <w:spacing w:val="1"/>
        </w:rPr>
        <w:t xml:space="preserve"> </w:t>
      </w:r>
      <w:r>
        <w:t>for</w:t>
      </w:r>
      <w:r>
        <w:rPr>
          <w:spacing w:val="1"/>
        </w:rPr>
        <w:t xml:space="preserve"> </w:t>
      </w:r>
      <w:r>
        <w:t>each</w:t>
      </w:r>
      <w:r>
        <w:rPr>
          <w:spacing w:val="1"/>
        </w:rPr>
        <w:t xml:space="preserve"> </w:t>
      </w:r>
      <w:r>
        <w:t>table</w:t>
      </w:r>
      <w:r>
        <w:rPr>
          <w:spacing w:val="1"/>
        </w:rPr>
        <w:t xml:space="preserve"> </w:t>
      </w:r>
      <w:r>
        <w:t>shall</w:t>
      </w:r>
      <w:r>
        <w:rPr>
          <w:spacing w:val="1"/>
        </w:rPr>
        <w:t xml:space="preserve"> </w:t>
      </w:r>
      <w:r>
        <w:t>be</w:t>
      </w:r>
      <w:r>
        <w:rPr>
          <w:spacing w:val="1"/>
        </w:rPr>
        <w:t xml:space="preserve"> </w:t>
      </w:r>
      <w:r>
        <w:t>identified.</w:t>
      </w:r>
    </w:p>
    <w:p w14:paraId="16E587D5" w14:textId="70943CB4" w:rsidR="00002CC4" w:rsidRDefault="00002CC4" w:rsidP="00002CC4">
      <w:pPr>
        <w:spacing w:line="242" w:lineRule="auto"/>
        <w:ind w:left="2373" w:right="234"/>
        <w:jc w:val="both"/>
      </w:pPr>
      <w:r>
        <w:t>Mock</w:t>
      </w:r>
      <w:r>
        <w:rPr>
          <w:spacing w:val="1"/>
        </w:rPr>
        <w:t xml:space="preserve"> </w:t>
      </w:r>
      <w:r>
        <w:t xml:space="preserve">migration runs conducted by the </w:t>
      </w:r>
      <w:r>
        <w:rPr>
          <w:rFonts w:ascii="Times New Roman"/>
        </w:rPr>
        <w:t xml:space="preserve">bidder </w:t>
      </w:r>
      <w:r>
        <w:t>basis the data provided for migration, shall</w:t>
      </w:r>
      <w:r>
        <w:rPr>
          <w:spacing w:val="1"/>
        </w:rPr>
        <w:t xml:space="preserve"> </w:t>
      </w:r>
      <w:r>
        <w:t>give</w:t>
      </w:r>
      <w:r>
        <w:rPr>
          <w:spacing w:val="-7"/>
        </w:rPr>
        <w:t xml:space="preserve"> </w:t>
      </w:r>
      <w:r>
        <w:t>indication</w:t>
      </w:r>
      <w:r>
        <w:rPr>
          <w:spacing w:val="-6"/>
        </w:rPr>
        <w:t xml:space="preserve"> </w:t>
      </w:r>
      <w:r>
        <w:t>about</w:t>
      </w:r>
      <w:r>
        <w:rPr>
          <w:spacing w:val="-7"/>
        </w:rPr>
        <w:t xml:space="preserve"> </w:t>
      </w:r>
      <w:r>
        <w:t>possible</w:t>
      </w:r>
      <w:r>
        <w:rPr>
          <w:spacing w:val="-6"/>
        </w:rPr>
        <w:t xml:space="preserve"> </w:t>
      </w:r>
      <w:r>
        <w:t>data</w:t>
      </w:r>
      <w:r>
        <w:rPr>
          <w:spacing w:val="-6"/>
        </w:rPr>
        <w:t xml:space="preserve"> </w:t>
      </w:r>
      <w:r>
        <w:t>clean</w:t>
      </w:r>
      <w:r>
        <w:rPr>
          <w:spacing w:val="-6"/>
        </w:rPr>
        <w:t xml:space="preserve"> </w:t>
      </w:r>
      <w:r>
        <w:t>up</w:t>
      </w:r>
      <w:r>
        <w:rPr>
          <w:spacing w:val="-9"/>
        </w:rPr>
        <w:t xml:space="preserve"> </w:t>
      </w:r>
      <w:r>
        <w:t>that</w:t>
      </w:r>
      <w:r>
        <w:rPr>
          <w:spacing w:val="-5"/>
        </w:rPr>
        <w:t xml:space="preserve"> </w:t>
      </w:r>
      <w:r>
        <w:t>needs</w:t>
      </w:r>
      <w:r>
        <w:rPr>
          <w:spacing w:val="-6"/>
        </w:rPr>
        <w:t xml:space="preserve"> </w:t>
      </w:r>
      <w:r>
        <w:t>to</w:t>
      </w:r>
      <w:r>
        <w:rPr>
          <w:spacing w:val="-9"/>
        </w:rPr>
        <w:t xml:space="preserve"> </w:t>
      </w:r>
      <w:r>
        <w:t>be</w:t>
      </w:r>
      <w:r>
        <w:rPr>
          <w:spacing w:val="-9"/>
        </w:rPr>
        <w:t xml:space="preserve"> </w:t>
      </w:r>
      <w:r>
        <w:t>taken</w:t>
      </w:r>
      <w:r>
        <w:rPr>
          <w:spacing w:val="-8"/>
        </w:rPr>
        <w:t xml:space="preserve"> </w:t>
      </w:r>
      <w:r>
        <w:t>up</w:t>
      </w:r>
      <w:r>
        <w:rPr>
          <w:spacing w:val="-6"/>
        </w:rPr>
        <w:t xml:space="preserve"> </w:t>
      </w:r>
      <w:r>
        <w:t>before</w:t>
      </w:r>
      <w:r>
        <w:rPr>
          <w:spacing w:val="-7"/>
        </w:rPr>
        <w:t xml:space="preserve"> </w:t>
      </w:r>
      <w:r w:rsidR="00E665F7" w:rsidRPr="00E665F7">
        <w:t>actual data</w:t>
      </w:r>
      <w:r w:rsidRPr="00E665F7">
        <w:t xml:space="preserve"> migration</w:t>
      </w:r>
      <w:r>
        <w:t xml:space="preserve"> run.</w:t>
      </w:r>
    </w:p>
    <w:p w14:paraId="7E98BADC" w14:textId="77777777" w:rsidR="00002CC4" w:rsidRDefault="00002CC4" w:rsidP="00002CC4">
      <w:pPr>
        <w:pStyle w:val="ListParagraph"/>
        <w:widowControl w:val="0"/>
        <w:numPr>
          <w:ilvl w:val="1"/>
          <w:numId w:val="46"/>
        </w:numPr>
        <w:tabs>
          <w:tab w:val="left" w:pos="1985"/>
        </w:tabs>
        <w:autoSpaceDE w:val="0"/>
        <w:autoSpaceDN w:val="0"/>
        <w:spacing w:before="124" w:after="0" w:line="240" w:lineRule="auto"/>
        <w:ind w:hanging="956"/>
        <w:contextualSpacing w:val="0"/>
        <w:rPr>
          <w:rFonts w:ascii="Arial"/>
          <w:b/>
        </w:rPr>
      </w:pPr>
      <w:r>
        <w:rPr>
          <w:rFonts w:ascii="Arial"/>
          <w:b/>
        </w:rPr>
        <w:t>Data</w:t>
      </w:r>
      <w:r>
        <w:rPr>
          <w:rFonts w:ascii="Arial"/>
          <w:b/>
          <w:spacing w:val="-1"/>
        </w:rPr>
        <w:t xml:space="preserve"> </w:t>
      </w:r>
      <w:r>
        <w:rPr>
          <w:rFonts w:ascii="Arial"/>
          <w:b/>
        </w:rPr>
        <w:t>Extraction</w:t>
      </w:r>
      <w:r>
        <w:rPr>
          <w:rFonts w:ascii="Arial"/>
          <w:b/>
          <w:spacing w:val="-1"/>
        </w:rPr>
        <w:t xml:space="preserve"> </w:t>
      </w:r>
      <w:r>
        <w:rPr>
          <w:rFonts w:ascii="Arial"/>
          <w:b/>
        </w:rPr>
        <w:t>and</w:t>
      </w:r>
      <w:r>
        <w:rPr>
          <w:rFonts w:ascii="Arial"/>
          <w:b/>
          <w:spacing w:val="-4"/>
        </w:rPr>
        <w:t xml:space="preserve"> </w:t>
      </w:r>
      <w:r>
        <w:rPr>
          <w:rFonts w:ascii="Arial"/>
          <w:b/>
        </w:rPr>
        <w:t>Loading</w:t>
      </w:r>
      <w:r>
        <w:rPr>
          <w:rFonts w:ascii="Arial"/>
          <w:b/>
          <w:spacing w:val="-4"/>
        </w:rPr>
        <w:t xml:space="preserve"> </w:t>
      </w:r>
      <w:r>
        <w:rPr>
          <w:rFonts w:ascii="Arial"/>
          <w:b/>
        </w:rPr>
        <w:t>in</w:t>
      </w:r>
      <w:r>
        <w:rPr>
          <w:rFonts w:ascii="Arial"/>
          <w:b/>
          <w:spacing w:val="-2"/>
        </w:rPr>
        <w:t xml:space="preserve"> </w:t>
      </w:r>
      <w:r>
        <w:rPr>
          <w:rFonts w:ascii="Arial"/>
          <w:b/>
        </w:rPr>
        <w:t>New</w:t>
      </w:r>
      <w:r>
        <w:rPr>
          <w:rFonts w:ascii="Arial"/>
          <w:b/>
          <w:spacing w:val="3"/>
        </w:rPr>
        <w:t xml:space="preserve"> </w:t>
      </w:r>
      <w:r>
        <w:rPr>
          <w:rFonts w:ascii="Arial"/>
          <w:b/>
        </w:rPr>
        <w:t>switch</w:t>
      </w:r>
    </w:p>
    <w:p w14:paraId="44458AE0" w14:textId="77777777" w:rsidR="00002CC4" w:rsidRPr="00336141" w:rsidRDefault="00002CC4" w:rsidP="00002CC4">
      <w:pPr>
        <w:spacing w:line="247" w:lineRule="auto"/>
        <w:ind w:left="2373" w:right="232"/>
        <w:jc w:val="both"/>
        <w:rPr>
          <w:sz w:val="2"/>
        </w:rPr>
      </w:pPr>
    </w:p>
    <w:p w14:paraId="3AED7E14" w14:textId="2972EBE5" w:rsidR="00002CC4" w:rsidRDefault="00002CC4" w:rsidP="00002CC4">
      <w:pPr>
        <w:spacing w:line="247" w:lineRule="auto"/>
        <w:ind w:left="2373" w:right="232"/>
        <w:jc w:val="both"/>
      </w:pPr>
      <w:r>
        <w:t>Data required for automatic migration for each module shall be discussed by the</w:t>
      </w:r>
      <w:r w:rsidRPr="0024051B">
        <w:t xml:space="preserve"> bidder </w:t>
      </w:r>
      <w:r>
        <w:t>and</w:t>
      </w:r>
      <w:r w:rsidRPr="0024051B">
        <w:t xml:space="preserve"> </w:t>
      </w:r>
      <w:r>
        <w:t>separate</w:t>
      </w:r>
      <w:r w:rsidRPr="0024051B">
        <w:t xml:space="preserve"> </w:t>
      </w:r>
      <w:r>
        <w:t>documents</w:t>
      </w:r>
      <w:r w:rsidRPr="0024051B">
        <w:t xml:space="preserve"> </w:t>
      </w:r>
      <w:r>
        <w:t>for</w:t>
      </w:r>
      <w:r w:rsidRPr="0024051B">
        <w:t xml:space="preserve"> </w:t>
      </w:r>
      <w:r>
        <w:t>each</w:t>
      </w:r>
      <w:r w:rsidRPr="0024051B">
        <w:t xml:space="preserve"> </w:t>
      </w:r>
      <w:r>
        <w:t>of</w:t>
      </w:r>
      <w:r w:rsidRPr="0024051B">
        <w:t xml:space="preserve"> </w:t>
      </w:r>
      <w:r>
        <w:t>the</w:t>
      </w:r>
      <w:r w:rsidRPr="0024051B">
        <w:t xml:space="preserve"> </w:t>
      </w:r>
      <w:r>
        <w:t>modules</w:t>
      </w:r>
      <w:r w:rsidRPr="0024051B">
        <w:t xml:space="preserve"> </w:t>
      </w:r>
      <w:r>
        <w:t>shall</w:t>
      </w:r>
      <w:r w:rsidRPr="0024051B">
        <w:t xml:space="preserve"> </w:t>
      </w:r>
      <w:r>
        <w:t>be</w:t>
      </w:r>
      <w:r w:rsidRPr="0024051B">
        <w:t xml:space="preserve"> </w:t>
      </w:r>
      <w:r>
        <w:t>agreed</w:t>
      </w:r>
      <w:r w:rsidRPr="0024051B">
        <w:t xml:space="preserve"> </w:t>
      </w:r>
      <w:r>
        <w:t>and</w:t>
      </w:r>
      <w:r w:rsidRPr="0024051B">
        <w:t xml:space="preserve"> </w:t>
      </w:r>
      <w:r>
        <w:t>signed-</w:t>
      </w:r>
      <w:r w:rsidRPr="0024051B">
        <w:t xml:space="preserve"> </w:t>
      </w:r>
      <w:r>
        <w:t>off</w:t>
      </w:r>
      <w:r w:rsidRPr="0024051B">
        <w:t xml:space="preserve"> </w:t>
      </w:r>
      <w:r>
        <w:t>for</w:t>
      </w:r>
      <w:r w:rsidRPr="0024051B">
        <w:t xml:space="preserve"> </w:t>
      </w:r>
      <w:r>
        <w:t>that</w:t>
      </w:r>
      <w:r w:rsidRPr="0024051B">
        <w:t xml:space="preserve"> </w:t>
      </w:r>
      <w:r>
        <w:t>purpose</w:t>
      </w:r>
      <w:r w:rsidRPr="0024051B">
        <w:t xml:space="preserve"> </w:t>
      </w:r>
      <w:r>
        <w:t>in</w:t>
      </w:r>
      <w:r w:rsidRPr="0024051B">
        <w:t xml:space="preserve"> </w:t>
      </w:r>
      <w:r>
        <w:t>consultation</w:t>
      </w:r>
      <w:r w:rsidRPr="0024051B">
        <w:t xml:space="preserve"> </w:t>
      </w:r>
      <w:r>
        <w:t>with</w:t>
      </w:r>
      <w:r w:rsidRPr="0024051B">
        <w:t xml:space="preserve"> </w:t>
      </w:r>
      <w:r>
        <w:t>the</w:t>
      </w:r>
      <w:r w:rsidRPr="0024051B">
        <w:t xml:space="preserve"> </w:t>
      </w:r>
      <w:r>
        <w:t>Bank’s</w:t>
      </w:r>
      <w:r w:rsidRPr="0024051B">
        <w:t xml:space="preserve"> </w:t>
      </w:r>
      <w:r>
        <w:t>team</w:t>
      </w:r>
      <w:r w:rsidR="00732CA5">
        <w:t xml:space="preserve"> with existing vendor</w:t>
      </w:r>
      <w:r>
        <w:t>.</w:t>
      </w:r>
      <w:r w:rsidRPr="0024051B">
        <w:t xml:space="preserve"> </w:t>
      </w:r>
      <w:r>
        <w:t>This</w:t>
      </w:r>
      <w:r w:rsidRPr="0024051B">
        <w:t xml:space="preserve"> </w:t>
      </w:r>
      <w:r>
        <w:t>document</w:t>
      </w:r>
      <w:r w:rsidRPr="0024051B">
        <w:t xml:space="preserve"> </w:t>
      </w:r>
      <w:r>
        <w:t>would</w:t>
      </w:r>
      <w:r w:rsidRPr="0024051B">
        <w:t xml:space="preserve"> </w:t>
      </w:r>
      <w:r>
        <w:t>enlist</w:t>
      </w:r>
      <w:r w:rsidRPr="0024051B">
        <w:t xml:space="preserve"> </w:t>
      </w:r>
      <w:r>
        <w:t xml:space="preserve">the </w:t>
      </w:r>
      <w:r w:rsidR="00B3395A">
        <w:t>field-to-field</w:t>
      </w:r>
      <w:r>
        <w:t xml:space="preserve"> details in the new switch, their mappings with the existing system</w:t>
      </w:r>
      <w:r w:rsidRPr="0024051B">
        <w:t xml:space="preserve"> </w:t>
      </w:r>
      <w:r>
        <w:t>fields,</w:t>
      </w:r>
      <w:r w:rsidRPr="0024051B">
        <w:t xml:space="preserve"> </w:t>
      </w:r>
      <w:r>
        <w:t>and</w:t>
      </w:r>
      <w:r w:rsidRPr="0024051B">
        <w:t xml:space="preserve"> </w:t>
      </w:r>
      <w:r>
        <w:t>corresponding</w:t>
      </w:r>
      <w:r w:rsidRPr="0024051B">
        <w:t xml:space="preserve"> </w:t>
      </w:r>
      <w:r>
        <w:t>action</w:t>
      </w:r>
      <w:r w:rsidRPr="0024051B">
        <w:t xml:space="preserve"> </w:t>
      </w:r>
      <w:r>
        <w:t>on</w:t>
      </w:r>
      <w:r w:rsidRPr="0024051B">
        <w:t xml:space="preserve"> </w:t>
      </w:r>
      <w:r>
        <w:t>each</w:t>
      </w:r>
      <w:r w:rsidRPr="0024051B">
        <w:t xml:space="preserve"> </w:t>
      </w:r>
      <w:r>
        <w:t>of</w:t>
      </w:r>
      <w:r w:rsidRPr="0024051B">
        <w:t xml:space="preserve"> </w:t>
      </w:r>
      <w:r>
        <w:t>them.</w:t>
      </w:r>
      <w:r w:rsidRPr="0024051B">
        <w:t xml:space="preserve"> </w:t>
      </w:r>
      <w:r>
        <w:t>The</w:t>
      </w:r>
      <w:r w:rsidRPr="0024051B">
        <w:t xml:space="preserve"> bidder </w:t>
      </w:r>
      <w:r>
        <w:t>shall</w:t>
      </w:r>
      <w:r w:rsidRPr="0024051B">
        <w:t xml:space="preserve"> </w:t>
      </w:r>
      <w:r>
        <w:t>carry</w:t>
      </w:r>
      <w:r w:rsidRPr="0024051B">
        <w:t xml:space="preserve"> </w:t>
      </w:r>
      <w:r>
        <w:t>out</w:t>
      </w:r>
      <w:r w:rsidRPr="0024051B">
        <w:t xml:space="preserve"> </w:t>
      </w:r>
      <w:r>
        <w:t>extraction</w:t>
      </w:r>
      <w:r w:rsidRPr="0024051B">
        <w:t xml:space="preserve"> </w:t>
      </w:r>
      <w:r>
        <w:t>of</w:t>
      </w:r>
      <w:r w:rsidRPr="0024051B">
        <w:t xml:space="preserve"> </w:t>
      </w:r>
      <w:r>
        <w:t>the</w:t>
      </w:r>
      <w:r w:rsidRPr="0024051B">
        <w:t xml:space="preserve"> </w:t>
      </w:r>
      <w:r>
        <w:t>data</w:t>
      </w:r>
      <w:r w:rsidRPr="0024051B">
        <w:t xml:space="preserve"> </w:t>
      </w:r>
      <w:r>
        <w:t>from</w:t>
      </w:r>
      <w:r w:rsidRPr="0024051B">
        <w:t xml:space="preserve"> </w:t>
      </w:r>
      <w:r>
        <w:t>the</w:t>
      </w:r>
      <w:r w:rsidRPr="0024051B">
        <w:t xml:space="preserve"> </w:t>
      </w:r>
      <w:r>
        <w:t>existing</w:t>
      </w:r>
      <w:r w:rsidRPr="0024051B">
        <w:t xml:space="preserve"> </w:t>
      </w:r>
      <w:r>
        <w:t>switch</w:t>
      </w:r>
      <w:r w:rsidRPr="0024051B">
        <w:t xml:space="preserve"> </w:t>
      </w:r>
      <w:r>
        <w:t>into</w:t>
      </w:r>
      <w:r w:rsidRPr="0024051B">
        <w:t xml:space="preserve"> </w:t>
      </w:r>
      <w:r>
        <w:t>new switch.</w:t>
      </w:r>
    </w:p>
    <w:p w14:paraId="440AA2C7" w14:textId="457BF202" w:rsidR="00002CC4" w:rsidRDefault="00002CC4" w:rsidP="00002CC4">
      <w:pPr>
        <w:pStyle w:val="ListParagraph"/>
        <w:widowControl w:val="0"/>
        <w:numPr>
          <w:ilvl w:val="2"/>
          <w:numId w:val="46"/>
        </w:numPr>
        <w:tabs>
          <w:tab w:val="left" w:pos="2798"/>
          <w:tab w:val="left" w:pos="2799"/>
        </w:tabs>
        <w:autoSpaceDE w:val="0"/>
        <w:autoSpaceDN w:val="0"/>
        <w:spacing w:after="0" w:line="240" w:lineRule="auto"/>
        <w:ind w:hanging="361"/>
        <w:contextualSpacing w:val="0"/>
        <w:rPr>
          <w:rFonts w:ascii="Arial" w:hAnsi="Arial"/>
          <w:b/>
        </w:rPr>
      </w:pPr>
      <w:r>
        <w:rPr>
          <w:rFonts w:ascii="Arial" w:hAnsi="Arial"/>
          <w:b/>
        </w:rPr>
        <w:t>Transition</w:t>
      </w:r>
      <w:r>
        <w:rPr>
          <w:rFonts w:ascii="Arial" w:hAnsi="Arial"/>
          <w:b/>
          <w:spacing w:val="-5"/>
        </w:rPr>
        <w:t xml:space="preserve"> </w:t>
      </w:r>
      <w:r>
        <w:rPr>
          <w:rFonts w:ascii="Arial" w:hAnsi="Arial"/>
          <w:b/>
        </w:rPr>
        <w:t>from</w:t>
      </w:r>
      <w:r>
        <w:rPr>
          <w:rFonts w:ascii="Arial" w:hAnsi="Arial"/>
          <w:b/>
          <w:spacing w:val="-1"/>
        </w:rPr>
        <w:t xml:space="preserve"> </w:t>
      </w:r>
      <w:r>
        <w:rPr>
          <w:rFonts w:ascii="Arial" w:hAnsi="Arial"/>
          <w:b/>
        </w:rPr>
        <w:t>existing</w:t>
      </w:r>
      <w:r>
        <w:rPr>
          <w:rFonts w:ascii="Arial" w:hAnsi="Arial"/>
          <w:b/>
          <w:spacing w:val="-2"/>
        </w:rPr>
        <w:t xml:space="preserve"> </w:t>
      </w:r>
      <w:r>
        <w:rPr>
          <w:rFonts w:ascii="Arial" w:hAnsi="Arial"/>
          <w:b/>
        </w:rPr>
        <w:t>vendor to</w:t>
      </w:r>
      <w:r>
        <w:rPr>
          <w:rFonts w:ascii="Arial" w:hAnsi="Arial"/>
          <w:b/>
          <w:spacing w:val="-1"/>
        </w:rPr>
        <w:t xml:space="preserve"> </w:t>
      </w:r>
      <w:r>
        <w:rPr>
          <w:rFonts w:ascii="Arial" w:hAnsi="Arial"/>
          <w:b/>
        </w:rPr>
        <w:t>the</w:t>
      </w:r>
      <w:r>
        <w:rPr>
          <w:rFonts w:ascii="Arial" w:hAnsi="Arial"/>
          <w:b/>
          <w:spacing w:val="-2"/>
        </w:rPr>
        <w:t xml:space="preserve"> </w:t>
      </w:r>
      <w:r>
        <w:rPr>
          <w:rFonts w:ascii="Arial" w:hAnsi="Arial"/>
          <w:b/>
        </w:rPr>
        <w:t>SI</w:t>
      </w:r>
    </w:p>
    <w:p w14:paraId="67137A24" w14:textId="77777777" w:rsidR="00002CC4" w:rsidRPr="00151100" w:rsidRDefault="00002CC4" w:rsidP="00002CC4">
      <w:pPr>
        <w:pStyle w:val="BodyText"/>
        <w:spacing w:before="6"/>
        <w:rPr>
          <w:rFonts w:ascii="Arial"/>
          <w:b/>
          <w:sz w:val="12"/>
        </w:rPr>
      </w:pPr>
    </w:p>
    <w:p w14:paraId="7141ACB6" w14:textId="77777777" w:rsidR="00002CC4" w:rsidRDefault="00002CC4" w:rsidP="00002CC4">
      <w:pPr>
        <w:spacing w:line="247" w:lineRule="auto"/>
        <w:ind w:left="2373" w:right="232"/>
        <w:jc w:val="both"/>
      </w:pPr>
      <w:r>
        <w:t xml:space="preserve">The </w:t>
      </w:r>
      <w:r w:rsidRPr="0024051B">
        <w:t xml:space="preserve">bidder </w:t>
      </w:r>
      <w:r>
        <w:t xml:space="preserve">shall migrate the existing </w:t>
      </w:r>
      <w:r w:rsidRPr="0024051B">
        <w:t xml:space="preserve">UPI </w:t>
      </w:r>
      <w:r>
        <w:t>switch network including replenishing the</w:t>
      </w:r>
      <w:r w:rsidRPr="0024051B">
        <w:t xml:space="preserve"> </w:t>
      </w:r>
      <w:r>
        <w:t>assets to</w:t>
      </w:r>
      <w:r w:rsidRPr="0024051B">
        <w:t xml:space="preserve"> </w:t>
      </w:r>
      <w:r>
        <w:t>their</w:t>
      </w:r>
      <w:r w:rsidRPr="0024051B">
        <w:t xml:space="preserve"> </w:t>
      </w:r>
      <w:r>
        <w:t>network.</w:t>
      </w:r>
      <w:r w:rsidRPr="0024051B">
        <w:t xml:space="preserve"> </w:t>
      </w:r>
      <w:r>
        <w:t>Towards this,</w:t>
      </w:r>
      <w:r w:rsidRPr="0024051B">
        <w:t xml:space="preserve"> </w:t>
      </w:r>
      <w:r>
        <w:t>the</w:t>
      </w:r>
      <w:r w:rsidRPr="0024051B">
        <w:t xml:space="preserve"> </w:t>
      </w:r>
      <w:r>
        <w:t>following</w:t>
      </w:r>
      <w:r w:rsidRPr="0024051B">
        <w:t xml:space="preserve"> </w:t>
      </w:r>
      <w:r>
        <w:t>steps shall</w:t>
      </w:r>
      <w:r w:rsidRPr="0024051B">
        <w:t xml:space="preserve"> </w:t>
      </w:r>
      <w:r>
        <w:t>be undertaken:</w:t>
      </w:r>
    </w:p>
    <w:p w14:paraId="7F8BC90F" w14:textId="77777777" w:rsidR="00002CC4" w:rsidRDefault="00002CC4" w:rsidP="00002CC4">
      <w:pPr>
        <w:pStyle w:val="ListParagraph"/>
        <w:widowControl w:val="0"/>
        <w:numPr>
          <w:ilvl w:val="0"/>
          <w:numId w:val="47"/>
        </w:numPr>
        <w:tabs>
          <w:tab w:val="left" w:pos="3225"/>
        </w:tabs>
        <w:autoSpaceDE w:val="0"/>
        <w:autoSpaceDN w:val="0"/>
        <w:spacing w:before="128" w:after="0" w:line="237" w:lineRule="auto"/>
        <w:ind w:right="232"/>
        <w:contextualSpacing w:val="0"/>
        <w:jc w:val="both"/>
      </w:pPr>
      <w:r>
        <w:t xml:space="preserve">Test the new network before deployment with the Core Banking Solution / </w:t>
      </w:r>
      <w:r w:rsidRPr="0024051B">
        <w:t>Enterprise Service Bus /Payment Hub, Middleware</w:t>
      </w:r>
      <w:r>
        <w:t>,</w:t>
      </w:r>
      <w:r w:rsidRPr="0024051B">
        <w:t xml:space="preserve"> </w:t>
      </w:r>
      <w:r>
        <w:t>carry out sample reconciliations and present to Bank for approval on tests</w:t>
      </w:r>
      <w:r w:rsidRPr="0024051B">
        <w:t xml:space="preserve"> </w:t>
      </w:r>
      <w:r>
        <w:t>and</w:t>
      </w:r>
      <w:r w:rsidRPr="0024051B">
        <w:t xml:space="preserve"> </w:t>
      </w:r>
      <w:r>
        <w:t>schedule.</w:t>
      </w:r>
    </w:p>
    <w:p w14:paraId="30AD49E6" w14:textId="77777777" w:rsidR="00002CC4" w:rsidRDefault="00002CC4" w:rsidP="00002CC4">
      <w:pPr>
        <w:pStyle w:val="ListParagraph"/>
        <w:widowControl w:val="0"/>
        <w:numPr>
          <w:ilvl w:val="0"/>
          <w:numId w:val="47"/>
        </w:numPr>
        <w:tabs>
          <w:tab w:val="left" w:pos="3225"/>
        </w:tabs>
        <w:autoSpaceDE w:val="0"/>
        <w:autoSpaceDN w:val="0"/>
        <w:spacing w:before="128" w:after="0" w:line="237" w:lineRule="auto"/>
        <w:ind w:right="232"/>
        <w:contextualSpacing w:val="0"/>
        <w:jc w:val="both"/>
      </w:pPr>
      <w:r w:rsidRPr="0024051B">
        <w:t>Carry out migration of UPI Switch as well as data, as per schedule – any delays would attract penalty.</w:t>
      </w:r>
    </w:p>
    <w:p w14:paraId="02F8C35E" w14:textId="0735D268" w:rsidR="00002CC4" w:rsidRDefault="00002CC4" w:rsidP="00002CC4">
      <w:pPr>
        <w:pStyle w:val="ListParagraph"/>
        <w:widowControl w:val="0"/>
        <w:numPr>
          <w:ilvl w:val="0"/>
          <w:numId w:val="47"/>
        </w:numPr>
        <w:tabs>
          <w:tab w:val="left" w:pos="3225"/>
        </w:tabs>
        <w:autoSpaceDE w:val="0"/>
        <w:autoSpaceDN w:val="0"/>
        <w:spacing w:before="128" w:after="0" w:line="237" w:lineRule="auto"/>
        <w:ind w:right="232"/>
        <w:contextualSpacing w:val="0"/>
        <w:jc w:val="both"/>
      </w:pPr>
      <w:r>
        <w:t xml:space="preserve">In case the UPI services are found to be non-functional at the customer </w:t>
      </w:r>
      <w:r w:rsidR="00373CB9">
        <w:t xml:space="preserve">or </w:t>
      </w:r>
      <w:r w:rsidR="00373CB9" w:rsidRPr="00373CB9">
        <w:t>merchant</w:t>
      </w:r>
      <w:r w:rsidRPr="00373CB9">
        <w:t xml:space="preserve"> end</w:t>
      </w:r>
      <w:r>
        <w:rPr>
          <w:spacing w:val="-13"/>
        </w:rPr>
        <w:t xml:space="preserve"> </w:t>
      </w:r>
      <w:r>
        <w:rPr>
          <w:spacing w:val="-1"/>
        </w:rPr>
        <w:t>due</w:t>
      </w:r>
      <w:r>
        <w:rPr>
          <w:spacing w:val="-14"/>
        </w:rPr>
        <w:t xml:space="preserve"> </w:t>
      </w:r>
      <w:r>
        <w:rPr>
          <w:spacing w:val="-1"/>
        </w:rPr>
        <w:t>to</w:t>
      </w:r>
      <w:r>
        <w:rPr>
          <w:spacing w:val="-13"/>
        </w:rPr>
        <w:t xml:space="preserve"> </w:t>
      </w:r>
      <w:r>
        <w:rPr>
          <w:spacing w:val="-1"/>
        </w:rPr>
        <w:t>any</w:t>
      </w:r>
      <w:r>
        <w:rPr>
          <w:spacing w:val="-16"/>
        </w:rPr>
        <w:t xml:space="preserve"> </w:t>
      </w:r>
      <w:r>
        <w:rPr>
          <w:spacing w:val="-1"/>
        </w:rPr>
        <w:t>reason</w:t>
      </w:r>
      <w:r>
        <w:rPr>
          <w:spacing w:val="-14"/>
        </w:rPr>
        <w:t xml:space="preserve"> </w:t>
      </w:r>
      <w:r>
        <w:t>during</w:t>
      </w:r>
      <w:r>
        <w:rPr>
          <w:spacing w:val="-10"/>
        </w:rPr>
        <w:t xml:space="preserve"> </w:t>
      </w:r>
      <w:r>
        <w:t>the</w:t>
      </w:r>
      <w:r>
        <w:rPr>
          <w:spacing w:val="-14"/>
        </w:rPr>
        <w:t xml:space="preserve"> </w:t>
      </w:r>
      <w:r>
        <w:t>migration,</w:t>
      </w:r>
      <w:r>
        <w:rPr>
          <w:spacing w:val="-10"/>
        </w:rPr>
        <w:t xml:space="preserve"> </w:t>
      </w:r>
      <w:r>
        <w:t>re-registration</w:t>
      </w:r>
      <w:r>
        <w:rPr>
          <w:spacing w:val="-9"/>
        </w:rPr>
        <w:t xml:space="preserve"> </w:t>
      </w:r>
      <w:r>
        <w:t>of</w:t>
      </w:r>
      <w:r>
        <w:rPr>
          <w:spacing w:val="-12"/>
        </w:rPr>
        <w:t xml:space="preserve"> </w:t>
      </w:r>
      <w:r>
        <w:t>such</w:t>
      </w:r>
      <w:r>
        <w:rPr>
          <w:spacing w:val="-56"/>
        </w:rPr>
        <w:t xml:space="preserve"> </w:t>
      </w:r>
      <w:r>
        <w:t>services</w:t>
      </w:r>
      <w:r>
        <w:rPr>
          <w:spacing w:val="1"/>
        </w:rPr>
        <w:t xml:space="preserve"> </w:t>
      </w:r>
      <w:r>
        <w:t>shall</w:t>
      </w:r>
      <w:r>
        <w:rPr>
          <w:spacing w:val="1"/>
        </w:rPr>
        <w:t xml:space="preserve"> </w:t>
      </w:r>
      <w:r>
        <w:t>be</w:t>
      </w:r>
      <w:r>
        <w:rPr>
          <w:spacing w:val="2"/>
        </w:rPr>
        <w:t xml:space="preserve"> </w:t>
      </w:r>
      <w:r>
        <w:t>the</w:t>
      </w:r>
      <w:r>
        <w:rPr>
          <w:spacing w:val="-1"/>
        </w:rPr>
        <w:t xml:space="preserve"> </w:t>
      </w:r>
      <w:r>
        <w:t>responsibility of</w:t>
      </w:r>
      <w:r>
        <w:rPr>
          <w:spacing w:val="2"/>
        </w:rPr>
        <w:t xml:space="preserve"> </w:t>
      </w:r>
      <w:r>
        <w:t>the</w:t>
      </w:r>
      <w:r>
        <w:rPr>
          <w:spacing w:val="4"/>
        </w:rPr>
        <w:t xml:space="preserve"> </w:t>
      </w:r>
      <w:r>
        <w:t>bidder</w:t>
      </w:r>
      <w:r>
        <w:rPr>
          <w:spacing w:val="1"/>
        </w:rPr>
        <w:t xml:space="preserve"> </w:t>
      </w:r>
      <w:r>
        <w:t>at</w:t>
      </w:r>
      <w:r>
        <w:rPr>
          <w:spacing w:val="3"/>
        </w:rPr>
        <w:t xml:space="preserve"> </w:t>
      </w:r>
      <w:r>
        <w:t>no</w:t>
      </w:r>
      <w:r>
        <w:rPr>
          <w:spacing w:val="-1"/>
        </w:rPr>
        <w:t xml:space="preserve"> </w:t>
      </w:r>
      <w:r>
        <w:t>cost</w:t>
      </w:r>
      <w:r>
        <w:rPr>
          <w:spacing w:val="-2"/>
        </w:rPr>
        <w:t xml:space="preserve"> </w:t>
      </w:r>
      <w:r>
        <w:t>to</w:t>
      </w:r>
      <w:r>
        <w:rPr>
          <w:spacing w:val="-1"/>
        </w:rPr>
        <w:t xml:space="preserve"> </w:t>
      </w:r>
      <w:r>
        <w:t>the</w:t>
      </w:r>
      <w:r>
        <w:rPr>
          <w:spacing w:val="2"/>
        </w:rPr>
        <w:t xml:space="preserve"> </w:t>
      </w:r>
      <w:r>
        <w:t>Bank.</w:t>
      </w:r>
    </w:p>
    <w:p w14:paraId="1C6B9337" w14:textId="77777777" w:rsidR="00002CC4" w:rsidRDefault="00002CC4" w:rsidP="00002CC4">
      <w:pPr>
        <w:pStyle w:val="ListParagraph"/>
        <w:widowControl w:val="0"/>
        <w:numPr>
          <w:ilvl w:val="0"/>
          <w:numId w:val="47"/>
        </w:numPr>
        <w:tabs>
          <w:tab w:val="left" w:pos="3225"/>
        </w:tabs>
        <w:autoSpaceDE w:val="0"/>
        <w:autoSpaceDN w:val="0"/>
        <w:spacing w:before="128" w:after="0" w:line="230" w:lineRule="auto"/>
        <w:ind w:right="239"/>
        <w:contextualSpacing w:val="0"/>
        <w:jc w:val="both"/>
      </w:pPr>
      <w:r>
        <w:lastRenderedPageBreak/>
        <w:t>Migration of disabled UPI accounts from existing switch to the SI’s switch</w:t>
      </w:r>
      <w:r>
        <w:rPr>
          <w:spacing w:val="1"/>
        </w:rPr>
        <w:t xml:space="preserve"> </w:t>
      </w:r>
      <w:r>
        <w:t>including</w:t>
      </w:r>
      <w:r>
        <w:rPr>
          <w:spacing w:val="4"/>
        </w:rPr>
        <w:t xml:space="preserve"> </w:t>
      </w:r>
      <w:r>
        <w:t>archive</w:t>
      </w:r>
      <w:r>
        <w:rPr>
          <w:spacing w:val="2"/>
        </w:rPr>
        <w:t xml:space="preserve"> </w:t>
      </w:r>
      <w:r>
        <w:t>data.</w:t>
      </w:r>
    </w:p>
    <w:p w14:paraId="65FB62F2" w14:textId="77777777" w:rsidR="00002CC4" w:rsidRDefault="00002CC4" w:rsidP="00002CC4">
      <w:pPr>
        <w:spacing w:line="247" w:lineRule="auto"/>
        <w:ind w:left="2373" w:right="232"/>
        <w:jc w:val="both"/>
      </w:pPr>
      <w:r>
        <w:t>The bidder shall perform the Project Management/Program Management of all the</w:t>
      </w:r>
      <w:r w:rsidRPr="0024051B">
        <w:t xml:space="preserve"> activities related </w:t>
      </w:r>
      <w:r>
        <w:t>to</w:t>
      </w:r>
      <w:r w:rsidRPr="0024051B">
        <w:t xml:space="preserve"> </w:t>
      </w:r>
      <w:r>
        <w:t>the</w:t>
      </w:r>
      <w:r w:rsidRPr="0024051B">
        <w:t xml:space="preserve"> </w:t>
      </w:r>
      <w:r>
        <w:t>scope</w:t>
      </w:r>
      <w:r w:rsidRPr="0024051B">
        <w:t xml:space="preserve"> </w:t>
      </w:r>
      <w:r>
        <w:t>of</w:t>
      </w:r>
      <w:r w:rsidRPr="0024051B">
        <w:t xml:space="preserve"> </w:t>
      </w:r>
      <w:r>
        <w:t>services</w:t>
      </w:r>
      <w:r w:rsidRPr="0024051B">
        <w:t xml:space="preserve"> </w:t>
      </w:r>
      <w:r>
        <w:t>and</w:t>
      </w:r>
      <w:r w:rsidRPr="0024051B">
        <w:t xml:space="preserve"> </w:t>
      </w:r>
      <w:r>
        <w:t>conduct</w:t>
      </w:r>
      <w:r w:rsidRPr="0024051B">
        <w:t xml:space="preserve"> </w:t>
      </w:r>
      <w:r>
        <w:t>regular</w:t>
      </w:r>
      <w:r w:rsidRPr="0024051B">
        <w:t xml:space="preserve"> </w:t>
      </w:r>
      <w:r>
        <w:t>review</w:t>
      </w:r>
      <w:r w:rsidRPr="0024051B">
        <w:t xml:space="preserve"> </w:t>
      </w:r>
      <w:r>
        <w:t>with</w:t>
      </w:r>
      <w:r w:rsidRPr="0024051B">
        <w:t xml:space="preserve"> </w:t>
      </w:r>
      <w:r>
        <w:t>the</w:t>
      </w:r>
      <w:r w:rsidRPr="0024051B">
        <w:t xml:space="preserve"> </w:t>
      </w:r>
      <w:r>
        <w:t>Bank’s</w:t>
      </w:r>
      <w:r w:rsidRPr="0024051B">
        <w:t xml:space="preserve"> </w:t>
      </w:r>
      <w:r>
        <w:t>team</w:t>
      </w:r>
      <w:r w:rsidRPr="0024051B">
        <w:t xml:space="preserve"> </w:t>
      </w:r>
      <w:r>
        <w:t>to complete</w:t>
      </w:r>
      <w:r w:rsidRPr="0024051B">
        <w:t xml:space="preserve"> </w:t>
      </w:r>
      <w:r>
        <w:t>the</w:t>
      </w:r>
      <w:r w:rsidRPr="0024051B">
        <w:t xml:space="preserve"> </w:t>
      </w:r>
      <w:r>
        <w:t>activities</w:t>
      </w:r>
      <w:r w:rsidRPr="0024051B">
        <w:t xml:space="preserve"> </w:t>
      </w:r>
      <w:r>
        <w:t>in</w:t>
      </w:r>
      <w:r w:rsidRPr="0024051B">
        <w:t xml:space="preserve"> </w:t>
      </w:r>
      <w:r>
        <w:t>a</w:t>
      </w:r>
      <w:r w:rsidRPr="0024051B">
        <w:t xml:space="preserve"> </w:t>
      </w:r>
      <w:r>
        <w:t>time</w:t>
      </w:r>
      <w:r w:rsidRPr="0024051B">
        <w:t xml:space="preserve"> </w:t>
      </w:r>
      <w:r>
        <w:t>bound</w:t>
      </w:r>
      <w:r w:rsidRPr="0024051B">
        <w:t xml:space="preserve"> </w:t>
      </w:r>
      <w:r>
        <w:t>manner.</w:t>
      </w:r>
    </w:p>
    <w:p w14:paraId="5E4EAC22" w14:textId="77777777" w:rsidR="002E0978" w:rsidRDefault="002E0978" w:rsidP="00002CC4">
      <w:pPr>
        <w:spacing w:line="247" w:lineRule="auto"/>
        <w:ind w:left="2373" w:right="232"/>
        <w:jc w:val="both"/>
      </w:pPr>
    </w:p>
    <w:p w14:paraId="780FD712" w14:textId="77777777" w:rsidR="00002CC4" w:rsidRDefault="00002CC4" w:rsidP="00002CC4">
      <w:pPr>
        <w:pStyle w:val="ListParagraph"/>
        <w:widowControl w:val="0"/>
        <w:numPr>
          <w:ilvl w:val="1"/>
          <w:numId w:val="46"/>
        </w:numPr>
        <w:tabs>
          <w:tab w:val="left" w:pos="2374"/>
        </w:tabs>
        <w:autoSpaceDE w:val="0"/>
        <w:autoSpaceDN w:val="0"/>
        <w:spacing w:before="214" w:after="0" w:line="240" w:lineRule="auto"/>
        <w:ind w:hanging="956"/>
        <w:contextualSpacing w:val="0"/>
        <w:rPr>
          <w:rFonts w:ascii="Arial"/>
          <w:b/>
        </w:rPr>
      </w:pPr>
      <w:r>
        <w:rPr>
          <w:rFonts w:ascii="Arial"/>
          <w:b/>
        </w:rPr>
        <w:t>Post-migration</w:t>
      </w:r>
      <w:r>
        <w:rPr>
          <w:rFonts w:ascii="Arial"/>
          <w:b/>
          <w:spacing w:val="-4"/>
        </w:rPr>
        <w:t xml:space="preserve"> </w:t>
      </w:r>
      <w:r>
        <w:rPr>
          <w:rFonts w:ascii="Arial"/>
          <w:b/>
        </w:rPr>
        <w:t>Activities</w:t>
      </w:r>
    </w:p>
    <w:p w14:paraId="12BAC2BB" w14:textId="77777777" w:rsidR="00002CC4" w:rsidRPr="00151100" w:rsidRDefault="00002CC4" w:rsidP="00002CC4">
      <w:pPr>
        <w:spacing w:line="247" w:lineRule="auto"/>
        <w:ind w:left="2373" w:right="232"/>
        <w:jc w:val="both"/>
        <w:rPr>
          <w:sz w:val="2"/>
        </w:rPr>
      </w:pPr>
    </w:p>
    <w:p w14:paraId="21CD36B5" w14:textId="77777777" w:rsidR="00002CC4" w:rsidRDefault="00002CC4" w:rsidP="00002CC4">
      <w:pPr>
        <w:spacing w:line="247" w:lineRule="auto"/>
        <w:ind w:left="2373" w:right="232"/>
        <w:jc w:val="both"/>
      </w:pPr>
      <w:r>
        <w:t>The data that could not be converted due to reasons like unavailability in the</w:t>
      </w:r>
      <w:r w:rsidRPr="0024051B">
        <w:t xml:space="preserve"> </w:t>
      </w:r>
      <w:r>
        <w:t>extraction file or due to erroneous source values needs to be manually maintained</w:t>
      </w:r>
      <w:r w:rsidRPr="0024051B">
        <w:t xml:space="preserve"> </w:t>
      </w:r>
      <w:r>
        <w:t>as</w:t>
      </w:r>
      <w:r w:rsidRPr="0024051B">
        <w:t xml:space="preserve"> </w:t>
      </w:r>
      <w:r>
        <w:t>a</w:t>
      </w:r>
      <w:r w:rsidRPr="0024051B">
        <w:t xml:space="preserve"> </w:t>
      </w:r>
      <w:r>
        <w:t>post-migration</w:t>
      </w:r>
      <w:r w:rsidRPr="0024051B">
        <w:t xml:space="preserve"> </w:t>
      </w:r>
      <w:r>
        <w:t>activity.</w:t>
      </w:r>
      <w:r w:rsidRPr="0024051B">
        <w:t xml:space="preserve"> </w:t>
      </w:r>
      <w:r>
        <w:t>The</w:t>
      </w:r>
      <w:r w:rsidRPr="0024051B">
        <w:t xml:space="preserve"> </w:t>
      </w:r>
      <w:r>
        <w:t>data</w:t>
      </w:r>
      <w:r w:rsidRPr="0024051B">
        <w:t xml:space="preserve"> </w:t>
      </w:r>
      <w:r>
        <w:t>which</w:t>
      </w:r>
      <w:r w:rsidRPr="0024051B">
        <w:t xml:space="preserve"> </w:t>
      </w:r>
      <w:r>
        <w:t>is</w:t>
      </w:r>
      <w:r w:rsidRPr="0024051B">
        <w:t xml:space="preserve"> </w:t>
      </w:r>
      <w:r>
        <w:t>defaulted</w:t>
      </w:r>
      <w:r w:rsidRPr="0024051B">
        <w:t xml:space="preserve"> </w:t>
      </w:r>
      <w:r>
        <w:t>by</w:t>
      </w:r>
      <w:r w:rsidRPr="0024051B">
        <w:t xml:space="preserve"> </w:t>
      </w:r>
      <w:r>
        <w:t>the</w:t>
      </w:r>
      <w:r w:rsidRPr="0024051B">
        <w:t xml:space="preserve"> </w:t>
      </w:r>
      <w:r>
        <w:t>conversion</w:t>
      </w:r>
      <w:r w:rsidRPr="0024051B">
        <w:t xml:space="preserve"> </w:t>
      </w:r>
      <w:r>
        <w:t>programs</w:t>
      </w:r>
      <w:r w:rsidRPr="0024051B">
        <w:t xml:space="preserve"> </w:t>
      </w:r>
      <w:r>
        <w:t>due to non-availability in the old system might also be required to be enriched and</w:t>
      </w:r>
      <w:r w:rsidRPr="0024051B">
        <w:t xml:space="preserve"> </w:t>
      </w:r>
      <w:r>
        <w:t xml:space="preserve">modified later on for any corrections. The </w:t>
      </w:r>
      <w:r w:rsidRPr="0024051B">
        <w:t xml:space="preserve">bidder </w:t>
      </w:r>
      <w:r>
        <w:t>and the Bank’s team shall arrive at</w:t>
      </w:r>
      <w:r w:rsidRPr="0024051B">
        <w:t xml:space="preserve"> </w:t>
      </w:r>
      <w:r>
        <w:t>a consensus on manual migration of records based on the volume / number of</w:t>
      </w:r>
      <w:r w:rsidRPr="0024051B">
        <w:t xml:space="preserve"> </w:t>
      </w:r>
      <w:r>
        <w:t>records.</w:t>
      </w:r>
      <w:r w:rsidRPr="0024051B">
        <w:t xml:space="preserve"> </w:t>
      </w:r>
      <w:r>
        <w:t>The</w:t>
      </w:r>
      <w:r w:rsidRPr="0024051B">
        <w:t xml:space="preserve"> bidder </w:t>
      </w:r>
      <w:r>
        <w:t>shall</w:t>
      </w:r>
      <w:r w:rsidRPr="0024051B">
        <w:t xml:space="preserve"> </w:t>
      </w:r>
      <w:r>
        <w:t>have</w:t>
      </w:r>
      <w:r w:rsidRPr="0024051B">
        <w:t xml:space="preserve"> </w:t>
      </w:r>
      <w:r>
        <w:t>complete</w:t>
      </w:r>
      <w:r w:rsidRPr="0024051B">
        <w:t xml:space="preserve"> </w:t>
      </w:r>
      <w:r>
        <w:t>responsibility</w:t>
      </w:r>
      <w:r w:rsidRPr="0024051B">
        <w:t xml:space="preserve"> </w:t>
      </w:r>
      <w:r>
        <w:t>to</w:t>
      </w:r>
      <w:r w:rsidRPr="0024051B">
        <w:t xml:space="preserve"> </w:t>
      </w:r>
      <w:r>
        <w:t>migrate</w:t>
      </w:r>
      <w:r w:rsidRPr="0024051B">
        <w:t xml:space="preserve"> </w:t>
      </w:r>
      <w:r>
        <w:t>such</w:t>
      </w:r>
      <w:r w:rsidRPr="0024051B">
        <w:t xml:space="preserve"> </w:t>
      </w:r>
      <w:r>
        <w:t>records</w:t>
      </w:r>
      <w:r w:rsidRPr="0024051B">
        <w:t xml:space="preserve"> </w:t>
      </w:r>
      <w:r>
        <w:t>at</w:t>
      </w:r>
      <w:r w:rsidRPr="0024051B">
        <w:t xml:space="preserve"> </w:t>
      </w:r>
      <w:r>
        <w:t>no</w:t>
      </w:r>
      <w:r w:rsidRPr="0024051B">
        <w:t xml:space="preserve"> </w:t>
      </w:r>
      <w:r>
        <w:t>cost</w:t>
      </w:r>
      <w:r w:rsidRPr="0024051B">
        <w:t xml:space="preserve"> </w:t>
      </w:r>
      <w:r>
        <w:t>to</w:t>
      </w:r>
      <w:r w:rsidRPr="0024051B">
        <w:t xml:space="preserve"> </w:t>
      </w:r>
      <w:r>
        <w:t>the Bank.</w:t>
      </w:r>
    </w:p>
    <w:p w14:paraId="58B88F20" w14:textId="59DEC5F5" w:rsidR="00002CC4" w:rsidRDefault="00002CC4" w:rsidP="00002CC4">
      <w:pPr>
        <w:spacing w:before="126" w:line="242" w:lineRule="auto"/>
        <w:ind w:left="2373" w:right="234"/>
        <w:jc w:val="both"/>
      </w:pPr>
      <w:r>
        <w:t xml:space="preserve">The Bank would be conducting a post migration audit to verify the </w:t>
      </w:r>
      <w:r w:rsidR="00972A2E">
        <w:t xml:space="preserve">completeness </w:t>
      </w:r>
      <w:r>
        <w:t>and accuracy of the migrated data.</w:t>
      </w:r>
      <w:r w:rsidR="00732CA5">
        <w:t xml:space="preserve"> The</w:t>
      </w:r>
      <w:r>
        <w:t xml:space="preserve"> </w:t>
      </w:r>
      <w:r w:rsidR="00732CA5" w:rsidRPr="0024051B">
        <w:t xml:space="preserve">Bidder </w:t>
      </w:r>
      <w:r>
        <w:t>shall provide the Bank and the auditor</w:t>
      </w:r>
      <w:r w:rsidRPr="0024051B">
        <w:t xml:space="preserve"> </w:t>
      </w:r>
      <w:r>
        <w:t>with</w:t>
      </w:r>
      <w:r w:rsidRPr="0024051B">
        <w:t xml:space="preserve"> </w:t>
      </w:r>
      <w:r>
        <w:t>all</w:t>
      </w:r>
      <w:r w:rsidRPr="0024051B">
        <w:t xml:space="preserve"> </w:t>
      </w:r>
      <w:r>
        <w:t>required</w:t>
      </w:r>
      <w:r w:rsidRPr="0024051B">
        <w:t xml:space="preserve"> </w:t>
      </w:r>
      <w:r>
        <w:t>documentation</w:t>
      </w:r>
      <w:r w:rsidRPr="0024051B">
        <w:t xml:space="preserve"> </w:t>
      </w:r>
      <w:r>
        <w:t>evidencing</w:t>
      </w:r>
      <w:r>
        <w:rPr>
          <w:spacing w:val="-3"/>
        </w:rPr>
        <w:t xml:space="preserve"> </w:t>
      </w:r>
      <w:r>
        <w:t>the</w:t>
      </w:r>
      <w:r w:rsidRPr="0024051B">
        <w:t xml:space="preserve"> </w:t>
      </w:r>
      <w:r>
        <w:t>checks</w:t>
      </w:r>
      <w:r w:rsidRPr="0024051B">
        <w:t xml:space="preserve"> </w:t>
      </w:r>
      <w:r>
        <w:t>and</w:t>
      </w:r>
      <w:r w:rsidRPr="0024051B">
        <w:t xml:space="preserve"> </w:t>
      </w:r>
      <w:r>
        <w:t>balances</w:t>
      </w:r>
      <w:r w:rsidRPr="0024051B">
        <w:t xml:space="preserve"> </w:t>
      </w:r>
      <w:r>
        <w:t>applied</w:t>
      </w:r>
      <w:r w:rsidRPr="0024051B">
        <w:t xml:space="preserve"> </w:t>
      </w:r>
      <w:r>
        <w:t>by</w:t>
      </w:r>
      <w:r w:rsidRPr="0024051B">
        <w:t xml:space="preserve"> </w:t>
      </w:r>
      <w:r>
        <w:t>the</w:t>
      </w:r>
      <w:r w:rsidRPr="0024051B">
        <w:t xml:space="preserve"> bidder </w:t>
      </w:r>
      <w:r>
        <w:t xml:space="preserve">for the purpose of migration. The </w:t>
      </w:r>
      <w:r w:rsidRPr="0024051B">
        <w:t xml:space="preserve">bidder </w:t>
      </w:r>
      <w:r>
        <w:t>shall remediate any observations</w:t>
      </w:r>
      <w:r w:rsidRPr="0024051B">
        <w:t xml:space="preserve"> </w:t>
      </w:r>
      <w:r>
        <w:t>arising</w:t>
      </w:r>
      <w:r w:rsidRPr="0024051B">
        <w:t xml:space="preserve"> </w:t>
      </w:r>
      <w:r>
        <w:t>out</w:t>
      </w:r>
      <w:r w:rsidRPr="0024051B">
        <w:t xml:space="preserve"> </w:t>
      </w:r>
      <w:r>
        <w:t>of</w:t>
      </w:r>
      <w:r w:rsidRPr="0024051B">
        <w:t xml:space="preserve"> </w:t>
      </w:r>
      <w:r>
        <w:t>this</w:t>
      </w:r>
      <w:r w:rsidRPr="0024051B">
        <w:t xml:space="preserve"> </w:t>
      </w:r>
      <w:r>
        <w:t>audit</w:t>
      </w:r>
      <w:r w:rsidRPr="0024051B">
        <w:t xml:space="preserve"> </w:t>
      </w:r>
      <w:r>
        <w:t>at</w:t>
      </w:r>
      <w:r w:rsidRPr="0024051B">
        <w:t xml:space="preserve"> </w:t>
      </w:r>
      <w:r>
        <w:t>no</w:t>
      </w:r>
      <w:r w:rsidRPr="0024051B">
        <w:t xml:space="preserve"> </w:t>
      </w:r>
      <w:r>
        <w:t>cost</w:t>
      </w:r>
      <w:r w:rsidRPr="0024051B">
        <w:t xml:space="preserve"> </w:t>
      </w:r>
      <w:r>
        <w:t>to the Bank.</w:t>
      </w:r>
    </w:p>
    <w:p w14:paraId="3B57A281" w14:textId="449AE0DF" w:rsidR="00002CC4" w:rsidRPr="0024051B" w:rsidRDefault="00002CC4" w:rsidP="00E15A4E">
      <w:pPr>
        <w:pStyle w:val="Heading2"/>
        <w:numPr>
          <w:ilvl w:val="1"/>
          <w:numId w:val="35"/>
        </w:numPr>
        <w:spacing w:before="120" w:after="120"/>
        <w:rPr>
          <w:b/>
          <w:bCs/>
        </w:rPr>
      </w:pPr>
      <w:r>
        <w:rPr>
          <w:b/>
          <w:bCs/>
        </w:rPr>
        <w:t xml:space="preserve"> </w:t>
      </w:r>
      <w:bookmarkStart w:id="15" w:name="_Toc184307671"/>
      <w:r w:rsidRPr="0024051B">
        <w:rPr>
          <w:b/>
          <w:bCs/>
        </w:rPr>
        <w:t>Enterprise license on proposed Solution (UPI)</w:t>
      </w:r>
      <w:bookmarkEnd w:id="15"/>
    </w:p>
    <w:p w14:paraId="2C020D93" w14:textId="0030BE12" w:rsidR="00002CC4" w:rsidRPr="00EC707B" w:rsidRDefault="00002CC4" w:rsidP="00EC707B">
      <w:pPr>
        <w:spacing w:line="240" w:lineRule="auto"/>
        <w:ind w:left="1242" w:right="238"/>
        <w:jc w:val="both"/>
      </w:pPr>
      <w:r w:rsidRPr="00EC707B">
        <w:t xml:space="preserve">The license for the solution to be </w:t>
      </w:r>
      <w:r w:rsidR="00AA7449" w:rsidRPr="00EC707B">
        <w:t>Enterprise-wide</w:t>
      </w:r>
      <w:r w:rsidRPr="00EC707B">
        <w:t xml:space="preserve"> perpetual level for all the modules offered without any constraint on number of branches or users or delivery channels.</w:t>
      </w:r>
    </w:p>
    <w:p w14:paraId="65CF8AA8" w14:textId="4AD9C60C" w:rsidR="00002CC4" w:rsidRPr="00EC707B" w:rsidRDefault="00EC707B" w:rsidP="00EC707B">
      <w:pPr>
        <w:spacing w:line="240" w:lineRule="auto"/>
        <w:ind w:left="1242" w:right="238"/>
        <w:jc w:val="both"/>
      </w:pPr>
      <w:r w:rsidRPr="00EC707B">
        <w:t>Bank can deploy any number of instances of UPI Application &amp; can segregate the UPI switches based on Issuer/Acquirer/PSP or any such combination. UPI Switch Application Licence will be enterprise level and can be used at unlimited Hardware without no additional cost to the Bank.</w:t>
      </w:r>
      <w:r w:rsidRPr="00EC707B">
        <w:cr/>
      </w:r>
      <w:r w:rsidR="00002CC4" w:rsidRPr="00EC707B">
        <w:t>The solution to be installed at Bank’s Data Centre, Near site</w:t>
      </w:r>
      <w:r w:rsidR="00B53AD9" w:rsidRPr="00EC707B">
        <w:t xml:space="preserve"> to DC</w:t>
      </w:r>
      <w:r w:rsidR="00002CC4" w:rsidRPr="00EC707B">
        <w:t xml:space="preserve"> (Navi Mumbai) and Disaster Recovery Centre (Hyderabad).</w:t>
      </w:r>
    </w:p>
    <w:p w14:paraId="66072918" w14:textId="40F2AFF2" w:rsidR="00002CC4" w:rsidRPr="00EC707B" w:rsidRDefault="00002CC4" w:rsidP="00EC707B">
      <w:pPr>
        <w:spacing w:line="240" w:lineRule="auto"/>
        <w:ind w:left="1242" w:right="238"/>
        <w:jc w:val="both"/>
      </w:pPr>
      <w:r w:rsidRPr="00EC707B">
        <w:t xml:space="preserve">The Bidder will supply and maintain the complete UPI Solution requirements in terms of Application, </w:t>
      </w:r>
      <w:r w:rsidR="00BC36EE" w:rsidRPr="00EC707B">
        <w:t>in-memory database</w:t>
      </w:r>
      <w:r w:rsidRPr="00EC707B">
        <w:t xml:space="preserve"> and any other </w:t>
      </w:r>
      <w:r w:rsidR="00F130E8" w:rsidRPr="00EC707B">
        <w:t>software</w:t>
      </w:r>
      <w:r w:rsidRPr="00EC707B">
        <w:t xml:space="preserve"> </w:t>
      </w:r>
      <w:r w:rsidR="00A21EDB" w:rsidRPr="00EC707B">
        <w:t>required to</w:t>
      </w:r>
      <w:r w:rsidRPr="00EC707B">
        <w:t xml:space="preserve"> implement</w:t>
      </w:r>
      <w:r w:rsidR="00AA1D66" w:rsidRPr="00EC707B">
        <w:t>, manage and monitor</w:t>
      </w:r>
      <w:r w:rsidRPr="00EC707B">
        <w:t xml:space="preserve"> the solution.</w:t>
      </w:r>
    </w:p>
    <w:p w14:paraId="3BC0644C" w14:textId="166FCA82" w:rsidR="00002CC4" w:rsidRPr="00EC707B" w:rsidRDefault="00002CC4" w:rsidP="00EC707B">
      <w:pPr>
        <w:spacing w:line="240" w:lineRule="auto"/>
        <w:ind w:left="1242" w:right="238"/>
        <w:jc w:val="both"/>
      </w:pPr>
      <w:r w:rsidRPr="00EC707B">
        <w:t xml:space="preserve">Bank is having ORACLE ULA – Bank can provide unlimited number Oracle DATABASE licenses which bidder </w:t>
      </w:r>
      <w:r w:rsidR="007E0418" w:rsidRPr="00EC707B">
        <w:t>will</w:t>
      </w:r>
      <w:r w:rsidRPr="00EC707B">
        <w:t xml:space="preserve"> make good use in its proposed solution. </w:t>
      </w:r>
    </w:p>
    <w:p w14:paraId="7077485B" w14:textId="0F93CDA9" w:rsidR="00002CC4" w:rsidRPr="000221F3" w:rsidRDefault="00002CC4" w:rsidP="00E15A4E">
      <w:pPr>
        <w:pStyle w:val="Heading2"/>
        <w:numPr>
          <w:ilvl w:val="1"/>
          <w:numId w:val="35"/>
        </w:numPr>
        <w:spacing w:before="120" w:after="120"/>
        <w:rPr>
          <w:b/>
          <w:bCs/>
        </w:rPr>
      </w:pPr>
      <w:bookmarkStart w:id="16" w:name="_Toc184307672"/>
      <w:r w:rsidRPr="00511BCD">
        <w:rPr>
          <w:b/>
          <w:bCs/>
        </w:rPr>
        <w:t>Warranty</w:t>
      </w:r>
      <w:r w:rsidR="00EC707B">
        <w:rPr>
          <w:b/>
          <w:bCs/>
        </w:rPr>
        <w:t>,</w:t>
      </w:r>
      <w:r w:rsidRPr="00511BCD">
        <w:rPr>
          <w:b/>
          <w:bCs/>
        </w:rPr>
        <w:t xml:space="preserve"> AMC</w:t>
      </w:r>
      <w:r w:rsidR="00EC707B">
        <w:rPr>
          <w:b/>
          <w:bCs/>
        </w:rPr>
        <w:t xml:space="preserve"> and ATS</w:t>
      </w:r>
      <w:bookmarkEnd w:id="16"/>
    </w:p>
    <w:p w14:paraId="2B1FCF75" w14:textId="77777777" w:rsidR="00002CC4" w:rsidRPr="00151100" w:rsidRDefault="00002CC4" w:rsidP="00002CC4">
      <w:pPr>
        <w:pStyle w:val="BodyText"/>
        <w:spacing w:before="7"/>
        <w:rPr>
          <w:rFonts w:asciiTheme="minorHAnsi" w:hAnsiTheme="minorHAnsi" w:cstheme="minorHAnsi"/>
          <w:b/>
          <w:sz w:val="12"/>
          <w:szCs w:val="24"/>
        </w:rPr>
      </w:pPr>
    </w:p>
    <w:p w14:paraId="7E6693D7" w14:textId="68F863EC" w:rsidR="00002CC4" w:rsidRPr="00523730" w:rsidRDefault="00002CC4" w:rsidP="004F4985">
      <w:pPr>
        <w:pStyle w:val="ListParagraph"/>
        <w:widowControl w:val="0"/>
        <w:numPr>
          <w:ilvl w:val="0"/>
          <w:numId w:val="48"/>
        </w:numPr>
        <w:tabs>
          <w:tab w:val="left" w:pos="1666"/>
        </w:tabs>
        <w:autoSpaceDE w:val="0"/>
        <w:autoSpaceDN w:val="0"/>
        <w:spacing w:before="1" w:after="0" w:line="244" w:lineRule="auto"/>
        <w:ind w:right="237"/>
        <w:contextualSpacing w:val="0"/>
        <w:jc w:val="both"/>
        <w:rPr>
          <w:rFonts w:cstheme="minorHAnsi"/>
        </w:rPr>
      </w:pPr>
      <w:r w:rsidRPr="00523730">
        <w:rPr>
          <w:rFonts w:cstheme="minorHAnsi"/>
        </w:rPr>
        <w:t xml:space="preserve">The BIDDER shall provide comprehensive onsite </w:t>
      </w:r>
      <w:r w:rsidR="004F4985" w:rsidRPr="00523730">
        <w:rPr>
          <w:rFonts w:cstheme="minorHAnsi"/>
        </w:rPr>
        <w:t>W</w:t>
      </w:r>
      <w:r w:rsidRPr="00523730">
        <w:rPr>
          <w:rFonts w:cstheme="minorHAnsi"/>
        </w:rPr>
        <w:t>arranty</w:t>
      </w:r>
      <w:r w:rsidR="004F4985" w:rsidRPr="00523730">
        <w:rPr>
          <w:rFonts w:cstheme="minorHAnsi"/>
        </w:rPr>
        <w:t>/</w:t>
      </w:r>
      <w:r w:rsidRPr="00523730">
        <w:rPr>
          <w:rFonts w:cstheme="minorHAnsi"/>
        </w:rPr>
        <w:t>AMC/ATS (</w:t>
      </w:r>
      <w:r w:rsidR="004F4985" w:rsidRPr="00523730">
        <w:rPr>
          <w:rFonts w:cstheme="minorHAnsi"/>
        </w:rPr>
        <w:t xml:space="preserve">For </w:t>
      </w:r>
      <w:r w:rsidRPr="00523730">
        <w:rPr>
          <w:rFonts w:cstheme="minorHAnsi"/>
        </w:rPr>
        <w:t>Total Seven Years) for the UPI Switch</w:t>
      </w:r>
      <w:r w:rsidR="004F4985" w:rsidRPr="00523730">
        <w:rPr>
          <w:rFonts w:cstheme="minorHAnsi"/>
        </w:rPr>
        <w:t xml:space="preserve"> Application</w:t>
      </w:r>
      <w:r w:rsidRPr="00523730">
        <w:rPr>
          <w:rFonts w:cstheme="minorHAnsi"/>
        </w:rPr>
        <w:t xml:space="preserve"> and other associated solutions in scope of the RFP, including software and associated modules and services. The </w:t>
      </w:r>
      <w:r w:rsidR="004F4985" w:rsidRPr="00523730">
        <w:rPr>
          <w:rFonts w:cstheme="minorHAnsi"/>
        </w:rPr>
        <w:t xml:space="preserve">Warranty/AMC/ ATS </w:t>
      </w:r>
      <w:r w:rsidRPr="00523730">
        <w:rPr>
          <w:rFonts w:cstheme="minorHAnsi"/>
        </w:rPr>
        <w:t>shall start from</w:t>
      </w:r>
      <w:r w:rsidRPr="00523730">
        <w:rPr>
          <w:rFonts w:cstheme="minorHAnsi"/>
          <w:spacing w:val="1"/>
        </w:rPr>
        <w:t xml:space="preserve"> </w:t>
      </w:r>
      <w:r w:rsidRPr="00523730">
        <w:rPr>
          <w:rFonts w:cstheme="minorHAnsi"/>
        </w:rPr>
        <w:t>date</w:t>
      </w:r>
      <w:r w:rsidRPr="00523730">
        <w:rPr>
          <w:rFonts w:cstheme="minorHAnsi"/>
          <w:spacing w:val="1"/>
        </w:rPr>
        <w:t xml:space="preserve"> </w:t>
      </w:r>
      <w:r w:rsidRPr="00523730">
        <w:rPr>
          <w:rFonts w:cstheme="minorHAnsi"/>
        </w:rPr>
        <w:t>of</w:t>
      </w:r>
      <w:r w:rsidRPr="00523730">
        <w:rPr>
          <w:rFonts w:cstheme="minorHAnsi"/>
          <w:spacing w:val="4"/>
        </w:rPr>
        <w:t xml:space="preserve"> </w:t>
      </w:r>
      <w:r w:rsidRPr="00523730">
        <w:rPr>
          <w:rFonts w:cstheme="minorHAnsi"/>
        </w:rPr>
        <w:t>Going-live</w:t>
      </w:r>
      <w:r w:rsidR="00B66939" w:rsidRPr="00523730">
        <w:rPr>
          <w:rFonts w:cstheme="minorHAnsi"/>
        </w:rPr>
        <w:t xml:space="preserve"> or sign-off by bank</w:t>
      </w:r>
      <w:r w:rsidRPr="00523730">
        <w:rPr>
          <w:rFonts w:cstheme="minorHAnsi"/>
        </w:rPr>
        <w:t>.</w:t>
      </w:r>
    </w:p>
    <w:p w14:paraId="4042A53A" w14:textId="38347C42" w:rsidR="00002CC4" w:rsidRDefault="00002CC4" w:rsidP="00002CC4">
      <w:pPr>
        <w:pStyle w:val="ListParagraph"/>
        <w:widowControl w:val="0"/>
        <w:numPr>
          <w:ilvl w:val="0"/>
          <w:numId w:val="48"/>
        </w:numPr>
        <w:tabs>
          <w:tab w:val="left" w:pos="1666"/>
        </w:tabs>
        <w:autoSpaceDE w:val="0"/>
        <w:autoSpaceDN w:val="0"/>
        <w:spacing w:before="1" w:after="0" w:line="244" w:lineRule="auto"/>
        <w:ind w:right="237"/>
        <w:contextualSpacing w:val="0"/>
        <w:jc w:val="both"/>
        <w:rPr>
          <w:rFonts w:cstheme="minorHAnsi"/>
        </w:rPr>
      </w:pPr>
      <w:r w:rsidRPr="00151100">
        <w:rPr>
          <w:rFonts w:cstheme="minorHAnsi"/>
        </w:rPr>
        <w:t xml:space="preserve">The Product including </w:t>
      </w:r>
      <w:r w:rsidR="00EC707B">
        <w:rPr>
          <w:rFonts w:cstheme="minorHAnsi"/>
        </w:rPr>
        <w:t xml:space="preserve">Mobile App(s), </w:t>
      </w:r>
      <w:r w:rsidRPr="00151100">
        <w:rPr>
          <w:rFonts w:cstheme="minorHAnsi"/>
        </w:rPr>
        <w:t xml:space="preserve">Application &amp; </w:t>
      </w:r>
      <w:r w:rsidR="00F22D17">
        <w:rPr>
          <w:rFonts w:cstheme="minorHAnsi"/>
        </w:rPr>
        <w:t xml:space="preserve">other necessary software </w:t>
      </w:r>
      <w:r w:rsidRPr="00151100">
        <w:rPr>
          <w:rFonts w:cstheme="minorHAnsi"/>
        </w:rPr>
        <w:t xml:space="preserve">shall have a roadmap for 7 years from the date of Going-live. The BIDDER shall provide assurance </w:t>
      </w:r>
      <w:r w:rsidRPr="00151100">
        <w:rPr>
          <w:rFonts w:cstheme="minorHAnsi"/>
        </w:rPr>
        <w:lastRenderedPageBreak/>
        <w:t>that the UPI Switch and other</w:t>
      </w:r>
      <w:r w:rsidR="007A50DD">
        <w:rPr>
          <w:rFonts w:cstheme="minorHAnsi"/>
        </w:rPr>
        <w:t xml:space="preserve"> </w:t>
      </w:r>
      <w:r w:rsidRPr="00151100">
        <w:rPr>
          <w:rFonts w:cstheme="minorHAnsi"/>
        </w:rPr>
        <w:t>associated solutions in scope of the RFP work as per the functional, technical and operational specifications set out in the RFP.</w:t>
      </w:r>
    </w:p>
    <w:p w14:paraId="57C9814E" w14:textId="00FE2C6A" w:rsidR="00002CC4" w:rsidRPr="00523730" w:rsidRDefault="00AA1D66" w:rsidP="00AA1D66">
      <w:pPr>
        <w:pStyle w:val="ListParagraph"/>
        <w:widowControl w:val="0"/>
        <w:numPr>
          <w:ilvl w:val="0"/>
          <w:numId w:val="48"/>
        </w:numPr>
        <w:tabs>
          <w:tab w:val="left" w:pos="1666"/>
        </w:tabs>
        <w:autoSpaceDE w:val="0"/>
        <w:autoSpaceDN w:val="0"/>
        <w:spacing w:before="1" w:after="0" w:line="244" w:lineRule="auto"/>
        <w:ind w:right="237"/>
        <w:contextualSpacing w:val="0"/>
        <w:jc w:val="both"/>
      </w:pPr>
      <w:r w:rsidRPr="00523730">
        <w:t>The BIDDER shall ensure for rectification of any critical issue related to hardware/infrastructure in close co-ordination with hardware/infrastructure vendor.</w:t>
      </w:r>
    </w:p>
    <w:p w14:paraId="68726201" w14:textId="2C30B43C" w:rsidR="00002CC4" w:rsidRPr="00151100" w:rsidRDefault="00002CC4" w:rsidP="00782427">
      <w:pPr>
        <w:pStyle w:val="ListParagraph"/>
        <w:widowControl w:val="0"/>
        <w:numPr>
          <w:ilvl w:val="0"/>
          <w:numId w:val="48"/>
        </w:numPr>
        <w:tabs>
          <w:tab w:val="left" w:pos="1666"/>
        </w:tabs>
        <w:autoSpaceDE w:val="0"/>
        <w:autoSpaceDN w:val="0"/>
        <w:spacing w:before="1" w:after="0" w:line="244" w:lineRule="auto"/>
        <w:ind w:right="237"/>
        <w:contextualSpacing w:val="0"/>
        <w:jc w:val="both"/>
        <w:rPr>
          <w:rFonts w:cstheme="minorHAnsi"/>
        </w:rPr>
      </w:pPr>
      <w:r w:rsidRPr="00151100">
        <w:rPr>
          <w:rFonts w:cstheme="minorHAnsi"/>
        </w:rPr>
        <w:t>The warranty and AMC of the software shall include all version upgrade, patches/fixes,</w:t>
      </w:r>
      <w:r w:rsidRPr="00782427">
        <w:rPr>
          <w:rFonts w:cstheme="minorHAnsi"/>
        </w:rPr>
        <w:t xml:space="preserve"> </w:t>
      </w:r>
      <w:r w:rsidRPr="00151100">
        <w:rPr>
          <w:rFonts w:cstheme="minorHAnsi"/>
        </w:rPr>
        <w:t>upgrades, compliance of mandates (legal guidelines of GOI as per Gazette of India,</w:t>
      </w:r>
      <w:r w:rsidRPr="00782427">
        <w:rPr>
          <w:rFonts w:cstheme="minorHAnsi"/>
        </w:rPr>
        <w:t xml:space="preserve"> </w:t>
      </w:r>
      <w:r w:rsidRPr="00151100">
        <w:rPr>
          <w:rFonts w:cstheme="minorHAnsi"/>
        </w:rPr>
        <w:t>regulatory</w:t>
      </w:r>
      <w:r w:rsidRPr="00782427">
        <w:rPr>
          <w:rFonts w:cstheme="minorHAnsi"/>
        </w:rPr>
        <w:t xml:space="preserve"> </w:t>
      </w:r>
      <w:r w:rsidRPr="00151100">
        <w:rPr>
          <w:rFonts w:cstheme="minorHAnsi"/>
        </w:rPr>
        <w:t>authorities,</w:t>
      </w:r>
      <w:r w:rsidRPr="00782427">
        <w:rPr>
          <w:rFonts w:cstheme="minorHAnsi"/>
        </w:rPr>
        <w:t xml:space="preserve"> </w:t>
      </w:r>
      <w:r w:rsidRPr="00151100">
        <w:rPr>
          <w:rFonts w:cstheme="minorHAnsi"/>
        </w:rPr>
        <w:t>RBI,</w:t>
      </w:r>
      <w:r w:rsidRPr="00782427">
        <w:rPr>
          <w:rFonts w:cstheme="minorHAnsi"/>
        </w:rPr>
        <w:t xml:space="preserve"> </w:t>
      </w:r>
      <w:r w:rsidRPr="00151100">
        <w:rPr>
          <w:rFonts w:cstheme="minorHAnsi"/>
        </w:rPr>
        <w:t>NPCI,</w:t>
      </w:r>
      <w:r w:rsidRPr="00782427">
        <w:rPr>
          <w:rFonts w:cstheme="minorHAnsi"/>
        </w:rPr>
        <w:t xml:space="preserve"> </w:t>
      </w:r>
      <w:r w:rsidRPr="00151100">
        <w:rPr>
          <w:rFonts w:cstheme="minorHAnsi"/>
        </w:rPr>
        <w:t>etc.)</w:t>
      </w:r>
      <w:r w:rsidRPr="00782427">
        <w:rPr>
          <w:rFonts w:cstheme="minorHAnsi"/>
        </w:rPr>
        <w:t xml:space="preserve"> </w:t>
      </w:r>
      <w:r w:rsidRPr="00151100">
        <w:rPr>
          <w:rFonts w:cstheme="minorHAnsi"/>
        </w:rPr>
        <w:t>and</w:t>
      </w:r>
      <w:r w:rsidRPr="00782427">
        <w:rPr>
          <w:rFonts w:cstheme="minorHAnsi"/>
        </w:rPr>
        <w:t xml:space="preserve"> </w:t>
      </w:r>
      <w:r w:rsidRPr="00151100">
        <w:rPr>
          <w:rFonts w:cstheme="minorHAnsi"/>
        </w:rPr>
        <w:t>maintenance</w:t>
      </w:r>
      <w:r w:rsidRPr="00782427">
        <w:rPr>
          <w:rFonts w:cstheme="minorHAnsi"/>
        </w:rPr>
        <w:t xml:space="preserve"> </w:t>
      </w:r>
      <w:r w:rsidRPr="00151100">
        <w:rPr>
          <w:rFonts w:cstheme="minorHAnsi"/>
        </w:rPr>
        <w:t>support,</w:t>
      </w:r>
      <w:r w:rsidRPr="00782427">
        <w:rPr>
          <w:rFonts w:cstheme="minorHAnsi"/>
        </w:rPr>
        <w:t xml:space="preserve"> </w:t>
      </w:r>
      <w:r w:rsidRPr="00151100">
        <w:rPr>
          <w:rFonts w:cstheme="minorHAnsi"/>
        </w:rPr>
        <w:t>troubleshooting,</w:t>
      </w:r>
      <w:r w:rsidRPr="00782427">
        <w:rPr>
          <w:rFonts w:cstheme="minorHAnsi"/>
        </w:rPr>
        <w:t xml:space="preserve"> </w:t>
      </w:r>
      <w:r w:rsidRPr="00151100">
        <w:rPr>
          <w:rFonts w:cstheme="minorHAnsi"/>
        </w:rPr>
        <w:t xml:space="preserve">performance fine tuning, </w:t>
      </w:r>
      <w:r w:rsidR="00A166D4">
        <w:rPr>
          <w:rFonts w:cstheme="minorHAnsi"/>
        </w:rPr>
        <w:t xml:space="preserve">audits, </w:t>
      </w:r>
      <w:r w:rsidRPr="00151100">
        <w:rPr>
          <w:rFonts w:cstheme="minorHAnsi"/>
        </w:rPr>
        <w:t>problem resolution for the OS, database, middleware and the</w:t>
      </w:r>
      <w:r w:rsidRPr="00782427">
        <w:rPr>
          <w:rFonts w:cstheme="minorHAnsi"/>
        </w:rPr>
        <w:t xml:space="preserve"> </w:t>
      </w:r>
      <w:r w:rsidRPr="00151100">
        <w:rPr>
          <w:rFonts w:cstheme="minorHAnsi"/>
        </w:rPr>
        <w:t>application</w:t>
      </w:r>
      <w:r w:rsidRPr="00782427">
        <w:rPr>
          <w:rFonts w:cstheme="minorHAnsi"/>
        </w:rPr>
        <w:t xml:space="preserve"> </w:t>
      </w:r>
      <w:r w:rsidRPr="00151100">
        <w:rPr>
          <w:rFonts w:cstheme="minorHAnsi"/>
        </w:rPr>
        <w:t>software</w:t>
      </w:r>
      <w:r w:rsidRPr="00782427">
        <w:rPr>
          <w:rFonts w:cstheme="minorHAnsi"/>
        </w:rPr>
        <w:t xml:space="preserve"> </w:t>
      </w:r>
      <w:r w:rsidRPr="00151100">
        <w:rPr>
          <w:rFonts w:cstheme="minorHAnsi"/>
        </w:rPr>
        <w:t>for total</w:t>
      </w:r>
      <w:r w:rsidRPr="00782427">
        <w:rPr>
          <w:rFonts w:cstheme="minorHAnsi"/>
        </w:rPr>
        <w:t xml:space="preserve"> </w:t>
      </w:r>
      <w:r w:rsidRPr="00151100">
        <w:rPr>
          <w:rFonts w:cstheme="minorHAnsi"/>
        </w:rPr>
        <w:t>solution</w:t>
      </w:r>
      <w:r w:rsidRPr="00782427">
        <w:rPr>
          <w:rFonts w:cstheme="minorHAnsi"/>
        </w:rPr>
        <w:t xml:space="preserve"> </w:t>
      </w:r>
      <w:r w:rsidRPr="00151100">
        <w:rPr>
          <w:rFonts w:cstheme="minorHAnsi"/>
        </w:rPr>
        <w:t>provided</w:t>
      </w:r>
      <w:r w:rsidRPr="00782427">
        <w:rPr>
          <w:rFonts w:cstheme="minorHAnsi"/>
        </w:rPr>
        <w:t xml:space="preserve"> </w:t>
      </w:r>
      <w:r w:rsidRPr="00151100">
        <w:rPr>
          <w:rFonts w:cstheme="minorHAnsi"/>
        </w:rPr>
        <w:t>by</w:t>
      </w:r>
      <w:r w:rsidRPr="00782427">
        <w:rPr>
          <w:rFonts w:cstheme="minorHAnsi"/>
        </w:rPr>
        <w:t xml:space="preserve"> </w:t>
      </w:r>
      <w:r w:rsidRPr="00151100">
        <w:rPr>
          <w:rFonts w:cstheme="minorHAnsi"/>
        </w:rPr>
        <w:t>the</w:t>
      </w:r>
      <w:r w:rsidRPr="00782427">
        <w:rPr>
          <w:rFonts w:cstheme="minorHAnsi"/>
        </w:rPr>
        <w:t xml:space="preserve"> </w:t>
      </w:r>
      <w:r w:rsidRPr="00151100">
        <w:rPr>
          <w:rFonts w:cstheme="minorHAnsi"/>
        </w:rPr>
        <w:t>BIDDER.</w:t>
      </w:r>
    </w:p>
    <w:p w14:paraId="706C3DBF" w14:textId="577AD1BE" w:rsidR="00002CC4" w:rsidRPr="00151100" w:rsidRDefault="00002CC4" w:rsidP="00002CC4">
      <w:pPr>
        <w:pStyle w:val="ListParagraph"/>
        <w:widowControl w:val="0"/>
        <w:numPr>
          <w:ilvl w:val="0"/>
          <w:numId w:val="48"/>
        </w:numPr>
        <w:tabs>
          <w:tab w:val="left" w:pos="1666"/>
        </w:tabs>
        <w:autoSpaceDE w:val="0"/>
        <w:autoSpaceDN w:val="0"/>
        <w:spacing w:before="1" w:after="0" w:line="244" w:lineRule="auto"/>
        <w:ind w:right="237"/>
        <w:contextualSpacing w:val="0"/>
        <w:jc w:val="both"/>
        <w:rPr>
          <w:rFonts w:cstheme="minorHAnsi"/>
        </w:rPr>
      </w:pPr>
      <w:r w:rsidRPr="00151100">
        <w:rPr>
          <w:rFonts w:cstheme="minorHAnsi"/>
        </w:rPr>
        <w:t>The AMC rates quoted by the BIDDER in the Commercial bid</w:t>
      </w:r>
      <w:r w:rsidRPr="00782427">
        <w:rPr>
          <w:rFonts w:cstheme="minorHAnsi"/>
        </w:rPr>
        <w:t xml:space="preserve"> </w:t>
      </w:r>
      <w:r w:rsidRPr="00151100">
        <w:rPr>
          <w:rFonts w:cstheme="minorHAnsi"/>
        </w:rPr>
        <w:t>shall be valid for a period three</w:t>
      </w:r>
      <w:r w:rsidRPr="00782427">
        <w:rPr>
          <w:rFonts w:cstheme="minorHAnsi"/>
        </w:rPr>
        <w:t xml:space="preserve"> </w:t>
      </w:r>
      <w:r w:rsidRPr="00151100">
        <w:rPr>
          <w:rFonts w:cstheme="minorHAnsi"/>
        </w:rPr>
        <w:t>years</w:t>
      </w:r>
      <w:r w:rsidRPr="00782427">
        <w:rPr>
          <w:rFonts w:cstheme="minorHAnsi"/>
        </w:rPr>
        <w:t xml:space="preserve"> </w:t>
      </w:r>
      <w:r w:rsidRPr="00151100">
        <w:rPr>
          <w:rFonts w:cstheme="minorHAnsi"/>
        </w:rPr>
        <w:t>after</w:t>
      </w:r>
      <w:r w:rsidRPr="00782427">
        <w:rPr>
          <w:rFonts w:cstheme="minorHAnsi"/>
        </w:rPr>
        <w:t xml:space="preserve"> </w:t>
      </w:r>
      <w:r w:rsidRPr="00151100">
        <w:rPr>
          <w:rFonts w:cstheme="minorHAnsi"/>
        </w:rPr>
        <w:t>expiry</w:t>
      </w:r>
      <w:r w:rsidRPr="00782427">
        <w:rPr>
          <w:rFonts w:cstheme="minorHAnsi"/>
        </w:rPr>
        <w:t xml:space="preserve"> </w:t>
      </w:r>
      <w:r w:rsidRPr="00151100">
        <w:rPr>
          <w:rFonts w:cstheme="minorHAnsi"/>
        </w:rPr>
        <w:t>of</w:t>
      </w:r>
      <w:r w:rsidRPr="00782427">
        <w:rPr>
          <w:rFonts w:cstheme="minorHAnsi"/>
        </w:rPr>
        <w:t xml:space="preserve"> </w:t>
      </w:r>
      <w:r w:rsidRPr="00151100">
        <w:rPr>
          <w:rFonts w:cstheme="minorHAnsi"/>
        </w:rPr>
        <w:t>the</w:t>
      </w:r>
      <w:r w:rsidRPr="00782427">
        <w:rPr>
          <w:rFonts w:cstheme="minorHAnsi"/>
        </w:rPr>
        <w:t xml:space="preserve"> </w:t>
      </w:r>
      <w:r w:rsidR="00AA7449" w:rsidRPr="00151100">
        <w:rPr>
          <w:rFonts w:cstheme="minorHAnsi"/>
        </w:rPr>
        <w:t>Seven</w:t>
      </w:r>
      <w:r w:rsidR="00AA7449" w:rsidRPr="00782427">
        <w:rPr>
          <w:rFonts w:cstheme="minorHAnsi"/>
        </w:rPr>
        <w:t>-year</w:t>
      </w:r>
      <w:r w:rsidRPr="00782427">
        <w:rPr>
          <w:rFonts w:cstheme="minorHAnsi"/>
        </w:rPr>
        <w:t xml:space="preserve"> </w:t>
      </w:r>
      <w:r w:rsidRPr="00151100">
        <w:rPr>
          <w:rFonts w:cstheme="minorHAnsi"/>
        </w:rPr>
        <w:t>contract</w:t>
      </w:r>
      <w:r w:rsidRPr="00782427">
        <w:rPr>
          <w:rFonts w:cstheme="minorHAnsi"/>
        </w:rPr>
        <w:t xml:space="preserve"> </w:t>
      </w:r>
      <w:r w:rsidRPr="00151100">
        <w:rPr>
          <w:rFonts w:cstheme="minorHAnsi"/>
        </w:rPr>
        <w:t>period.</w:t>
      </w:r>
    </w:p>
    <w:p w14:paraId="0389C97E" w14:textId="00FA4E35" w:rsidR="00002CC4" w:rsidRPr="00151100" w:rsidRDefault="00002CC4" w:rsidP="00782427">
      <w:pPr>
        <w:pStyle w:val="ListParagraph"/>
        <w:widowControl w:val="0"/>
        <w:numPr>
          <w:ilvl w:val="0"/>
          <w:numId w:val="48"/>
        </w:numPr>
        <w:tabs>
          <w:tab w:val="left" w:pos="1666"/>
        </w:tabs>
        <w:autoSpaceDE w:val="0"/>
        <w:autoSpaceDN w:val="0"/>
        <w:spacing w:before="1" w:after="0" w:line="244" w:lineRule="auto"/>
        <w:ind w:right="237"/>
        <w:contextualSpacing w:val="0"/>
        <w:jc w:val="both"/>
        <w:rPr>
          <w:rFonts w:cstheme="minorHAnsi"/>
        </w:rPr>
      </w:pPr>
      <w:r w:rsidRPr="00151100">
        <w:rPr>
          <w:rFonts w:cstheme="minorHAnsi"/>
        </w:rPr>
        <w:t xml:space="preserve">Warranty and AMC support shall be mission critical </w:t>
      </w:r>
      <w:r w:rsidR="001A3EDC" w:rsidRPr="00151100">
        <w:rPr>
          <w:rFonts w:cstheme="minorHAnsi"/>
        </w:rPr>
        <w:t>24</w:t>
      </w:r>
      <w:r w:rsidR="001A3EDC">
        <w:rPr>
          <w:rFonts w:cstheme="minorHAnsi"/>
        </w:rPr>
        <w:t>×</w:t>
      </w:r>
      <w:r w:rsidR="001A3EDC" w:rsidRPr="00151100">
        <w:rPr>
          <w:rFonts w:cstheme="minorHAnsi"/>
        </w:rPr>
        <w:t>7</w:t>
      </w:r>
      <w:r w:rsidR="001A3EDC">
        <w:rPr>
          <w:rFonts w:cstheme="minorHAnsi"/>
        </w:rPr>
        <w:t>×</w:t>
      </w:r>
      <w:r w:rsidR="001A3EDC" w:rsidRPr="00151100">
        <w:rPr>
          <w:rFonts w:cstheme="minorHAnsi"/>
        </w:rPr>
        <w:t xml:space="preserve">365 </w:t>
      </w:r>
      <w:r w:rsidRPr="00151100">
        <w:rPr>
          <w:rFonts w:cstheme="minorHAnsi"/>
        </w:rPr>
        <w:t>with site engineers for</w:t>
      </w:r>
      <w:r w:rsidR="00D13E46">
        <w:rPr>
          <w:rFonts w:cstheme="minorHAnsi"/>
        </w:rPr>
        <w:t xml:space="preserve"> all</w:t>
      </w:r>
      <w:r w:rsidRPr="00782427">
        <w:rPr>
          <w:rFonts w:cstheme="minorHAnsi"/>
        </w:rPr>
        <w:t xml:space="preserve"> </w:t>
      </w:r>
      <w:r w:rsidRPr="00151100">
        <w:rPr>
          <w:rFonts w:cstheme="minorHAnsi"/>
        </w:rPr>
        <w:t>software.</w:t>
      </w:r>
      <w:r w:rsidRPr="00782427">
        <w:rPr>
          <w:rFonts w:cstheme="minorHAnsi"/>
        </w:rPr>
        <w:t xml:space="preserve"> </w:t>
      </w:r>
      <w:r w:rsidRPr="00151100">
        <w:rPr>
          <w:rFonts w:cstheme="minorHAnsi"/>
        </w:rPr>
        <w:t>Proactive</w:t>
      </w:r>
      <w:r w:rsidRPr="00782427">
        <w:rPr>
          <w:rFonts w:cstheme="minorHAnsi"/>
        </w:rPr>
        <w:t xml:space="preserve"> </w:t>
      </w:r>
      <w:r w:rsidRPr="00151100">
        <w:rPr>
          <w:rFonts w:cstheme="minorHAnsi"/>
        </w:rPr>
        <w:t>and</w:t>
      </w:r>
      <w:r w:rsidRPr="00782427">
        <w:rPr>
          <w:rFonts w:cstheme="minorHAnsi"/>
        </w:rPr>
        <w:t xml:space="preserve"> </w:t>
      </w:r>
      <w:r w:rsidRPr="00151100">
        <w:rPr>
          <w:rFonts w:cstheme="minorHAnsi"/>
        </w:rPr>
        <w:t>preventive</w:t>
      </w:r>
      <w:r w:rsidRPr="00782427">
        <w:rPr>
          <w:rFonts w:cstheme="minorHAnsi"/>
        </w:rPr>
        <w:t xml:space="preserve"> </w:t>
      </w:r>
      <w:r w:rsidRPr="00151100">
        <w:rPr>
          <w:rFonts w:cstheme="minorHAnsi"/>
        </w:rPr>
        <w:t>measures</w:t>
      </w:r>
      <w:r w:rsidRPr="00782427">
        <w:rPr>
          <w:rFonts w:cstheme="minorHAnsi"/>
        </w:rPr>
        <w:t xml:space="preserve"> </w:t>
      </w:r>
      <w:r w:rsidRPr="00151100">
        <w:rPr>
          <w:rFonts w:cstheme="minorHAnsi"/>
        </w:rPr>
        <w:t>form</w:t>
      </w:r>
      <w:r w:rsidRPr="00782427">
        <w:rPr>
          <w:rFonts w:cstheme="minorHAnsi"/>
        </w:rPr>
        <w:t xml:space="preserve"> </w:t>
      </w:r>
      <w:r w:rsidRPr="00151100">
        <w:rPr>
          <w:rFonts w:cstheme="minorHAnsi"/>
        </w:rPr>
        <w:t>a</w:t>
      </w:r>
      <w:r w:rsidRPr="00782427">
        <w:rPr>
          <w:rFonts w:cstheme="minorHAnsi"/>
        </w:rPr>
        <w:t xml:space="preserve"> </w:t>
      </w:r>
      <w:r w:rsidRPr="00151100">
        <w:rPr>
          <w:rFonts w:cstheme="minorHAnsi"/>
        </w:rPr>
        <w:t>part</w:t>
      </w:r>
      <w:r w:rsidRPr="00782427">
        <w:rPr>
          <w:rFonts w:cstheme="minorHAnsi"/>
        </w:rPr>
        <w:t xml:space="preserve"> </w:t>
      </w:r>
      <w:r w:rsidRPr="00151100">
        <w:rPr>
          <w:rFonts w:cstheme="minorHAnsi"/>
        </w:rPr>
        <w:t>of</w:t>
      </w:r>
      <w:r w:rsidRPr="00782427">
        <w:rPr>
          <w:rFonts w:cstheme="minorHAnsi"/>
        </w:rPr>
        <w:t xml:space="preserve"> </w:t>
      </w:r>
      <w:r w:rsidRPr="00151100">
        <w:rPr>
          <w:rFonts w:cstheme="minorHAnsi"/>
        </w:rPr>
        <w:t>the</w:t>
      </w:r>
      <w:r w:rsidRPr="00782427">
        <w:rPr>
          <w:rFonts w:cstheme="minorHAnsi"/>
        </w:rPr>
        <w:t xml:space="preserve"> </w:t>
      </w:r>
      <w:r w:rsidRPr="00151100">
        <w:rPr>
          <w:rFonts w:cstheme="minorHAnsi"/>
        </w:rPr>
        <w:t>AMC.</w:t>
      </w:r>
    </w:p>
    <w:p w14:paraId="3BC3D837" w14:textId="7DA822DE" w:rsidR="00433039" w:rsidRDefault="00002CC4" w:rsidP="00782427">
      <w:pPr>
        <w:pStyle w:val="ListParagraph"/>
        <w:widowControl w:val="0"/>
        <w:numPr>
          <w:ilvl w:val="0"/>
          <w:numId w:val="48"/>
        </w:numPr>
        <w:tabs>
          <w:tab w:val="left" w:pos="1666"/>
        </w:tabs>
        <w:autoSpaceDE w:val="0"/>
        <w:autoSpaceDN w:val="0"/>
        <w:spacing w:before="1" w:after="0" w:line="244" w:lineRule="auto"/>
        <w:ind w:right="237"/>
        <w:contextualSpacing w:val="0"/>
        <w:jc w:val="both"/>
        <w:rPr>
          <w:rFonts w:cstheme="minorHAnsi"/>
        </w:rPr>
      </w:pPr>
      <w:r w:rsidRPr="00151100">
        <w:rPr>
          <w:rFonts w:cstheme="minorHAnsi"/>
        </w:rPr>
        <w:t>Warranty</w:t>
      </w:r>
      <w:r w:rsidRPr="00782427">
        <w:rPr>
          <w:rFonts w:cstheme="minorHAnsi"/>
        </w:rPr>
        <w:t xml:space="preserve"> </w:t>
      </w:r>
      <w:r w:rsidRPr="00151100">
        <w:rPr>
          <w:rFonts w:cstheme="minorHAnsi"/>
        </w:rPr>
        <w:t>and</w:t>
      </w:r>
      <w:r w:rsidRPr="00782427">
        <w:rPr>
          <w:rFonts w:cstheme="minorHAnsi"/>
        </w:rPr>
        <w:t xml:space="preserve"> </w:t>
      </w:r>
      <w:r w:rsidRPr="00151100">
        <w:rPr>
          <w:rFonts w:cstheme="minorHAnsi"/>
        </w:rPr>
        <w:t>AMC</w:t>
      </w:r>
      <w:r w:rsidRPr="00782427">
        <w:rPr>
          <w:rFonts w:cstheme="minorHAnsi"/>
        </w:rPr>
        <w:t xml:space="preserve"> </w:t>
      </w:r>
      <w:r w:rsidRPr="00151100">
        <w:rPr>
          <w:rFonts w:cstheme="minorHAnsi"/>
        </w:rPr>
        <w:t>shall</w:t>
      </w:r>
      <w:r w:rsidRPr="00782427">
        <w:rPr>
          <w:rFonts w:cstheme="minorHAnsi"/>
        </w:rPr>
        <w:t xml:space="preserve"> </w:t>
      </w:r>
      <w:r w:rsidRPr="00151100">
        <w:rPr>
          <w:rFonts w:cstheme="minorHAnsi"/>
        </w:rPr>
        <w:t>cover,</w:t>
      </w:r>
      <w:r w:rsidRPr="00782427">
        <w:rPr>
          <w:rFonts w:cstheme="minorHAnsi"/>
        </w:rPr>
        <w:t xml:space="preserve"> </w:t>
      </w:r>
      <w:r w:rsidRPr="00151100">
        <w:rPr>
          <w:rFonts w:cstheme="minorHAnsi"/>
        </w:rPr>
        <w:t>inter</w:t>
      </w:r>
      <w:r w:rsidRPr="00782427">
        <w:rPr>
          <w:rFonts w:cstheme="minorHAnsi"/>
        </w:rPr>
        <w:t xml:space="preserve"> </w:t>
      </w:r>
      <w:r w:rsidRPr="00151100">
        <w:rPr>
          <w:rFonts w:cstheme="minorHAnsi"/>
        </w:rPr>
        <w:t>alia,</w:t>
      </w:r>
      <w:r w:rsidRPr="00782427">
        <w:rPr>
          <w:rFonts w:cstheme="minorHAnsi"/>
        </w:rPr>
        <w:t xml:space="preserve"> </w:t>
      </w:r>
      <w:r w:rsidRPr="00151100">
        <w:rPr>
          <w:rFonts w:cstheme="minorHAnsi"/>
        </w:rPr>
        <w:t>kits,</w:t>
      </w:r>
      <w:r w:rsidRPr="00782427">
        <w:rPr>
          <w:rFonts w:cstheme="minorHAnsi"/>
        </w:rPr>
        <w:t xml:space="preserve"> </w:t>
      </w:r>
      <w:r w:rsidRPr="00151100">
        <w:rPr>
          <w:rFonts w:cstheme="minorHAnsi"/>
        </w:rPr>
        <w:t>software</w:t>
      </w:r>
      <w:r w:rsidR="00EB23F6">
        <w:rPr>
          <w:rFonts w:cstheme="minorHAnsi"/>
        </w:rPr>
        <w:t xml:space="preserve"> </w:t>
      </w:r>
      <w:r w:rsidRPr="00151100">
        <w:rPr>
          <w:rFonts w:cstheme="minorHAnsi"/>
        </w:rPr>
        <w:t xml:space="preserve">upgrades as and when necessary to ensure that the </w:t>
      </w:r>
      <w:r w:rsidR="00EB23F6">
        <w:rPr>
          <w:rFonts w:cstheme="minorHAnsi"/>
        </w:rPr>
        <w:t>solution</w:t>
      </w:r>
      <w:r w:rsidRPr="00151100">
        <w:rPr>
          <w:rFonts w:cstheme="minorHAnsi"/>
        </w:rPr>
        <w:t>’s function in a trouble-free</w:t>
      </w:r>
      <w:r w:rsidRPr="00782427">
        <w:rPr>
          <w:rFonts w:cstheme="minorHAnsi"/>
        </w:rPr>
        <w:t xml:space="preserve"> </w:t>
      </w:r>
      <w:r w:rsidRPr="00151100">
        <w:rPr>
          <w:rFonts w:cstheme="minorHAnsi"/>
        </w:rPr>
        <w:t xml:space="preserve">manner. </w:t>
      </w:r>
    </w:p>
    <w:p w14:paraId="0F64D020" w14:textId="634A8434" w:rsidR="00433039" w:rsidRDefault="00433039" w:rsidP="00782427">
      <w:pPr>
        <w:pStyle w:val="ListParagraph"/>
        <w:widowControl w:val="0"/>
        <w:numPr>
          <w:ilvl w:val="0"/>
          <w:numId w:val="48"/>
        </w:numPr>
        <w:tabs>
          <w:tab w:val="left" w:pos="1666"/>
        </w:tabs>
        <w:autoSpaceDE w:val="0"/>
        <w:autoSpaceDN w:val="0"/>
        <w:spacing w:before="1" w:after="0" w:line="244" w:lineRule="auto"/>
        <w:ind w:right="237"/>
        <w:contextualSpacing w:val="0"/>
        <w:jc w:val="both"/>
        <w:rPr>
          <w:rFonts w:cstheme="minorHAnsi"/>
        </w:rPr>
      </w:pPr>
      <w:r w:rsidRPr="00433039">
        <w:rPr>
          <w:rFonts w:cstheme="minorHAnsi"/>
        </w:rPr>
        <w:t xml:space="preserve"> </w:t>
      </w:r>
      <w:r w:rsidRPr="00151100">
        <w:rPr>
          <w:rFonts w:cstheme="minorHAnsi"/>
        </w:rPr>
        <w:t>The</w:t>
      </w:r>
      <w:r w:rsidRPr="00782427">
        <w:rPr>
          <w:rFonts w:cstheme="minorHAnsi"/>
        </w:rPr>
        <w:t xml:space="preserve"> </w:t>
      </w:r>
      <w:r w:rsidRPr="00151100">
        <w:rPr>
          <w:rFonts w:cstheme="minorHAnsi"/>
        </w:rPr>
        <w:t>Bank</w:t>
      </w:r>
      <w:r w:rsidRPr="00782427">
        <w:rPr>
          <w:rFonts w:cstheme="minorHAnsi"/>
        </w:rPr>
        <w:t xml:space="preserve"> </w:t>
      </w:r>
      <w:r w:rsidRPr="00151100">
        <w:rPr>
          <w:rFonts w:cstheme="minorHAnsi"/>
        </w:rPr>
        <w:t>reserves</w:t>
      </w:r>
      <w:r w:rsidRPr="00782427">
        <w:rPr>
          <w:rFonts w:cstheme="minorHAnsi"/>
        </w:rPr>
        <w:t xml:space="preserve"> </w:t>
      </w:r>
      <w:r w:rsidRPr="00151100">
        <w:rPr>
          <w:rFonts w:cstheme="minorHAnsi"/>
        </w:rPr>
        <w:t>the</w:t>
      </w:r>
      <w:r w:rsidRPr="00782427">
        <w:rPr>
          <w:rFonts w:cstheme="minorHAnsi"/>
        </w:rPr>
        <w:t xml:space="preserve"> </w:t>
      </w:r>
      <w:r w:rsidRPr="00151100">
        <w:rPr>
          <w:rFonts w:cstheme="minorHAnsi"/>
        </w:rPr>
        <w:t>right to</w:t>
      </w:r>
      <w:r w:rsidRPr="00782427">
        <w:rPr>
          <w:rFonts w:cstheme="minorHAnsi"/>
        </w:rPr>
        <w:t xml:space="preserve"> </w:t>
      </w:r>
      <w:r w:rsidRPr="00151100">
        <w:rPr>
          <w:rFonts w:cstheme="minorHAnsi"/>
        </w:rPr>
        <w:t>terminate</w:t>
      </w:r>
      <w:r w:rsidRPr="00782427">
        <w:rPr>
          <w:rFonts w:cstheme="minorHAnsi"/>
        </w:rPr>
        <w:t xml:space="preserve"> </w:t>
      </w:r>
      <w:r w:rsidRPr="00151100">
        <w:rPr>
          <w:rFonts w:cstheme="minorHAnsi"/>
        </w:rPr>
        <w:t>the</w:t>
      </w:r>
      <w:r w:rsidRPr="00782427">
        <w:rPr>
          <w:rFonts w:cstheme="minorHAnsi"/>
        </w:rPr>
        <w:t xml:space="preserve"> </w:t>
      </w:r>
      <w:r w:rsidRPr="00151100">
        <w:rPr>
          <w:rFonts w:cstheme="minorHAnsi"/>
        </w:rPr>
        <w:t>AMC</w:t>
      </w:r>
      <w:r w:rsidRPr="00782427">
        <w:rPr>
          <w:rFonts w:cstheme="minorHAnsi"/>
        </w:rPr>
        <w:t xml:space="preserve"> </w:t>
      </w:r>
      <w:r w:rsidRPr="00151100">
        <w:rPr>
          <w:rFonts w:cstheme="minorHAnsi"/>
        </w:rPr>
        <w:t>after</w:t>
      </w:r>
      <w:r w:rsidRPr="00782427">
        <w:rPr>
          <w:rFonts w:cstheme="minorHAnsi"/>
        </w:rPr>
        <w:t xml:space="preserve"> </w:t>
      </w:r>
      <w:r w:rsidRPr="00151100">
        <w:rPr>
          <w:rFonts w:cstheme="minorHAnsi"/>
        </w:rPr>
        <w:t>giving</w:t>
      </w:r>
      <w:r w:rsidRPr="00782427">
        <w:rPr>
          <w:rFonts w:cstheme="minorHAnsi"/>
        </w:rPr>
        <w:t xml:space="preserve"> </w:t>
      </w:r>
      <w:r w:rsidRPr="00151100">
        <w:rPr>
          <w:rFonts w:cstheme="minorHAnsi"/>
        </w:rPr>
        <w:t>three</w:t>
      </w:r>
      <w:r w:rsidRPr="00782427">
        <w:rPr>
          <w:rFonts w:cstheme="minorHAnsi"/>
        </w:rPr>
        <w:t xml:space="preserve"> </w:t>
      </w:r>
      <w:r w:rsidRPr="00151100">
        <w:rPr>
          <w:rFonts w:cstheme="minorHAnsi"/>
        </w:rPr>
        <w:t>months</w:t>
      </w:r>
      <w:r w:rsidRPr="00782427">
        <w:rPr>
          <w:rFonts w:cstheme="minorHAnsi"/>
        </w:rPr>
        <w:t>’</w:t>
      </w:r>
      <w:r w:rsidRPr="00151100">
        <w:rPr>
          <w:rFonts w:cstheme="minorHAnsi"/>
        </w:rPr>
        <w:t xml:space="preserve"> notice.</w:t>
      </w:r>
    </w:p>
    <w:p w14:paraId="770F6793" w14:textId="1801BE24" w:rsidR="00AA1D66" w:rsidRPr="00523730" w:rsidRDefault="00AA1D66" w:rsidP="00782427">
      <w:pPr>
        <w:pStyle w:val="ListParagraph"/>
        <w:widowControl w:val="0"/>
        <w:numPr>
          <w:ilvl w:val="0"/>
          <w:numId w:val="48"/>
        </w:numPr>
        <w:tabs>
          <w:tab w:val="left" w:pos="1666"/>
        </w:tabs>
        <w:autoSpaceDE w:val="0"/>
        <w:autoSpaceDN w:val="0"/>
        <w:spacing w:before="1" w:after="0" w:line="244" w:lineRule="auto"/>
        <w:ind w:right="237"/>
        <w:contextualSpacing w:val="0"/>
        <w:jc w:val="both"/>
      </w:pPr>
      <w:r w:rsidRPr="00523730">
        <w:t>Any software replacement/upgradation on account of software goes out of support/ End of life/ sunset during the warranty/AMC/ATS period, the same should be replaced by the BIDDER with the updated version of software proactively without any cost to the Bank.</w:t>
      </w:r>
    </w:p>
    <w:p w14:paraId="4CBC3B9B" w14:textId="60AB47D2" w:rsidR="00002CC4" w:rsidRPr="00151100" w:rsidRDefault="00002CC4" w:rsidP="00782427">
      <w:pPr>
        <w:pStyle w:val="ListParagraph"/>
        <w:widowControl w:val="0"/>
        <w:numPr>
          <w:ilvl w:val="0"/>
          <w:numId w:val="48"/>
        </w:numPr>
        <w:tabs>
          <w:tab w:val="left" w:pos="1666"/>
        </w:tabs>
        <w:autoSpaceDE w:val="0"/>
        <w:autoSpaceDN w:val="0"/>
        <w:spacing w:before="1" w:after="0" w:line="244" w:lineRule="auto"/>
        <w:ind w:right="237"/>
        <w:contextualSpacing w:val="0"/>
        <w:jc w:val="both"/>
        <w:rPr>
          <w:rFonts w:cstheme="minorHAnsi"/>
        </w:rPr>
      </w:pPr>
      <w:r w:rsidRPr="00151100">
        <w:rPr>
          <w:rFonts w:cstheme="minorHAnsi"/>
        </w:rPr>
        <w:t>The BIDDER warrants that the services provided under the contract shall be as per the</w:t>
      </w:r>
      <w:r w:rsidRPr="00782427">
        <w:rPr>
          <w:rFonts w:cstheme="minorHAnsi"/>
        </w:rPr>
        <w:t xml:space="preserve"> </w:t>
      </w:r>
      <w:r w:rsidRPr="00151100">
        <w:rPr>
          <w:rFonts w:cstheme="minorHAnsi"/>
        </w:rPr>
        <w:t>Service Level Requirement specified in this RFP. The Bank shall notify the BIDDER in</w:t>
      </w:r>
      <w:r w:rsidRPr="00782427">
        <w:rPr>
          <w:rFonts w:cstheme="minorHAnsi"/>
        </w:rPr>
        <w:t xml:space="preserve"> </w:t>
      </w:r>
      <w:r w:rsidRPr="00151100">
        <w:rPr>
          <w:rFonts w:cstheme="minorHAnsi"/>
        </w:rPr>
        <w:t>writing of any claims arising under this warranty. Upon receipt of such notice, the BIDDER</w:t>
      </w:r>
      <w:r w:rsidR="00245D5D">
        <w:rPr>
          <w:rFonts w:cstheme="minorHAnsi"/>
        </w:rPr>
        <w:t xml:space="preserve"> </w:t>
      </w:r>
      <w:r w:rsidRPr="00151100">
        <w:rPr>
          <w:rFonts w:cstheme="minorHAnsi"/>
        </w:rPr>
        <w:t>shall</w:t>
      </w:r>
      <w:r w:rsidRPr="00782427">
        <w:rPr>
          <w:rFonts w:cstheme="minorHAnsi"/>
        </w:rPr>
        <w:t xml:space="preserve"> </w:t>
      </w:r>
      <w:r w:rsidRPr="00151100">
        <w:rPr>
          <w:rFonts w:cstheme="minorHAnsi"/>
        </w:rPr>
        <w:t>with</w:t>
      </w:r>
      <w:r w:rsidRPr="00782427">
        <w:rPr>
          <w:rFonts w:cstheme="minorHAnsi"/>
        </w:rPr>
        <w:t xml:space="preserve"> </w:t>
      </w:r>
      <w:r w:rsidRPr="00151100">
        <w:rPr>
          <w:rFonts w:cstheme="minorHAnsi"/>
        </w:rPr>
        <w:t>all</w:t>
      </w:r>
      <w:r w:rsidRPr="00782427">
        <w:rPr>
          <w:rFonts w:cstheme="minorHAnsi"/>
        </w:rPr>
        <w:t xml:space="preserve"> </w:t>
      </w:r>
      <w:r w:rsidRPr="00151100">
        <w:rPr>
          <w:rFonts w:cstheme="minorHAnsi"/>
        </w:rPr>
        <w:t>reasonable</w:t>
      </w:r>
      <w:r w:rsidRPr="00782427">
        <w:rPr>
          <w:rFonts w:cstheme="minorHAnsi"/>
        </w:rPr>
        <w:t xml:space="preserve"> </w:t>
      </w:r>
      <w:r w:rsidRPr="00151100">
        <w:rPr>
          <w:rFonts w:cstheme="minorHAnsi"/>
        </w:rPr>
        <w:t>speed,</w:t>
      </w:r>
      <w:r w:rsidRPr="00782427">
        <w:rPr>
          <w:rFonts w:cstheme="minorHAnsi"/>
        </w:rPr>
        <w:t xml:space="preserve"> </w:t>
      </w:r>
      <w:r w:rsidRPr="00151100">
        <w:rPr>
          <w:rFonts w:cstheme="minorHAnsi"/>
        </w:rPr>
        <w:t>repair/replace/reconfigure/re-provision</w:t>
      </w:r>
      <w:r w:rsidRPr="00782427">
        <w:rPr>
          <w:rFonts w:cstheme="minorHAnsi"/>
        </w:rPr>
        <w:t xml:space="preserve"> </w:t>
      </w:r>
      <w:r w:rsidRPr="00151100">
        <w:rPr>
          <w:rFonts w:cstheme="minorHAnsi"/>
        </w:rPr>
        <w:t>the</w:t>
      </w:r>
      <w:r w:rsidRPr="00782427">
        <w:rPr>
          <w:rFonts w:cstheme="minorHAnsi"/>
        </w:rPr>
        <w:t xml:space="preserve"> </w:t>
      </w:r>
      <w:r w:rsidRPr="00151100">
        <w:rPr>
          <w:rFonts w:cstheme="minorHAnsi"/>
        </w:rPr>
        <w:t>defective</w:t>
      </w:r>
      <w:r w:rsidRPr="00782427">
        <w:rPr>
          <w:rFonts w:cstheme="minorHAnsi"/>
        </w:rPr>
        <w:t xml:space="preserve"> </w:t>
      </w:r>
      <w:r w:rsidRPr="00151100">
        <w:rPr>
          <w:rFonts w:cstheme="minorHAnsi"/>
        </w:rPr>
        <w:t>equipment or service, without prejudice to any other rights, which the Bank may have</w:t>
      </w:r>
      <w:r w:rsidRPr="00782427">
        <w:rPr>
          <w:rFonts w:cstheme="minorHAnsi"/>
        </w:rPr>
        <w:t xml:space="preserve"> </w:t>
      </w:r>
      <w:r w:rsidRPr="00151100">
        <w:rPr>
          <w:rFonts w:cstheme="minorHAnsi"/>
        </w:rPr>
        <w:t>against</w:t>
      </w:r>
      <w:r w:rsidRPr="00782427">
        <w:rPr>
          <w:rFonts w:cstheme="minorHAnsi"/>
        </w:rPr>
        <w:t xml:space="preserve"> </w:t>
      </w:r>
      <w:r w:rsidRPr="00151100">
        <w:rPr>
          <w:rFonts w:cstheme="minorHAnsi"/>
        </w:rPr>
        <w:t>the BIDDER</w:t>
      </w:r>
      <w:r w:rsidRPr="00782427">
        <w:rPr>
          <w:rFonts w:cstheme="minorHAnsi"/>
        </w:rPr>
        <w:t xml:space="preserve"> </w:t>
      </w:r>
      <w:r w:rsidRPr="00151100">
        <w:rPr>
          <w:rFonts w:cstheme="minorHAnsi"/>
        </w:rPr>
        <w:t>under</w:t>
      </w:r>
      <w:r w:rsidRPr="00782427">
        <w:rPr>
          <w:rFonts w:cstheme="minorHAnsi"/>
        </w:rPr>
        <w:t xml:space="preserve"> </w:t>
      </w:r>
      <w:r w:rsidRPr="00151100">
        <w:rPr>
          <w:rFonts w:cstheme="minorHAnsi"/>
        </w:rPr>
        <w:t>the</w:t>
      </w:r>
      <w:r w:rsidRPr="00782427">
        <w:rPr>
          <w:rFonts w:cstheme="minorHAnsi"/>
        </w:rPr>
        <w:t xml:space="preserve"> </w:t>
      </w:r>
      <w:r w:rsidRPr="00151100">
        <w:rPr>
          <w:rFonts w:cstheme="minorHAnsi"/>
        </w:rPr>
        <w:t>contract.</w:t>
      </w:r>
    </w:p>
    <w:p w14:paraId="6C47870B" w14:textId="77777777" w:rsidR="00002CC4" w:rsidRPr="00151100" w:rsidRDefault="00002CC4" w:rsidP="00782427">
      <w:pPr>
        <w:pStyle w:val="ListParagraph"/>
        <w:widowControl w:val="0"/>
        <w:numPr>
          <w:ilvl w:val="0"/>
          <w:numId w:val="48"/>
        </w:numPr>
        <w:tabs>
          <w:tab w:val="left" w:pos="1666"/>
        </w:tabs>
        <w:autoSpaceDE w:val="0"/>
        <w:autoSpaceDN w:val="0"/>
        <w:spacing w:before="1" w:after="0" w:line="244" w:lineRule="auto"/>
        <w:ind w:right="237"/>
        <w:contextualSpacing w:val="0"/>
        <w:jc w:val="both"/>
        <w:rPr>
          <w:rFonts w:cstheme="minorHAnsi"/>
        </w:rPr>
      </w:pPr>
      <w:r w:rsidRPr="00782427">
        <w:rPr>
          <w:rFonts w:cstheme="minorHAnsi"/>
        </w:rPr>
        <w:t xml:space="preserve">If the BIDDER, having been notified, fails to remedy the </w:t>
      </w:r>
      <w:r w:rsidRPr="00151100">
        <w:rPr>
          <w:rFonts w:cstheme="minorHAnsi"/>
        </w:rPr>
        <w:t>defect(s)</w:t>
      </w:r>
      <w:r w:rsidRPr="00782427">
        <w:rPr>
          <w:rFonts w:cstheme="minorHAnsi"/>
        </w:rPr>
        <w:t xml:space="preserve"> </w:t>
      </w:r>
      <w:r w:rsidRPr="00151100">
        <w:rPr>
          <w:rFonts w:cstheme="minorHAnsi"/>
        </w:rPr>
        <w:t>within</w:t>
      </w:r>
      <w:r w:rsidRPr="00782427">
        <w:rPr>
          <w:rFonts w:cstheme="minorHAnsi"/>
        </w:rPr>
        <w:t xml:space="preserve"> </w:t>
      </w:r>
      <w:r w:rsidRPr="00151100">
        <w:rPr>
          <w:rFonts w:cstheme="minorHAnsi"/>
        </w:rPr>
        <w:t>a</w:t>
      </w:r>
      <w:r w:rsidRPr="00782427">
        <w:rPr>
          <w:rFonts w:cstheme="minorHAnsi"/>
        </w:rPr>
        <w:t xml:space="preserve"> </w:t>
      </w:r>
      <w:r w:rsidRPr="00151100">
        <w:rPr>
          <w:rFonts w:cstheme="minorHAnsi"/>
        </w:rPr>
        <w:t>reasonable</w:t>
      </w:r>
      <w:r w:rsidRPr="00782427">
        <w:rPr>
          <w:rFonts w:cstheme="minorHAnsi"/>
        </w:rPr>
        <w:t xml:space="preserve"> </w:t>
      </w:r>
      <w:r w:rsidRPr="00151100">
        <w:rPr>
          <w:rFonts w:cstheme="minorHAnsi"/>
        </w:rPr>
        <w:t>period</w:t>
      </w:r>
      <w:r w:rsidRPr="00782427">
        <w:rPr>
          <w:rFonts w:cstheme="minorHAnsi"/>
        </w:rPr>
        <w:t xml:space="preserve"> </w:t>
      </w:r>
      <w:r w:rsidRPr="00151100">
        <w:rPr>
          <w:rFonts w:cstheme="minorHAnsi"/>
        </w:rPr>
        <w:t>as per the terms and conditions of this RFP, the Bank may proceed to take such remedial</w:t>
      </w:r>
      <w:r w:rsidRPr="00245D5D">
        <w:rPr>
          <w:rFonts w:cstheme="minorHAnsi"/>
        </w:rPr>
        <w:t xml:space="preserve"> </w:t>
      </w:r>
      <w:r w:rsidRPr="00151100">
        <w:rPr>
          <w:rFonts w:cstheme="minorHAnsi"/>
        </w:rPr>
        <w:t>action</w:t>
      </w:r>
      <w:r w:rsidRPr="00782427">
        <w:rPr>
          <w:rFonts w:cstheme="minorHAnsi"/>
        </w:rPr>
        <w:t xml:space="preserve"> </w:t>
      </w:r>
      <w:r w:rsidRPr="00151100">
        <w:rPr>
          <w:rFonts w:cstheme="minorHAnsi"/>
        </w:rPr>
        <w:t>as</w:t>
      </w:r>
      <w:r w:rsidRPr="00782427">
        <w:rPr>
          <w:rFonts w:cstheme="minorHAnsi"/>
        </w:rPr>
        <w:t xml:space="preserve"> </w:t>
      </w:r>
      <w:r w:rsidRPr="00151100">
        <w:rPr>
          <w:rFonts w:cstheme="minorHAnsi"/>
        </w:rPr>
        <w:t>may</w:t>
      </w:r>
      <w:r w:rsidRPr="00782427">
        <w:rPr>
          <w:rFonts w:cstheme="minorHAnsi"/>
        </w:rPr>
        <w:t xml:space="preserve"> </w:t>
      </w:r>
      <w:r w:rsidRPr="00151100">
        <w:rPr>
          <w:rFonts w:cstheme="minorHAnsi"/>
        </w:rPr>
        <w:t>be</w:t>
      </w:r>
      <w:r w:rsidRPr="00782427">
        <w:rPr>
          <w:rFonts w:cstheme="minorHAnsi"/>
        </w:rPr>
        <w:t xml:space="preserve"> </w:t>
      </w:r>
      <w:r w:rsidRPr="00151100">
        <w:rPr>
          <w:rFonts w:cstheme="minorHAnsi"/>
        </w:rPr>
        <w:t>necessary</w:t>
      </w:r>
      <w:r w:rsidRPr="00782427">
        <w:rPr>
          <w:rFonts w:cstheme="minorHAnsi"/>
        </w:rPr>
        <w:t xml:space="preserve"> </w:t>
      </w:r>
      <w:r w:rsidRPr="00151100">
        <w:rPr>
          <w:rFonts w:cstheme="minorHAnsi"/>
        </w:rPr>
        <w:t>at</w:t>
      </w:r>
      <w:r w:rsidRPr="00782427">
        <w:rPr>
          <w:rFonts w:cstheme="minorHAnsi"/>
        </w:rPr>
        <w:t xml:space="preserve"> </w:t>
      </w:r>
      <w:r w:rsidRPr="00151100">
        <w:rPr>
          <w:rFonts w:cstheme="minorHAnsi"/>
        </w:rPr>
        <w:t>the</w:t>
      </w:r>
      <w:r w:rsidRPr="00782427">
        <w:rPr>
          <w:rFonts w:cstheme="minorHAnsi"/>
        </w:rPr>
        <w:t xml:space="preserve"> </w:t>
      </w:r>
      <w:r w:rsidRPr="00151100">
        <w:rPr>
          <w:rFonts w:cstheme="minorHAnsi"/>
        </w:rPr>
        <w:t>BIDDERS's</w:t>
      </w:r>
      <w:r w:rsidRPr="00782427">
        <w:rPr>
          <w:rFonts w:cstheme="minorHAnsi"/>
        </w:rPr>
        <w:t xml:space="preserve"> </w:t>
      </w:r>
      <w:r w:rsidRPr="00151100">
        <w:rPr>
          <w:rFonts w:cstheme="minorHAnsi"/>
        </w:rPr>
        <w:t>risk and</w:t>
      </w:r>
      <w:r w:rsidRPr="00782427">
        <w:rPr>
          <w:rFonts w:cstheme="minorHAnsi"/>
        </w:rPr>
        <w:t xml:space="preserve"> </w:t>
      </w:r>
      <w:r w:rsidRPr="00151100">
        <w:rPr>
          <w:rFonts w:cstheme="minorHAnsi"/>
        </w:rPr>
        <w:t>expense</w:t>
      </w:r>
      <w:r w:rsidRPr="00782427">
        <w:rPr>
          <w:rFonts w:cstheme="minorHAnsi"/>
        </w:rPr>
        <w:t xml:space="preserve"> </w:t>
      </w:r>
      <w:r w:rsidRPr="00151100">
        <w:rPr>
          <w:rFonts w:cstheme="minorHAnsi"/>
        </w:rPr>
        <w:t>and</w:t>
      </w:r>
      <w:r w:rsidRPr="00782427">
        <w:rPr>
          <w:rFonts w:cstheme="minorHAnsi"/>
        </w:rPr>
        <w:t xml:space="preserve"> </w:t>
      </w:r>
      <w:r w:rsidRPr="00151100">
        <w:rPr>
          <w:rFonts w:cstheme="minorHAnsi"/>
        </w:rPr>
        <w:t>without</w:t>
      </w:r>
      <w:r w:rsidRPr="00782427">
        <w:rPr>
          <w:rFonts w:cstheme="minorHAnsi"/>
        </w:rPr>
        <w:t xml:space="preserve"> </w:t>
      </w:r>
      <w:r w:rsidRPr="00151100">
        <w:rPr>
          <w:rFonts w:cstheme="minorHAnsi"/>
        </w:rPr>
        <w:t>prejudice</w:t>
      </w:r>
      <w:r w:rsidRPr="00782427">
        <w:rPr>
          <w:rFonts w:cstheme="minorHAnsi"/>
        </w:rPr>
        <w:t xml:space="preserve"> </w:t>
      </w:r>
      <w:r w:rsidRPr="00151100">
        <w:rPr>
          <w:rFonts w:cstheme="minorHAnsi"/>
        </w:rPr>
        <w:t>to</w:t>
      </w:r>
      <w:r w:rsidRPr="00245D5D">
        <w:rPr>
          <w:rFonts w:cstheme="minorHAnsi"/>
        </w:rPr>
        <w:t xml:space="preserve"> </w:t>
      </w:r>
      <w:r w:rsidRPr="00151100">
        <w:rPr>
          <w:rFonts w:cstheme="minorHAnsi"/>
        </w:rPr>
        <w:t>any other</w:t>
      </w:r>
      <w:r w:rsidRPr="00245D5D">
        <w:rPr>
          <w:rFonts w:cstheme="minorHAnsi"/>
        </w:rPr>
        <w:t xml:space="preserve"> </w:t>
      </w:r>
      <w:r w:rsidRPr="00151100">
        <w:rPr>
          <w:rFonts w:cstheme="minorHAnsi"/>
        </w:rPr>
        <w:t>rights,</w:t>
      </w:r>
      <w:r w:rsidRPr="00782427">
        <w:rPr>
          <w:rFonts w:cstheme="minorHAnsi"/>
        </w:rPr>
        <w:t xml:space="preserve"> </w:t>
      </w:r>
      <w:r w:rsidRPr="00151100">
        <w:rPr>
          <w:rFonts w:cstheme="minorHAnsi"/>
        </w:rPr>
        <w:t>which</w:t>
      </w:r>
      <w:r w:rsidRPr="00782427">
        <w:rPr>
          <w:rFonts w:cstheme="minorHAnsi"/>
        </w:rPr>
        <w:t xml:space="preserve"> </w:t>
      </w:r>
      <w:r w:rsidRPr="00151100">
        <w:rPr>
          <w:rFonts w:cstheme="minorHAnsi"/>
        </w:rPr>
        <w:t>the</w:t>
      </w:r>
      <w:r w:rsidRPr="00782427">
        <w:rPr>
          <w:rFonts w:cstheme="minorHAnsi"/>
        </w:rPr>
        <w:t xml:space="preserve"> </w:t>
      </w:r>
      <w:r w:rsidRPr="00151100">
        <w:rPr>
          <w:rFonts w:cstheme="minorHAnsi"/>
        </w:rPr>
        <w:t>Bank</w:t>
      </w:r>
      <w:r w:rsidRPr="00782427">
        <w:rPr>
          <w:rFonts w:cstheme="minorHAnsi"/>
        </w:rPr>
        <w:t xml:space="preserve"> </w:t>
      </w:r>
      <w:r w:rsidRPr="00151100">
        <w:rPr>
          <w:rFonts w:cstheme="minorHAnsi"/>
        </w:rPr>
        <w:t>may</w:t>
      </w:r>
      <w:r w:rsidRPr="00782427">
        <w:rPr>
          <w:rFonts w:cstheme="minorHAnsi"/>
        </w:rPr>
        <w:t xml:space="preserve"> </w:t>
      </w:r>
      <w:r w:rsidRPr="00151100">
        <w:rPr>
          <w:rFonts w:cstheme="minorHAnsi"/>
        </w:rPr>
        <w:t>have</w:t>
      </w:r>
      <w:r w:rsidRPr="00782427">
        <w:rPr>
          <w:rFonts w:cstheme="minorHAnsi"/>
        </w:rPr>
        <w:t xml:space="preserve"> </w:t>
      </w:r>
      <w:r w:rsidRPr="00151100">
        <w:rPr>
          <w:rFonts w:cstheme="minorHAnsi"/>
        </w:rPr>
        <w:t>against</w:t>
      </w:r>
      <w:r w:rsidRPr="00782427">
        <w:rPr>
          <w:rFonts w:cstheme="minorHAnsi"/>
        </w:rPr>
        <w:t xml:space="preserve"> </w:t>
      </w:r>
      <w:r w:rsidRPr="00151100">
        <w:rPr>
          <w:rFonts w:cstheme="minorHAnsi"/>
        </w:rPr>
        <w:t>the</w:t>
      </w:r>
      <w:r w:rsidRPr="00782427">
        <w:rPr>
          <w:rFonts w:cstheme="minorHAnsi"/>
        </w:rPr>
        <w:t xml:space="preserve"> </w:t>
      </w:r>
      <w:r w:rsidRPr="00151100">
        <w:rPr>
          <w:rFonts w:cstheme="minorHAnsi"/>
        </w:rPr>
        <w:t>BIDDER</w:t>
      </w:r>
      <w:r w:rsidRPr="00782427">
        <w:rPr>
          <w:rFonts w:cstheme="minorHAnsi"/>
        </w:rPr>
        <w:t xml:space="preserve"> </w:t>
      </w:r>
      <w:r w:rsidRPr="00151100">
        <w:rPr>
          <w:rFonts w:cstheme="minorHAnsi"/>
        </w:rPr>
        <w:t>under</w:t>
      </w:r>
      <w:r w:rsidRPr="00782427">
        <w:rPr>
          <w:rFonts w:cstheme="minorHAnsi"/>
        </w:rPr>
        <w:t xml:space="preserve"> </w:t>
      </w:r>
      <w:r w:rsidRPr="00151100">
        <w:rPr>
          <w:rFonts w:cstheme="minorHAnsi"/>
        </w:rPr>
        <w:t>the</w:t>
      </w:r>
      <w:r w:rsidRPr="00782427">
        <w:rPr>
          <w:rFonts w:cstheme="minorHAnsi"/>
        </w:rPr>
        <w:t xml:space="preserve"> </w:t>
      </w:r>
      <w:r w:rsidRPr="00151100">
        <w:rPr>
          <w:rFonts w:cstheme="minorHAnsi"/>
        </w:rPr>
        <w:t>contract.</w:t>
      </w:r>
    </w:p>
    <w:p w14:paraId="662B6323" w14:textId="77777777" w:rsidR="00523730" w:rsidRDefault="00002CC4" w:rsidP="00523730">
      <w:pPr>
        <w:pStyle w:val="ListParagraph"/>
        <w:widowControl w:val="0"/>
        <w:numPr>
          <w:ilvl w:val="0"/>
          <w:numId w:val="48"/>
        </w:numPr>
        <w:tabs>
          <w:tab w:val="left" w:pos="1666"/>
        </w:tabs>
        <w:autoSpaceDE w:val="0"/>
        <w:autoSpaceDN w:val="0"/>
        <w:spacing w:before="1" w:after="0" w:line="244" w:lineRule="auto"/>
        <w:ind w:right="237"/>
        <w:contextualSpacing w:val="0"/>
        <w:jc w:val="both"/>
        <w:rPr>
          <w:rFonts w:cstheme="minorHAnsi"/>
        </w:rPr>
      </w:pPr>
      <w:r w:rsidRPr="00151100">
        <w:rPr>
          <w:rFonts w:cstheme="minorHAnsi"/>
        </w:rPr>
        <w:t>The BIDDER guarantees that all the software supplied by the BIDDER is licensed and</w:t>
      </w:r>
      <w:r w:rsidRPr="00782427">
        <w:rPr>
          <w:rFonts w:cstheme="minorHAnsi"/>
        </w:rPr>
        <w:t xml:space="preserve"> </w:t>
      </w:r>
      <w:r w:rsidRPr="00151100">
        <w:rPr>
          <w:rFonts w:cstheme="minorHAnsi"/>
        </w:rPr>
        <w:t>legally obtained.</w:t>
      </w:r>
    </w:p>
    <w:p w14:paraId="5E23A18C" w14:textId="6B9249F0" w:rsidR="00AA532C" w:rsidRPr="00523730" w:rsidRDefault="00002CC4" w:rsidP="00523730">
      <w:pPr>
        <w:pStyle w:val="ListParagraph"/>
        <w:widowControl w:val="0"/>
        <w:numPr>
          <w:ilvl w:val="0"/>
          <w:numId w:val="48"/>
        </w:numPr>
        <w:tabs>
          <w:tab w:val="left" w:pos="1666"/>
        </w:tabs>
        <w:autoSpaceDE w:val="0"/>
        <w:autoSpaceDN w:val="0"/>
        <w:spacing w:before="1" w:after="0" w:line="244" w:lineRule="auto"/>
        <w:ind w:right="237"/>
        <w:contextualSpacing w:val="0"/>
        <w:jc w:val="both"/>
        <w:rPr>
          <w:rFonts w:cstheme="minorHAnsi"/>
        </w:rPr>
      </w:pPr>
      <w:r w:rsidRPr="00523730">
        <w:rPr>
          <w:rFonts w:cstheme="minorHAnsi"/>
        </w:rPr>
        <w:t>The same maintenance standards specified for warranty period is applicable during the AMC period as well.</w:t>
      </w:r>
    </w:p>
    <w:p w14:paraId="46424F56" w14:textId="3320643E" w:rsidR="00002CC4" w:rsidRDefault="00002CC4" w:rsidP="00002CC4">
      <w:pPr>
        <w:pStyle w:val="ListParagraph"/>
        <w:widowControl w:val="0"/>
        <w:numPr>
          <w:ilvl w:val="0"/>
          <w:numId w:val="48"/>
        </w:numPr>
        <w:tabs>
          <w:tab w:val="left" w:pos="1666"/>
        </w:tabs>
        <w:autoSpaceDE w:val="0"/>
        <w:autoSpaceDN w:val="0"/>
        <w:spacing w:before="121" w:after="0" w:line="244" w:lineRule="auto"/>
        <w:ind w:right="233"/>
        <w:contextualSpacing w:val="0"/>
        <w:jc w:val="both"/>
        <w:rPr>
          <w:rFonts w:cstheme="minorHAnsi"/>
        </w:rPr>
      </w:pPr>
      <w:r w:rsidRPr="00151100">
        <w:rPr>
          <w:rFonts w:cstheme="minorHAnsi"/>
        </w:rPr>
        <w:t>The AMC</w:t>
      </w:r>
      <w:r w:rsidR="00497B28">
        <w:rPr>
          <w:rFonts w:cstheme="minorHAnsi"/>
        </w:rPr>
        <w:t>/ATS</w:t>
      </w:r>
      <w:r w:rsidRPr="00151100">
        <w:rPr>
          <w:rFonts w:cstheme="minorHAnsi"/>
        </w:rPr>
        <w:t xml:space="preserve"> charges provided by the BIDDER in the Commercial bid cover the cost of operating system software, database, application software etc. The AMC of the</w:t>
      </w:r>
      <w:r w:rsidRPr="00151100">
        <w:rPr>
          <w:rFonts w:cstheme="minorHAnsi"/>
          <w:spacing w:val="1"/>
        </w:rPr>
        <w:t xml:space="preserve"> </w:t>
      </w:r>
      <w:r w:rsidRPr="00151100">
        <w:rPr>
          <w:rFonts w:cstheme="minorHAnsi"/>
        </w:rPr>
        <w:t>software</w:t>
      </w:r>
      <w:r w:rsidRPr="00151100">
        <w:rPr>
          <w:rFonts w:cstheme="minorHAnsi"/>
          <w:spacing w:val="-2"/>
        </w:rPr>
        <w:t xml:space="preserve"> </w:t>
      </w:r>
      <w:r w:rsidRPr="00151100">
        <w:rPr>
          <w:rFonts w:cstheme="minorHAnsi"/>
        </w:rPr>
        <w:t>includes</w:t>
      </w:r>
      <w:r w:rsidRPr="00151100">
        <w:rPr>
          <w:rFonts w:cstheme="minorHAnsi"/>
          <w:spacing w:val="-5"/>
        </w:rPr>
        <w:t xml:space="preserve"> </w:t>
      </w:r>
      <w:r w:rsidRPr="00151100">
        <w:rPr>
          <w:rFonts w:cstheme="minorHAnsi"/>
        </w:rPr>
        <w:t>all</w:t>
      </w:r>
      <w:r w:rsidRPr="00151100">
        <w:rPr>
          <w:rFonts w:cstheme="minorHAnsi"/>
          <w:spacing w:val="-3"/>
        </w:rPr>
        <w:t xml:space="preserve"> </w:t>
      </w:r>
      <w:r w:rsidRPr="00151100">
        <w:rPr>
          <w:rFonts w:cstheme="minorHAnsi"/>
        </w:rPr>
        <w:t>patches,</w:t>
      </w:r>
      <w:r w:rsidRPr="00151100">
        <w:rPr>
          <w:rFonts w:cstheme="minorHAnsi"/>
          <w:spacing w:val="-5"/>
        </w:rPr>
        <w:t xml:space="preserve"> </w:t>
      </w:r>
      <w:r w:rsidRPr="00151100">
        <w:rPr>
          <w:rFonts w:cstheme="minorHAnsi"/>
        </w:rPr>
        <w:t>future</w:t>
      </w:r>
      <w:r w:rsidRPr="00151100">
        <w:rPr>
          <w:rFonts w:cstheme="minorHAnsi"/>
          <w:spacing w:val="-4"/>
        </w:rPr>
        <w:t xml:space="preserve"> </w:t>
      </w:r>
      <w:r w:rsidRPr="00151100">
        <w:rPr>
          <w:rFonts w:cstheme="minorHAnsi"/>
        </w:rPr>
        <w:t>Version</w:t>
      </w:r>
      <w:r w:rsidRPr="00151100">
        <w:rPr>
          <w:rFonts w:cstheme="minorHAnsi"/>
          <w:spacing w:val="-2"/>
        </w:rPr>
        <w:t xml:space="preserve"> </w:t>
      </w:r>
      <w:r w:rsidRPr="00151100">
        <w:rPr>
          <w:rFonts w:cstheme="minorHAnsi"/>
        </w:rPr>
        <w:t>and</w:t>
      </w:r>
      <w:r w:rsidRPr="00151100">
        <w:rPr>
          <w:rFonts w:cstheme="minorHAnsi"/>
          <w:spacing w:val="-5"/>
        </w:rPr>
        <w:t xml:space="preserve"> </w:t>
      </w:r>
      <w:r w:rsidRPr="00151100">
        <w:rPr>
          <w:rFonts w:cstheme="minorHAnsi"/>
        </w:rPr>
        <w:t>other</w:t>
      </w:r>
      <w:r w:rsidRPr="00151100">
        <w:rPr>
          <w:rFonts w:cstheme="minorHAnsi"/>
          <w:spacing w:val="-3"/>
        </w:rPr>
        <w:t xml:space="preserve"> </w:t>
      </w:r>
      <w:r w:rsidRPr="00151100">
        <w:rPr>
          <w:rFonts w:cstheme="minorHAnsi"/>
        </w:rPr>
        <w:t>upgrades,</w:t>
      </w:r>
      <w:r w:rsidRPr="00151100">
        <w:rPr>
          <w:rFonts w:cstheme="minorHAnsi"/>
          <w:spacing w:val="-3"/>
        </w:rPr>
        <w:t xml:space="preserve"> </w:t>
      </w:r>
      <w:r w:rsidRPr="00151100">
        <w:rPr>
          <w:rFonts w:cstheme="minorHAnsi"/>
        </w:rPr>
        <w:t>compliance</w:t>
      </w:r>
      <w:r w:rsidRPr="00151100">
        <w:rPr>
          <w:rFonts w:cstheme="minorHAnsi"/>
          <w:spacing w:val="-2"/>
        </w:rPr>
        <w:t xml:space="preserve"> </w:t>
      </w:r>
      <w:r w:rsidRPr="00151100">
        <w:rPr>
          <w:rFonts w:cstheme="minorHAnsi"/>
        </w:rPr>
        <w:t>of</w:t>
      </w:r>
      <w:r w:rsidRPr="00151100">
        <w:rPr>
          <w:rFonts w:cstheme="minorHAnsi"/>
          <w:spacing w:val="-3"/>
        </w:rPr>
        <w:t xml:space="preserve"> </w:t>
      </w:r>
      <w:r w:rsidRPr="00151100">
        <w:rPr>
          <w:rFonts w:cstheme="minorHAnsi"/>
        </w:rPr>
        <w:t>mandates</w:t>
      </w:r>
      <w:r w:rsidRPr="00151100">
        <w:rPr>
          <w:rFonts w:cstheme="minorHAnsi"/>
          <w:spacing w:val="-56"/>
        </w:rPr>
        <w:t xml:space="preserve"> </w:t>
      </w:r>
      <w:r w:rsidRPr="00151100">
        <w:rPr>
          <w:rFonts w:cstheme="minorHAnsi"/>
        </w:rPr>
        <w:t>(of Regulatory Authorities,</w:t>
      </w:r>
      <w:r w:rsidR="00E97207">
        <w:rPr>
          <w:rFonts w:cstheme="minorHAnsi"/>
        </w:rPr>
        <w:t xml:space="preserve"> </w:t>
      </w:r>
      <w:r w:rsidR="00E97207" w:rsidRPr="00523730">
        <w:rPr>
          <w:rFonts w:cstheme="minorHAnsi"/>
        </w:rPr>
        <w:t>NCIIP</w:t>
      </w:r>
      <w:r w:rsidR="00245D5D" w:rsidRPr="00523730">
        <w:rPr>
          <w:rFonts w:cstheme="minorHAnsi"/>
        </w:rPr>
        <w:t>C</w:t>
      </w:r>
      <w:r w:rsidR="00E97207" w:rsidRPr="00523730">
        <w:rPr>
          <w:rFonts w:cstheme="minorHAnsi"/>
        </w:rPr>
        <w:t>,</w:t>
      </w:r>
      <w:r w:rsidRPr="00151100">
        <w:rPr>
          <w:rFonts w:cstheme="minorHAnsi"/>
        </w:rPr>
        <w:t xml:space="preserve"> RBI, NPCI etc.) and other relevant standards, and maintenance</w:t>
      </w:r>
      <w:r w:rsidR="00A82FAC">
        <w:rPr>
          <w:rFonts w:cstheme="minorHAnsi"/>
        </w:rPr>
        <w:t xml:space="preserve"> </w:t>
      </w:r>
      <w:r w:rsidRPr="00151100">
        <w:rPr>
          <w:rFonts w:cstheme="minorHAnsi"/>
        </w:rPr>
        <w:t>support for the OS, database and the applications. The payment would be made quarterly</w:t>
      </w:r>
      <w:r w:rsidRPr="00151100">
        <w:rPr>
          <w:rFonts w:cstheme="minorHAnsi"/>
          <w:spacing w:val="1"/>
        </w:rPr>
        <w:t xml:space="preserve"> </w:t>
      </w:r>
      <w:r w:rsidRPr="00151100">
        <w:rPr>
          <w:rFonts w:cstheme="minorHAnsi"/>
        </w:rPr>
        <w:t>in arrears. Any deviation from the proposed payment terms would not be accepted. The</w:t>
      </w:r>
      <w:r w:rsidRPr="00151100">
        <w:rPr>
          <w:rFonts w:cstheme="minorHAnsi"/>
          <w:spacing w:val="1"/>
        </w:rPr>
        <w:t xml:space="preserve"> </w:t>
      </w:r>
      <w:r w:rsidRPr="00151100">
        <w:rPr>
          <w:rFonts w:cstheme="minorHAnsi"/>
        </w:rPr>
        <w:t>Bank shall have the right to withhold any payment due to the bidder, in case of delays or</w:t>
      </w:r>
      <w:r w:rsidRPr="00151100">
        <w:rPr>
          <w:rFonts w:cstheme="minorHAnsi"/>
          <w:spacing w:val="1"/>
        </w:rPr>
        <w:t xml:space="preserve"> </w:t>
      </w:r>
      <w:r w:rsidRPr="00151100">
        <w:rPr>
          <w:rFonts w:cstheme="minorHAnsi"/>
        </w:rPr>
        <w:t>defaults</w:t>
      </w:r>
      <w:r w:rsidRPr="00151100">
        <w:rPr>
          <w:rFonts w:cstheme="minorHAnsi"/>
          <w:spacing w:val="-12"/>
        </w:rPr>
        <w:t xml:space="preserve"> </w:t>
      </w:r>
      <w:r w:rsidRPr="00151100">
        <w:rPr>
          <w:rFonts w:cstheme="minorHAnsi"/>
        </w:rPr>
        <w:t>on</w:t>
      </w:r>
      <w:r w:rsidRPr="00151100">
        <w:rPr>
          <w:rFonts w:cstheme="minorHAnsi"/>
          <w:spacing w:val="-13"/>
        </w:rPr>
        <w:t xml:space="preserve"> </w:t>
      </w:r>
      <w:r w:rsidRPr="00151100">
        <w:rPr>
          <w:rFonts w:cstheme="minorHAnsi"/>
        </w:rPr>
        <w:t>the</w:t>
      </w:r>
      <w:r w:rsidRPr="00151100">
        <w:rPr>
          <w:rFonts w:cstheme="minorHAnsi"/>
          <w:spacing w:val="-14"/>
        </w:rPr>
        <w:t xml:space="preserve"> </w:t>
      </w:r>
      <w:r w:rsidRPr="00151100">
        <w:rPr>
          <w:rFonts w:cstheme="minorHAnsi"/>
        </w:rPr>
        <w:t>part</w:t>
      </w:r>
      <w:r w:rsidRPr="00151100">
        <w:rPr>
          <w:rFonts w:cstheme="minorHAnsi"/>
          <w:spacing w:val="-10"/>
        </w:rPr>
        <w:t xml:space="preserve"> </w:t>
      </w:r>
      <w:r w:rsidRPr="00151100">
        <w:rPr>
          <w:rFonts w:cstheme="minorHAnsi"/>
        </w:rPr>
        <w:t>of</w:t>
      </w:r>
      <w:r w:rsidRPr="00151100">
        <w:rPr>
          <w:rFonts w:cstheme="minorHAnsi"/>
          <w:spacing w:val="-10"/>
        </w:rPr>
        <w:t xml:space="preserve"> </w:t>
      </w:r>
      <w:r w:rsidRPr="00151100">
        <w:rPr>
          <w:rFonts w:cstheme="minorHAnsi"/>
        </w:rPr>
        <w:t>the</w:t>
      </w:r>
      <w:r w:rsidRPr="00151100">
        <w:rPr>
          <w:rFonts w:cstheme="minorHAnsi"/>
          <w:spacing w:val="-13"/>
        </w:rPr>
        <w:t xml:space="preserve"> </w:t>
      </w:r>
      <w:r w:rsidRPr="00151100">
        <w:rPr>
          <w:rFonts w:cstheme="minorHAnsi"/>
        </w:rPr>
        <w:t>bidder.</w:t>
      </w:r>
      <w:r w:rsidRPr="00151100">
        <w:rPr>
          <w:rFonts w:cstheme="minorHAnsi"/>
          <w:spacing w:val="-10"/>
        </w:rPr>
        <w:t xml:space="preserve"> </w:t>
      </w:r>
      <w:r w:rsidRPr="00151100">
        <w:rPr>
          <w:rFonts w:cstheme="minorHAnsi"/>
        </w:rPr>
        <w:t>Such</w:t>
      </w:r>
      <w:r w:rsidRPr="00151100">
        <w:rPr>
          <w:rFonts w:cstheme="minorHAnsi"/>
          <w:spacing w:val="-14"/>
        </w:rPr>
        <w:t xml:space="preserve"> </w:t>
      </w:r>
      <w:r w:rsidRPr="00151100">
        <w:rPr>
          <w:rFonts w:cstheme="minorHAnsi"/>
        </w:rPr>
        <w:t>withholding</w:t>
      </w:r>
      <w:r w:rsidRPr="00151100">
        <w:rPr>
          <w:rFonts w:cstheme="minorHAnsi"/>
          <w:spacing w:val="-9"/>
        </w:rPr>
        <w:t xml:space="preserve"> </w:t>
      </w:r>
      <w:r w:rsidRPr="00151100">
        <w:rPr>
          <w:rFonts w:cstheme="minorHAnsi"/>
        </w:rPr>
        <w:t>of</w:t>
      </w:r>
      <w:r w:rsidRPr="00151100">
        <w:rPr>
          <w:rFonts w:cstheme="minorHAnsi"/>
          <w:spacing w:val="-8"/>
        </w:rPr>
        <w:t xml:space="preserve"> </w:t>
      </w:r>
      <w:r w:rsidRPr="00151100">
        <w:rPr>
          <w:rFonts w:cstheme="minorHAnsi"/>
        </w:rPr>
        <w:t>payment</w:t>
      </w:r>
      <w:r w:rsidRPr="00151100">
        <w:rPr>
          <w:rFonts w:cstheme="minorHAnsi"/>
          <w:spacing w:val="-10"/>
        </w:rPr>
        <w:t xml:space="preserve"> </w:t>
      </w:r>
      <w:r w:rsidRPr="00151100">
        <w:rPr>
          <w:rFonts w:cstheme="minorHAnsi"/>
        </w:rPr>
        <w:t>shall</w:t>
      </w:r>
      <w:r w:rsidRPr="00151100">
        <w:rPr>
          <w:rFonts w:cstheme="minorHAnsi"/>
          <w:spacing w:val="-12"/>
        </w:rPr>
        <w:t xml:space="preserve"> </w:t>
      </w:r>
      <w:r w:rsidRPr="00151100">
        <w:rPr>
          <w:rFonts w:cstheme="minorHAnsi"/>
        </w:rPr>
        <w:t>not</w:t>
      </w:r>
      <w:r w:rsidRPr="00151100">
        <w:rPr>
          <w:rFonts w:cstheme="minorHAnsi"/>
          <w:spacing w:val="-12"/>
        </w:rPr>
        <w:t xml:space="preserve"> </w:t>
      </w:r>
      <w:r w:rsidRPr="00151100">
        <w:rPr>
          <w:rFonts w:cstheme="minorHAnsi"/>
        </w:rPr>
        <w:t>amount</w:t>
      </w:r>
      <w:r w:rsidRPr="00151100">
        <w:rPr>
          <w:rFonts w:cstheme="minorHAnsi"/>
          <w:spacing w:val="-10"/>
        </w:rPr>
        <w:t xml:space="preserve"> </w:t>
      </w:r>
      <w:r w:rsidRPr="00151100">
        <w:rPr>
          <w:rFonts w:cstheme="minorHAnsi"/>
        </w:rPr>
        <w:t>to</w:t>
      </w:r>
      <w:r w:rsidRPr="00151100">
        <w:rPr>
          <w:rFonts w:cstheme="minorHAnsi"/>
          <w:spacing w:val="-13"/>
        </w:rPr>
        <w:t xml:space="preserve"> </w:t>
      </w:r>
      <w:r w:rsidRPr="00151100">
        <w:rPr>
          <w:rFonts w:cstheme="minorHAnsi"/>
        </w:rPr>
        <w:t>a</w:t>
      </w:r>
      <w:r w:rsidRPr="00151100">
        <w:rPr>
          <w:rFonts w:cstheme="minorHAnsi"/>
          <w:spacing w:val="-11"/>
        </w:rPr>
        <w:t xml:space="preserve"> </w:t>
      </w:r>
      <w:r w:rsidRPr="00151100">
        <w:rPr>
          <w:rFonts w:cstheme="minorHAnsi"/>
        </w:rPr>
        <w:t>default</w:t>
      </w:r>
      <w:r>
        <w:rPr>
          <w:rFonts w:cstheme="minorHAnsi"/>
        </w:rPr>
        <w:t xml:space="preserve"> on</w:t>
      </w:r>
      <w:r w:rsidRPr="00151100">
        <w:rPr>
          <w:rFonts w:cstheme="minorHAnsi"/>
          <w:spacing w:val="2"/>
        </w:rPr>
        <w:t xml:space="preserve"> </w:t>
      </w:r>
      <w:r w:rsidRPr="00151100">
        <w:rPr>
          <w:rFonts w:cstheme="minorHAnsi"/>
        </w:rPr>
        <w:t>the part</w:t>
      </w:r>
      <w:r w:rsidRPr="00151100">
        <w:rPr>
          <w:rFonts w:cstheme="minorHAnsi"/>
          <w:spacing w:val="4"/>
        </w:rPr>
        <w:t xml:space="preserve"> </w:t>
      </w:r>
      <w:r w:rsidRPr="00151100">
        <w:rPr>
          <w:rFonts w:cstheme="minorHAnsi"/>
        </w:rPr>
        <w:t>of</w:t>
      </w:r>
      <w:r w:rsidRPr="00151100">
        <w:rPr>
          <w:rFonts w:cstheme="minorHAnsi"/>
          <w:spacing w:val="2"/>
        </w:rPr>
        <w:t xml:space="preserve"> </w:t>
      </w:r>
      <w:r w:rsidRPr="00151100">
        <w:rPr>
          <w:rFonts w:cstheme="minorHAnsi"/>
        </w:rPr>
        <w:t>the</w:t>
      </w:r>
      <w:r w:rsidRPr="00151100">
        <w:rPr>
          <w:rFonts w:cstheme="minorHAnsi"/>
          <w:spacing w:val="3"/>
        </w:rPr>
        <w:t xml:space="preserve"> </w:t>
      </w:r>
      <w:r w:rsidRPr="00151100">
        <w:rPr>
          <w:rFonts w:cstheme="minorHAnsi"/>
        </w:rPr>
        <w:t>Bank.</w:t>
      </w:r>
    </w:p>
    <w:p w14:paraId="56CED0CC" w14:textId="364E9B08" w:rsidR="00002CC4" w:rsidRPr="002220A5" w:rsidRDefault="00002CC4" w:rsidP="00E15A4E">
      <w:pPr>
        <w:pStyle w:val="Heading2"/>
        <w:numPr>
          <w:ilvl w:val="1"/>
          <w:numId w:val="35"/>
        </w:numPr>
        <w:spacing w:before="120" w:after="120"/>
        <w:rPr>
          <w:b/>
          <w:bCs/>
        </w:rPr>
      </w:pPr>
      <w:bookmarkStart w:id="17" w:name="_Toc184307673"/>
      <w:r w:rsidRPr="00CD24C2">
        <w:rPr>
          <w:b/>
          <w:bCs/>
        </w:rPr>
        <w:t>Facility Management Service</w:t>
      </w:r>
      <w:bookmarkEnd w:id="17"/>
    </w:p>
    <w:p w14:paraId="572D0756" w14:textId="77777777" w:rsidR="00002CC4" w:rsidRPr="00151100" w:rsidRDefault="00002CC4" w:rsidP="00002CC4">
      <w:pPr>
        <w:pStyle w:val="ListParagraph"/>
        <w:widowControl w:val="0"/>
        <w:tabs>
          <w:tab w:val="left" w:pos="1666"/>
        </w:tabs>
        <w:autoSpaceDE w:val="0"/>
        <w:autoSpaceDN w:val="0"/>
        <w:spacing w:before="121" w:after="0" w:line="244" w:lineRule="auto"/>
        <w:ind w:left="1241" w:right="233"/>
        <w:contextualSpacing w:val="0"/>
        <w:jc w:val="both"/>
        <w:rPr>
          <w:rFonts w:cstheme="minorHAnsi"/>
        </w:rPr>
      </w:pPr>
      <w:r w:rsidRPr="00151100">
        <w:rPr>
          <w:rFonts w:cstheme="minorHAnsi"/>
        </w:rPr>
        <w:t>The indicative scope for the facility management is as below:</w:t>
      </w:r>
    </w:p>
    <w:p w14:paraId="757F574A" w14:textId="1BF8D58B" w:rsidR="00002CC4" w:rsidRDefault="00732CA5" w:rsidP="00002CC4">
      <w:pPr>
        <w:pStyle w:val="ListParagraph"/>
        <w:widowControl w:val="0"/>
        <w:numPr>
          <w:ilvl w:val="1"/>
          <w:numId w:val="49"/>
        </w:numPr>
        <w:tabs>
          <w:tab w:val="left" w:pos="1808"/>
        </w:tabs>
        <w:autoSpaceDE w:val="0"/>
        <w:autoSpaceDN w:val="0"/>
        <w:spacing w:before="5" w:after="0" w:line="244" w:lineRule="auto"/>
        <w:ind w:right="235"/>
        <w:contextualSpacing w:val="0"/>
        <w:jc w:val="both"/>
      </w:pPr>
      <w:r>
        <w:t xml:space="preserve">The </w:t>
      </w:r>
      <w:r w:rsidR="00002CC4" w:rsidRPr="00151100">
        <w:t>Bidder</w:t>
      </w:r>
      <w:r w:rsidR="00002CC4" w:rsidRPr="00151100">
        <w:rPr>
          <w:spacing w:val="-13"/>
        </w:rPr>
        <w:t xml:space="preserve"> </w:t>
      </w:r>
      <w:r w:rsidR="00002CC4" w:rsidRPr="00151100">
        <w:t>shall</w:t>
      </w:r>
      <w:r w:rsidR="00002CC4" w:rsidRPr="00151100">
        <w:rPr>
          <w:spacing w:val="-13"/>
        </w:rPr>
        <w:t xml:space="preserve"> </w:t>
      </w:r>
      <w:r w:rsidR="00002CC4" w:rsidRPr="00151100">
        <w:t>designate</w:t>
      </w:r>
      <w:r w:rsidR="00002CC4" w:rsidRPr="00151100">
        <w:rPr>
          <w:spacing w:val="-13"/>
        </w:rPr>
        <w:t xml:space="preserve"> </w:t>
      </w:r>
      <w:r w:rsidR="00002CC4" w:rsidRPr="00151100">
        <w:t>one</w:t>
      </w:r>
      <w:r w:rsidR="00002CC4" w:rsidRPr="00151100">
        <w:rPr>
          <w:spacing w:val="-14"/>
        </w:rPr>
        <w:t xml:space="preserve"> </w:t>
      </w:r>
      <w:r w:rsidR="00002CC4" w:rsidRPr="00151100">
        <w:t>of</w:t>
      </w:r>
      <w:r w:rsidR="00002CC4" w:rsidRPr="00151100">
        <w:rPr>
          <w:spacing w:val="-9"/>
        </w:rPr>
        <w:t xml:space="preserve"> </w:t>
      </w:r>
      <w:r w:rsidR="00002CC4" w:rsidRPr="00151100">
        <w:t>its</w:t>
      </w:r>
      <w:r w:rsidR="00002CC4" w:rsidRPr="00151100">
        <w:rPr>
          <w:spacing w:val="-12"/>
        </w:rPr>
        <w:t xml:space="preserve"> </w:t>
      </w:r>
      <w:r w:rsidR="00002CC4" w:rsidRPr="00151100">
        <w:t>personnel</w:t>
      </w:r>
      <w:r w:rsidR="00002CC4" w:rsidRPr="00151100">
        <w:rPr>
          <w:spacing w:val="-12"/>
        </w:rPr>
        <w:t xml:space="preserve"> </w:t>
      </w:r>
      <w:r w:rsidR="00002CC4" w:rsidRPr="00151100">
        <w:t>as</w:t>
      </w:r>
      <w:r w:rsidR="00002CC4" w:rsidRPr="00151100">
        <w:rPr>
          <w:spacing w:val="-14"/>
        </w:rPr>
        <w:t xml:space="preserve"> </w:t>
      </w:r>
      <w:r w:rsidR="00002CC4" w:rsidRPr="00151100">
        <w:t>the</w:t>
      </w:r>
      <w:r w:rsidR="00002CC4" w:rsidRPr="00151100">
        <w:rPr>
          <w:spacing w:val="-11"/>
        </w:rPr>
        <w:t xml:space="preserve"> </w:t>
      </w:r>
      <w:r w:rsidR="00002CC4" w:rsidRPr="00151100">
        <w:t>Project</w:t>
      </w:r>
      <w:r w:rsidR="00002CC4" w:rsidRPr="00151100">
        <w:rPr>
          <w:spacing w:val="-5"/>
        </w:rPr>
        <w:t xml:space="preserve"> </w:t>
      </w:r>
      <w:r w:rsidR="00002CC4" w:rsidRPr="00151100">
        <w:t>Manager,</w:t>
      </w:r>
      <w:r w:rsidR="00002CC4" w:rsidRPr="00151100">
        <w:rPr>
          <w:spacing w:val="-11"/>
        </w:rPr>
        <w:t xml:space="preserve"> </w:t>
      </w:r>
      <w:r w:rsidR="00002CC4" w:rsidRPr="00151100">
        <w:t>to</w:t>
      </w:r>
      <w:r w:rsidR="00002CC4" w:rsidRPr="00151100">
        <w:rPr>
          <w:spacing w:val="-11"/>
        </w:rPr>
        <w:t xml:space="preserve"> </w:t>
      </w:r>
      <w:r w:rsidR="00002CC4" w:rsidRPr="00151100">
        <w:t>interact</w:t>
      </w:r>
      <w:r w:rsidR="00002CC4" w:rsidRPr="00151100">
        <w:rPr>
          <w:spacing w:val="-14"/>
        </w:rPr>
        <w:t xml:space="preserve"> </w:t>
      </w:r>
      <w:r w:rsidR="00002CC4" w:rsidRPr="00151100">
        <w:t>with</w:t>
      </w:r>
      <w:r w:rsidR="00002CC4">
        <w:t xml:space="preserve"> the </w:t>
      </w:r>
      <w:r w:rsidR="00002CC4" w:rsidRPr="00151100">
        <w:t>Designated Customer Support Contact from the Bank for the purposes of</w:t>
      </w:r>
      <w:r w:rsidR="00002CC4" w:rsidRPr="00151100">
        <w:rPr>
          <w:spacing w:val="1"/>
        </w:rPr>
        <w:t xml:space="preserve"> </w:t>
      </w:r>
      <w:r w:rsidR="00002CC4" w:rsidRPr="00151100">
        <w:t>getting approvals, progress report, discussing and resolving issues, arranging</w:t>
      </w:r>
      <w:r w:rsidR="00002CC4" w:rsidRPr="00151100">
        <w:rPr>
          <w:spacing w:val="1"/>
        </w:rPr>
        <w:t xml:space="preserve"> </w:t>
      </w:r>
      <w:r w:rsidR="00002CC4" w:rsidRPr="00151100">
        <w:lastRenderedPageBreak/>
        <w:t>meetings, successful implementation of this project etc. Bidder shall also provide</w:t>
      </w:r>
      <w:r w:rsidR="00002CC4" w:rsidRPr="00151100">
        <w:rPr>
          <w:spacing w:val="1"/>
        </w:rPr>
        <w:t xml:space="preserve"> </w:t>
      </w:r>
      <w:r w:rsidR="00002CC4" w:rsidRPr="00151100">
        <w:t xml:space="preserve">Facility Management having heretical and </w:t>
      </w:r>
      <w:r w:rsidR="007C5A3C" w:rsidRPr="00151100">
        <w:t>scope-based</w:t>
      </w:r>
      <w:r w:rsidR="00002CC4" w:rsidRPr="00151100">
        <w:t xml:space="preserve"> support person</w:t>
      </w:r>
      <w:r w:rsidR="00552E28">
        <w:t>ne</w:t>
      </w:r>
      <w:r w:rsidR="00002CC4" w:rsidRPr="00151100">
        <w:t xml:space="preserve">l such as </w:t>
      </w:r>
      <w:r w:rsidR="00002CC4" w:rsidRPr="00C614F4">
        <w:t>L1</w:t>
      </w:r>
      <w:r w:rsidR="00002CC4" w:rsidRPr="00151100">
        <w:t>, L2</w:t>
      </w:r>
      <w:r w:rsidR="00002CC4" w:rsidRPr="00C614F4">
        <w:t xml:space="preserve"> </w:t>
      </w:r>
      <w:r w:rsidR="00002CC4" w:rsidRPr="00151100">
        <w:t>and</w:t>
      </w:r>
      <w:r w:rsidR="00002CC4" w:rsidRPr="00C614F4">
        <w:t xml:space="preserve"> </w:t>
      </w:r>
      <w:r w:rsidR="00523730">
        <w:t>L3</w:t>
      </w:r>
      <w:r w:rsidR="00002CC4" w:rsidRPr="00151100">
        <w:t>.</w:t>
      </w:r>
    </w:p>
    <w:p w14:paraId="48C572D4" w14:textId="77777777" w:rsidR="009C0E3D" w:rsidRPr="00151100" w:rsidRDefault="009C0E3D" w:rsidP="009C0E3D">
      <w:pPr>
        <w:pStyle w:val="ListParagraph"/>
        <w:widowControl w:val="0"/>
        <w:tabs>
          <w:tab w:val="left" w:pos="1808"/>
        </w:tabs>
        <w:autoSpaceDE w:val="0"/>
        <w:autoSpaceDN w:val="0"/>
        <w:spacing w:before="5" w:after="0" w:line="244" w:lineRule="auto"/>
        <w:ind w:left="1807" w:right="235"/>
        <w:contextualSpacing w:val="0"/>
        <w:jc w:val="both"/>
      </w:pPr>
    </w:p>
    <w:p w14:paraId="3144A50C" w14:textId="77777777" w:rsidR="00002CC4" w:rsidRDefault="00002CC4" w:rsidP="00002CC4">
      <w:pPr>
        <w:pStyle w:val="ListParagraph"/>
        <w:widowControl w:val="0"/>
        <w:numPr>
          <w:ilvl w:val="1"/>
          <w:numId w:val="49"/>
        </w:numPr>
        <w:tabs>
          <w:tab w:val="left" w:pos="1808"/>
        </w:tabs>
        <w:autoSpaceDE w:val="0"/>
        <w:autoSpaceDN w:val="0"/>
        <w:spacing w:before="5" w:after="0" w:line="244" w:lineRule="auto"/>
        <w:ind w:right="235"/>
        <w:contextualSpacing w:val="0"/>
        <w:jc w:val="both"/>
      </w:pPr>
      <w:r w:rsidRPr="00151100">
        <w:t>The Bank shall give Bidder and its personnel only physical access to the Support Location, and the designated hardware &amp; Equipment to enable Bidder to provide the Maintenance &amp; Support Services. Any mode of remote access will not be allowed from any Network outside Bank's Network.</w:t>
      </w:r>
    </w:p>
    <w:p w14:paraId="03CC6927" w14:textId="77777777" w:rsidR="002E4746" w:rsidRPr="00151100" w:rsidRDefault="002E4746" w:rsidP="002E4746">
      <w:pPr>
        <w:pStyle w:val="ListParagraph"/>
        <w:widowControl w:val="0"/>
        <w:tabs>
          <w:tab w:val="left" w:pos="1808"/>
        </w:tabs>
        <w:autoSpaceDE w:val="0"/>
        <w:autoSpaceDN w:val="0"/>
        <w:spacing w:before="5" w:after="0" w:line="244" w:lineRule="auto"/>
        <w:ind w:left="1807" w:right="235"/>
        <w:contextualSpacing w:val="0"/>
        <w:jc w:val="both"/>
      </w:pPr>
    </w:p>
    <w:p w14:paraId="14CF850C" w14:textId="6B5E07A0" w:rsidR="00002CC4" w:rsidRDefault="00732CA5" w:rsidP="007A4D24">
      <w:pPr>
        <w:pStyle w:val="ListParagraph"/>
        <w:widowControl w:val="0"/>
        <w:tabs>
          <w:tab w:val="left" w:pos="1808"/>
        </w:tabs>
        <w:autoSpaceDE w:val="0"/>
        <w:autoSpaceDN w:val="0"/>
        <w:spacing w:after="0" w:line="244" w:lineRule="auto"/>
        <w:ind w:left="1807" w:right="234"/>
        <w:contextualSpacing w:val="0"/>
        <w:jc w:val="both"/>
      </w:pPr>
      <w:r>
        <w:t xml:space="preserve">The </w:t>
      </w:r>
      <w:r w:rsidR="00002CC4" w:rsidRPr="009B3650">
        <w:t>Bidder</w:t>
      </w:r>
      <w:r w:rsidR="00002CC4" w:rsidRPr="009B3650">
        <w:rPr>
          <w:spacing w:val="-8"/>
        </w:rPr>
        <w:t xml:space="preserve"> </w:t>
      </w:r>
      <w:r>
        <w:t>shall</w:t>
      </w:r>
      <w:r w:rsidRPr="009B3650">
        <w:rPr>
          <w:spacing w:val="-5"/>
        </w:rPr>
        <w:t xml:space="preserve"> </w:t>
      </w:r>
      <w:r w:rsidR="00002CC4" w:rsidRPr="009B3650">
        <w:t>ensure</w:t>
      </w:r>
      <w:r w:rsidR="00002CC4" w:rsidRPr="009B3650">
        <w:rPr>
          <w:spacing w:val="-5"/>
        </w:rPr>
        <w:t xml:space="preserve"> </w:t>
      </w:r>
      <w:r w:rsidR="00002CC4" w:rsidRPr="009B3650">
        <w:t>to</w:t>
      </w:r>
      <w:r w:rsidR="00002CC4" w:rsidRPr="009B3650">
        <w:rPr>
          <w:spacing w:val="-6"/>
        </w:rPr>
        <w:t xml:space="preserve"> </w:t>
      </w:r>
      <w:r w:rsidR="00002CC4" w:rsidRPr="009B3650">
        <w:t>manage</w:t>
      </w:r>
      <w:r w:rsidR="00002CC4" w:rsidRPr="009B3650">
        <w:rPr>
          <w:spacing w:val="-6"/>
        </w:rPr>
        <w:t xml:space="preserve"> </w:t>
      </w:r>
      <w:r w:rsidR="00002CC4" w:rsidRPr="009B3650">
        <w:t>and</w:t>
      </w:r>
      <w:r w:rsidR="00002CC4" w:rsidRPr="009B3650">
        <w:rPr>
          <w:spacing w:val="-7"/>
        </w:rPr>
        <w:t xml:space="preserve"> </w:t>
      </w:r>
      <w:r w:rsidR="00002CC4" w:rsidRPr="009B3650">
        <w:t>maintain</w:t>
      </w:r>
      <w:r w:rsidR="00E97207">
        <w:t xml:space="preserve"> Application,</w:t>
      </w:r>
      <w:r w:rsidR="00A726B7" w:rsidRPr="009B3650">
        <w:rPr>
          <w:spacing w:val="-3"/>
        </w:rPr>
        <w:t xml:space="preserve"> </w:t>
      </w:r>
      <w:r w:rsidR="00A726B7" w:rsidRPr="009B3650">
        <w:t>Software etc.</w:t>
      </w:r>
      <w:r w:rsidR="00002CC4" w:rsidRPr="009B3650">
        <w:rPr>
          <w:spacing w:val="-6"/>
        </w:rPr>
        <w:t xml:space="preserve"> </w:t>
      </w:r>
      <w:r w:rsidR="00002CC4" w:rsidRPr="009B3650">
        <w:t>as</w:t>
      </w:r>
      <w:r w:rsidR="00002CC4" w:rsidRPr="009B3650">
        <w:rPr>
          <w:spacing w:val="-7"/>
        </w:rPr>
        <w:t xml:space="preserve"> </w:t>
      </w:r>
      <w:r w:rsidR="00002CC4" w:rsidRPr="009B3650">
        <w:t>mentioned</w:t>
      </w:r>
      <w:r w:rsidR="00002CC4" w:rsidRPr="009B3650">
        <w:rPr>
          <w:spacing w:val="-3"/>
        </w:rPr>
        <w:t xml:space="preserve"> </w:t>
      </w:r>
      <w:r w:rsidR="00002CC4" w:rsidRPr="009B3650">
        <w:t>in</w:t>
      </w:r>
      <w:r w:rsidR="00002CC4" w:rsidRPr="009B3650">
        <w:rPr>
          <w:spacing w:val="-6"/>
        </w:rPr>
        <w:t xml:space="preserve"> </w:t>
      </w:r>
      <w:r w:rsidR="00002CC4" w:rsidRPr="009B3650">
        <w:t>the</w:t>
      </w:r>
      <w:r w:rsidR="00002CC4" w:rsidRPr="009B3650">
        <w:rPr>
          <w:spacing w:val="-5"/>
        </w:rPr>
        <w:t xml:space="preserve"> </w:t>
      </w:r>
      <w:r w:rsidR="00002CC4" w:rsidRPr="009B3650">
        <w:t>RFP</w:t>
      </w:r>
      <w:r w:rsidR="00AE19AF">
        <w:t xml:space="preserve"> </w:t>
      </w:r>
      <w:r w:rsidR="00AE19AF" w:rsidRPr="00884759">
        <w:t>as well as requisite infrastructure implemented for it</w:t>
      </w:r>
      <w:r w:rsidR="00002CC4" w:rsidRPr="009B3650">
        <w:rPr>
          <w:spacing w:val="-6"/>
        </w:rPr>
        <w:t xml:space="preserve"> </w:t>
      </w:r>
      <w:r w:rsidR="00002CC4" w:rsidRPr="009B3650">
        <w:t>and</w:t>
      </w:r>
      <w:r w:rsidR="00AE19AF">
        <w:t xml:space="preserve"> </w:t>
      </w:r>
      <w:r w:rsidR="00A726B7" w:rsidRPr="009B3650">
        <w:t>as</w:t>
      </w:r>
      <w:r w:rsidR="00002CC4" w:rsidRPr="009B3650">
        <w:t xml:space="preserve"> per the agreement the bidder should deploy at Bank’s </w:t>
      </w:r>
      <w:r w:rsidR="00F3226F">
        <w:t>s</w:t>
      </w:r>
      <w:r w:rsidR="00002CC4" w:rsidRPr="009B3650">
        <w:t xml:space="preserve">ite required number of </w:t>
      </w:r>
      <w:r w:rsidR="00002CC4" w:rsidRPr="009B3650">
        <w:rPr>
          <w:spacing w:val="-61"/>
        </w:rPr>
        <w:t xml:space="preserve">   </w:t>
      </w:r>
      <w:r w:rsidR="00002CC4" w:rsidRPr="009B3650">
        <w:t>onsite technical experts throughout contract period. The deployed resources (to</w:t>
      </w:r>
      <w:r w:rsidR="00002CC4" w:rsidRPr="009B3650">
        <w:rPr>
          <w:spacing w:val="1"/>
        </w:rPr>
        <w:t xml:space="preserve"> </w:t>
      </w:r>
      <w:r w:rsidR="00002CC4" w:rsidRPr="009B3650">
        <w:t>have</w:t>
      </w:r>
      <w:r w:rsidR="00002CC4" w:rsidRPr="009B3650">
        <w:rPr>
          <w:spacing w:val="-5"/>
        </w:rPr>
        <w:t xml:space="preserve"> </w:t>
      </w:r>
      <w:r w:rsidR="00002CC4" w:rsidRPr="009B3650">
        <w:t>adequate</w:t>
      </w:r>
      <w:r w:rsidR="00002CC4" w:rsidRPr="009B3650">
        <w:rPr>
          <w:spacing w:val="-4"/>
        </w:rPr>
        <w:t xml:space="preserve"> </w:t>
      </w:r>
      <w:r w:rsidR="00002CC4" w:rsidRPr="009B3650">
        <w:t>skill,</w:t>
      </w:r>
      <w:r w:rsidR="00002CC4" w:rsidRPr="009B3650">
        <w:rPr>
          <w:spacing w:val="-5"/>
        </w:rPr>
        <w:t xml:space="preserve"> </w:t>
      </w:r>
      <w:r w:rsidR="00AE19AF" w:rsidRPr="009B3650">
        <w:t>good</w:t>
      </w:r>
      <w:r w:rsidR="00002CC4" w:rsidRPr="009B3650">
        <w:rPr>
          <w:spacing w:val="-4"/>
        </w:rPr>
        <w:t xml:space="preserve"> </w:t>
      </w:r>
      <w:r w:rsidR="00002CC4" w:rsidRPr="009B3650">
        <w:t>academics</w:t>
      </w:r>
      <w:r w:rsidR="00002CC4" w:rsidRPr="009B3650">
        <w:rPr>
          <w:spacing w:val="-5"/>
        </w:rPr>
        <w:t xml:space="preserve"> </w:t>
      </w:r>
      <w:r w:rsidR="00002CC4" w:rsidRPr="009B3650">
        <w:t>&amp;</w:t>
      </w:r>
      <w:r w:rsidR="00002CC4" w:rsidRPr="009B3650">
        <w:rPr>
          <w:spacing w:val="-4"/>
        </w:rPr>
        <w:t xml:space="preserve"> </w:t>
      </w:r>
      <w:r w:rsidR="00002CC4" w:rsidRPr="009B3650">
        <w:t>be</w:t>
      </w:r>
      <w:r w:rsidR="00002CC4" w:rsidRPr="009B3650">
        <w:rPr>
          <w:spacing w:val="-4"/>
        </w:rPr>
        <w:t xml:space="preserve"> </w:t>
      </w:r>
      <w:r w:rsidR="00002CC4" w:rsidRPr="009B3650">
        <w:t>technically</w:t>
      </w:r>
      <w:r w:rsidR="00002CC4" w:rsidRPr="009B3650">
        <w:rPr>
          <w:spacing w:val="-8"/>
        </w:rPr>
        <w:t xml:space="preserve"> </w:t>
      </w:r>
      <w:r w:rsidR="00002CC4" w:rsidRPr="009B3650">
        <w:t>sound)</w:t>
      </w:r>
      <w:r w:rsidR="00002CC4" w:rsidRPr="009B3650">
        <w:rPr>
          <w:spacing w:val="-6"/>
        </w:rPr>
        <w:t xml:space="preserve"> </w:t>
      </w:r>
      <w:r w:rsidR="00002CC4" w:rsidRPr="009B3650">
        <w:t>should</w:t>
      </w:r>
      <w:r w:rsidR="00002CC4" w:rsidRPr="009B3650">
        <w:rPr>
          <w:spacing w:val="-4"/>
        </w:rPr>
        <w:t xml:space="preserve"> </w:t>
      </w:r>
      <w:r w:rsidR="00002CC4" w:rsidRPr="009B3650">
        <w:t>manage</w:t>
      </w:r>
      <w:r w:rsidR="00002CC4" w:rsidRPr="009B3650">
        <w:rPr>
          <w:spacing w:val="-4"/>
        </w:rPr>
        <w:t xml:space="preserve"> </w:t>
      </w:r>
      <w:r w:rsidR="00002CC4" w:rsidRPr="009B3650">
        <w:t>the above-mentioned</w:t>
      </w:r>
      <w:r w:rsidR="00002CC4" w:rsidRPr="009B3650">
        <w:rPr>
          <w:spacing w:val="1"/>
        </w:rPr>
        <w:t xml:space="preserve"> </w:t>
      </w:r>
      <w:r w:rsidR="00002CC4" w:rsidRPr="009B3650">
        <w:t>scope</w:t>
      </w:r>
      <w:r w:rsidR="00002CC4" w:rsidRPr="009B3650">
        <w:rPr>
          <w:spacing w:val="1"/>
        </w:rPr>
        <w:t xml:space="preserve"> </w:t>
      </w:r>
      <w:r w:rsidR="00002CC4" w:rsidRPr="009B3650">
        <w:t>of</w:t>
      </w:r>
      <w:r w:rsidR="00002CC4" w:rsidRPr="009B3650">
        <w:rPr>
          <w:spacing w:val="1"/>
        </w:rPr>
        <w:t xml:space="preserve"> </w:t>
      </w:r>
      <w:r w:rsidR="00002CC4" w:rsidRPr="009B3650">
        <w:t>work</w:t>
      </w:r>
      <w:r w:rsidR="00002CC4" w:rsidRPr="009B3650">
        <w:rPr>
          <w:spacing w:val="1"/>
        </w:rPr>
        <w:t xml:space="preserve"> </w:t>
      </w:r>
      <w:r w:rsidR="00002CC4" w:rsidRPr="009B3650">
        <w:t>and</w:t>
      </w:r>
      <w:r w:rsidR="00002CC4" w:rsidRPr="009B3650">
        <w:rPr>
          <w:spacing w:val="1"/>
        </w:rPr>
        <w:t xml:space="preserve"> </w:t>
      </w:r>
      <w:r w:rsidR="00002CC4" w:rsidRPr="009B3650">
        <w:t>have</w:t>
      </w:r>
      <w:r w:rsidR="00002CC4" w:rsidRPr="009B3650">
        <w:rPr>
          <w:spacing w:val="1"/>
        </w:rPr>
        <w:t xml:space="preserve"> </w:t>
      </w:r>
      <w:r w:rsidR="00002CC4" w:rsidRPr="009B3650">
        <w:t>experience</w:t>
      </w:r>
      <w:r w:rsidR="00002CC4" w:rsidRPr="009B3650">
        <w:rPr>
          <w:spacing w:val="1"/>
        </w:rPr>
        <w:t xml:space="preserve"> </w:t>
      </w:r>
      <w:r w:rsidR="00002CC4" w:rsidRPr="009B3650">
        <w:t>for</w:t>
      </w:r>
      <w:r w:rsidR="00002CC4" w:rsidRPr="009B3650">
        <w:rPr>
          <w:spacing w:val="1"/>
        </w:rPr>
        <w:t xml:space="preserve"> </w:t>
      </w:r>
      <w:r w:rsidR="00A726B7" w:rsidRPr="009B3650">
        <w:rPr>
          <w:spacing w:val="1"/>
        </w:rPr>
        <w:t xml:space="preserve">development, </w:t>
      </w:r>
      <w:r w:rsidR="00002CC4" w:rsidRPr="009B3650">
        <w:t>monitoring</w:t>
      </w:r>
      <w:r w:rsidR="00002CC4" w:rsidRPr="009B3650">
        <w:rPr>
          <w:spacing w:val="1"/>
        </w:rPr>
        <w:t xml:space="preserve"> </w:t>
      </w:r>
      <w:r w:rsidR="00002CC4" w:rsidRPr="009B3650">
        <w:t>&amp;</w:t>
      </w:r>
      <w:r w:rsidR="00002CC4" w:rsidRPr="009B3650">
        <w:rPr>
          <w:spacing w:val="1"/>
        </w:rPr>
        <w:t xml:space="preserve"> </w:t>
      </w:r>
      <w:r w:rsidR="00002CC4" w:rsidRPr="009B3650">
        <w:t>management of the proposed solution. The deployed resources should be available</w:t>
      </w:r>
      <w:r w:rsidR="00A726B7" w:rsidRPr="009B3650">
        <w:t xml:space="preserve"> Onsite at Central Bank of India and </w:t>
      </w:r>
      <w:r w:rsidR="00AE19AF" w:rsidRPr="009B3650">
        <w:t>monitoring,</w:t>
      </w:r>
      <w:r w:rsidR="00A726B7" w:rsidRPr="009B3650">
        <w:t xml:space="preserve"> and support resources should be available 24</w:t>
      </w:r>
      <w:r w:rsidR="00834075">
        <w:t>×</w:t>
      </w:r>
      <w:r w:rsidR="00A726B7" w:rsidRPr="009B3650">
        <w:t>7</w:t>
      </w:r>
      <w:r w:rsidR="00834075">
        <w:t>×</w:t>
      </w:r>
      <w:r w:rsidR="00A726B7" w:rsidRPr="009B3650">
        <w:t>365</w:t>
      </w:r>
      <w:r w:rsidR="00002CC4" w:rsidRPr="009B3650">
        <w:t>. The bidder should be able to recruit/ deploy the</w:t>
      </w:r>
      <w:r w:rsidR="00002CC4" w:rsidRPr="009B3650">
        <w:rPr>
          <w:spacing w:val="1"/>
        </w:rPr>
        <w:t xml:space="preserve"> </w:t>
      </w:r>
      <w:r w:rsidR="00002CC4" w:rsidRPr="009B3650">
        <w:t>resources</w:t>
      </w:r>
      <w:r w:rsidR="00002CC4" w:rsidRPr="009B3650">
        <w:rPr>
          <w:spacing w:val="-12"/>
        </w:rPr>
        <w:t xml:space="preserve"> </w:t>
      </w:r>
      <w:r w:rsidR="00002CC4" w:rsidRPr="009B3650">
        <w:t>within</w:t>
      </w:r>
      <w:r w:rsidR="00002CC4" w:rsidRPr="009B3650">
        <w:rPr>
          <w:spacing w:val="-11"/>
        </w:rPr>
        <w:t xml:space="preserve"> </w:t>
      </w:r>
      <w:r w:rsidR="00002CC4" w:rsidRPr="009B3650">
        <w:t>30</w:t>
      </w:r>
      <w:r w:rsidR="00002CC4" w:rsidRPr="009B3650">
        <w:rPr>
          <w:spacing w:val="-13"/>
        </w:rPr>
        <w:t xml:space="preserve"> </w:t>
      </w:r>
      <w:r w:rsidR="00002CC4" w:rsidRPr="009B3650">
        <w:t>days</w:t>
      </w:r>
      <w:r w:rsidR="00002CC4" w:rsidRPr="009B3650">
        <w:rPr>
          <w:spacing w:val="-12"/>
        </w:rPr>
        <w:t xml:space="preserve"> </w:t>
      </w:r>
      <w:r w:rsidR="00002CC4" w:rsidRPr="009B3650">
        <w:t>of</w:t>
      </w:r>
      <w:r w:rsidR="00002CC4" w:rsidRPr="009B3650">
        <w:rPr>
          <w:spacing w:val="-11"/>
        </w:rPr>
        <w:t xml:space="preserve"> </w:t>
      </w:r>
      <w:r w:rsidR="00002CC4" w:rsidRPr="009B3650">
        <w:t>placing</w:t>
      </w:r>
      <w:r w:rsidR="00002CC4" w:rsidRPr="009B3650">
        <w:rPr>
          <w:spacing w:val="-12"/>
        </w:rPr>
        <w:t xml:space="preserve"> </w:t>
      </w:r>
      <w:r w:rsidR="00002CC4" w:rsidRPr="009B3650">
        <w:t>the</w:t>
      </w:r>
      <w:r w:rsidR="00002CC4" w:rsidRPr="009B3650">
        <w:rPr>
          <w:spacing w:val="-14"/>
        </w:rPr>
        <w:t xml:space="preserve"> </w:t>
      </w:r>
      <w:r w:rsidR="00002CC4" w:rsidRPr="009B3650">
        <w:t>order/LOI</w:t>
      </w:r>
      <w:r w:rsidR="00002CC4" w:rsidRPr="009B3650">
        <w:rPr>
          <w:spacing w:val="-13"/>
        </w:rPr>
        <w:t xml:space="preserve"> </w:t>
      </w:r>
      <w:r w:rsidR="00002CC4" w:rsidRPr="009B3650">
        <w:t>for</w:t>
      </w:r>
      <w:r w:rsidR="00002CC4" w:rsidRPr="009B3650">
        <w:rPr>
          <w:spacing w:val="-12"/>
        </w:rPr>
        <w:t xml:space="preserve"> </w:t>
      </w:r>
      <w:r w:rsidR="00002CC4" w:rsidRPr="009B3650">
        <w:t>the</w:t>
      </w:r>
      <w:r w:rsidR="00002CC4" w:rsidRPr="009B3650">
        <w:rPr>
          <w:spacing w:val="-14"/>
        </w:rPr>
        <w:t xml:space="preserve"> </w:t>
      </w:r>
      <w:r w:rsidR="00002CC4" w:rsidRPr="009B3650">
        <w:t>onsite</w:t>
      </w:r>
      <w:r w:rsidR="00002CC4" w:rsidRPr="009B3650">
        <w:rPr>
          <w:spacing w:val="-10"/>
        </w:rPr>
        <w:t xml:space="preserve"> </w:t>
      </w:r>
      <w:r w:rsidR="00002CC4" w:rsidRPr="009B3650">
        <w:t>technical</w:t>
      </w:r>
      <w:r w:rsidR="00002CC4" w:rsidRPr="009B3650">
        <w:rPr>
          <w:spacing w:val="-11"/>
        </w:rPr>
        <w:t xml:space="preserve"> </w:t>
      </w:r>
      <w:r w:rsidR="00002CC4" w:rsidRPr="009B3650">
        <w:t>resource.</w:t>
      </w:r>
      <w:r w:rsidR="00477B23">
        <w:t xml:space="preserve"> </w:t>
      </w:r>
    </w:p>
    <w:p w14:paraId="782FCCA3" w14:textId="404F2331" w:rsidR="00002CC4" w:rsidRDefault="00732CA5" w:rsidP="00002CC4">
      <w:pPr>
        <w:pStyle w:val="ListParagraph"/>
        <w:widowControl w:val="0"/>
        <w:numPr>
          <w:ilvl w:val="1"/>
          <w:numId w:val="49"/>
        </w:numPr>
        <w:tabs>
          <w:tab w:val="left" w:pos="1808"/>
        </w:tabs>
        <w:autoSpaceDE w:val="0"/>
        <w:autoSpaceDN w:val="0"/>
        <w:spacing w:before="5" w:after="0" w:line="244" w:lineRule="auto"/>
        <w:ind w:right="235"/>
        <w:contextualSpacing w:val="0"/>
        <w:jc w:val="both"/>
      </w:pPr>
      <w:r>
        <w:t>The bidder shall</w:t>
      </w:r>
      <w:r w:rsidR="00002CC4" w:rsidRPr="009B3650">
        <w:t xml:space="preserve"> ensure to manage and maintain </w:t>
      </w:r>
      <w:r w:rsidR="00AE19AF">
        <w:t>Infra/</w:t>
      </w:r>
      <w:r w:rsidR="00002CC4" w:rsidRPr="009B3650">
        <w:t>Software/Application</w:t>
      </w:r>
      <w:r w:rsidR="00E97207">
        <w:t xml:space="preserve"> in co-ordination with Hardware Vendor</w:t>
      </w:r>
      <w:r w:rsidR="009B3650" w:rsidRPr="009B3650">
        <w:t xml:space="preserve"> </w:t>
      </w:r>
      <w:r w:rsidR="00002CC4" w:rsidRPr="009B3650">
        <w:t xml:space="preserve">as mentioned in the RFP and as per the agreement the bidder should deploy technical experts </w:t>
      </w:r>
      <w:r w:rsidR="005C2008" w:rsidRPr="009B3650">
        <w:t>ONSITE</w:t>
      </w:r>
      <w:r w:rsidR="007A4D24" w:rsidRPr="009B3650">
        <w:t xml:space="preserve"> </w:t>
      </w:r>
      <w:r w:rsidR="00002CC4" w:rsidRPr="009B3650">
        <w:t xml:space="preserve">throughout contract period. </w:t>
      </w:r>
    </w:p>
    <w:p w14:paraId="243FE66F" w14:textId="77777777" w:rsidR="00884759" w:rsidRDefault="00884759" w:rsidP="00884759">
      <w:pPr>
        <w:pStyle w:val="ListParagraph"/>
      </w:pPr>
    </w:p>
    <w:p w14:paraId="3F1BB01C" w14:textId="3E1FF0F2" w:rsidR="00884759" w:rsidRDefault="00884759" w:rsidP="00002CC4">
      <w:pPr>
        <w:pStyle w:val="ListParagraph"/>
        <w:widowControl w:val="0"/>
        <w:numPr>
          <w:ilvl w:val="1"/>
          <w:numId w:val="49"/>
        </w:numPr>
        <w:tabs>
          <w:tab w:val="left" w:pos="1808"/>
        </w:tabs>
        <w:autoSpaceDE w:val="0"/>
        <w:autoSpaceDN w:val="0"/>
        <w:spacing w:before="5" w:after="0" w:line="244" w:lineRule="auto"/>
        <w:ind w:right="235"/>
        <w:contextualSpacing w:val="0"/>
        <w:jc w:val="both"/>
      </w:pPr>
      <w:r>
        <w:t>The Bidders should deploy well-versed OEM resources for development/deployment/DBA etc.</w:t>
      </w:r>
    </w:p>
    <w:p w14:paraId="5CCA7AA8" w14:textId="77777777" w:rsidR="00002CC4" w:rsidRDefault="00002CC4" w:rsidP="00002CC4">
      <w:pPr>
        <w:pStyle w:val="ListParagraph"/>
        <w:widowControl w:val="0"/>
        <w:tabs>
          <w:tab w:val="left" w:pos="1808"/>
        </w:tabs>
        <w:autoSpaceDE w:val="0"/>
        <w:autoSpaceDN w:val="0"/>
        <w:spacing w:before="5" w:after="0" w:line="244" w:lineRule="auto"/>
        <w:ind w:left="1807" w:right="235"/>
        <w:contextualSpacing w:val="0"/>
        <w:jc w:val="both"/>
      </w:pPr>
    </w:p>
    <w:tbl>
      <w:tblPr>
        <w:tblStyle w:val="TableGrid2"/>
        <w:tblW w:w="5000" w:type="pct"/>
        <w:tblInd w:w="392" w:type="dxa"/>
        <w:tblLook w:val="04A0" w:firstRow="1" w:lastRow="0" w:firstColumn="1" w:lastColumn="0" w:noHBand="0" w:noVBand="1"/>
      </w:tblPr>
      <w:tblGrid>
        <w:gridCol w:w="592"/>
        <w:gridCol w:w="3880"/>
        <w:gridCol w:w="452"/>
        <w:gridCol w:w="462"/>
        <w:gridCol w:w="462"/>
        <w:gridCol w:w="3497"/>
      </w:tblGrid>
      <w:tr w:rsidR="0097159F" w:rsidRPr="00D573D7" w14:paraId="0D6F6B4B" w14:textId="77777777" w:rsidTr="00884759">
        <w:trPr>
          <w:trHeight w:val="435"/>
        </w:trPr>
        <w:tc>
          <w:tcPr>
            <w:tcW w:w="317" w:type="pct"/>
            <w:hideMark/>
          </w:tcPr>
          <w:p w14:paraId="1BE657A0" w14:textId="77777777" w:rsidR="00D573D7" w:rsidRPr="00D573D7" w:rsidRDefault="00D573D7" w:rsidP="00D573D7">
            <w:pPr>
              <w:spacing w:after="0" w:line="240" w:lineRule="auto"/>
              <w:rPr>
                <w:rFonts w:asciiTheme="minorHAnsi" w:hAnsiTheme="minorHAnsi" w:cstheme="minorHAnsi"/>
                <w:b/>
                <w:bCs/>
                <w:sz w:val="22"/>
                <w:szCs w:val="22"/>
              </w:rPr>
            </w:pPr>
            <w:r w:rsidRPr="00D573D7">
              <w:rPr>
                <w:rFonts w:asciiTheme="minorHAnsi" w:hAnsiTheme="minorHAnsi" w:cstheme="minorHAnsi"/>
                <w:b/>
                <w:bCs/>
                <w:sz w:val="22"/>
                <w:szCs w:val="22"/>
              </w:rPr>
              <w:t>SN</w:t>
            </w:r>
          </w:p>
        </w:tc>
        <w:tc>
          <w:tcPr>
            <w:tcW w:w="2076" w:type="pct"/>
            <w:hideMark/>
          </w:tcPr>
          <w:p w14:paraId="6EBC6752" w14:textId="77777777" w:rsidR="00D573D7" w:rsidRPr="00D573D7" w:rsidRDefault="00D573D7" w:rsidP="00D573D7">
            <w:pPr>
              <w:spacing w:after="0" w:line="240" w:lineRule="auto"/>
              <w:rPr>
                <w:rFonts w:asciiTheme="minorHAnsi" w:hAnsiTheme="minorHAnsi" w:cstheme="minorHAnsi"/>
                <w:b/>
                <w:bCs/>
                <w:sz w:val="22"/>
                <w:szCs w:val="22"/>
              </w:rPr>
            </w:pPr>
            <w:r w:rsidRPr="00D573D7">
              <w:rPr>
                <w:rFonts w:asciiTheme="minorHAnsi" w:hAnsiTheme="minorHAnsi" w:cstheme="minorHAnsi"/>
                <w:b/>
                <w:bCs/>
                <w:sz w:val="22"/>
                <w:szCs w:val="22"/>
              </w:rPr>
              <w:t>Role</w:t>
            </w:r>
          </w:p>
        </w:tc>
        <w:tc>
          <w:tcPr>
            <w:tcW w:w="242" w:type="pct"/>
            <w:hideMark/>
          </w:tcPr>
          <w:p w14:paraId="4CD49898" w14:textId="77777777" w:rsidR="00D573D7" w:rsidRPr="00D573D7" w:rsidRDefault="00D573D7" w:rsidP="00D573D7">
            <w:pPr>
              <w:spacing w:after="0" w:line="240" w:lineRule="auto"/>
              <w:jc w:val="center"/>
              <w:rPr>
                <w:rFonts w:asciiTheme="minorHAnsi" w:hAnsiTheme="minorHAnsi" w:cstheme="minorHAnsi"/>
                <w:b/>
                <w:bCs/>
                <w:sz w:val="22"/>
                <w:szCs w:val="22"/>
              </w:rPr>
            </w:pPr>
            <w:r w:rsidRPr="00D573D7">
              <w:rPr>
                <w:rFonts w:asciiTheme="minorHAnsi" w:hAnsiTheme="minorHAnsi" w:cstheme="minorHAnsi"/>
                <w:b/>
                <w:bCs/>
                <w:sz w:val="22"/>
                <w:szCs w:val="22"/>
              </w:rPr>
              <w:t>L3</w:t>
            </w:r>
          </w:p>
        </w:tc>
        <w:tc>
          <w:tcPr>
            <w:tcW w:w="247" w:type="pct"/>
            <w:hideMark/>
          </w:tcPr>
          <w:p w14:paraId="12EED6F6" w14:textId="77777777" w:rsidR="00D573D7" w:rsidRPr="00D573D7" w:rsidRDefault="00D573D7" w:rsidP="00D573D7">
            <w:pPr>
              <w:spacing w:after="0" w:line="240" w:lineRule="auto"/>
              <w:jc w:val="center"/>
              <w:rPr>
                <w:rFonts w:asciiTheme="minorHAnsi" w:hAnsiTheme="minorHAnsi" w:cstheme="minorHAnsi"/>
                <w:b/>
                <w:bCs/>
                <w:sz w:val="22"/>
                <w:szCs w:val="22"/>
              </w:rPr>
            </w:pPr>
            <w:r w:rsidRPr="00D573D7">
              <w:rPr>
                <w:rFonts w:asciiTheme="minorHAnsi" w:hAnsiTheme="minorHAnsi" w:cstheme="minorHAnsi"/>
                <w:b/>
                <w:bCs/>
                <w:sz w:val="22"/>
                <w:szCs w:val="22"/>
              </w:rPr>
              <w:t>L2</w:t>
            </w:r>
          </w:p>
        </w:tc>
        <w:tc>
          <w:tcPr>
            <w:tcW w:w="247" w:type="pct"/>
            <w:hideMark/>
          </w:tcPr>
          <w:p w14:paraId="6FB969BD" w14:textId="77777777" w:rsidR="00D573D7" w:rsidRPr="00D573D7" w:rsidRDefault="00D573D7" w:rsidP="00D573D7">
            <w:pPr>
              <w:spacing w:after="0" w:line="240" w:lineRule="auto"/>
              <w:jc w:val="center"/>
              <w:rPr>
                <w:rFonts w:asciiTheme="minorHAnsi" w:hAnsiTheme="minorHAnsi" w:cstheme="minorHAnsi"/>
                <w:b/>
                <w:bCs/>
                <w:sz w:val="22"/>
                <w:szCs w:val="22"/>
              </w:rPr>
            </w:pPr>
            <w:r w:rsidRPr="00D573D7">
              <w:rPr>
                <w:rFonts w:asciiTheme="minorHAnsi" w:hAnsiTheme="minorHAnsi" w:cstheme="minorHAnsi"/>
                <w:b/>
                <w:bCs/>
                <w:sz w:val="22"/>
                <w:szCs w:val="22"/>
              </w:rPr>
              <w:t>L1</w:t>
            </w:r>
          </w:p>
        </w:tc>
        <w:tc>
          <w:tcPr>
            <w:tcW w:w="1871" w:type="pct"/>
            <w:hideMark/>
          </w:tcPr>
          <w:p w14:paraId="371A77B7" w14:textId="77777777" w:rsidR="00D573D7" w:rsidRPr="00D573D7" w:rsidRDefault="00D573D7" w:rsidP="00D573D7">
            <w:pPr>
              <w:spacing w:after="0" w:line="240" w:lineRule="auto"/>
              <w:rPr>
                <w:rFonts w:asciiTheme="minorHAnsi" w:hAnsiTheme="minorHAnsi" w:cstheme="minorHAnsi"/>
                <w:b/>
                <w:bCs/>
                <w:sz w:val="22"/>
                <w:szCs w:val="22"/>
              </w:rPr>
            </w:pPr>
            <w:r w:rsidRPr="00D573D7">
              <w:rPr>
                <w:rFonts w:asciiTheme="minorHAnsi" w:hAnsiTheme="minorHAnsi" w:cstheme="minorHAnsi"/>
                <w:b/>
                <w:bCs/>
                <w:sz w:val="22"/>
                <w:szCs w:val="22"/>
              </w:rPr>
              <w:t>Remarks</w:t>
            </w:r>
          </w:p>
        </w:tc>
      </w:tr>
      <w:tr w:rsidR="0097159F" w:rsidRPr="00D573D7" w14:paraId="73FD7FBD" w14:textId="77777777" w:rsidTr="00884759">
        <w:trPr>
          <w:trHeight w:val="275"/>
        </w:trPr>
        <w:tc>
          <w:tcPr>
            <w:tcW w:w="317" w:type="pct"/>
            <w:hideMark/>
          </w:tcPr>
          <w:p w14:paraId="0673DE7D" w14:textId="77777777" w:rsidR="00D573D7" w:rsidRPr="00D573D7" w:rsidRDefault="00D573D7" w:rsidP="00D573D7">
            <w:pPr>
              <w:spacing w:after="0" w:line="240" w:lineRule="auto"/>
              <w:jc w:val="right"/>
              <w:rPr>
                <w:rFonts w:asciiTheme="minorHAnsi" w:hAnsiTheme="minorHAnsi" w:cstheme="minorHAnsi"/>
                <w:b/>
                <w:bCs/>
                <w:sz w:val="22"/>
                <w:szCs w:val="22"/>
              </w:rPr>
            </w:pPr>
            <w:r w:rsidRPr="00D573D7">
              <w:rPr>
                <w:rFonts w:asciiTheme="minorHAnsi" w:hAnsiTheme="minorHAnsi" w:cstheme="minorHAnsi"/>
                <w:b/>
                <w:bCs/>
                <w:sz w:val="22"/>
                <w:szCs w:val="22"/>
              </w:rPr>
              <w:t>1</w:t>
            </w:r>
          </w:p>
        </w:tc>
        <w:tc>
          <w:tcPr>
            <w:tcW w:w="2076" w:type="pct"/>
            <w:hideMark/>
          </w:tcPr>
          <w:p w14:paraId="262B0467" w14:textId="77777777" w:rsidR="00D573D7" w:rsidRPr="00D573D7" w:rsidRDefault="00D573D7" w:rsidP="00D573D7">
            <w:pPr>
              <w:spacing w:after="0" w:line="240" w:lineRule="auto"/>
              <w:rPr>
                <w:rFonts w:asciiTheme="minorHAnsi" w:hAnsiTheme="minorHAnsi" w:cstheme="minorHAnsi"/>
                <w:sz w:val="22"/>
                <w:szCs w:val="22"/>
              </w:rPr>
            </w:pPr>
            <w:r w:rsidRPr="00D573D7">
              <w:rPr>
                <w:rFonts w:asciiTheme="minorHAnsi" w:hAnsiTheme="minorHAnsi" w:cstheme="minorHAnsi"/>
                <w:sz w:val="22"/>
                <w:szCs w:val="22"/>
              </w:rPr>
              <w:t>Project Manager</w:t>
            </w:r>
          </w:p>
        </w:tc>
        <w:tc>
          <w:tcPr>
            <w:tcW w:w="242" w:type="pct"/>
            <w:hideMark/>
          </w:tcPr>
          <w:p w14:paraId="5B54B696" w14:textId="77777777" w:rsidR="00D573D7" w:rsidRPr="00D573D7" w:rsidRDefault="00D573D7" w:rsidP="00D573D7">
            <w:pPr>
              <w:spacing w:after="0" w:line="240" w:lineRule="auto"/>
              <w:jc w:val="center"/>
              <w:rPr>
                <w:rFonts w:asciiTheme="minorHAnsi" w:hAnsiTheme="minorHAnsi" w:cstheme="minorHAnsi"/>
                <w:sz w:val="22"/>
                <w:szCs w:val="22"/>
              </w:rPr>
            </w:pPr>
            <w:r w:rsidRPr="00D573D7">
              <w:rPr>
                <w:rFonts w:asciiTheme="minorHAnsi" w:hAnsiTheme="minorHAnsi" w:cstheme="minorHAnsi"/>
                <w:sz w:val="22"/>
                <w:szCs w:val="22"/>
              </w:rPr>
              <w:t>1</w:t>
            </w:r>
          </w:p>
        </w:tc>
        <w:tc>
          <w:tcPr>
            <w:tcW w:w="247" w:type="pct"/>
            <w:hideMark/>
          </w:tcPr>
          <w:p w14:paraId="5BED8A28" w14:textId="77777777" w:rsidR="00D573D7" w:rsidRPr="00D573D7" w:rsidRDefault="00D573D7" w:rsidP="00D573D7">
            <w:pPr>
              <w:spacing w:after="0" w:line="240" w:lineRule="auto"/>
              <w:jc w:val="center"/>
              <w:rPr>
                <w:rFonts w:asciiTheme="minorHAnsi" w:hAnsiTheme="minorHAnsi" w:cstheme="minorHAnsi"/>
                <w:sz w:val="22"/>
                <w:szCs w:val="22"/>
              </w:rPr>
            </w:pPr>
            <w:r w:rsidRPr="00D573D7">
              <w:rPr>
                <w:rFonts w:asciiTheme="minorHAnsi" w:hAnsiTheme="minorHAnsi" w:cstheme="minorHAnsi"/>
                <w:sz w:val="22"/>
                <w:szCs w:val="22"/>
              </w:rPr>
              <w:t> </w:t>
            </w:r>
          </w:p>
        </w:tc>
        <w:tc>
          <w:tcPr>
            <w:tcW w:w="247" w:type="pct"/>
            <w:hideMark/>
          </w:tcPr>
          <w:p w14:paraId="42DA0F6D" w14:textId="77777777" w:rsidR="00D573D7" w:rsidRPr="00D573D7" w:rsidRDefault="00D573D7" w:rsidP="00D573D7">
            <w:pPr>
              <w:spacing w:after="0" w:line="240" w:lineRule="auto"/>
              <w:jc w:val="center"/>
              <w:rPr>
                <w:rFonts w:asciiTheme="minorHAnsi" w:hAnsiTheme="minorHAnsi" w:cstheme="minorHAnsi"/>
                <w:sz w:val="22"/>
                <w:szCs w:val="22"/>
              </w:rPr>
            </w:pPr>
            <w:r w:rsidRPr="00D573D7">
              <w:rPr>
                <w:rFonts w:asciiTheme="minorHAnsi" w:hAnsiTheme="minorHAnsi" w:cstheme="minorHAnsi"/>
                <w:sz w:val="22"/>
                <w:szCs w:val="22"/>
              </w:rPr>
              <w:t> </w:t>
            </w:r>
          </w:p>
        </w:tc>
        <w:tc>
          <w:tcPr>
            <w:tcW w:w="1871" w:type="pct"/>
            <w:hideMark/>
          </w:tcPr>
          <w:p w14:paraId="428E9BD8" w14:textId="77777777" w:rsidR="00D573D7" w:rsidRPr="00D573D7" w:rsidRDefault="00D573D7" w:rsidP="00D573D7">
            <w:pPr>
              <w:spacing w:after="0" w:line="240" w:lineRule="auto"/>
              <w:rPr>
                <w:rFonts w:asciiTheme="minorHAnsi" w:hAnsiTheme="minorHAnsi" w:cstheme="minorHAnsi"/>
                <w:sz w:val="22"/>
                <w:szCs w:val="22"/>
              </w:rPr>
            </w:pPr>
            <w:r w:rsidRPr="00D573D7">
              <w:rPr>
                <w:rFonts w:asciiTheme="minorHAnsi" w:hAnsiTheme="minorHAnsi" w:cstheme="minorHAnsi"/>
                <w:sz w:val="22"/>
                <w:szCs w:val="22"/>
              </w:rPr>
              <w:t>(For Overall Project Supervision)</w:t>
            </w:r>
          </w:p>
        </w:tc>
      </w:tr>
      <w:tr w:rsidR="0097159F" w:rsidRPr="00D573D7" w14:paraId="1434B190" w14:textId="77777777" w:rsidTr="005A5844">
        <w:trPr>
          <w:trHeight w:val="284"/>
        </w:trPr>
        <w:tc>
          <w:tcPr>
            <w:tcW w:w="317" w:type="pct"/>
            <w:hideMark/>
          </w:tcPr>
          <w:p w14:paraId="5F1A606E" w14:textId="77777777" w:rsidR="00D573D7" w:rsidRPr="00D573D7" w:rsidRDefault="00D573D7" w:rsidP="00D573D7">
            <w:pPr>
              <w:spacing w:after="0" w:line="240" w:lineRule="auto"/>
              <w:jc w:val="right"/>
              <w:rPr>
                <w:rFonts w:asciiTheme="minorHAnsi" w:hAnsiTheme="minorHAnsi" w:cstheme="minorHAnsi"/>
                <w:b/>
                <w:bCs/>
                <w:sz w:val="22"/>
                <w:szCs w:val="22"/>
              </w:rPr>
            </w:pPr>
            <w:r w:rsidRPr="00D573D7">
              <w:rPr>
                <w:rFonts w:asciiTheme="minorHAnsi" w:hAnsiTheme="minorHAnsi" w:cstheme="minorHAnsi"/>
                <w:b/>
                <w:bCs/>
                <w:sz w:val="22"/>
                <w:szCs w:val="22"/>
              </w:rPr>
              <w:t>2</w:t>
            </w:r>
          </w:p>
        </w:tc>
        <w:tc>
          <w:tcPr>
            <w:tcW w:w="2076" w:type="pct"/>
            <w:hideMark/>
          </w:tcPr>
          <w:p w14:paraId="11F25606" w14:textId="77777777" w:rsidR="00D573D7" w:rsidRPr="00D573D7" w:rsidRDefault="00D573D7" w:rsidP="00D573D7">
            <w:pPr>
              <w:spacing w:after="0" w:line="240" w:lineRule="auto"/>
              <w:rPr>
                <w:rFonts w:asciiTheme="minorHAnsi" w:hAnsiTheme="minorHAnsi" w:cstheme="minorHAnsi"/>
                <w:sz w:val="22"/>
                <w:szCs w:val="22"/>
              </w:rPr>
            </w:pPr>
            <w:r w:rsidRPr="00D573D7">
              <w:rPr>
                <w:rFonts w:asciiTheme="minorHAnsi" w:hAnsiTheme="minorHAnsi" w:cstheme="minorHAnsi"/>
                <w:sz w:val="22"/>
                <w:szCs w:val="22"/>
              </w:rPr>
              <w:t>UPI Monitoring &amp; Application Support</w:t>
            </w:r>
          </w:p>
        </w:tc>
        <w:tc>
          <w:tcPr>
            <w:tcW w:w="242" w:type="pct"/>
            <w:hideMark/>
          </w:tcPr>
          <w:p w14:paraId="18DAD389" w14:textId="77777777" w:rsidR="00D573D7" w:rsidRPr="00D573D7" w:rsidRDefault="00D573D7" w:rsidP="00D573D7">
            <w:pPr>
              <w:spacing w:after="0" w:line="240" w:lineRule="auto"/>
              <w:jc w:val="center"/>
              <w:rPr>
                <w:rFonts w:asciiTheme="minorHAnsi" w:hAnsiTheme="minorHAnsi" w:cstheme="minorHAnsi"/>
                <w:sz w:val="22"/>
                <w:szCs w:val="22"/>
              </w:rPr>
            </w:pPr>
            <w:r w:rsidRPr="00D573D7">
              <w:rPr>
                <w:rFonts w:asciiTheme="minorHAnsi" w:hAnsiTheme="minorHAnsi" w:cstheme="minorHAnsi"/>
                <w:sz w:val="22"/>
                <w:szCs w:val="22"/>
              </w:rPr>
              <w:t> </w:t>
            </w:r>
          </w:p>
        </w:tc>
        <w:tc>
          <w:tcPr>
            <w:tcW w:w="247" w:type="pct"/>
            <w:hideMark/>
          </w:tcPr>
          <w:p w14:paraId="1DF200D2" w14:textId="77777777" w:rsidR="00D573D7" w:rsidRPr="00D573D7" w:rsidRDefault="00D573D7" w:rsidP="00D573D7">
            <w:pPr>
              <w:spacing w:after="0" w:line="240" w:lineRule="auto"/>
              <w:jc w:val="center"/>
              <w:rPr>
                <w:rFonts w:asciiTheme="minorHAnsi" w:hAnsiTheme="minorHAnsi" w:cstheme="minorHAnsi"/>
                <w:sz w:val="22"/>
                <w:szCs w:val="22"/>
              </w:rPr>
            </w:pPr>
            <w:r w:rsidRPr="00D573D7">
              <w:rPr>
                <w:rFonts w:asciiTheme="minorHAnsi" w:hAnsiTheme="minorHAnsi" w:cstheme="minorHAnsi"/>
                <w:sz w:val="22"/>
                <w:szCs w:val="22"/>
              </w:rPr>
              <w:t> </w:t>
            </w:r>
          </w:p>
        </w:tc>
        <w:tc>
          <w:tcPr>
            <w:tcW w:w="247" w:type="pct"/>
            <w:hideMark/>
          </w:tcPr>
          <w:p w14:paraId="681627CB" w14:textId="77777777" w:rsidR="00D573D7" w:rsidRPr="00D573D7" w:rsidRDefault="00D573D7" w:rsidP="00D573D7">
            <w:pPr>
              <w:spacing w:after="0" w:line="240" w:lineRule="auto"/>
              <w:jc w:val="center"/>
              <w:rPr>
                <w:rFonts w:asciiTheme="minorHAnsi" w:hAnsiTheme="minorHAnsi" w:cstheme="minorHAnsi"/>
                <w:sz w:val="22"/>
                <w:szCs w:val="22"/>
              </w:rPr>
            </w:pPr>
            <w:r w:rsidRPr="00D573D7">
              <w:rPr>
                <w:rFonts w:asciiTheme="minorHAnsi" w:hAnsiTheme="minorHAnsi" w:cstheme="minorHAnsi"/>
                <w:sz w:val="22"/>
                <w:szCs w:val="22"/>
              </w:rPr>
              <w:t>8</w:t>
            </w:r>
          </w:p>
        </w:tc>
        <w:tc>
          <w:tcPr>
            <w:tcW w:w="1871" w:type="pct"/>
            <w:hideMark/>
          </w:tcPr>
          <w:p w14:paraId="350176BB" w14:textId="77777777" w:rsidR="00D573D7" w:rsidRPr="00D573D7" w:rsidRDefault="00D573D7" w:rsidP="00D573D7">
            <w:pPr>
              <w:spacing w:after="0" w:line="240" w:lineRule="auto"/>
              <w:jc w:val="center"/>
              <w:rPr>
                <w:rFonts w:asciiTheme="minorHAnsi" w:hAnsiTheme="minorHAnsi" w:cstheme="minorHAnsi"/>
                <w:sz w:val="22"/>
                <w:szCs w:val="22"/>
              </w:rPr>
            </w:pPr>
            <w:r w:rsidRPr="00D573D7">
              <w:rPr>
                <w:rFonts w:asciiTheme="minorHAnsi" w:hAnsiTheme="minorHAnsi" w:cstheme="minorHAnsi"/>
                <w:sz w:val="22"/>
                <w:szCs w:val="22"/>
              </w:rPr>
              <w:t>Min 2 in Day Shift &amp; 1 in Night Shifts</w:t>
            </w:r>
          </w:p>
        </w:tc>
      </w:tr>
      <w:tr w:rsidR="0097159F" w:rsidRPr="00D573D7" w14:paraId="16D8BE56" w14:textId="77777777" w:rsidTr="00884759">
        <w:trPr>
          <w:trHeight w:val="287"/>
        </w:trPr>
        <w:tc>
          <w:tcPr>
            <w:tcW w:w="317" w:type="pct"/>
            <w:hideMark/>
          </w:tcPr>
          <w:p w14:paraId="448C9BAF" w14:textId="77777777" w:rsidR="00D573D7" w:rsidRPr="00D573D7" w:rsidRDefault="00D573D7" w:rsidP="00D573D7">
            <w:pPr>
              <w:spacing w:after="0" w:line="240" w:lineRule="auto"/>
              <w:jc w:val="right"/>
              <w:rPr>
                <w:rFonts w:asciiTheme="minorHAnsi" w:hAnsiTheme="minorHAnsi" w:cstheme="minorHAnsi"/>
                <w:b/>
                <w:bCs/>
                <w:sz w:val="22"/>
                <w:szCs w:val="22"/>
              </w:rPr>
            </w:pPr>
            <w:r w:rsidRPr="00D573D7">
              <w:rPr>
                <w:rFonts w:asciiTheme="minorHAnsi" w:hAnsiTheme="minorHAnsi" w:cstheme="minorHAnsi"/>
                <w:b/>
                <w:bCs/>
                <w:sz w:val="22"/>
                <w:szCs w:val="22"/>
              </w:rPr>
              <w:t>3</w:t>
            </w:r>
          </w:p>
        </w:tc>
        <w:tc>
          <w:tcPr>
            <w:tcW w:w="2076" w:type="pct"/>
            <w:hideMark/>
          </w:tcPr>
          <w:p w14:paraId="613D4F28" w14:textId="77777777" w:rsidR="00D573D7" w:rsidRPr="00D573D7" w:rsidRDefault="00D573D7" w:rsidP="00D573D7">
            <w:pPr>
              <w:spacing w:after="0" w:line="240" w:lineRule="auto"/>
              <w:rPr>
                <w:rFonts w:asciiTheme="minorHAnsi" w:hAnsiTheme="minorHAnsi" w:cstheme="minorHAnsi"/>
                <w:sz w:val="22"/>
                <w:szCs w:val="22"/>
              </w:rPr>
            </w:pPr>
            <w:r w:rsidRPr="00D573D7">
              <w:rPr>
                <w:rFonts w:asciiTheme="minorHAnsi" w:hAnsiTheme="minorHAnsi" w:cstheme="minorHAnsi"/>
                <w:sz w:val="22"/>
                <w:szCs w:val="22"/>
              </w:rPr>
              <w:t>Middleware Tech Lead</w:t>
            </w:r>
          </w:p>
        </w:tc>
        <w:tc>
          <w:tcPr>
            <w:tcW w:w="242" w:type="pct"/>
            <w:hideMark/>
          </w:tcPr>
          <w:p w14:paraId="08128F6C" w14:textId="77777777" w:rsidR="00D573D7" w:rsidRPr="00D573D7" w:rsidRDefault="00D573D7" w:rsidP="00D573D7">
            <w:pPr>
              <w:spacing w:after="0" w:line="240" w:lineRule="auto"/>
              <w:jc w:val="center"/>
              <w:rPr>
                <w:rFonts w:asciiTheme="minorHAnsi" w:hAnsiTheme="minorHAnsi" w:cstheme="minorHAnsi"/>
                <w:sz w:val="22"/>
                <w:szCs w:val="22"/>
              </w:rPr>
            </w:pPr>
            <w:r w:rsidRPr="00D573D7">
              <w:rPr>
                <w:rFonts w:asciiTheme="minorHAnsi" w:hAnsiTheme="minorHAnsi" w:cstheme="minorHAnsi"/>
                <w:sz w:val="22"/>
                <w:szCs w:val="22"/>
              </w:rPr>
              <w:t> </w:t>
            </w:r>
          </w:p>
        </w:tc>
        <w:tc>
          <w:tcPr>
            <w:tcW w:w="247" w:type="pct"/>
            <w:hideMark/>
          </w:tcPr>
          <w:p w14:paraId="4B14C633" w14:textId="77777777" w:rsidR="00D573D7" w:rsidRPr="00D573D7" w:rsidRDefault="00D573D7" w:rsidP="00D573D7">
            <w:pPr>
              <w:spacing w:after="0" w:line="240" w:lineRule="auto"/>
              <w:jc w:val="center"/>
              <w:rPr>
                <w:rFonts w:asciiTheme="minorHAnsi" w:hAnsiTheme="minorHAnsi" w:cstheme="minorHAnsi"/>
                <w:sz w:val="22"/>
                <w:szCs w:val="22"/>
              </w:rPr>
            </w:pPr>
            <w:r w:rsidRPr="00D573D7">
              <w:rPr>
                <w:rFonts w:asciiTheme="minorHAnsi" w:hAnsiTheme="minorHAnsi" w:cstheme="minorHAnsi"/>
                <w:sz w:val="22"/>
                <w:szCs w:val="22"/>
              </w:rPr>
              <w:t>1</w:t>
            </w:r>
          </w:p>
        </w:tc>
        <w:tc>
          <w:tcPr>
            <w:tcW w:w="247" w:type="pct"/>
            <w:hideMark/>
          </w:tcPr>
          <w:p w14:paraId="7704738E" w14:textId="77777777" w:rsidR="00D573D7" w:rsidRPr="00D573D7" w:rsidRDefault="00D573D7" w:rsidP="00D573D7">
            <w:pPr>
              <w:spacing w:after="0" w:line="240" w:lineRule="auto"/>
              <w:jc w:val="center"/>
              <w:rPr>
                <w:rFonts w:asciiTheme="minorHAnsi" w:hAnsiTheme="minorHAnsi" w:cstheme="minorHAnsi"/>
                <w:sz w:val="22"/>
                <w:szCs w:val="22"/>
              </w:rPr>
            </w:pPr>
            <w:r w:rsidRPr="00D573D7">
              <w:rPr>
                <w:rFonts w:asciiTheme="minorHAnsi" w:hAnsiTheme="minorHAnsi" w:cstheme="minorHAnsi"/>
                <w:sz w:val="22"/>
                <w:szCs w:val="22"/>
              </w:rPr>
              <w:t> </w:t>
            </w:r>
          </w:p>
        </w:tc>
        <w:tc>
          <w:tcPr>
            <w:tcW w:w="1871" w:type="pct"/>
            <w:hideMark/>
          </w:tcPr>
          <w:p w14:paraId="00D21769" w14:textId="77777777" w:rsidR="00D573D7" w:rsidRPr="00D573D7" w:rsidRDefault="00D573D7" w:rsidP="00D573D7">
            <w:pPr>
              <w:spacing w:after="0" w:line="240" w:lineRule="auto"/>
              <w:jc w:val="center"/>
              <w:rPr>
                <w:rFonts w:asciiTheme="minorHAnsi" w:hAnsiTheme="minorHAnsi" w:cstheme="minorHAnsi"/>
                <w:sz w:val="22"/>
                <w:szCs w:val="22"/>
              </w:rPr>
            </w:pPr>
            <w:r w:rsidRPr="00D573D7">
              <w:rPr>
                <w:rFonts w:asciiTheme="minorHAnsi" w:hAnsiTheme="minorHAnsi" w:cstheme="minorHAnsi"/>
                <w:sz w:val="22"/>
                <w:szCs w:val="22"/>
              </w:rPr>
              <w:t> </w:t>
            </w:r>
          </w:p>
        </w:tc>
      </w:tr>
      <w:tr w:rsidR="0097159F" w:rsidRPr="00D573D7" w14:paraId="7D670861" w14:textId="77777777" w:rsidTr="00884759">
        <w:trPr>
          <w:trHeight w:val="277"/>
        </w:trPr>
        <w:tc>
          <w:tcPr>
            <w:tcW w:w="317" w:type="pct"/>
            <w:hideMark/>
          </w:tcPr>
          <w:p w14:paraId="140A9CA6" w14:textId="77777777" w:rsidR="00D573D7" w:rsidRPr="00D573D7" w:rsidRDefault="00D573D7" w:rsidP="00D573D7">
            <w:pPr>
              <w:spacing w:after="0" w:line="240" w:lineRule="auto"/>
              <w:jc w:val="right"/>
              <w:rPr>
                <w:rFonts w:asciiTheme="minorHAnsi" w:hAnsiTheme="minorHAnsi" w:cstheme="minorHAnsi"/>
                <w:b/>
                <w:bCs/>
                <w:sz w:val="22"/>
                <w:szCs w:val="22"/>
              </w:rPr>
            </w:pPr>
            <w:r w:rsidRPr="00D573D7">
              <w:rPr>
                <w:rFonts w:asciiTheme="minorHAnsi" w:hAnsiTheme="minorHAnsi" w:cstheme="minorHAnsi"/>
                <w:b/>
                <w:bCs/>
                <w:sz w:val="22"/>
                <w:szCs w:val="22"/>
              </w:rPr>
              <w:t>4</w:t>
            </w:r>
          </w:p>
        </w:tc>
        <w:tc>
          <w:tcPr>
            <w:tcW w:w="2076" w:type="pct"/>
            <w:hideMark/>
          </w:tcPr>
          <w:p w14:paraId="76283C25" w14:textId="77777777" w:rsidR="00D573D7" w:rsidRPr="00D573D7" w:rsidRDefault="00D573D7" w:rsidP="00D573D7">
            <w:pPr>
              <w:spacing w:after="0" w:line="240" w:lineRule="auto"/>
              <w:rPr>
                <w:rFonts w:asciiTheme="minorHAnsi" w:hAnsiTheme="minorHAnsi" w:cstheme="minorHAnsi"/>
                <w:sz w:val="22"/>
                <w:szCs w:val="22"/>
              </w:rPr>
            </w:pPr>
            <w:r w:rsidRPr="00D573D7">
              <w:rPr>
                <w:rFonts w:asciiTheme="minorHAnsi" w:hAnsiTheme="minorHAnsi" w:cstheme="minorHAnsi"/>
                <w:sz w:val="22"/>
                <w:szCs w:val="22"/>
              </w:rPr>
              <w:t>Middleware Development</w:t>
            </w:r>
          </w:p>
        </w:tc>
        <w:tc>
          <w:tcPr>
            <w:tcW w:w="242" w:type="pct"/>
            <w:hideMark/>
          </w:tcPr>
          <w:p w14:paraId="0098439B" w14:textId="77777777" w:rsidR="00D573D7" w:rsidRPr="00D573D7" w:rsidRDefault="00D573D7" w:rsidP="00D573D7">
            <w:pPr>
              <w:spacing w:after="0" w:line="240" w:lineRule="auto"/>
              <w:jc w:val="center"/>
              <w:rPr>
                <w:rFonts w:asciiTheme="minorHAnsi" w:hAnsiTheme="minorHAnsi" w:cstheme="minorHAnsi"/>
                <w:sz w:val="22"/>
                <w:szCs w:val="22"/>
              </w:rPr>
            </w:pPr>
            <w:r w:rsidRPr="00D573D7">
              <w:rPr>
                <w:rFonts w:asciiTheme="minorHAnsi" w:hAnsiTheme="minorHAnsi" w:cstheme="minorHAnsi"/>
                <w:sz w:val="22"/>
                <w:szCs w:val="22"/>
              </w:rPr>
              <w:t> </w:t>
            </w:r>
          </w:p>
        </w:tc>
        <w:tc>
          <w:tcPr>
            <w:tcW w:w="247" w:type="pct"/>
            <w:hideMark/>
          </w:tcPr>
          <w:p w14:paraId="6C66393E" w14:textId="77777777" w:rsidR="00D573D7" w:rsidRPr="00D573D7" w:rsidRDefault="00D573D7" w:rsidP="00D573D7">
            <w:pPr>
              <w:spacing w:after="0" w:line="240" w:lineRule="auto"/>
              <w:jc w:val="center"/>
              <w:rPr>
                <w:rFonts w:asciiTheme="minorHAnsi" w:hAnsiTheme="minorHAnsi" w:cstheme="minorHAnsi"/>
                <w:sz w:val="22"/>
                <w:szCs w:val="22"/>
              </w:rPr>
            </w:pPr>
            <w:r w:rsidRPr="00D573D7">
              <w:rPr>
                <w:rFonts w:asciiTheme="minorHAnsi" w:hAnsiTheme="minorHAnsi" w:cstheme="minorHAnsi"/>
                <w:sz w:val="22"/>
                <w:szCs w:val="22"/>
              </w:rPr>
              <w:t>3</w:t>
            </w:r>
          </w:p>
        </w:tc>
        <w:tc>
          <w:tcPr>
            <w:tcW w:w="247" w:type="pct"/>
            <w:hideMark/>
          </w:tcPr>
          <w:p w14:paraId="28AEF89C" w14:textId="77777777" w:rsidR="00D573D7" w:rsidRPr="00D573D7" w:rsidRDefault="00D573D7" w:rsidP="00D573D7">
            <w:pPr>
              <w:spacing w:after="0" w:line="240" w:lineRule="auto"/>
              <w:jc w:val="center"/>
              <w:rPr>
                <w:rFonts w:asciiTheme="minorHAnsi" w:hAnsiTheme="minorHAnsi" w:cstheme="minorHAnsi"/>
                <w:sz w:val="22"/>
                <w:szCs w:val="22"/>
              </w:rPr>
            </w:pPr>
            <w:r w:rsidRPr="00D573D7">
              <w:rPr>
                <w:rFonts w:asciiTheme="minorHAnsi" w:hAnsiTheme="minorHAnsi" w:cstheme="minorHAnsi"/>
                <w:sz w:val="22"/>
                <w:szCs w:val="22"/>
              </w:rPr>
              <w:t> </w:t>
            </w:r>
          </w:p>
        </w:tc>
        <w:tc>
          <w:tcPr>
            <w:tcW w:w="1871" w:type="pct"/>
            <w:hideMark/>
          </w:tcPr>
          <w:p w14:paraId="5B844C11" w14:textId="77777777" w:rsidR="00D573D7" w:rsidRPr="00D573D7" w:rsidRDefault="00D573D7" w:rsidP="00D573D7">
            <w:pPr>
              <w:spacing w:after="0" w:line="240" w:lineRule="auto"/>
              <w:jc w:val="center"/>
              <w:rPr>
                <w:rFonts w:asciiTheme="minorHAnsi" w:hAnsiTheme="minorHAnsi" w:cstheme="minorHAnsi"/>
                <w:sz w:val="22"/>
                <w:szCs w:val="22"/>
              </w:rPr>
            </w:pPr>
            <w:r w:rsidRPr="00D573D7">
              <w:rPr>
                <w:rFonts w:asciiTheme="minorHAnsi" w:hAnsiTheme="minorHAnsi" w:cstheme="minorHAnsi"/>
                <w:sz w:val="22"/>
                <w:szCs w:val="22"/>
              </w:rPr>
              <w:t> </w:t>
            </w:r>
          </w:p>
        </w:tc>
      </w:tr>
      <w:tr w:rsidR="0097159F" w:rsidRPr="00D573D7" w14:paraId="4E3E1879" w14:textId="77777777" w:rsidTr="00884759">
        <w:trPr>
          <w:trHeight w:val="267"/>
        </w:trPr>
        <w:tc>
          <w:tcPr>
            <w:tcW w:w="317" w:type="pct"/>
            <w:hideMark/>
          </w:tcPr>
          <w:p w14:paraId="74B97A21" w14:textId="77777777" w:rsidR="00D573D7" w:rsidRPr="00D573D7" w:rsidRDefault="00D573D7" w:rsidP="00D573D7">
            <w:pPr>
              <w:spacing w:after="0" w:line="240" w:lineRule="auto"/>
              <w:jc w:val="right"/>
              <w:rPr>
                <w:rFonts w:asciiTheme="minorHAnsi" w:hAnsiTheme="minorHAnsi" w:cstheme="minorHAnsi"/>
                <w:b/>
                <w:bCs/>
                <w:sz w:val="22"/>
                <w:szCs w:val="22"/>
              </w:rPr>
            </w:pPr>
            <w:r w:rsidRPr="00D573D7">
              <w:rPr>
                <w:rFonts w:asciiTheme="minorHAnsi" w:hAnsiTheme="minorHAnsi" w:cstheme="minorHAnsi"/>
                <w:b/>
                <w:bCs/>
                <w:sz w:val="22"/>
                <w:szCs w:val="22"/>
              </w:rPr>
              <w:t>5</w:t>
            </w:r>
          </w:p>
        </w:tc>
        <w:tc>
          <w:tcPr>
            <w:tcW w:w="2076" w:type="pct"/>
            <w:hideMark/>
          </w:tcPr>
          <w:p w14:paraId="0A8F3ECD" w14:textId="6B0D7B22" w:rsidR="00D573D7" w:rsidRPr="00D573D7" w:rsidRDefault="00D573D7" w:rsidP="00D573D7">
            <w:pPr>
              <w:spacing w:after="0" w:line="240" w:lineRule="auto"/>
              <w:rPr>
                <w:rFonts w:asciiTheme="minorHAnsi" w:hAnsiTheme="minorHAnsi" w:cstheme="minorHAnsi"/>
                <w:sz w:val="22"/>
                <w:szCs w:val="22"/>
              </w:rPr>
            </w:pPr>
            <w:r w:rsidRPr="00D573D7">
              <w:rPr>
                <w:rFonts w:asciiTheme="minorHAnsi" w:hAnsiTheme="minorHAnsi" w:cstheme="minorHAnsi"/>
                <w:sz w:val="22"/>
                <w:szCs w:val="22"/>
              </w:rPr>
              <w:t xml:space="preserve">App </w:t>
            </w:r>
            <w:r w:rsidR="00552E28" w:rsidRPr="00D573D7">
              <w:rPr>
                <w:rFonts w:asciiTheme="minorHAnsi" w:hAnsiTheme="minorHAnsi" w:cstheme="minorHAnsi"/>
                <w:sz w:val="22"/>
                <w:szCs w:val="22"/>
              </w:rPr>
              <w:t>Development (</w:t>
            </w:r>
            <w:r w:rsidRPr="00D573D7">
              <w:rPr>
                <w:rFonts w:asciiTheme="minorHAnsi" w:hAnsiTheme="minorHAnsi" w:cstheme="minorHAnsi"/>
                <w:sz w:val="22"/>
                <w:szCs w:val="22"/>
              </w:rPr>
              <w:t>Android/iOS)</w:t>
            </w:r>
          </w:p>
        </w:tc>
        <w:tc>
          <w:tcPr>
            <w:tcW w:w="242" w:type="pct"/>
            <w:hideMark/>
          </w:tcPr>
          <w:p w14:paraId="3468E6DC" w14:textId="77777777" w:rsidR="00D573D7" w:rsidRPr="00D573D7" w:rsidRDefault="00D573D7" w:rsidP="00D573D7">
            <w:pPr>
              <w:spacing w:after="0" w:line="240" w:lineRule="auto"/>
              <w:jc w:val="center"/>
              <w:rPr>
                <w:rFonts w:asciiTheme="minorHAnsi" w:hAnsiTheme="minorHAnsi" w:cstheme="minorHAnsi"/>
                <w:sz w:val="22"/>
                <w:szCs w:val="22"/>
              </w:rPr>
            </w:pPr>
            <w:r w:rsidRPr="00D573D7">
              <w:rPr>
                <w:rFonts w:asciiTheme="minorHAnsi" w:hAnsiTheme="minorHAnsi" w:cstheme="minorHAnsi"/>
                <w:sz w:val="22"/>
                <w:szCs w:val="22"/>
              </w:rPr>
              <w:t> </w:t>
            </w:r>
          </w:p>
        </w:tc>
        <w:tc>
          <w:tcPr>
            <w:tcW w:w="247" w:type="pct"/>
            <w:hideMark/>
          </w:tcPr>
          <w:p w14:paraId="376D5C17" w14:textId="77777777" w:rsidR="00D573D7" w:rsidRPr="00D573D7" w:rsidRDefault="00D573D7" w:rsidP="00D573D7">
            <w:pPr>
              <w:spacing w:after="0" w:line="240" w:lineRule="auto"/>
              <w:jc w:val="center"/>
              <w:rPr>
                <w:rFonts w:asciiTheme="minorHAnsi" w:hAnsiTheme="minorHAnsi" w:cstheme="minorHAnsi"/>
                <w:sz w:val="22"/>
                <w:szCs w:val="22"/>
              </w:rPr>
            </w:pPr>
            <w:r w:rsidRPr="00D573D7">
              <w:rPr>
                <w:rFonts w:asciiTheme="minorHAnsi" w:hAnsiTheme="minorHAnsi" w:cstheme="minorHAnsi"/>
                <w:sz w:val="22"/>
                <w:szCs w:val="22"/>
              </w:rPr>
              <w:t>2</w:t>
            </w:r>
          </w:p>
        </w:tc>
        <w:tc>
          <w:tcPr>
            <w:tcW w:w="247" w:type="pct"/>
            <w:hideMark/>
          </w:tcPr>
          <w:p w14:paraId="7972B3D8" w14:textId="77777777" w:rsidR="00D573D7" w:rsidRPr="00D573D7" w:rsidRDefault="00D573D7" w:rsidP="00D573D7">
            <w:pPr>
              <w:spacing w:after="0" w:line="240" w:lineRule="auto"/>
              <w:jc w:val="center"/>
              <w:rPr>
                <w:rFonts w:asciiTheme="minorHAnsi" w:hAnsiTheme="minorHAnsi" w:cstheme="minorHAnsi"/>
                <w:sz w:val="22"/>
                <w:szCs w:val="22"/>
              </w:rPr>
            </w:pPr>
            <w:r w:rsidRPr="00D573D7">
              <w:rPr>
                <w:rFonts w:asciiTheme="minorHAnsi" w:hAnsiTheme="minorHAnsi" w:cstheme="minorHAnsi"/>
                <w:sz w:val="22"/>
                <w:szCs w:val="22"/>
              </w:rPr>
              <w:t> </w:t>
            </w:r>
          </w:p>
        </w:tc>
        <w:tc>
          <w:tcPr>
            <w:tcW w:w="1871" w:type="pct"/>
            <w:hideMark/>
          </w:tcPr>
          <w:p w14:paraId="406A6F56" w14:textId="77777777" w:rsidR="00D573D7" w:rsidRPr="00D573D7" w:rsidRDefault="00D573D7" w:rsidP="00D573D7">
            <w:pPr>
              <w:spacing w:after="0" w:line="240" w:lineRule="auto"/>
              <w:jc w:val="center"/>
              <w:rPr>
                <w:rFonts w:asciiTheme="minorHAnsi" w:hAnsiTheme="minorHAnsi" w:cstheme="minorHAnsi"/>
                <w:sz w:val="22"/>
                <w:szCs w:val="22"/>
              </w:rPr>
            </w:pPr>
            <w:r w:rsidRPr="00D573D7">
              <w:rPr>
                <w:rFonts w:asciiTheme="minorHAnsi" w:hAnsiTheme="minorHAnsi" w:cstheme="minorHAnsi"/>
                <w:sz w:val="22"/>
                <w:szCs w:val="22"/>
              </w:rPr>
              <w:t>(1-Android &amp; 1- iOS) </w:t>
            </w:r>
          </w:p>
        </w:tc>
      </w:tr>
      <w:tr w:rsidR="0097159F" w:rsidRPr="00D573D7" w14:paraId="2A59A185" w14:textId="77777777" w:rsidTr="00884759">
        <w:trPr>
          <w:trHeight w:val="129"/>
        </w:trPr>
        <w:tc>
          <w:tcPr>
            <w:tcW w:w="317" w:type="pct"/>
            <w:hideMark/>
          </w:tcPr>
          <w:p w14:paraId="3F3DB8D1" w14:textId="77777777" w:rsidR="00D573D7" w:rsidRPr="00D573D7" w:rsidRDefault="00D573D7" w:rsidP="00D573D7">
            <w:pPr>
              <w:spacing w:after="0" w:line="240" w:lineRule="auto"/>
              <w:jc w:val="right"/>
              <w:rPr>
                <w:rFonts w:asciiTheme="minorHAnsi" w:hAnsiTheme="minorHAnsi" w:cstheme="minorHAnsi"/>
                <w:b/>
                <w:bCs/>
                <w:sz w:val="22"/>
                <w:szCs w:val="22"/>
              </w:rPr>
            </w:pPr>
            <w:r w:rsidRPr="00D573D7">
              <w:rPr>
                <w:rFonts w:asciiTheme="minorHAnsi" w:hAnsiTheme="minorHAnsi" w:cstheme="minorHAnsi"/>
                <w:b/>
                <w:bCs/>
                <w:sz w:val="22"/>
                <w:szCs w:val="22"/>
              </w:rPr>
              <w:t>6</w:t>
            </w:r>
          </w:p>
        </w:tc>
        <w:tc>
          <w:tcPr>
            <w:tcW w:w="2076" w:type="pct"/>
            <w:hideMark/>
          </w:tcPr>
          <w:p w14:paraId="3DE8021E" w14:textId="77777777" w:rsidR="00D573D7" w:rsidRPr="00D573D7" w:rsidRDefault="00D573D7" w:rsidP="00D573D7">
            <w:pPr>
              <w:spacing w:after="0" w:line="240" w:lineRule="auto"/>
              <w:rPr>
                <w:rFonts w:asciiTheme="minorHAnsi" w:hAnsiTheme="minorHAnsi" w:cstheme="minorHAnsi"/>
                <w:sz w:val="22"/>
                <w:szCs w:val="22"/>
              </w:rPr>
            </w:pPr>
            <w:r w:rsidRPr="00D573D7">
              <w:rPr>
                <w:rFonts w:asciiTheme="minorHAnsi" w:hAnsiTheme="minorHAnsi" w:cstheme="minorHAnsi"/>
                <w:sz w:val="22"/>
                <w:szCs w:val="22"/>
              </w:rPr>
              <w:t>App Tech Lead</w:t>
            </w:r>
          </w:p>
        </w:tc>
        <w:tc>
          <w:tcPr>
            <w:tcW w:w="242" w:type="pct"/>
            <w:hideMark/>
          </w:tcPr>
          <w:p w14:paraId="08A60AB9" w14:textId="77777777" w:rsidR="00D573D7" w:rsidRPr="00D573D7" w:rsidRDefault="00D573D7" w:rsidP="00D573D7">
            <w:pPr>
              <w:spacing w:after="0" w:line="240" w:lineRule="auto"/>
              <w:jc w:val="center"/>
              <w:rPr>
                <w:rFonts w:asciiTheme="minorHAnsi" w:hAnsiTheme="minorHAnsi" w:cstheme="minorHAnsi"/>
                <w:sz w:val="22"/>
                <w:szCs w:val="22"/>
              </w:rPr>
            </w:pPr>
            <w:r w:rsidRPr="00D573D7">
              <w:rPr>
                <w:rFonts w:asciiTheme="minorHAnsi" w:hAnsiTheme="minorHAnsi" w:cstheme="minorHAnsi"/>
                <w:sz w:val="22"/>
                <w:szCs w:val="22"/>
              </w:rPr>
              <w:t> </w:t>
            </w:r>
          </w:p>
        </w:tc>
        <w:tc>
          <w:tcPr>
            <w:tcW w:w="247" w:type="pct"/>
            <w:hideMark/>
          </w:tcPr>
          <w:p w14:paraId="64F61C2B" w14:textId="77777777" w:rsidR="00D573D7" w:rsidRPr="00D573D7" w:rsidRDefault="00D573D7" w:rsidP="00D573D7">
            <w:pPr>
              <w:spacing w:after="0" w:line="240" w:lineRule="auto"/>
              <w:jc w:val="center"/>
              <w:rPr>
                <w:rFonts w:asciiTheme="minorHAnsi" w:hAnsiTheme="minorHAnsi" w:cstheme="minorHAnsi"/>
                <w:sz w:val="22"/>
                <w:szCs w:val="22"/>
              </w:rPr>
            </w:pPr>
            <w:r w:rsidRPr="00D573D7">
              <w:rPr>
                <w:rFonts w:asciiTheme="minorHAnsi" w:hAnsiTheme="minorHAnsi" w:cstheme="minorHAnsi"/>
                <w:sz w:val="22"/>
                <w:szCs w:val="22"/>
              </w:rPr>
              <w:t>1</w:t>
            </w:r>
          </w:p>
        </w:tc>
        <w:tc>
          <w:tcPr>
            <w:tcW w:w="247" w:type="pct"/>
            <w:hideMark/>
          </w:tcPr>
          <w:p w14:paraId="50A389F7" w14:textId="77777777" w:rsidR="00D573D7" w:rsidRPr="00D573D7" w:rsidRDefault="00D573D7" w:rsidP="00D573D7">
            <w:pPr>
              <w:spacing w:after="0" w:line="240" w:lineRule="auto"/>
              <w:jc w:val="center"/>
              <w:rPr>
                <w:rFonts w:asciiTheme="minorHAnsi" w:hAnsiTheme="minorHAnsi" w:cstheme="minorHAnsi"/>
                <w:sz w:val="22"/>
                <w:szCs w:val="22"/>
              </w:rPr>
            </w:pPr>
            <w:r w:rsidRPr="00D573D7">
              <w:rPr>
                <w:rFonts w:asciiTheme="minorHAnsi" w:hAnsiTheme="minorHAnsi" w:cstheme="minorHAnsi"/>
                <w:sz w:val="22"/>
                <w:szCs w:val="22"/>
              </w:rPr>
              <w:t> </w:t>
            </w:r>
          </w:p>
        </w:tc>
        <w:tc>
          <w:tcPr>
            <w:tcW w:w="1871" w:type="pct"/>
            <w:hideMark/>
          </w:tcPr>
          <w:p w14:paraId="2CF0BB99" w14:textId="77777777" w:rsidR="00D573D7" w:rsidRPr="00D573D7" w:rsidRDefault="00D573D7" w:rsidP="00D573D7">
            <w:pPr>
              <w:spacing w:after="0" w:line="240" w:lineRule="auto"/>
              <w:jc w:val="center"/>
              <w:rPr>
                <w:rFonts w:asciiTheme="minorHAnsi" w:hAnsiTheme="minorHAnsi" w:cstheme="minorHAnsi"/>
                <w:sz w:val="22"/>
                <w:szCs w:val="22"/>
              </w:rPr>
            </w:pPr>
            <w:r w:rsidRPr="00D573D7">
              <w:rPr>
                <w:rFonts w:asciiTheme="minorHAnsi" w:hAnsiTheme="minorHAnsi" w:cstheme="minorHAnsi"/>
                <w:sz w:val="22"/>
                <w:szCs w:val="22"/>
              </w:rPr>
              <w:t> </w:t>
            </w:r>
          </w:p>
        </w:tc>
      </w:tr>
      <w:tr w:rsidR="0097159F" w:rsidRPr="00D573D7" w14:paraId="368202DF" w14:textId="77777777" w:rsidTr="00884759">
        <w:trPr>
          <w:trHeight w:val="289"/>
        </w:trPr>
        <w:tc>
          <w:tcPr>
            <w:tcW w:w="317" w:type="pct"/>
            <w:hideMark/>
          </w:tcPr>
          <w:p w14:paraId="4B9622FD" w14:textId="77777777" w:rsidR="00D573D7" w:rsidRPr="00D573D7" w:rsidRDefault="00D573D7" w:rsidP="00D573D7">
            <w:pPr>
              <w:spacing w:after="0" w:line="240" w:lineRule="auto"/>
              <w:jc w:val="right"/>
              <w:rPr>
                <w:rFonts w:asciiTheme="minorHAnsi" w:hAnsiTheme="minorHAnsi" w:cstheme="minorHAnsi"/>
                <w:b/>
                <w:bCs/>
                <w:sz w:val="22"/>
                <w:szCs w:val="22"/>
              </w:rPr>
            </w:pPr>
            <w:r w:rsidRPr="00D573D7">
              <w:rPr>
                <w:rFonts w:asciiTheme="minorHAnsi" w:hAnsiTheme="minorHAnsi" w:cstheme="minorHAnsi"/>
                <w:b/>
                <w:bCs/>
                <w:sz w:val="22"/>
                <w:szCs w:val="22"/>
              </w:rPr>
              <w:t>7</w:t>
            </w:r>
          </w:p>
        </w:tc>
        <w:tc>
          <w:tcPr>
            <w:tcW w:w="2076" w:type="pct"/>
            <w:hideMark/>
          </w:tcPr>
          <w:p w14:paraId="59C91C2D" w14:textId="7C25E314" w:rsidR="00D573D7" w:rsidRPr="00D573D7" w:rsidRDefault="00D573D7" w:rsidP="00D573D7">
            <w:pPr>
              <w:spacing w:after="0" w:line="240" w:lineRule="auto"/>
              <w:rPr>
                <w:rFonts w:asciiTheme="minorHAnsi" w:hAnsiTheme="minorHAnsi" w:cstheme="minorHAnsi"/>
                <w:sz w:val="22"/>
                <w:szCs w:val="22"/>
              </w:rPr>
            </w:pPr>
            <w:r w:rsidRPr="00D573D7">
              <w:rPr>
                <w:rFonts w:asciiTheme="minorHAnsi" w:hAnsiTheme="minorHAnsi" w:cstheme="minorHAnsi"/>
                <w:sz w:val="22"/>
                <w:szCs w:val="22"/>
              </w:rPr>
              <w:t xml:space="preserve">Quality </w:t>
            </w:r>
            <w:r w:rsidR="001E2343" w:rsidRPr="00D573D7">
              <w:rPr>
                <w:rFonts w:asciiTheme="minorHAnsi" w:hAnsiTheme="minorHAnsi" w:cstheme="minorHAnsi"/>
                <w:sz w:val="22"/>
                <w:szCs w:val="22"/>
              </w:rPr>
              <w:t>Control (</w:t>
            </w:r>
            <w:r w:rsidRPr="00D573D7">
              <w:rPr>
                <w:rFonts w:asciiTheme="minorHAnsi" w:hAnsiTheme="minorHAnsi" w:cstheme="minorHAnsi"/>
                <w:sz w:val="22"/>
                <w:szCs w:val="22"/>
              </w:rPr>
              <w:t>Android/iOS)</w:t>
            </w:r>
          </w:p>
        </w:tc>
        <w:tc>
          <w:tcPr>
            <w:tcW w:w="242" w:type="pct"/>
            <w:hideMark/>
          </w:tcPr>
          <w:p w14:paraId="134AC324" w14:textId="77777777" w:rsidR="00D573D7" w:rsidRPr="00D573D7" w:rsidRDefault="00D573D7" w:rsidP="00D573D7">
            <w:pPr>
              <w:spacing w:after="0" w:line="240" w:lineRule="auto"/>
              <w:jc w:val="center"/>
              <w:rPr>
                <w:rFonts w:asciiTheme="minorHAnsi" w:hAnsiTheme="minorHAnsi" w:cstheme="minorHAnsi"/>
                <w:sz w:val="22"/>
                <w:szCs w:val="22"/>
              </w:rPr>
            </w:pPr>
            <w:r w:rsidRPr="00D573D7">
              <w:rPr>
                <w:rFonts w:asciiTheme="minorHAnsi" w:hAnsiTheme="minorHAnsi" w:cstheme="minorHAnsi"/>
                <w:sz w:val="22"/>
                <w:szCs w:val="22"/>
              </w:rPr>
              <w:t> </w:t>
            </w:r>
          </w:p>
        </w:tc>
        <w:tc>
          <w:tcPr>
            <w:tcW w:w="247" w:type="pct"/>
            <w:hideMark/>
          </w:tcPr>
          <w:p w14:paraId="362CF8EC" w14:textId="77777777" w:rsidR="00D573D7" w:rsidRPr="00D573D7" w:rsidRDefault="00D573D7" w:rsidP="00D573D7">
            <w:pPr>
              <w:spacing w:after="0" w:line="240" w:lineRule="auto"/>
              <w:jc w:val="center"/>
              <w:rPr>
                <w:rFonts w:asciiTheme="minorHAnsi" w:hAnsiTheme="minorHAnsi" w:cstheme="minorHAnsi"/>
                <w:sz w:val="22"/>
                <w:szCs w:val="22"/>
              </w:rPr>
            </w:pPr>
            <w:r w:rsidRPr="00D573D7">
              <w:rPr>
                <w:rFonts w:asciiTheme="minorHAnsi" w:hAnsiTheme="minorHAnsi" w:cstheme="minorHAnsi"/>
                <w:sz w:val="22"/>
                <w:szCs w:val="22"/>
              </w:rPr>
              <w:t>2</w:t>
            </w:r>
          </w:p>
        </w:tc>
        <w:tc>
          <w:tcPr>
            <w:tcW w:w="247" w:type="pct"/>
            <w:hideMark/>
          </w:tcPr>
          <w:p w14:paraId="76563C17" w14:textId="77777777" w:rsidR="00D573D7" w:rsidRPr="00D573D7" w:rsidRDefault="00D573D7" w:rsidP="00D573D7">
            <w:pPr>
              <w:spacing w:after="0" w:line="240" w:lineRule="auto"/>
              <w:jc w:val="center"/>
              <w:rPr>
                <w:rFonts w:asciiTheme="minorHAnsi" w:hAnsiTheme="minorHAnsi" w:cstheme="minorHAnsi"/>
                <w:sz w:val="22"/>
                <w:szCs w:val="22"/>
              </w:rPr>
            </w:pPr>
            <w:r w:rsidRPr="00D573D7">
              <w:rPr>
                <w:rFonts w:asciiTheme="minorHAnsi" w:hAnsiTheme="minorHAnsi" w:cstheme="minorHAnsi"/>
                <w:sz w:val="22"/>
                <w:szCs w:val="22"/>
              </w:rPr>
              <w:t> </w:t>
            </w:r>
          </w:p>
        </w:tc>
        <w:tc>
          <w:tcPr>
            <w:tcW w:w="1871" w:type="pct"/>
            <w:hideMark/>
          </w:tcPr>
          <w:p w14:paraId="654C2DB2" w14:textId="77777777" w:rsidR="00D573D7" w:rsidRPr="00D573D7" w:rsidRDefault="00D573D7" w:rsidP="00D573D7">
            <w:pPr>
              <w:spacing w:after="0" w:line="240" w:lineRule="auto"/>
              <w:jc w:val="center"/>
              <w:rPr>
                <w:rFonts w:asciiTheme="minorHAnsi" w:hAnsiTheme="minorHAnsi" w:cstheme="minorHAnsi"/>
                <w:sz w:val="22"/>
                <w:szCs w:val="22"/>
              </w:rPr>
            </w:pPr>
            <w:r w:rsidRPr="00D573D7">
              <w:rPr>
                <w:rFonts w:asciiTheme="minorHAnsi" w:hAnsiTheme="minorHAnsi" w:cstheme="minorHAnsi"/>
                <w:sz w:val="22"/>
                <w:szCs w:val="22"/>
              </w:rPr>
              <w:t>(1-Android &amp; 1- iOS) </w:t>
            </w:r>
          </w:p>
        </w:tc>
      </w:tr>
      <w:tr w:rsidR="0097159F" w:rsidRPr="00D573D7" w14:paraId="34F725B2" w14:textId="77777777" w:rsidTr="00884759">
        <w:trPr>
          <w:trHeight w:val="265"/>
        </w:trPr>
        <w:tc>
          <w:tcPr>
            <w:tcW w:w="317" w:type="pct"/>
            <w:hideMark/>
          </w:tcPr>
          <w:p w14:paraId="34B4EC7F" w14:textId="77777777" w:rsidR="00D573D7" w:rsidRPr="00D573D7" w:rsidRDefault="00D573D7" w:rsidP="00D573D7">
            <w:pPr>
              <w:spacing w:after="0" w:line="240" w:lineRule="auto"/>
              <w:jc w:val="right"/>
              <w:rPr>
                <w:rFonts w:asciiTheme="minorHAnsi" w:hAnsiTheme="minorHAnsi" w:cstheme="minorHAnsi"/>
                <w:b/>
                <w:bCs/>
                <w:sz w:val="22"/>
                <w:szCs w:val="22"/>
              </w:rPr>
            </w:pPr>
            <w:r w:rsidRPr="00D573D7">
              <w:rPr>
                <w:rFonts w:asciiTheme="minorHAnsi" w:hAnsiTheme="minorHAnsi" w:cstheme="minorHAnsi"/>
                <w:b/>
                <w:bCs/>
                <w:sz w:val="22"/>
                <w:szCs w:val="22"/>
              </w:rPr>
              <w:t>8</w:t>
            </w:r>
          </w:p>
        </w:tc>
        <w:tc>
          <w:tcPr>
            <w:tcW w:w="2076" w:type="pct"/>
            <w:hideMark/>
          </w:tcPr>
          <w:p w14:paraId="1BE1828E" w14:textId="77777777" w:rsidR="00D573D7" w:rsidRPr="00D573D7" w:rsidRDefault="00D573D7" w:rsidP="00D573D7">
            <w:pPr>
              <w:spacing w:after="0" w:line="240" w:lineRule="auto"/>
              <w:rPr>
                <w:rFonts w:asciiTheme="minorHAnsi" w:hAnsiTheme="minorHAnsi" w:cstheme="minorHAnsi"/>
                <w:sz w:val="22"/>
                <w:szCs w:val="22"/>
              </w:rPr>
            </w:pPr>
            <w:r w:rsidRPr="00D573D7">
              <w:rPr>
                <w:rFonts w:asciiTheme="minorHAnsi" w:hAnsiTheme="minorHAnsi" w:cstheme="minorHAnsi"/>
                <w:sz w:val="22"/>
                <w:szCs w:val="22"/>
              </w:rPr>
              <w:t>DBA Support</w:t>
            </w:r>
          </w:p>
        </w:tc>
        <w:tc>
          <w:tcPr>
            <w:tcW w:w="242" w:type="pct"/>
            <w:hideMark/>
          </w:tcPr>
          <w:p w14:paraId="355A40D4" w14:textId="77777777" w:rsidR="00D573D7" w:rsidRPr="00D573D7" w:rsidRDefault="00D573D7" w:rsidP="00D573D7">
            <w:pPr>
              <w:spacing w:after="0" w:line="240" w:lineRule="auto"/>
              <w:jc w:val="center"/>
              <w:rPr>
                <w:rFonts w:asciiTheme="minorHAnsi" w:hAnsiTheme="minorHAnsi" w:cstheme="minorHAnsi"/>
                <w:sz w:val="22"/>
                <w:szCs w:val="22"/>
              </w:rPr>
            </w:pPr>
            <w:r w:rsidRPr="00D573D7">
              <w:rPr>
                <w:rFonts w:asciiTheme="minorHAnsi" w:hAnsiTheme="minorHAnsi" w:cstheme="minorHAnsi"/>
                <w:sz w:val="22"/>
                <w:szCs w:val="22"/>
              </w:rPr>
              <w:t> </w:t>
            </w:r>
          </w:p>
        </w:tc>
        <w:tc>
          <w:tcPr>
            <w:tcW w:w="247" w:type="pct"/>
            <w:hideMark/>
          </w:tcPr>
          <w:p w14:paraId="6275C42E" w14:textId="77777777" w:rsidR="00D573D7" w:rsidRPr="00D573D7" w:rsidRDefault="00D573D7" w:rsidP="00D573D7">
            <w:pPr>
              <w:spacing w:after="0" w:line="240" w:lineRule="auto"/>
              <w:jc w:val="center"/>
              <w:rPr>
                <w:rFonts w:asciiTheme="minorHAnsi" w:hAnsiTheme="minorHAnsi" w:cstheme="minorHAnsi"/>
                <w:sz w:val="22"/>
                <w:szCs w:val="22"/>
              </w:rPr>
            </w:pPr>
            <w:r w:rsidRPr="00D573D7">
              <w:rPr>
                <w:rFonts w:asciiTheme="minorHAnsi" w:hAnsiTheme="minorHAnsi" w:cstheme="minorHAnsi"/>
                <w:sz w:val="22"/>
                <w:szCs w:val="22"/>
              </w:rPr>
              <w:t>5</w:t>
            </w:r>
          </w:p>
        </w:tc>
        <w:tc>
          <w:tcPr>
            <w:tcW w:w="247" w:type="pct"/>
            <w:hideMark/>
          </w:tcPr>
          <w:p w14:paraId="5AF3F745" w14:textId="77777777" w:rsidR="00D573D7" w:rsidRPr="00D573D7" w:rsidRDefault="00D573D7" w:rsidP="00D573D7">
            <w:pPr>
              <w:spacing w:after="0" w:line="240" w:lineRule="auto"/>
              <w:jc w:val="center"/>
              <w:rPr>
                <w:rFonts w:asciiTheme="minorHAnsi" w:hAnsiTheme="minorHAnsi" w:cstheme="minorHAnsi"/>
                <w:sz w:val="22"/>
                <w:szCs w:val="22"/>
              </w:rPr>
            </w:pPr>
            <w:r w:rsidRPr="00D573D7">
              <w:rPr>
                <w:rFonts w:asciiTheme="minorHAnsi" w:hAnsiTheme="minorHAnsi" w:cstheme="minorHAnsi"/>
                <w:sz w:val="22"/>
                <w:szCs w:val="22"/>
              </w:rPr>
              <w:t> </w:t>
            </w:r>
          </w:p>
        </w:tc>
        <w:tc>
          <w:tcPr>
            <w:tcW w:w="1871" w:type="pct"/>
            <w:hideMark/>
          </w:tcPr>
          <w:p w14:paraId="5C61F4BF" w14:textId="77777777" w:rsidR="00D573D7" w:rsidRPr="00D573D7" w:rsidRDefault="00D573D7" w:rsidP="00D573D7">
            <w:pPr>
              <w:spacing w:after="0" w:line="240" w:lineRule="auto"/>
              <w:jc w:val="center"/>
              <w:rPr>
                <w:rFonts w:asciiTheme="minorHAnsi" w:hAnsiTheme="minorHAnsi" w:cstheme="minorHAnsi"/>
                <w:sz w:val="22"/>
                <w:szCs w:val="22"/>
              </w:rPr>
            </w:pPr>
            <w:r w:rsidRPr="00D573D7">
              <w:rPr>
                <w:rFonts w:asciiTheme="minorHAnsi" w:hAnsiTheme="minorHAnsi" w:cstheme="minorHAnsi"/>
                <w:sz w:val="22"/>
                <w:szCs w:val="22"/>
              </w:rPr>
              <w:t> </w:t>
            </w:r>
          </w:p>
        </w:tc>
      </w:tr>
      <w:tr w:rsidR="0097159F" w:rsidRPr="00D573D7" w14:paraId="00721DC2" w14:textId="77777777" w:rsidTr="00884759">
        <w:trPr>
          <w:trHeight w:val="269"/>
        </w:trPr>
        <w:tc>
          <w:tcPr>
            <w:tcW w:w="317" w:type="pct"/>
            <w:hideMark/>
          </w:tcPr>
          <w:p w14:paraId="086DDD22" w14:textId="77777777" w:rsidR="00D573D7" w:rsidRPr="00D573D7" w:rsidRDefault="00D573D7" w:rsidP="00D573D7">
            <w:pPr>
              <w:spacing w:after="0" w:line="240" w:lineRule="auto"/>
              <w:jc w:val="right"/>
              <w:rPr>
                <w:rFonts w:asciiTheme="minorHAnsi" w:hAnsiTheme="minorHAnsi" w:cstheme="minorHAnsi"/>
                <w:b/>
                <w:bCs/>
                <w:sz w:val="22"/>
                <w:szCs w:val="22"/>
              </w:rPr>
            </w:pPr>
            <w:r w:rsidRPr="00D573D7">
              <w:rPr>
                <w:rFonts w:asciiTheme="minorHAnsi" w:hAnsiTheme="minorHAnsi" w:cstheme="minorHAnsi"/>
                <w:b/>
                <w:bCs/>
                <w:sz w:val="22"/>
                <w:szCs w:val="22"/>
              </w:rPr>
              <w:t>9</w:t>
            </w:r>
          </w:p>
        </w:tc>
        <w:tc>
          <w:tcPr>
            <w:tcW w:w="2076" w:type="pct"/>
            <w:hideMark/>
          </w:tcPr>
          <w:p w14:paraId="79C90F0E" w14:textId="77777777" w:rsidR="00D573D7" w:rsidRPr="00D573D7" w:rsidRDefault="00D573D7" w:rsidP="00D573D7">
            <w:pPr>
              <w:spacing w:after="0" w:line="240" w:lineRule="auto"/>
              <w:rPr>
                <w:rFonts w:asciiTheme="minorHAnsi" w:hAnsiTheme="minorHAnsi" w:cstheme="minorHAnsi"/>
                <w:sz w:val="22"/>
                <w:szCs w:val="22"/>
              </w:rPr>
            </w:pPr>
            <w:r w:rsidRPr="00D573D7">
              <w:rPr>
                <w:rFonts w:asciiTheme="minorHAnsi" w:hAnsiTheme="minorHAnsi" w:cstheme="minorHAnsi"/>
                <w:sz w:val="22"/>
                <w:szCs w:val="22"/>
              </w:rPr>
              <w:t>Hardware Resources at DC/DR</w:t>
            </w:r>
          </w:p>
        </w:tc>
        <w:tc>
          <w:tcPr>
            <w:tcW w:w="242" w:type="pct"/>
            <w:hideMark/>
          </w:tcPr>
          <w:p w14:paraId="315384A6" w14:textId="77777777" w:rsidR="00D573D7" w:rsidRPr="00D573D7" w:rsidRDefault="00D573D7" w:rsidP="00D573D7">
            <w:pPr>
              <w:spacing w:after="0" w:line="240" w:lineRule="auto"/>
              <w:jc w:val="center"/>
              <w:rPr>
                <w:rFonts w:asciiTheme="minorHAnsi" w:hAnsiTheme="minorHAnsi" w:cstheme="minorHAnsi"/>
                <w:sz w:val="22"/>
                <w:szCs w:val="22"/>
              </w:rPr>
            </w:pPr>
            <w:r w:rsidRPr="00D573D7">
              <w:rPr>
                <w:rFonts w:asciiTheme="minorHAnsi" w:hAnsiTheme="minorHAnsi" w:cstheme="minorHAnsi"/>
                <w:sz w:val="22"/>
                <w:szCs w:val="22"/>
              </w:rPr>
              <w:t> </w:t>
            </w:r>
          </w:p>
        </w:tc>
        <w:tc>
          <w:tcPr>
            <w:tcW w:w="247" w:type="pct"/>
            <w:hideMark/>
          </w:tcPr>
          <w:p w14:paraId="6C1491D2" w14:textId="77777777" w:rsidR="00D573D7" w:rsidRPr="00D573D7" w:rsidRDefault="00D573D7" w:rsidP="00D573D7">
            <w:pPr>
              <w:spacing w:after="0" w:line="240" w:lineRule="auto"/>
              <w:jc w:val="center"/>
              <w:rPr>
                <w:rFonts w:asciiTheme="minorHAnsi" w:hAnsiTheme="minorHAnsi" w:cstheme="minorHAnsi"/>
                <w:sz w:val="22"/>
                <w:szCs w:val="22"/>
              </w:rPr>
            </w:pPr>
            <w:r w:rsidRPr="00D573D7">
              <w:rPr>
                <w:rFonts w:asciiTheme="minorHAnsi" w:hAnsiTheme="minorHAnsi" w:cstheme="minorHAnsi"/>
                <w:sz w:val="22"/>
                <w:szCs w:val="22"/>
              </w:rPr>
              <w:t>3</w:t>
            </w:r>
          </w:p>
        </w:tc>
        <w:tc>
          <w:tcPr>
            <w:tcW w:w="247" w:type="pct"/>
            <w:hideMark/>
          </w:tcPr>
          <w:p w14:paraId="6C2B03FF" w14:textId="77777777" w:rsidR="00D573D7" w:rsidRPr="00D573D7" w:rsidRDefault="00D573D7" w:rsidP="00D573D7">
            <w:pPr>
              <w:spacing w:after="0" w:line="240" w:lineRule="auto"/>
              <w:jc w:val="center"/>
              <w:rPr>
                <w:rFonts w:asciiTheme="minorHAnsi" w:hAnsiTheme="minorHAnsi" w:cstheme="minorHAnsi"/>
                <w:sz w:val="22"/>
                <w:szCs w:val="22"/>
              </w:rPr>
            </w:pPr>
            <w:r w:rsidRPr="00D573D7">
              <w:rPr>
                <w:rFonts w:asciiTheme="minorHAnsi" w:hAnsiTheme="minorHAnsi" w:cstheme="minorHAnsi"/>
                <w:sz w:val="22"/>
                <w:szCs w:val="22"/>
              </w:rPr>
              <w:t>9</w:t>
            </w:r>
          </w:p>
        </w:tc>
        <w:tc>
          <w:tcPr>
            <w:tcW w:w="1871" w:type="pct"/>
            <w:hideMark/>
          </w:tcPr>
          <w:p w14:paraId="49453E41" w14:textId="77777777" w:rsidR="00D573D7" w:rsidRPr="00D573D7" w:rsidRDefault="00D573D7" w:rsidP="00D573D7">
            <w:pPr>
              <w:spacing w:after="0" w:line="240" w:lineRule="auto"/>
              <w:jc w:val="center"/>
              <w:rPr>
                <w:rFonts w:asciiTheme="minorHAnsi" w:hAnsiTheme="minorHAnsi" w:cstheme="minorHAnsi"/>
                <w:sz w:val="22"/>
                <w:szCs w:val="22"/>
              </w:rPr>
            </w:pPr>
            <w:r w:rsidRPr="00D573D7">
              <w:rPr>
                <w:rFonts w:asciiTheme="minorHAnsi" w:hAnsiTheme="minorHAnsi" w:cstheme="minorHAnsi"/>
                <w:sz w:val="22"/>
                <w:szCs w:val="22"/>
              </w:rPr>
              <w:t> </w:t>
            </w:r>
          </w:p>
        </w:tc>
      </w:tr>
      <w:tr w:rsidR="0097159F" w:rsidRPr="00D573D7" w14:paraId="4C6D12A7" w14:textId="77777777" w:rsidTr="00884759">
        <w:trPr>
          <w:trHeight w:val="145"/>
        </w:trPr>
        <w:tc>
          <w:tcPr>
            <w:tcW w:w="317" w:type="pct"/>
            <w:hideMark/>
          </w:tcPr>
          <w:p w14:paraId="34EC3C4C" w14:textId="77777777" w:rsidR="00D573D7" w:rsidRPr="00D573D7" w:rsidRDefault="00D573D7" w:rsidP="00D573D7">
            <w:pPr>
              <w:spacing w:after="0" w:line="240" w:lineRule="auto"/>
              <w:rPr>
                <w:rFonts w:asciiTheme="minorHAnsi" w:hAnsiTheme="minorHAnsi" w:cstheme="minorHAnsi"/>
                <w:b/>
                <w:bCs/>
                <w:sz w:val="22"/>
                <w:szCs w:val="22"/>
              </w:rPr>
            </w:pPr>
            <w:r w:rsidRPr="00D573D7">
              <w:rPr>
                <w:rFonts w:asciiTheme="minorHAnsi" w:hAnsiTheme="minorHAnsi" w:cstheme="minorHAnsi"/>
                <w:b/>
                <w:bCs/>
                <w:sz w:val="22"/>
                <w:szCs w:val="22"/>
              </w:rPr>
              <w:t> </w:t>
            </w:r>
          </w:p>
        </w:tc>
        <w:tc>
          <w:tcPr>
            <w:tcW w:w="2076" w:type="pct"/>
            <w:hideMark/>
          </w:tcPr>
          <w:p w14:paraId="65D1F884" w14:textId="77777777" w:rsidR="00D573D7" w:rsidRPr="00D573D7" w:rsidRDefault="00D573D7" w:rsidP="00D573D7">
            <w:pPr>
              <w:spacing w:after="0" w:line="240" w:lineRule="auto"/>
              <w:rPr>
                <w:rFonts w:asciiTheme="minorHAnsi" w:hAnsiTheme="minorHAnsi" w:cstheme="minorHAnsi"/>
                <w:b/>
                <w:bCs/>
                <w:sz w:val="22"/>
                <w:szCs w:val="22"/>
              </w:rPr>
            </w:pPr>
            <w:r w:rsidRPr="00D573D7">
              <w:rPr>
                <w:rFonts w:asciiTheme="minorHAnsi" w:hAnsiTheme="minorHAnsi" w:cstheme="minorHAnsi"/>
                <w:b/>
                <w:bCs/>
                <w:sz w:val="22"/>
                <w:szCs w:val="22"/>
              </w:rPr>
              <w:t>Total</w:t>
            </w:r>
          </w:p>
        </w:tc>
        <w:tc>
          <w:tcPr>
            <w:tcW w:w="242" w:type="pct"/>
            <w:hideMark/>
          </w:tcPr>
          <w:p w14:paraId="4337BB2E" w14:textId="77777777" w:rsidR="00D573D7" w:rsidRPr="00D573D7" w:rsidRDefault="00D573D7" w:rsidP="00D573D7">
            <w:pPr>
              <w:spacing w:after="0" w:line="240" w:lineRule="auto"/>
              <w:jc w:val="center"/>
              <w:rPr>
                <w:rFonts w:asciiTheme="minorHAnsi" w:hAnsiTheme="minorHAnsi" w:cstheme="minorHAnsi"/>
                <w:b/>
                <w:bCs/>
                <w:sz w:val="22"/>
                <w:szCs w:val="22"/>
              </w:rPr>
            </w:pPr>
            <w:r w:rsidRPr="00D573D7">
              <w:rPr>
                <w:rFonts w:asciiTheme="minorHAnsi" w:hAnsiTheme="minorHAnsi" w:cstheme="minorHAnsi"/>
                <w:b/>
                <w:bCs/>
                <w:sz w:val="22"/>
                <w:szCs w:val="22"/>
              </w:rPr>
              <w:t>1</w:t>
            </w:r>
          </w:p>
        </w:tc>
        <w:tc>
          <w:tcPr>
            <w:tcW w:w="247" w:type="pct"/>
            <w:hideMark/>
          </w:tcPr>
          <w:p w14:paraId="4C149FFD" w14:textId="77777777" w:rsidR="00D573D7" w:rsidRPr="00D573D7" w:rsidRDefault="00D573D7" w:rsidP="00D573D7">
            <w:pPr>
              <w:spacing w:after="0" w:line="240" w:lineRule="auto"/>
              <w:jc w:val="center"/>
              <w:rPr>
                <w:rFonts w:asciiTheme="minorHAnsi" w:hAnsiTheme="minorHAnsi" w:cstheme="minorHAnsi"/>
                <w:b/>
                <w:bCs/>
                <w:sz w:val="22"/>
                <w:szCs w:val="22"/>
              </w:rPr>
            </w:pPr>
            <w:r w:rsidRPr="00D573D7">
              <w:rPr>
                <w:rFonts w:asciiTheme="minorHAnsi" w:hAnsiTheme="minorHAnsi" w:cstheme="minorHAnsi"/>
                <w:b/>
                <w:bCs/>
                <w:sz w:val="22"/>
                <w:szCs w:val="22"/>
              </w:rPr>
              <w:t>17</w:t>
            </w:r>
          </w:p>
        </w:tc>
        <w:tc>
          <w:tcPr>
            <w:tcW w:w="247" w:type="pct"/>
            <w:hideMark/>
          </w:tcPr>
          <w:p w14:paraId="4E4A834D" w14:textId="77777777" w:rsidR="00D573D7" w:rsidRPr="00D573D7" w:rsidRDefault="00D573D7" w:rsidP="00D573D7">
            <w:pPr>
              <w:spacing w:after="0" w:line="240" w:lineRule="auto"/>
              <w:jc w:val="center"/>
              <w:rPr>
                <w:rFonts w:asciiTheme="minorHAnsi" w:hAnsiTheme="minorHAnsi" w:cstheme="minorHAnsi"/>
                <w:b/>
                <w:bCs/>
                <w:sz w:val="22"/>
                <w:szCs w:val="22"/>
              </w:rPr>
            </w:pPr>
            <w:r w:rsidRPr="00D573D7">
              <w:rPr>
                <w:rFonts w:asciiTheme="minorHAnsi" w:hAnsiTheme="minorHAnsi" w:cstheme="minorHAnsi"/>
                <w:b/>
                <w:bCs/>
                <w:sz w:val="22"/>
                <w:szCs w:val="22"/>
              </w:rPr>
              <w:t>17</w:t>
            </w:r>
          </w:p>
        </w:tc>
        <w:tc>
          <w:tcPr>
            <w:tcW w:w="1871" w:type="pct"/>
            <w:hideMark/>
          </w:tcPr>
          <w:p w14:paraId="1B9C0B60" w14:textId="77777777" w:rsidR="00D573D7" w:rsidRPr="00D573D7" w:rsidRDefault="00D573D7" w:rsidP="00D573D7">
            <w:pPr>
              <w:spacing w:after="0" w:line="240" w:lineRule="auto"/>
              <w:jc w:val="center"/>
              <w:rPr>
                <w:rFonts w:asciiTheme="minorHAnsi" w:hAnsiTheme="minorHAnsi" w:cstheme="minorHAnsi"/>
                <w:b/>
                <w:bCs/>
                <w:sz w:val="22"/>
                <w:szCs w:val="22"/>
              </w:rPr>
            </w:pPr>
            <w:r w:rsidRPr="00D573D7">
              <w:rPr>
                <w:rFonts w:asciiTheme="minorHAnsi" w:hAnsiTheme="minorHAnsi" w:cstheme="minorHAnsi"/>
                <w:b/>
                <w:bCs/>
                <w:sz w:val="22"/>
                <w:szCs w:val="22"/>
              </w:rPr>
              <w:t>35</w:t>
            </w:r>
          </w:p>
        </w:tc>
      </w:tr>
    </w:tbl>
    <w:p w14:paraId="237CF55D" w14:textId="77777777" w:rsidR="00002CC4" w:rsidRPr="002E4981" w:rsidRDefault="00002CC4" w:rsidP="00002CC4">
      <w:pPr>
        <w:pStyle w:val="ListParagraph"/>
        <w:widowControl w:val="0"/>
        <w:tabs>
          <w:tab w:val="left" w:pos="1808"/>
        </w:tabs>
        <w:autoSpaceDE w:val="0"/>
        <w:autoSpaceDN w:val="0"/>
        <w:spacing w:after="0" w:line="244" w:lineRule="auto"/>
        <w:ind w:left="1807" w:right="234"/>
        <w:contextualSpacing w:val="0"/>
        <w:jc w:val="both"/>
      </w:pPr>
    </w:p>
    <w:p w14:paraId="59B8B4C2" w14:textId="26ED8B72" w:rsidR="00477B23" w:rsidRPr="009B3650" w:rsidRDefault="00A726B7" w:rsidP="00EB23F6">
      <w:pPr>
        <w:widowControl w:val="0"/>
        <w:tabs>
          <w:tab w:val="left" w:pos="1808"/>
        </w:tabs>
        <w:autoSpaceDE w:val="0"/>
        <w:autoSpaceDN w:val="0"/>
        <w:spacing w:after="0" w:line="244" w:lineRule="auto"/>
        <w:ind w:right="234"/>
        <w:jc w:val="both"/>
      </w:pPr>
      <w:r w:rsidRPr="00EB23F6">
        <w:rPr>
          <w:b/>
        </w:rPr>
        <w:t>Note-</w:t>
      </w:r>
      <w:r w:rsidRPr="009B3650">
        <w:t xml:space="preserve"> </w:t>
      </w:r>
      <w:r w:rsidR="00002CC4" w:rsidRPr="009B3650">
        <w:t>Bank may require the services of above resources in shift</w:t>
      </w:r>
      <w:r w:rsidR="00884759">
        <w:t xml:space="preserve"> and on Holidays</w:t>
      </w:r>
      <w:r w:rsidR="00002CC4" w:rsidRPr="009B3650">
        <w:t xml:space="preserve"> on need basis</w:t>
      </w:r>
      <w:r w:rsidR="00552E28">
        <w:t xml:space="preserve"> and </w:t>
      </w:r>
      <w:r w:rsidR="00477B23">
        <w:t xml:space="preserve">Bank may increase or decrease the </w:t>
      </w:r>
      <w:r w:rsidR="008B1C3F">
        <w:t>number of</w:t>
      </w:r>
      <w:r w:rsidR="00477B23">
        <w:t xml:space="preserve"> resources (L1, L2 or L3) during the course of the contract with the same charges as quoted in the BOM.</w:t>
      </w:r>
    </w:p>
    <w:p w14:paraId="7666AC20" w14:textId="77777777" w:rsidR="00002CC4" w:rsidRPr="009B3650" w:rsidRDefault="00002CC4" w:rsidP="0082747E">
      <w:pPr>
        <w:pStyle w:val="ListParagraph"/>
        <w:numPr>
          <w:ilvl w:val="1"/>
          <w:numId w:val="49"/>
        </w:numPr>
        <w:jc w:val="both"/>
      </w:pPr>
      <w:r w:rsidRPr="009B3650">
        <w:t>Specialized OEM resources/domain experts</w:t>
      </w:r>
      <w:r w:rsidR="00840949" w:rsidRPr="009B3650">
        <w:t xml:space="preserve"> (including</w:t>
      </w:r>
      <w:r w:rsidRPr="009B3650">
        <w:t xml:space="preserve"> DBA supports) should be made available as required for smooth running of project and will be made available Onsite whenever need arise for major activity, Compliance etc.</w:t>
      </w:r>
      <w:r w:rsidR="009D7679" w:rsidRPr="009B3650">
        <w:t xml:space="preserve"> </w:t>
      </w:r>
    </w:p>
    <w:p w14:paraId="5BE649C6" w14:textId="09BAD132" w:rsidR="00002CC4" w:rsidRPr="00151100" w:rsidRDefault="00002CC4" w:rsidP="005A5844">
      <w:pPr>
        <w:pStyle w:val="ListParagraph"/>
        <w:widowControl w:val="0"/>
        <w:numPr>
          <w:ilvl w:val="1"/>
          <w:numId w:val="49"/>
        </w:numPr>
        <w:tabs>
          <w:tab w:val="left" w:pos="1808"/>
        </w:tabs>
        <w:autoSpaceDE w:val="0"/>
        <w:autoSpaceDN w:val="0"/>
        <w:spacing w:after="0" w:line="244" w:lineRule="auto"/>
        <w:ind w:right="232"/>
        <w:contextualSpacing w:val="0"/>
        <w:jc w:val="both"/>
      </w:pPr>
      <w:r w:rsidRPr="00151100">
        <w:t>Bidders to ensure that deployed resources should be competent to develop/</w:t>
      </w:r>
      <w:r w:rsidRPr="00151100">
        <w:rPr>
          <w:spacing w:val="1"/>
        </w:rPr>
        <w:t xml:space="preserve"> </w:t>
      </w:r>
      <w:r w:rsidRPr="00151100">
        <w:t>configure/ handle/ integrate/ maintain/ manage/ Implement/ Test / Go-live the</w:t>
      </w:r>
      <w:r w:rsidRPr="00151100">
        <w:rPr>
          <w:spacing w:val="1"/>
        </w:rPr>
        <w:t xml:space="preserve"> </w:t>
      </w:r>
      <w:r w:rsidRPr="00151100">
        <w:lastRenderedPageBreak/>
        <w:t>proposed</w:t>
      </w:r>
      <w:r w:rsidRPr="00151100">
        <w:rPr>
          <w:spacing w:val="2"/>
        </w:rPr>
        <w:t xml:space="preserve"> </w:t>
      </w:r>
      <w:r w:rsidRPr="00151100">
        <w:t>UPI</w:t>
      </w:r>
      <w:r w:rsidRPr="00151100">
        <w:rPr>
          <w:spacing w:val="1"/>
        </w:rPr>
        <w:t xml:space="preserve"> </w:t>
      </w:r>
      <w:r w:rsidRPr="00151100">
        <w:t>solution.</w:t>
      </w:r>
      <w:r w:rsidR="0082747E">
        <w:t xml:space="preserve"> </w:t>
      </w:r>
    </w:p>
    <w:p w14:paraId="79E37173" w14:textId="77777777" w:rsidR="0082747E" w:rsidRDefault="00002CC4" w:rsidP="0082747E">
      <w:pPr>
        <w:pStyle w:val="ListParagraph"/>
        <w:numPr>
          <w:ilvl w:val="1"/>
          <w:numId w:val="49"/>
        </w:numPr>
        <w:jc w:val="both"/>
      </w:pPr>
      <w:r w:rsidRPr="00151100">
        <w:t xml:space="preserve">Bidder should ensure that the onsite resources should perform </w:t>
      </w:r>
      <w:r w:rsidR="00A726B7" w:rsidRPr="009B3650">
        <w:t>development,</w:t>
      </w:r>
      <w:r w:rsidR="00A726B7">
        <w:t xml:space="preserve"> </w:t>
      </w:r>
      <w:r w:rsidRPr="00151100">
        <w:t>testing,</w:t>
      </w:r>
      <w:r w:rsidR="00C16A3E">
        <w:t xml:space="preserve"> </w:t>
      </w:r>
      <w:r w:rsidR="00C16A3E" w:rsidRPr="009B3650">
        <w:t>configuration, deployment,</w:t>
      </w:r>
      <w:r w:rsidRPr="00151100">
        <w:t xml:space="preserve"> support,</w:t>
      </w:r>
      <w:r w:rsidRPr="0082747E">
        <w:rPr>
          <w:spacing w:val="1"/>
        </w:rPr>
        <w:t xml:space="preserve"> </w:t>
      </w:r>
      <w:r w:rsidRPr="0082747E">
        <w:rPr>
          <w:spacing w:val="-1"/>
        </w:rPr>
        <w:t>monitoring,</w:t>
      </w:r>
      <w:r w:rsidRPr="0082747E">
        <w:rPr>
          <w:spacing w:val="-13"/>
        </w:rPr>
        <w:t xml:space="preserve"> </w:t>
      </w:r>
      <w:r w:rsidRPr="0082747E">
        <w:rPr>
          <w:spacing w:val="-1"/>
        </w:rPr>
        <w:t>implementation,</w:t>
      </w:r>
      <w:r w:rsidRPr="0082747E">
        <w:rPr>
          <w:spacing w:val="-14"/>
        </w:rPr>
        <w:t xml:space="preserve"> </w:t>
      </w:r>
      <w:r w:rsidRPr="0082747E">
        <w:rPr>
          <w:spacing w:val="-1"/>
        </w:rPr>
        <w:t>Integration</w:t>
      </w:r>
      <w:r w:rsidRPr="0082747E">
        <w:rPr>
          <w:spacing w:val="-15"/>
        </w:rPr>
        <w:t xml:space="preserve"> </w:t>
      </w:r>
      <w:r w:rsidRPr="00151100">
        <w:t>with</w:t>
      </w:r>
      <w:r w:rsidRPr="0082747E">
        <w:rPr>
          <w:spacing w:val="-12"/>
        </w:rPr>
        <w:t xml:space="preserve"> </w:t>
      </w:r>
      <w:r w:rsidRPr="00151100">
        <w:t>new</w:t>
      </w:r>
      <w:r w:rsidRPr="0082747E">
        <w:rPr>
          <w:spacing w:val="-16"/>
        </w:rPr>
        <w:t xml:space="preserve"> </w:t>
      </w:r>
      <w:r w:rsidRPr="00151100">
        <w:t>UPI,</w:t>
      </w:r>
      <w:r w:rsidRPr="0082747E">
        <w:rPr>
          <w:spacing w:val="-14"/>
        </w:rPr>
        <w:t xml:space="preserve"> </w:t>
      </w:r>
      <w:r w:rsidRPr="00151100">
        <w:t>Trouble</w:t>
      </w:r>
      <w:r w:rsidRPr="0082747E">
        <w:rPr>
          <w:spacing w:val="-15"/>
        </w:rPr>
        <w:t xml:space="preserve"> </w:t>
      </w:r>
      <w:r w:rsidRPr="00151100">
        <w:t>Shooting,</w:t>
      </w:r>
      <w:r w:rsidRPr="0082747E">
        <w:rPr>
          <w:spacing w:val="-12"/>
        </w:rPr>
        <w:t xml:space="preserve"> </w:t>
      </w:r>
      <w:r w:rsidRPr="00151100">
        <w:t>reporting,</w:t>
      </w:r>
      <w:r w:rsidRPr="0082747E">
        <w:rPr>
          <w:spacing w:val="-62"/>
        </w:rPr>
        <w:t xml:space="preserve"> </w:t>
      </w:r>
      <w:r w:rsidR="005A5844" w:rsidRPr="0082747E">
        <w:rPr>
          <w:spacing w:val="-62"/>
        </w:rPr>
        <w:t xml:space="preserve">  </w:t>
      </w:r>
      <w:r w:rsidRPr="00151100">
        <w:t>RCA</w:t>
      </w:r>
      <w:r w:rsidRPr="0082747E">
        <w:rPr>
          <w:spacing w:val="1"/>
        </w:rPr>
        <w:t xml:space="preserve"> </w:t>
      </w:r>
      <w:r w:rsidRPr="00151100">
        <w:t>reports,</w:t>
      </w:r>
      <w:r w:rsidRPr="0082747E">
        <w:rPr>
          <w:spacing w:val="1"/>
        </w:rPr>
        <w:t xml:space="preserve"> </w:t>
      </w:r>
      <w:r w:rsidRPr="00151100">
        <w:t>coordination</w:t>
      </w:r>
      <w:r w:rsidRPr="0082747E">
        <w:rPr>
          <w:spacing w:val="1"/>
        </w:rPr>
        <w:t xml:space="preserve"> </w:t>
      </w:r>
      <w:r w:rsidRPr="00151100">
        <w:t>with</w:t>
      </w:r>
      <w:r w:rsidRPr="0082747E">
        <w:rPr>
          <w:spacing w:val="1"/>
        </w:rPr>
        <w:t xml:space="preserve"> </w:t>
      </w:r>
      <w:r w:rsidRPr="00151100">
        <w:t>bank’s</w:t>
      </w:r>
      <w:r w:rsidRPr="0082747E">
        <w:rPr>
          <w:spacing w:val="1"/>
        </w:rPr>
        <w:t xml:space="preserve"> </w:t>
      </w:r>
      <w:r w:rsidRPr="00151100">
        <w:t>teams,</w:t>
      </w:r>
      <w:r w:rsidRPr="0082747E">
        <w:rPr>
          <w:spacing w:val="1"/>
        </w:rPr>
        <w:t xml:space="preserve"> </w:t>
      </w:r>
      <w:r w:rsidRPr="00151100">
        <w:t>Audit</w:t>
      </w:r>
      <w:r w:rsidRPr="0082747E">
        <w:rPr>
          <w:spacing w:val="1"/>
        </w:rPr>
        <w:t xml:space="preserve"> </w:t>
      </w:r>
      <w:r w:rsidRPr="00151100">
        <w:t>compliance,</w:t>
      </w:r>
      <w:r w:rsidRPr="0082747E">
        <w:rPr>
          <w:spacing w:val="1"/>
        </w:rPr>
        <w:t xml:space="preserve"> </w:t>
      </w:r>
      <w:r w:rsidRPr="00151100">
        <w:t>any</w:t>
      </w:r>
      <w:r w:rsidRPr="0082747E">
        <w:rPr>
          <w:spacing w:val="1"/>
        </w:rPr>
        <w:t xml:space="preserve"> </w:t>
      </w:r>
      <w:r w:rsidRPr="00151100">
        <w:t>other</w:t>
      </w:r>
      <w:r w:rsidRPr="0082747E">
        <w:rPr>
          <w:spacing w:val="1"/>
        </w:rPr>
        <w:t xml:space="preserve"> </w:t>
      </w:r>
      <w:r w:rsidRPr="00151100">
        <w:t xml:space="preserve">statutory compliance, Patch Installation </w:t>
      </w:r>
      <w:r w:rsidRPr="001E2343">
        <w:t>(OS,</w:t>
      </w:r>
      <w:r w:rsidRPr="00151100">
        <w:t xml:space="preserve"> DB, App, Software) fixes, analytics,</w:t>
      </w:r>
      <w:r w:rsidRPr="0082747E">
        <w:rPr>
          <w:spacing w:val="1"/>
        </w:rPr>
        <w:t xml:space="preserve"> </w:t>
      </w:r>
      <w:r w:rsidRPr="00151100">
        <w:t>fraud risk/rule management &amp; monitoring, day to day MIS reports, Regulatory</w:t>
      </w:r>
      <w:r w:rsidRPr="0082747E">
        <w:rPr>
          <w:spacing w:val="1"/>
        </w:rPr>
        <w:t xml:space="preserve"> </w:t>
      </w:r>
      <w:r w:rsidRPr="00151100">
        <w:t>reports,</w:t>
      </w:r>
      <w:r w:rsidRPr="0082747E">
        <w:rPr>
          <w:spacing w:val="-10"/>
        </w:rPr>
        <w:t xml:space="preserve"> </w:t>
      </w:r>
      <w:r w:rsidRPr="00151100">
        <w:t>conducting</w:t>
      </w:r>
      <w:r w:rsidRPr="0082747E">
        <w:rPr>
          <w:spacing w:val="-12"/>
        </w:rPr>
        <w:t xml:space="preserve"> </w:t>
      </w:r>
      <w:r w:rsidRPr="00151100">
        <w:t>DR</w:t>
      </w:r>
      <w:r w:rsidRPr="0082747E">
        <w:rPr>
          <w:spacing w:val="-12"/>
        </w:rPr>
        <w:t xml:space="preserve"> </w:t>
      </w:r>
      <w:r w:rsidRPr="00151100">
        <w:t>Drill,</w:t>
      </w:r>
      <w:r w:rsidRPr="0082747E">
        <w:rPr>
          <w:spacing w:val="-10"/>
        </w:rPr>
        <w:t xml:space="preserve"> </w:t>
      </w:r>
      <w:r w:rsidRPr="00151100">
        <w:t>backup/restore.</w:t>
      </w:r>
      <w:r w:rsidRPr="0082747E">
        <w:rPr>
          <w:spacing w:val="-12"/>
        </w:rPr>
        <w:t xml:space="preserve"> </w:t>
      </w:r>
      <w:r w:rsidRPr="00151100">
        <w:t>These</w:t>
      </w:r>
      <w:r w:rsidRPr="0082747E">
        <w:rPr>
          <w:spacing w:val="-12"/>
        </w:rPr>
        <w:t xml:space="preserve"> </w:t>
      </w:r>
      <w:r w:rsidRPr="00151100">
        <w:t>activities</w:t>
      </w:r>
      <w:r w:rsidRPr="0082747E">
        <w:rPr>
          <w:spacing w:val="-9"/>
        </w:rPr>
        <w:t xml:space="preserve"> </w:t>
      </w:r>
      <w:r w:rsidRPr="00151100">
        <w:t>are</w:t>
      </w:r>
      <w:r w:rsidRPr="0082747E">
        <w:rPr>
          <w:spacing w:val="-10"/>
        </w:rPr>
        <w:t xml:space="preserve"> </w:t>
      </w:r>
      <w:r w:rsidRPr="00151100">
        <w:t xml:space="preserve">indicative </w:t>
      </w:r>
      <w:r w:rsidR="00B61012">
        <w:t xml:space="preserve">in nature </w:t>
      </w:r>
      <w:r w:rsidRPr="00151100">
        <w:t>which may increase depending upon the requirement of the UPI Eco</w:t>
      </w:r>
      <w:r w:rsidRPr="0082747E">
        <w:rPr>
          <w:spacing w:val="1"/>
        </w:rPr>
        <w:t xml:space="preserve"> </w:t>
      </w:r>
      <w:r w:rsidRPr="00151100">
        <w:t>system.</w:t>
      </w:r>
      <w:r w:rsidR="0082747E" w:rsidRPr="0082747E">
        <w:t xml:space="preserve"> </w:t>
      </w:r>
    </w:p>
    <w:p w14:paraId="440B9172" w14:textId="2D490C22" w:rsidR="001A501C" w:rsidRDefault="0082747E" w:rsidP="0082747E">
      <w:pPr>
        <w:pStyle w:val="ListParagraph"/>
        <w:numPr>
          <w:ilvl w:val="1"/>
          <w:numId w:val="49"/>
        </w:numPr>
        <w:jc w:val="both"/>
      </w:pPr>
      <w:r>
        <w:t xml:space="preserve">Bidder shall </w:t>
      </w:r>
      <w:r w:rsidR="001A501C">
        <w:t>implement</w:t>
      </w:r>
      <w:r w:rsidRPr="0082747E">
        <w:t xml:space="preserve"> any future regulatory/</w:t>
      </w:r>
      <w:r w:rsidR="002C5740">
        <w:t xml:space="preserve"> </w:t>
      </w:r>
      <w:r w:rsidRPr="0082747E">
        <w:t xml:space="preserve">statutory requirement and any new additional functionality without any additional cost to the Bank. </w:t>
      </w:r>
      <w:r>
        <w:t>The timeline for any change will be estimated on basis of functional point analysis (FPA) submitted by bidder.</w:t>
      </w:r>
      <w:r w:rsidR="002C5740">
        <w:t xml:space="preserve"> In case any additional resource is required to complete the development and deployment in given timeline, </w:t>
      </w:r>
      <w:r w:rsidR="001A501C">
        <w:t xml:space="preserve">bidder is to provide the same without any cost to the bank. </w:t>
      </w:r>
    </w:p>
    <w:p w14:paraId="6F00175A" w14:textId="77777777" w:rsidR="00002CC4" w:rsidRPr="00151100" w:rsidRDefault="00002CC4" w:rsidP="0082747E">
      <w:pPr>
        <w:pStyle w:val="ListParagraph"/>
        <w:widowControl w:val="0"/>
        <w:numPr>
          <w:ilvl w:val="1"/>
          <w:numId w:val="49"/>
        </w:numPr>
        <w:tabs>
          <w:tab w:val="left" w:pos="1808"/>
        </w:tabs>
        <w:autoSpaceDE w:val="0"/>
        <w:autoSpaceDN w:val="0"/>
        <w:spacing w:after="0" w:line="244" w:lineRule="auto"/>
        <w:ind w:right="-1"/>
        <w:contextualSpacing w:val="0"/>
        <w:jc w:val="both"/>
      </w:pPr>
      <w:r w:rsidRPr="00151100">
        <w:t xml:space="preserve">The Onsite resources shall also prepare and maintain the detailed process documentation, Standard operating procedure and other documentation as required for implementation, maintenance and management of the solution and same shall be submitted before signoff and within 30 days of GO-LIVE of solution &amp; be properly updated during the contract period. </w:t>
      </w:r>
    </w:p>
    <w:p w14:paraId="718CD1E7" w14:textId="67BB8013" w:rsidR="00002CC4" w:rsidRPr="00151100" w:rsidRDefault="00002CC4" w:rsidP="0082747E">
      <w:pPr>
        <w:pStyle w:val="ListParagraph"/>
        <w:widowControl w:val="0"/>
        <w:numPr>
          <w:ilvl w:val="1"/>
          <w:numId w:val="49"/>
        </w:numPr>
        <w:tabs>
          <w:tab w:val="left" w:pos="1808"/>
        </w:tabs>
        <w:autoSpaceDE w:val="0"/>
        <w:autoSpaceDN w:val="0"/>
        <w:spacing w:after="0" w:line="244" w:lineRule="auto"/>
        <w:ind w:right="-1"/>
        <w:contextualSpacing w:val="0"/>
        <w:jc w:val="both"/>
      </w:pPr>
      <w:r w:rsidRPr="00151100">
        <w:t xml:space="preserve">The deployed resources shall be on the bidders’ payroll/contracts and will not be having any employment right with the bank. These resources will not have any right whatsoever to lodge claim of any nature directly or indirectly with the bank. The selected bidder shall address such issues without involving the bank. The onsite resources provided for Facility Management at Bank’s premises should be on payroll of the successful bidder and not on any </w:t>
      </w:r>
      <w:r w:rsidR="00AA7449" w:rsidRPr="00151100">
        <w:t>third-party</w:t>
      </w:r>
      <w:r w:rsidRPr="00151100">
        <w:t xml:space="preserve"> payroll. In case, if the successful bidder has to depute third party resource payroll and not bidder’s payroll, the permission of the same is to be taken from the Bank before deployment and it will be successful bidder’s responsibility for any action taken on part of the deployed resource by the bidder.</w:t>
      </w:r>
    </w:p>
    <w:p w14:paraId="425D6EA6" w14:textId="0ECB34B5" w:rsidR="00002CC4" w:rsidRPr="00151100" w:rsidRDefault="00002CC4" w:rsidP="0082747E">
      <w:pPr>
        <w:pStyle w:val="ListParagraph"/>
        <w:widowControl w:val="0"/>
        <w:numPr>
          <w:ilvl w:val="1"/>
          <w:numId w:val="49"/>
        </w:numPr>
        <w:tabs>
          <w:tab w:val="left" w:pos="1808"/>
        </w:tabs>
        <w:autoSpaceDE w:val="0"/>
        <w:autoSpaceDN w:val="0"/>
        <w:spacing w:after="0" w:line="244" w:lineRule="auto"/>
        <w:ind w:right="-1"/>
        <w:contextualSpacing w:val="0"/>
        <w:jc w:val="both"/>
      </w:pPr>
      <w:r w:rsidRPr="00151100">
        <w:t xml:space="preserve">The deputed persons </w:t>
      </w:r>
      <w:r w:rsidR="00B61012" w:rsidRPr="00151100">
        <w:t>must</w:t>
      </w:r>
      <w:r w:rsidRPr="00151100">
        <w:t xml:space="preserve"> maintain the utmost secrecy &amp; confidentiality of the bank’s data including process performed at the Bank premises. At any time, if it comes to the notice of the bank that data has been compromised/ disclosed/ misused/ misappropriated then bank would take suitable action as deemed fit and selected vendor would be required to compensate the bank to the fullest extent of loss incurred by the bank. Bidder is expected to adhere to Bank’s request for removal of any personnel, if bank notices any negligence/gross misconduct/violation of trade secret/disclosure of bank’s data to third party and any decision of the bank in this regard would be final and binding upon the selected vendor.</w:t>
      </w:r>
    </w:p>
    <w:p w14:paraId="156AA728" w14:textId="2A271165" w:rsidR="00002CC4" w:rsidRPr="00151100" w:rsidRDefault="00002CC4" w:rsidP="0082747E">
      <w:pPr>
        <w:pStyle w:val="ListParagraph"/>
        <w:widowControl w:val="0"/>
        <w:numPr>
          <w:ilvl w:val="1"/>
          <w:numId w:val="49"/>
        </w:numPr>
        <w:tabs>
          <w:tab w:val="left" w:pos="1808"/>
        </w:tabs>
        <w:autoSpaceDE w:val="0"/>
        <w:autoSpaceDN w:val="0"/>
        <w:spacing w:after="0" w:line="244" w:lineRule="auto"/>
        <w:ind w:right="-1"/>
        <w:contextualSpacing w:val="0"/>
        <w:jc w:val="both"/>
      </w:pPr>
      <w:r w:rsidRPr="00151100">
        <w:t xml:space="preserve">Bidders to ensure that the resources deployed for onsite support should possess minimum 2-year </w:t>
      </w:r>
      <w:r w:rsidR="00A82FAC" w:rsidRPr="008B1C3F">
        <w:t>relevant</w:t>
      </w:r>
      <w:r w:rsidR="00A82FAC">
        <w:t xml:space="preserve"> </w:t>
      </w:r>
      <w:r w:rsidRPr="00151100">
        <w:t>experience</w:t>
      </w:r>
      <w:r>
        <w:t xml:space="preserve"> </w:t>
      </w:r>
      <w:r w:rsidR="005D0F74" w:rsidRPr="005D0F74">
        <w:t xml:space="preserve">preferably </w:t>
      </w:r>
      <w:r w:rsidR="00A82FAC">
        <w:t>in</w:t>
      </w:r>
      <w:r w:rsidRPr="009B3650">
        <w:t xml:space="preserve"> the software </w:t>
      </w:r>
      <w:r w:rsidR="00A82FAC">
        <w:t>S</w:t>
      </w:r>
      <w:r w:rsidRPr="009B3650">
        <w:t>olutions</w:t>
      </w:r>
      <w:r w:rsidR="00D046EB">
        <w:t>/</w:t>
      </w:r>
      <w:r w:rsidR="00D046EB" w:rsidRPr="00884759">
        <w:t>Tech Stack</w:t>
      </w:r>
      <w:r w:rsidRPr="009B3650">
        <w:t xml:space="preserve"> </w:t>
      </w:r>
      <w:r w:rsidRPr="00767D04">
        <w:t>proposed by the bidder.</w:t>
      </w:r>
      <w:r w:rsidRPr="00151100">
        <w:t xml:space="preserve"> Bank reserves the right </w:t>
      </w:r>
      <w:r>
        <w:t>to claim change in resource based</w:t>
      </w:r>
      <w:r w:rsidRPr="00151100">
        <w:t xml:space="preserve"> on the performance of the resources.</w:t>
      </w:r>
    </w:p>
    <w:p w14:paraId="379B5CA2" w14:textId="77777777" w:rsidR="00002CC4" w:rsidRPr="00151100" w:rsidRDefault="00002CC4" w:rsidP="0082747E">
      <w:pPr>
        <w:pStyle w:val="ListParagraph"/>
        <w:widowControl w:val="0"/>
        <w:numPr>
          <w:ilvl w:val="1"/>
          <w:numId w:val="49"/>
        </w:numPr>
        <w:tabs>
          <w:tab w:val="left" w:pos="1808"/>
        </w:tabs>
        <w:autoSpaceDE w:val="0"/>
        <w:autoSpaceDN w:val="0"/>
        <w:spacing w:after="0" w:line="244" w:lineRule="auto"/>
        <w:ind w:right="-1"/>
        <w:contextualSpacing w:val="0"/>
        <w:jc w:val="both"/>
      </w:pPr>
      <w:r w:rsidRPr="00151100">
        <w:t>If Bank has to increase or decrease resources at onsite or off-site same shall be done at the same rate as provided in this RFP.</w:t>
      </w:r>
    </w:p>
    <w:p w14:paraId="5E3D880B" w14:textId="77777777" w:rsidR="00002CC4" w:rsidRPr="00151100" w:rsidRDefault="00C16A3E" w:rsidP="002C5740">
      <w:pPr>
        <w:pStyle w:val="ListParagraph"/>
        <w:widowControl w:val="0"/>
        <w:numPr>
          <w:ilvl w:val="1"/>
          <w:numId w:val="49"/>
        </w:numPr>
        <w:tabs>
          <w:tab w:val="left" w:pos="1808"/>
        </w:tabs>
        <w:autoSpaceDE w:val="0"/>
        <w:autoSpaceDN w:val="0"/>
        <w:spacing w:after="0" w:line="244" w:lineRule="auto"/>
        <w:ind w:right="-1"/>
        <w:contextualSpacing w:val="0"/>
        <w:jc w:val="both"/>
      </w:pPr>
      <w:r w:rsidRPr="009B3650">
        <w:t>Resources will</w:t>
      </w:r>
      <w:r>
        <w:t xml:space="preserve"> </w:t>
      </w:r>
      <w:r w:rsidR="00002CC4" w:rsidRPr="00151100">
        <w:t>Coordination with different Bank’s partners and other regulatory entities. Work as per Standard Operating Processes defined by the Bank, create and maintain SOPs as per project requirement.</w:t>
      </w:r>
    </w:p>
    <w:p w14:paraId="7998FBFD" w14:textId="77777777" w:rsidR="00002CC4" w:rsidRPr="00151100" w:rsidRDefault="00C16A3E" w:rsidP="002C5740">
      <w:pPr>
        <w:pStyle w:val="ListParagraph"/>
        <w:widowControl w:val="0"/>
        <w:numPr>
          <w:ilvl w:val="1"/>
          <w:numId w:val="49"/>
        </w:numPr>
        <w:tabs>
          <w:tab w:val="left" w:pos="1808"/>
        </w:tabs>
        <w:autoSpaceDE w:val="0"/>
        <w:autoSpaceDN w:val="0"/>
        <w:spacing w:after="0" w:line="244" w:lineRule="auto"/>
        <w:ind w:right="-1"/>
        <w:contextualSpacing w:val="0"/>
        <w:jc w:val="both"/>
      </w:pPr>
      <w:r w:rsidRPr="009B3650">
        <w:lastRenderedPageBreak/>
        <w:t>Resources will</w:t>
      </w:r>
      <w:r w:rsidRPr="00151100">
        <w:t xml:space="preserve"> </w:t>
      </w:r>
      <w:r w:rsidR="00002CC4" w:rsidRPr="00151100">
        <w:t>Co-ordinate with Bank’s IT Team or teams identified by the Bank. Preliminary trouble shooting of any issue related to the UPI service/ platform as reported by Bank staff or customer.</w:t>
      </w:r>
    </w:p>
    <w:p w14:paraId="7D080B9F" w14:textId="77777777" w:rsidR="00002CC4" w:rsidRPr="00151100" w:rsidRDefault="00002CC4" w:rsidP="002C5740">
      <w:pPr>
        <w:pStyle w:val="ListParagraph"/>
        <w:widowControl w:val="0"/>
        <w:numPr>
          <w:ilvl w:val="1"/>
          <w:numId w:val="49"/>
        </w:numPr>
        <w:tabs>
          <w:tab w:val="left" w:pos="1808"/>
        </w:tabs>
        <w:autoSpaceDE w:val="0"/>
        <w:autoSpaceDN w:val="0"/>
        <w:spacing w:after="0" w:line="244" w:lineRule="auto"/>
        <w:ind w:right="-1"/>
        <w:contextualSpacing w:val="0"/>
        <w:jc w:val="both"/>
      </w:pPr>
      <w:r w:rsidRPr="00151100">
        <w:t>Update ticket status in Bank’s helpdesk tool or in such a manner that same will readily available as &amp; when required with logging.</w:t>
      </w:r>
    </w:p>
    <w:p w14:paraId="38B2D690" w14:textId="3499E921" w:rsidR="00002CC4" w:rsidRPr="00151100" w:rsidRDefault="008E6C06" w:rsidP="002C5740">
      <w:pPr>
        <w:pStyle w:val="ListParagraph"/>
        <w:widowControl w:val="0"/>
        <w:numPr>
          <w:ilvl w:val="1"/>
          <w:numId w:val="49"/>
        </w:numPr>
        <w:tabs>
          <w:tab w:val="left" w:pos="1808"/>
        </w:tabs>
        <w:autoSpaceDE w:val="0"/>
        <w:autoSpaceDN w:val="0"/>
        <w:spacing w:after="0" w:line="244" w:lineRule="auto"/>
        <w:ind w:right="-1"/>
        <w:contextualSpacing w:val="0"/>
        <w:jc w:val="both"/>
      </w:pPr>
      <w:r>
        <w:t xml:space="preserve">Bidders shall log ticket on </w:t>
      </w:r>
      <w:r w:rsidR="00002CC4" w:rsidRPr="00151100">
        <w:t>internal helpdesk for solution related issues through any of the following mode: Telephonic, Email, Ticketing Tool etc.</w:t>
      </w:r>
    </w:p>
    <w:p w14:paraId="3FDE1945" w14:textId="77777777" w:rsidR="00002CC4" w:rsidRPr="00151100" w:rsidRDefault="00002CC4" w:rsidP="002C5740">
      <w:pPr>
        <w:pStyle w:val="ListParagraph"/>
        <w:widowControl w:val="0"/>
        <w:numPr>
          <w:ilvl w:val="1"/>
          <w:numId w:val="49"/>
        </w:numPr>
        <w:tabs>
          <w:tab w:val="left" w:pos="1808"/>
        </w:tabs>
        <w:autoSpaceDE w:val="0"/>
        <w:autoSpaceDN w:val="0"/>
        <w:spacing w:after="0" w:line="244" w:lineRule="auto"/>
        <w:ind w:right="-1"/>
        <w:contextualSpacing w:val="0"/>
        <w:jc w:val="both"/>
      </w:pPr>
      <w:r w:rsidRPr="00151100">
        <w:t>Maintain log of all down calls for MIS purpose and provide daily, weekly, monthly, quarterly reports to Bank in formats finalized during operations.</w:t>
      </w:r>
    </w:p>
    <w:p w14:paraId="467C466E" w14:textId="40B303F3" w:rsidR="00002CC4" w:rsidRPr="00151100" w:rsidRDefault="00002CC4" w:rsidP="002C5740">
      <w:pPr>
        <w:pStyle w:val="ListParagraph"/>
        <w:widowControl w:val="0"/>
        <w:numPr>
          <w:ilvl w:val="1"/>
          <w:numId w:val="49"/>
        </w:numPr>
        <w:tabs>
          <w:tab w:val="left" w:pos="1808"/>
        </w:tabs>
        <w:autoSpaceDE w:val="0"/>
        <w:autoSpaceDN w:val="0"/>
        <w:spacing w:after="0" w:line="244" w:lineRule="auto"/>
        <w:ind w:right="-1"/>
        <w:contextualSpacing w:val="0"/>
        <w:jc w:val="both"/>
      </w:pPr>
      <w:r w:rsidRPr="00151100">
        <w:t>Interface with and coordinate problem identification and resolution with the appropriate support organizations within or external to the Bank; Co-ordinate with OEM for ticketing,</w:t>
      </w:r>
      <w:r w:rsidR="00D046EB">
        <w:t xml:space="preserve"> Co-ordination with Hardware vendor for any issue resolution,</w:t>
      </w:r>
      <w:r w:rsidRPr="00151100">
        <w:t xml:space="preserve"> escalation and resolution of issues and restoration </w:t>
      </w:r>
      <w:r w:rsidR="00D13E46" w:rsidRPr="00151100">
        <w:t>of associated</w:t>
      </w:r>
      <w:r w:rsidRPr="00151100">
        <w:t xml:space="preserve"> software.</w:t>
      </w:r>
    </w:p>
    <w:p w14:paraId="28A6C60D" w14:textId="77777777" w:rsidR="00002CC4" w:rsidRPr="00151100" w:rsidRDefault="00002CC4" w:rsidP="002C5740">
      <w:pPr>
        <w:pStyle w:val="ListParagraph"/>
        <w:widowControl w:val="0"/>
        <w:numPr>
          <w:ilvl w:val="1"/>
          <w:numId w:val="49"/>
        </w:numPr>
        <w:tabs>
          <w:tab w:val="left" w:pos="1808"/>
        </w:tabs>
        <w:autoSpaceDE w:val="0"/>
        <w:autoSpaceDN w:val="0"/>
        <w:spacing w:after="0" w:line="244" w:lineRule="auto"/>
        <w:ind w:right="-1"/>
        <w:contextualSpacing w:val="0"/>
        <w:jc w:val="both"/>
      </w:pPr>
      <w:r w:rsidRPr="00151100">
        <w:t>Provide a periodic report to the Bank assessing all device</w:t>
      </w:r>
      <w:r w:rsidR="00C16A3E">
        <w:t xml:space="preserve">s </w:t>
      </w:r>
      <w:r w:rsidR="00C16A3E" w:rsidRPr="009B3650">
        <w:t>and applications</w:t>
      </w:r>
      <w:r w:rsidRPr="00151100">
        <w:t xml:space="preserve"> performance under the scope of RFP against the Service Levels.</w:t>
      </w:r>
    </w:p>
    <w:p w14:paraId="62860A8D" w14:textId="00E0BCD3" w:rsidR="00002CC4" w:rsidRPr="00884759" w:rsidRDefault="00002CC4" w:rsidP="002C5740">
      <w:pPr>
        <w:pStyle w:val="ListParagraph"/>
        <w:widowControl w:val="0"/>
        <w:numPr>
          <w:ilvl w:val="1"/>
          <w:numId w:val="49"/>
        </w:numPr>
        <w:tabs>
          <w:tab w:val="left" w:pos="1808"/>
        </w:tabs>
        <w:autoSpaceDE w:val="0"/>
        <w:autoSpaceDN w:val="0"/>
        <w:spacing w:after="0" w:line="244" w:lineRule="auto"/>
        <w:ind w:right="-1"/>
        <w:contextualSpacing w:val="0"/>
        <w:jc w:val="both"/>
        <w:rPr>
          <w:sz w:val="24"/>
        </w:rPr>
      </w:pPr>
      <w:r w:rsidRPr="00151100">
        <w:t>Provide a periodic report to the Bank assessing all Functionalities performance under the scope of RFP against the Service Levels in Accordance with NPCI guidelines for UPI Uptime and incident management to Control the Technical and Business Decline in UPI each Product and its sub-</w:t>
      </w:r>
      <w:r w:rsidR="00B61012" w:rsidRPr="00151100">
        <w:t>product such</w:t>
      </w:r>
      <w:r w:rsidRPr="00151100">
        <w:t xml:space="preserve"> as UPI (P2P &amp; P2M), UPI-AutoPay, Mandates (IPO &amp; Pre-Paid Vouchers) etc. Special reference to NPCI- </w:t>
      </w:r>
      <w:r w:rsidR="00B61012" w:rsidRPr="00151100">
        <w:t>OC;</w:t>
      </w:r>
      <w:r w:rsidRPr="00151100">
        <w:t xml:space="preserve"> </w:t>
      </w:r>
      <w:r w:rsidR="00D44035" w:rsidRPr="00D44035">
        <w:t>NPCI/2024-25/ONLINEOPS/001</w:t>
      </w:r>
      <w:r w:rsidR="00D44035">
        <w:t xml:space="preserve"> </w:t>
      </w:r>
      <w:r w:rsidRPr="00884759">
        <w:t>dated 05</w:t>
      </w:r>
      <w:r w:rsidRPr="00884759">
        <w:rPr>
          <w:vertAlign w:val="superscript"/>
        </w:rPr>
        <w:t>th</w:t>
      </w:r>
      <w:r w:rsidRPr="00884759">
        <w:t xml:space="preserve"> September 202</w:t>
      </w:r>
      <w:r w:rsidR="00D44035" w:rsidRPr="00884759">
        <w:t>4</w:t>
      </w:r>
      <w:r w:rsidRPr="00884759">
        <w:t>.</w:t>
      </w:r>
      <w:r w:rsidR="00845F73" w:rsidRPr="00884759">
        <w:rPr>
          <w:sz w:val="24"/>
        </w:rPr>
        <w:t xml:space="preserve"> </w:t>
      </w:r>
    </w:p>
    <w:p w14:paraId="4B4F9CB0" w14:textId="45620191" w:rsidR="00002CC4" w:rsidRPr="00511BCD" w:rsidRDefault="00002CC4" w:rsidP="00E15A4E">
      <w:pPr>
        <w:pStyle w:val="Heading2"/>
        <w:numPr>
          <w:ilvl w:val="1"/>
          <w:numId w:val="35"/>
        </w:numPr>
        <w:spacing w:before="120" w:after="120"/>
        <w:rPr>
          <w:b/>
          <w:bCs/>
        </w:rPr>
      </w:pPr>
      <w:r>
        <w:rPr>
          <w:b/>
          <w:bCs/>
        </w:rPr>
        <w:t xml:space="preserve"> </w:t>
      </w:r>
      <w:bookmarkStart w:id="18" w:name="_Toc184307674"/>
      <w:r w:rsidRPr="00511BCD">
        <w:rPr>
          <w:b/>
          <w:bCs/>
        </w:rPr>
        <w:t>Monitoring and Management</w:t>
      </w:r>
      <w:bookmarkEnd w:id="18"/>
    </w:p>
    <w:p w14:paraId="483AE121" w14:textId="2D14C9DF" w:rsidR="004A67D0" w:rsidRDefault="00002CC4" w:rsidP="00002CC4">
      <w:pPr>
        <w:pStyle w:val="ListParagraph"/>
        <w:widowControl w:val="0"/>
        <w:numPr>
          <w:ilvl w:val="0"/>
          <w:numId w:val="76"/>
        </w:numPr>
        <w:tabs>
          <w:tab w:val="left" w:pos="1808"/>
        </w:tabs>
        <w:autoSpaceDE w:val="0"/>
        <w:autoSpaceDN w:val="0"/>
        <w:spacing w:after="0" w:line="244" w:lineRule="auto"/>
        <w:ind w:right="232"/>
        <w:contextualSpacing w:val="0"/>
        <w:jc w:val="both"/>
      </w:pPr>
      <w:r w:rsidRPr="004731DD">
        <w:t xml:space="preserve">Monitoring and Management of UPI solution including infrastructure </w:t>
      </w:r>
      <w:r w:rsidR="00FD29AA">
        <w:t xml:space="preserve">shall be </w:t>
      </w:r>
      <w:r w:rsidRPr="004731DD">
        <w:t>deployed. Bidder should provide the dashboard for Real-time monitoring of UPI transaction and facility to go up to the level of transaction (RRN) and getting the Transaction status and its reason of failure, if any.  Breakup of Business and Technical decline. The dashboard should also have the capability to generate reports like count of Financial &amp; No</w:t>
      </w:r>
      <w:r w:rsidR="00C16A3E">
        <w:t>n</w:t>
      </w:r>
      <w:r w:rsidRPr="004731DD">
        <w:t>-Financial Transactions for a period, Number of Customers on-boarded etc.</w:t>
      </w:r>
    </w:p>
    <w:p w14:paraId="15DB9CFC" w14:textId="77777777" w:rsidR="00002CC4" w:rsidRPr="009B3650" w:rsidRDefault="004A67D0" w:rsidP="00002CC4">
      <w:pPr>
        <w:pStyle w:val="ListParagraph"/>
        <w:widowControl w:val="0"/>
        <w:numPr>
          <w:ilvl w:val="0"/>
          <w:numId w:val="76"/>
        </w:numPr>
        <w:tabs>
          <w:tab w:val="left" w:pos="1808"/>
        </w:tabs>
        <w:autoSpaceDE w:val="0"/>
        <w:autoSpaceDN w:val="0"/>
        <w:spacing w:after="0" w:line="244" w:lineRule="auto"/>
        <w:ind w:right="232"/>
        <w:contextualSpacing w:val="0"/>
        <w:jc w:val="both"/>
      </w:pPr>
      <w:r w:rsidRPr="009B3650">
        <w:t>Implementation &amp; Migration of the Project will be performed Onsite i.e. at Bank premises only.</w:t>
      </w:r>
    </w:p>
    <w:p w14:paraId="25223BE7" w14:textId="77777777" w:rsidR="002A786A" w:rsidRPr="009B3650" w:rsidRDefault="00C23B91" w:rsidP="00002CC4">
      <w:pPr>
        <w:pStyle w:val="ListParagraph"/>
        <w:widowControl w:val="0"/>
        <w:numPr>
          <w:ilvl w:val="0"/>
          <w:numId w:val="76"/>
        </w:numPr>
        <w:tabs>
          <w:tab w:val="left" w:pos="1808"/>
        </w:tabs>
        <w:autoSpaceDE w:val="0"/>
        <w:autoSpaceDN w:val="0"/>
        <w:spacing w:after="0" w:line="244" w:lineRule="auto"/>
        <w:ind w:right="232"/>
        <w:contextualSpacing w:val="0"/>
        <w:jc w:val="both"/>
      </w:pPr>
      <w:r w:rsidRPr="009B3650">
        <w:t xml:space="preserve">Development, Support, </w:t>
      </w:r>
      <w:r w:rsidR="002A786A" w:rsidRPr="009B3650">
        <w:t>Monitoring</w:t>
      </w:r>
      <w:r w:rsidRPr="009B3650">
        <w:t xml:space="preserve"> &amp; Management of the UPI </w:t>
      </w:r>
      <w:r w:rsidR="002A786A" w:rsidRPr="009B3650">
        <w:t>Project must be performed from Bank data Center only. No VPN</w:t>
      </w:r>
      <w:r w:rsidR="001B7860" w:rsidRPr="009B3650">
        <w:t xml:space="preserve">/remote </w:t>
      </w:r>
      <w:r w:rsidR="002A786A" w:rsidRPr="009B3650">
        <w:t xml:space="preserve">access will be allowed. </w:t>
      </w:r>
    </w:p>
    <w:p w14:paraId="2D60C3EB" w14:textId="5EA8E4AA" w:rsidR="00002CC4" w:rsidRPr="004731DD" w:rsidRDefault="00002CC4" w:rsidP="00002CC4">
      <w:pPr>
        <w:pStyle w:val="ListParagraph"/>
        <w:widowControl w:val="0"/>
        <w:numPr>
          <w:ilvl w:val="0"/>
          <w:numId w:val="76"/>
        </w:numPr>
        <w:tabs>
          <w:tab w:val="left" w:pos="1808"/>
        </w:tabs>
        <w:autoSpaceDE w:val="0"/>
        <w:autoSpaceDN w:val="0"/>
        <w:spacing w:after="0" w:line="244" w:lineRule="auto"/>
        <w:ind w:right="232"/>
        <w:contextualSpacing w:val="0"/>
        <w:jc w:val="both"/>
      </w:pPr>
      <w:r w:rsidRPr="004731DD">
        <w:rPr>
          <w:b/>
        </w:rPr>
        <w:t>Configuration management</w:t>
      </w:r>
      <w:r w:rsidRPr="004731DD">
        <w:t>. The successful bidder must ensure that all supplied &amp; installed infrastructure &amp; solutions are updated with the latest configuration and both the sites (DC, Near Site</w:t>
      </w:r>
      <w:r w:rsidR="00B53AD9">
        <w:t xml:space="preserve"> to DC</w:t>
      </w:r>
      <w:r w:rsidRPr="004731DD">
        <w:t xml:space="preserve"> &amp; DR) have consistent configuration.</w:t>
      </w:r>
    </w:p>
    <w:p w14:paraId="7448CE48" w14:textId="77777777" w:rsidR="00002CC4" w:rsidRPr="004731DD" w:rsidRDefault="00002CC4" w:rsidP="00002CC4">
      <w:pPr>
        <w:pStyle w:val="ListParagraph"/>
        <w:widowControl w:val="0"/>
        <w:numPr>
          <w:ilvl w:val="0"/>
          <w:numId w:val="76"/>
        </w:numPr>
        <w:tabs>
          <w:tab w:val="left" w:pos="1808"/>
        </w:tabs>
        <w:autoSpaceDE w:val="0"/>
        <w:autoSpaceDN w:val="0"/>
        <w:spacing w:after="0" w:line="244" w:lineRule="auto"/>
        <w:ind w:right="232"/>
        <w:contextualSpacing w:val="0"/>
        <w:jc w:val="both"/>
        <w:rPr>
          <w:b/>
        </w:rPr>
      </w:pPr>
      <w:r w:rsidRPr="004731DD">
        <w:rPr>
          <w:b/>
        </w:rPr>
        <w:t xml:space="preserve">Patch Management - </w:t>
      </w:r>
      <w:r w:rsidRPr="004731DD">
        <w:t>The successful bidder must ensure that all supplied &amp; installed infrastructure &amp; solutions are updated with patches as and when they are released after due testing. Critical patches should be applied immediately as per Bank Policy</w:t>
      </w:r>
      <w:r w:rsidRPr="004731DD">
        <w:rPr>
          <w:b/>
        </w:rPr>
        <w:t>.</w:t>
      </w:r>
    </w:p>
    <w:p w14:paraId="281E9E0A" w14:textId="524574A0" w:rsidR="00002CC4" w:rsidRPr="00884759" w:rsidRDefault="00002CC4" w:rsidP="00002CC4">
      <w:pPr>
        <w:pStyle w:val="ListParagraph"/>
        <w:widowControl w:val="0"/>
        <w:numPr>
          <w:ilvl w:val="0"/>
          <w:numId w:val="76"/>
        </w:numPr>
        <w:tabs>
          <w:tab w:val="left" w:pos="1808"/>
        </w:tabs>
        <w:autoSpaceDE w:val="0"/>
        <w:autoSpaceDN w:val="0"/>
        <w:spacing w:after="0" w:line="244" w:lineRule="auto"/>
        <w:ind w:right="232"/>
        <w:contextualSpacing w:val="0"/>
        <w:jc w:val="both"/>
        <w:rPr>
          <w:b/>
        </w:rPr>
      </w:pPr>
      <w:r w:rsidRPr="00884759">
        <w:rPr>
          <w:b/>
        </w:rPr>
        <w:t xml:space="preserve">Service Level Management, Service reporting- </w:t>
      </w:r>
      <w:r w:rsidR="00FD29AA" w:rsidRPr="00884759">
        <w:t xml:space="preserve">The successful bidder must maintain </w:t>
      </w:r>
      <w:r w:rsidRPr="00884759">
        <w:t>the service levels as per the RFP and provide a periodic report to the Bank assessing performance under the scope of RFP against the Service Levels.</w:t>
      </w:r>
    </w:p>
    <w:p w14:paraId="39A19F1B" w14:textId="47090D7D" w:rsidR="00002CC4" w:rsidRPr="004731DD" w:rsidRDefault="00002CC4" w:rsidP="00002CC4">
      <w:pPr>
        <w:pStyle w:val="ListParagraph"/>
        <w:widowControl w:val="0"/>
        <w:numPr>
          <w:ilvl w:val="0"/>
          <w:numId w:val="76"/>
        </w:numPr>
        <w:tabs>
          <w:tab w:val="left" w:pos="1808"/>
        </w:tabs>
        <w:autoSpaceDE w:val="0"/>
        <w:autoSpaceDN w:val="0"/>
        <w:spacing w:after="0" w:line="244" w:lineRule="auto"/>
        <w:ind w:right="232"/>
        <w:contextualSpacing w:val="0"/>
        <w:jc w:val="both"/>
        <w:rPr>
          <w:b/>
        </w:rPr>
      </w:pPr>
      <w:r w:rsidRPr="004731DD">
        <w:rPr>
          <w:b/>
        </w:rPr>
        <w:t xml:space="preserve">Change Management. </w:t>
      </w:r>
      <w:r w:rsidRPr="004731DD">
        <w:t xml:space="preserve">The successful bidder must ensure that all supplied &amp; installed infrastructure &amp; solutions related changes are properly updated and recorded with version controlling    and to   have consistent setup </w:t>
      </w:r>
      <w:r w:rsidR="00FD29AA">
        <w:t>all</w:t>
      </w:r>
      <w:r w:rsidR="00FD29AA" w:rsidRPr="004731DD">
        <w:t xml:space="preserve"> </w:t>
      </w:r>
      <w:r w:rsidRPr="004731DD">
        <w:t>the sites (DC, Near Site</w:t>
      </w:r>
      <w:r w:rsidR="00B53AD9">
        <w:t xml:space="preserve"> to DC</w:t>
      </w:r>
      <w:r w:rsidRPr="004731DD">
        <w:t xml:space="preserve"> &amp; DR).</w:t>
      </w:r>
    </w:p>
    <w:p w14:paraId="08618E80" w14:textId="01465860" w:rsidR="00002CC4" w:rsidRPr="004731DD" w:rsidRDefault="00002CC4" w:rsidP="00002CC4">
      <w:pPr>
        <w:pStyle w:val="ListParagraph"/>
        <w:widowControl w:val="0"/>
        <w:numPr>
          <w:ilvl w:val="0"/>
          <w:numId w:val="76"/>
        </w:numPr>
        <w:tabs>
          <w:tab w:val="left" w:pos="1808"/>
        </w:tabs>
        <w:autoSpaceDE w:val="0"/>
        <w:autoSpaceDN w:val="0"/>
        <w:spacing w:after="0" w:line="244" w:lineRule="auto"/>
        <w:ind w:right="232"/>
        <w:contextualSpacing w:val="0"/>
        <w:jc w:val="both"/>
      </w:pPr>
      <w:r w:rsidRPr="004731DD">
        <w:rPr>
          <w:b/>
        </w:rPr>
        <w:t>Operation Management</w:t>
      </w:r>
      <w:r w:rsidRPr="004731DD">
        <w:t xml:space="preserve"> - The successful bidder should review the performance of </w:t>
      </w:r>
      <w:r w:rsidRPr="004731DD">
        <w:lastRenderedPageBreak/>
        <w:t xml:space="preserve">the equipment/ technology deployed with the bank </w:t>
      </w:r>
      <w:r w:rsidR="00C23B91" w:rsidRPr="009F6ECE">
        <w:t>on a Quarterly</w:t>
      </w:r>
      <w:r w:rsidRPr="009F6ECE">
        <w:t xml:space="preserve"> basis</w:t>
      </w:r>
      <w:r w:rsidRPr="004731DD">
        <w:t xml:space="preserve"> and take necessary upgrades, i.e. of equipment and software, as and when required without any additional cost to the Bank. </w:t>
      </w:r>
      <w:r w:rsidR="00FD29AA">
        <w:t xml:space="preserve">The </w:t>
      </w:r>
      <w:r w:rsidR="00FD29AA" w:rsidRPr="004731DD">
        <w:t xml:space="preserve">SUCCESSFUL </w:t>
      </w:r>
      <w:r w:rsidRPr="004731DD">
        <w:t>bidder should monitor measures, evaluates, and records status and performance information about all the equipment and software brought in by the bidder to aid in performance monitoring and tuning of the environment. Performance metrics should include utilization, throughput and other critical system needs. The successful bidder shall implement proactive procedures to address trends identified from performance and monitoring data. The successful bidder should provide standard reports that are to be provided to designated Bank personnel.</w:t>
      </w:r>
    </w:p>
    <w:p w14:paraId="21A4871D" w14:textId="659203E7" w:rsidR="00002CC4" w:rsidRPr="00884759" w:rsidRDefault="00002CC4" w:rsidP="00002CC4">
      <w:pPr>
        <w:pStyle w:val="ListParagraph"/>
        <w:widowControl w:val="0"/>
        <w:numPr>
          <w:ilvl w:val="0"/>
          <w:numId w:val="76"/>
        </w:numPr>
        <w:tabs>
          <w:tab w:val="left" w:pos="1808"/>
        </w:tabs>
        <w:autoSpaceDE w:val="0"/>
        <w:autoSpaceDN w:val="0"/>
        <w:spacing w:after="0" w:line="244" w:lineRule="auto"/>
        <w:ind w:right="232"/>
        <w:contextualSpacing w:val="0"/>
        <w:jc w:val="both"/>
        <w:rPr>
          <w:bCs/>
        </w:rPr>
      </w:pPr>
      <w:r w:rsidRPr="00884759">
        <w:rPr>
          <w:bCs/>
        </w:rPr>
        <w:t xml:space="preserve">Successful bidder shall fix any security findings/vulnerabilities identified by various security agencies hired/consulted by the Bank without any additional cost during the contract period. Further, if the security observation(s) cannot be closed by applying updates/patches/fixes/upgrades to the supplied equipment and replacement is the only option to close the observation(s), then the successful bidder has to replace the </w:t>
      </w:r>
      <w:r w:rsidR="007712DC" w:rsidRPr="00884759">
        <w:rPr>
          <w:bCs/>
        </w:rPr>
        <w:t>softwares</w:t>
      </w:r>
      <w:r w:rsidRPr="00884759">
        <w:rPr>
          <w:bCs/>
        </w:rPr>
        <w:t xml:space="preserve"> meeting all the specifications of the RFP at no extra cost to the Bank.</w:t>
      </w:r>
    </w:p>
    <w:p w14:paraId="3FE0295E" w14:textId="79E2C75A" w:rsidR="00002CC4" w:rsidRPr="00884759" w:rsidRDefault="00002CC4" w:rsidP="00002CC4">
      <w:pPr>
        <w:pStyle w:val="ListParagraph"/>
        <w:widowControl w:val="0"/>
        <w:numPr>
          <w:ilvl w:val="0"/>
          <w:numId w:val="76"/>
        </w:numPr>
        <w:tabs>
          <w:tab w:val="left" w:pos="1808"/>
        </w:tabs>
        <w:autoSpaceDE w:val="0"/>
        <w:autoSpaceDN w:val="0"/>
        <w:spacing w:after="0" w:line="244" w:lineRule="auto"/>
        <w:ind w:right="232"/>
        <w:contextualSpacing w:val="0"/>
        <w:jc w:val="both"/>
      </w:pPr>
      <w:r w:rsidRPr="0090208D">
        <w:rPr>
          <w:b/>
          <w:bCs/>
        </w:rPr>
        <w:t>End of Sales / End of support:</w:t>
      </w:r>
      <w:r w:rsidRPr="00884759">
        <w:t xml:space="preserve"> </w:t>
      </w:r>
      <w:r w:rsidR="00845F73" w:rsidRPr="00884759">
        <w:t xml:space="preserve">The bidder is expected to submit the bid for latest version of software/solution. </w:t>
      </w:r>
      <w:r w:rsidRPr="00884759">
        <w:t xml:space="preserve">The Bidder </w:t>
      </w:r>
      <w:r w:rsidR="00845F73" w:rsidRPr="00884759">
        <w:t>has to ensure that any solution and related components</w:t>
      </w:r>
      <w:r w:rsidRPr="00884759">
        <w:t xml:space="preserve"> supplied as part of this RFP should not have reached end of support for at least 7 years from the date of issue of purchase order. </w:t>
      </w:r>
    </w:p>
    <w:p w14:paraId="159FE014" w14:textId="11BDE98C" w:rsidR="00002CC4" w:rsidRPr="004731DD" w:rsidRDefault="00002CC4" w:rsidP="00002CC4">
      <w:pPr>
        <w:pStyle w:val="ListParagraph"/>
        <w:widowControl w:val="0"/>
        <w:numPr>
          <w:ilvl w:val="0"/>
          <w:numId w:val="76"/>
        </w:numPr>
        <w:tabs>
          <w:tab w:val="left" w:pos="1808"/>
        </w:tabs>
        <w:autoSpaceDE w:val="0"/>
        <w:autoSpaceDN w:val="0"/>
        <w:spacing w:after="0" w:line="244" w:lineRule="auto"/>
        <w:ind w:right="232"/>
        <w:contextualSpacing w:val="0"/>
        <w:jc w:val="both"/>
      </w:pPr>
      <w:r w:rsidRPr="004731DD">
        <w:t xml:space="preserve">The Solution including Application &amp; </w:t>
      </w:r>
      <w:r w:rsidR="007712DC">
        <w:t>Softwares</w:t>
      </w:r>
      <w:r w:rsidRPr="004731DD">
        <w:t xml:space="preserve"> shall have a roadmap for 7 years from the Project Sign Off date. A certificate to this effect </w:t>
      </w:r>
      <w:r w:rsidR="004D123F">
        <w:t xml:space="preserve">has to be </w:t>
      </w:r>
      <w:r w:rsidRPr="004731DD">
        <w:t xml:space="preserve">provided by the bidder in </w:t>
      </w:r>
      <w:r w:rsidR="004D123F">
        <w:t xml:space="preserve">format given in </w:t>
      </w:r>
      <w:r w:rsidRPr="004F5AF8">
        <w:rPr>
          <w:b/>
        </w:rPr>
        <w:t>Annexure 24.</w:t>
      </w:r>
      <w:r w:rsidRPr="004731DD">
        <w:t xml:space="preserve"> Continuing the services / maintenance beyond 7 years would be as per the Service Continuity clause in this RFP.</w:t>
      </w:r>
    </w:p>
    <w:p w14:paraId="31642C71" w14:textId="3F0E64A4" w:rsidR="00002CC4" w:rsidRPr="004731DD" w:rsidRDefault="00002CC4" w:rsidP="00002CC4">
      <w:pPr>
        <w:pStyle w:val="ListParagraph"/>
        <w:widowControl w:val="0"/>
        <w:numPr>
          <w:ilvl w:val="0"/>
          <w:numId w:val="76"/>
        </w:numPr>
        <w:tabs>
          <w:tab w:val="left" w:pos="1808"/>
        </w:tabs>
        <w:autoSpaceDE w:val="0"/>
        <w:autoSpaceDN w:val="0"/>
        <w:spacing w:after="0" w:line="244" w:lineRule="auto"/>
        <w:ind w:right="232"/>
        <w:contextualSpacing w:val="0"/>
        <w:jc w:val="both"/>
      </w:pPr>
      <w:r w:rsidRPr="004731DD">
        <w:rPr>
          <w:b/>
        </w:rPr>
        <w:t>Facility Management (FM)</w:t>
      </w:r>
      <w:r w:rsidRPr="004731DD">
        <w:t>. The bidder shall ensure that the FM personnel are availa</w:t>
      </w:r>
      <w:r w:rsidR="004F5AF8">
        <w:t>ble exclusively for UPI Switch S</w:t>
      </w:r>
      <w:r w:rsidRPr="004731DD">
        <w:t>olution</w:t>
      </w:r>
      <w:r w:rsidR="004F5AF8">
        <w:t xml:space="preserve"> &amp; Softwares</w:t>
      </w:r>
      <w:r w:rsidRPr="004731DD">
        <w:t xml:space="preserve">. FM personnel shall have a graduate degree at a minimum, have 2 years of experience in the field of UPI Switch / relevant support and have in-depth knowledge of the solution provided. Bank reserves the right to interview the FM personnel including Team Lead intended to be deployed and if not found suitable may reject them. </w:t>
      </w:r>
    </w:p>
    <w:p w14:paraId="6B09C856" w14:textId="4F9D0CD0" w:rsidR="00002CC4" w:rsidRPr="004731DD" w:rsidRDefault="00002CC4" w:rsidP="00002CC4">
      <w:pPr>
        <w:pStyle w:val="ListParagraph"/>
        <w:widowControl w:val="0"/>
        <w:numPr>
          <w:ilvl w:val="0"/>
          <w:numId w:val="76"/>
        </w:numPr>
        <w:tabs>
          <w:tab w:val="left" w:pos="1808"/>
        </w:tabs>
        <w:autoSpaceDE w:val="0"/>
        <w:autoSpaceDN w:val="0"/>
        <w:spacing w:after="0" w:line="244" w:lineRule="auto"/>
        <w:ind w:right="232"/>
        <w:contextualSpacing w:val="0"/>
        <w:jc w:val="both"/>
      </w:pPr>
      <w:r w:rsidRPr="004731DD">
        <w:t xml:space="preserve">The bidder shall provide mission critical support for </w:t>
      </w:r>
      <w:r w:rsidR="007712DC">
        <w:t xml:space="preserve">UPI Switch and other </w:t>
      </w:r>
      <w:r w:rsidRPr="004731DD">
        <w:t>software</w:t>
      </w:r>
      <w:r w:rsidR="007712DC">
        <w:t>s</w:t>
      </w:r>
      <w:r w:rsidRPr="004731DD">
        <w:t xml:space="preserve">. The mission critical support includes </w:t>
      </w:r>
      <w:r w:rsidR="005C344C">
        <w:t>24×7×365</w:t>
      </w:r>
      <w:r w:rsidRPr="004731DD">
        <w:t xml:space="preserve"> support with site engineers for </w:t>
      </w:r>
      <w:r w:rsidR="00D13E46">
        <w:t>Application</w:t>
      </w:r>
      <w:r w:rsidRPr="004731DD">
        <w:t xml:space="preserve"> and software</w:t>
      </w:r>
      <w:r w:rsidR="00D13E46">
        <w:t>s</w:t>
      </w:r>
      <w:r w:rsidRPr="004731DD">
        <w:t>.</w:t>
      </w:r>
    </w:p>
    <w:p w14:paraId="71576A8C" w14:textId="2E8B5794" w:rsidR="00002CC4" w:rsidRPr="00D17763" w:rsidRDefault="00002CC4" w:rsidP="00002CC4">
      <w:pPr>
        <w:pStyle w:val="ListParagraph"/>
        <w:widowControl w:val="0"/>
        <w:numPr>
          <w:ilvl w:val="0"/>
          <w:numId w:val="76"/>
        </w:numPr>
        <w:tabs>
          <w:tab w:val="left" w:pos="1830"/>
        </w:tabs>
        <w:autoSpaceDE w:val="0"/>
        <w:autoSpaceDN w:val="0"/>
        <w:spacing w:after="0" w:line="244" w:lineRule="auto"/>
        <w:ind w:right="232"/>
        <w:contextualSpacing w:val="0"/>
        <w:jc w:val="both"/>
      </w:pPr>
      <w:r w:rsidRPr="00D17763">
        <w:t xml:space="preserve">The bidder shall designate a Project Manager having minimum 10 years of work experience in the same field and </w:t>
      </w:r>
      <w:bookmarkStart w:id="19" w:name="_Hlk182941148"/>
      <w:r w:rsidR="005D0F74">
        <w:t xml:space="preserve">preferably </w:t>
      </w:r>
      <w:bookmarkEnd w:id="19"/>
      <w:r w:rsidR="00AC08FD" w:rsidRPr="00D17763">
        <w:t xml:space="preserve">certified in </w:t>
      </w:r>
      <w:r w:rsidRPr="00D17763">
        <w:t>the software solutions</w:t>
      </w:r>
      <w:r w:rsidR="00AC08FD" w:rsidRPr="00D17763">
        <w:t>/tech stack</w:t>
      </w:r>
      <w:r w:rsidRPr="00D17763">
        <w:rPr>
          <w:color w:val="FF0000"/>
        </w:rPr>
        <w:t xml:space="preserve"> </w:t>
      </w:r>
      <w:r w:rsidRPr="00D17763">
        <w:t>proposed by the bidder to be stationed at Mumbai / Navi Mumbai for entire contract period.</w:t>
      </w:r>
    </w:p>
    <w:p w14:paraId="419F7EDC" w14:textId="77777777" w:rsidR="00002CC4" w:rsidRPr="004731DD" w:rsidRDefault="00002CC4" w:rsidP="00002CC4">
      <w:pPr>
        <w:pStyle w:val="ListParagraph"/>
        <w:widowControl w:val="0"/>
        <w:numPr>
          <w:ilvl w:val="0"/>
          <w:numId w:val="76"/>
        </w:numPr>
        <w:tabs>
          <w:tab w:val="left" w:pos="1830"/>
        </w:tabs>
        <w:autoSpaceDE w:val="0"/>
        <w:autoSpaceDN w:val="0"/>
        <w:spacing w:after="0" w:line="244" w:lineRule="auto"/>
        <w:ind w:right="232"/>
        <w:contextualSpacing w:val="0"/>
        <w:jc w:val="both"/>
      </w:pPr>
      <w:r w:rsidRPr="004731DD">
        <w:rPr>
          <w:b/>
        </w:rPr>
        <w:t>Incident Management</w:t>
      </w:r>
      <w:r w:rsidRPr="004731DD">
        <w:t xml:space="preserve"> - </w:t>
      </w:r>
    </w:p>
    <w:p w14:paraId="1ED29D75" w14:textId="77777777" w:rsidR="00002CC4" w:rsidRPr="004731DD" w:rsidRDefault="00002CC4" w:rsidP="00002CC4">
      <w:pPr>
        <w:pStyle w:val="ListParagraph"/>
        <w:widowControl w:val="0"/>
        <w:tabs>
          <w:tab w:val="left" w:pos="1830"/>
        </w:tabs>
        <w:autoSpaceDE w:val="0"/>
        <w:autoSpaceDN w:val="0"/>
        <w:spacing w:before="1" w:after="0" w:line="244" w:lineRule="auto"/>
        <w:ind w:left="1241" w:right="237"/>
        <w:contextualSpacing w:val="0"/>
        <w:jc w:val="both"/>
        <w:rPr>
          <w:spacing w:val="-1"/>
        </w:rPr>
      </w:pPr>
      <w:r w:rsidRPr="004731DD">
        <w:t>The</w:t>
      </w:r>
      <w:r w:rsidRPr="004731DD">
        <w:rPr>
          <w:spacing w:val="-3"/>
        </w:rPr>
        <w:t xml:space="preserve"> </w:t>
      </w:r>
      <w:r w:rsidRPr="004731DD">
        <w:t>bidder</w:t>
      </w:r>
      <w:r w:rsidRPr="004731DD">
        <w:rPr>
          <w:spacing w:val="2"/>
        </w:rPr>
        <w:t xml:space="preserve"> </w:t>
      </w:r>
      <w:r w:rsidRPr="004731DD">
        <w:t>shall</w:t>
      </w:r>
      <w:r w:rsidRPr="004731DD">
        <w:rPr>
          <w:spacing w:val="-1"/>
        </w:rPr>
        <w:t xml:space="preserve"> </w:t>
      </w:r>
      <w:r w:rsidRPr="004731DD">
        <w:t>establish robust</w:t>
      </w:r>
      <w:r w:rsidRPr="004731DD">
        <w:rPr>
          <w:spacing w:val="-1"/>
        </w:rPr>
        <w:t xml:space="preserve"> </w:t>
      </w:r>
      <w:r w:rsidRPr="004731DD">
        <w:t>Incident Management</w:t>
      </w:r>
      <w:r w:rsidRPr="004731DD">
        <w:rPr>
          <w:spacing w:val="-1"/>
        </w:rPr>
        <w:t xml:space="preserve"> </w:t>
      </w:r>
      <w:r w:rsidRPr="004731DD">
        <w:t>process</w:t>
      </w:r>
      <w:r w:rsidRPr="004731DD">
        <w:rPr>
          <w:spacing w:val="1"/>
        </w:rPr>
        <w:t xml:space="preserve"> </w:t>
      </w:r>
      <w:r w:rsidRPr="004731DD">
        <w:t>including:</w:t>
      </w:r>
    </w:p>
    <w:p w14:paraId="10EF5BB0" w14:textId="2F2166D6" w:rsidR="00002CC4" w:rsidRPr="004731DD" w:rsidRDefault="00002CC4" w:rsidP="00002CC4">
      <w:pPr>
        <w:pStyle w:val="ListParagraph"/>
        <w:widowControl w:val="0"/>
        <w:numPr>
          <w:ilvl w:val="2"/>
          <w:numId w:val="49"/>
        </w:numPr>
        <w:tabs>
          <w:tab w:val="left" w:pos="2232"/>
          <w:tab w:val="left" w:pos="2233"/>
        </w:tabs>
        <w:autoSpaceDE w:val="0"/>
        <w:autoSpaceDN w:val="0"/>
        <w:spacing w:before="1" w:after="0" w:line="240" w:lineRule="auto"/>
        <w:ind w:right="236"/>
        <w:contextualSpacing w:val="0"/>
      </w:pPr>
      <w:r w:rsidRPr="004731DD">
        <w:t>Provide</w:t>
      </w:r>
      <w:r w:rsidRPr="004731DD">
        <w:rPr>
          <w:spacing w:val="-4"/>
        </w:rPr>
        <w:t xml:space="preserve"> </w:t>
      </w:r>
      <w:r w:rsidRPr="004731DD">
        <w:t>24</w:t>
      </w:r>
      <w:r w:rsidRPr="004731DD">
        <w:rPr>
          <w:spacing w:val="-4"/>
        </w:rPr>
        <w:t xml:space="preserve"> </w:t>
      </w:r>
      <w:r w:rsidRPr="004731DD">
        <w:t>x</w:t>
      </w:r>
      <w:r w:rsidRPr="004731DD">
        <w:rPr>
          <w:spacing w:val="-6"/>
        </w:rPr>
        <w:t xml:space="preserve"> </w:t>
      </w:r>
      <w:r w:rsidRPr="004731DD">
        <w:t>7</w:t>
      </w:r>
      <w:r w:rsidRPr="004731DD">
        <w:rPr>
          <w:spacing w:val="-5"/>
        </w:rPr>
        <w:t xml:space="preserve"> </w:t>
      </w:r>
      <w:r w:rsidRPr="004731DD">
        <w:t>support</w:t>
      </w:r>
      <w:r w:rsidRPr="004731DD">
        <w:rPr>
          <w:spacing w:val="-6"/>
        </w:rPr>
        <w:t xml:space="preserve"> </w:t>
      </w:r>
      <w:r w:rsidRPr="004731DD">
        <w:t>for</w:t>
      </w:r>
      <w:r w:rsidRPr="004731DD">
        <w:rPr>
          <w:spacing w:val="-3"/>
        </w:rPr>
        <w:t xml:space="preserve"> </w:t>
      </w:r>
      <w:r w:rsidRPr="004731DD">
        <w:t>incident</w:t>
      </w:r>
      <w:r w:rsidRPr="004731DD">
        <w:rPr>
          <w:spacing w:val="-7"/>
        </w:rPr>
        <w:t xml:space="preserve"> </w:t>
      </w:r>
      <w:r w:rsidRPr="004731DD">
        <w:t>management</w:t>
      </w:r>
      <w:r w:rsidRPr="004731DD">
        <w:rPr>
          <w:spacing w:val="-6"/>
        </w:rPr>
        <w:t xml:space="preserve"> </w:t>
      </w:r>
      <w:r w:rsidRPr="004731DD">
        <w:t>for</w:t>
      </w:r>
      <w:r w:rsidRPr="004731DD">
        <w:rPr>
          <w:spacing w:val="-3"/>
        </w:rPr>
        <w:t xml:space="preserve"> </w:t>
      </w:r>
      <w:r w:rsidR="00D573D7" w:rsidRPr="004731DD">
        <w:t>all</w:t>
      </w:r>
      <w:r w:rsidR="00D573D7" w:rsidRPr="004731DD">
        <w:rPr>
          <w:spacing w:val="-7"/>
        </w:rPr>
        <w:t xml:space="preserve"> Components</w:t>
      </w:r>
      <w:r w:rsidRPr="004731DD">
        <w:rPr>
          <w:spacing w:val="-5"/>
        </w:rPr>
        <w:t xml:space="preserve"> </w:t>
      </w:r>
      <w:r w:rsidRPr="004731DD">
        <w:t>of</w:t>
      </w:r>
      <w:r w:rsidRPr="004731DD">
        <w:rPr>
          <w:spacing w:val="-5"/>
        </w:rPr>
        <w:t xml:space="preserve"> </w:t>
      </w:r>
      <w:r w:rsidRPr="004731DD">
        <w:t>the</w:t>
      </w:r>
      <w:r w:rsidRPr="004731DD">
        <w:rPr>
          <w:spacing w:val="-9"/>
        </w:rPr>
        <w:t xml:space="preserve"> </w:t>
      </w:r>
      <w:r w:rsidRPr="004731DD">
        <w:t>UPI</w:t>
      </w:r>
      <w:r w:rsidRPr="004731DD">
        <w:rPr>
          <w:spacing w:val="-1"/>
        </w:rPr>
        <w:t xml:space="preserve"> </w:t>
      </w:r>
      <w:r w:rsidRPr="004731DD">
        <w:t xml:space="preserve">switch </w:t>
      </w:r>
      <w:r w:rsidRPr="004731DD">
        <w:rPr>
          <w:spacing w:val="-56"/>
        </w:rPr>
        <w:t xml:space="preserve"> </w:t>
      </w:r>
      <w:r w:rsidRPr="004731DD">
        <w:t>solution including Apps</w:t>
      </w:r>
    </w:p>
    <w:p w14:paraId="499D1BAB" w14:textId="77777777" w:rsidR="00002CC4" w:rsidRPr="004731DD" w:rsidRDefault="00002CC4" w:rsidP="00002CC4">
      <w:pPr>
        <w:pStyle w:val="ListParagraph"/>
        <w:widowControl w:val="0"/>
        <w:numPr>
          <w:ilvl w:val="2"/>
          <w:numId w:val="49"/>
        </w:numPr>
        <w:tabs>
          <w:tab w:val="left" w:pos="2232"/>
          <w:tab w:val="left" w:pos="2233"/>
        </w:tabs>
        <w:autoSpaceDE w:val="0"/>
        <w:autoSpaceDN w:val="0"/>
        <w:spacing w:before="2" w:after="0" w:line="269" w:lineRule="exact"/>
        <w:ind w:hanging="361"/>
        <w:contextualSpacing w:val="0"/>
      </w:pPr>
      <w:r w:rsidRPr="004731DD">
        <w:t>Provide</w:t>
      </w:r>
      <w:r w:rsidRPr="004731DD">
        <w:rPr>
          <w:spacing w:val="1"/>
        </w:rPr>
        <w:t xml:space="preserve"> </w:t>
      </w:r>
      <w:r w:rsidRPr="004731DD">
        <w:t>automated</w:t>
      </w:r>
      <w:r w:rsidRPr="004731DD">
        <w:rPr>
          <w:spacing w:val="-4"/>
        </w:rPr>
        <w:t xml:space="preserve"> </w:t>
      </w:r>
      <w:r w:rsidRPr="004731DD">
        <w:t>fault</w:t>
      </w:r>
      <w:r w:rsidRPr="004731DD">
        <w:rPr>
          <w:spacing w:val="1"/>
        </w:rPr>
        <w:t xml:space="preserve"> </w:t>
      </w:r>
      <w:r w:rsidRPr="004731DD">
        <w:t>detection and</w:t>
      </w:r>
      <w:r w:rsidRPr="004731DD">
        <w:rPr>
          <w:spacing w:val="-1"/>
        </w:rPr>
        <w:t xml:space="preserve"> </w:t>
      </w:r>
      <w:r w:rsidRPr="004731DD">
        <w:t>resolution</w:t>
      </w:r>
    </w:p>
    <w:p w14:paraId="2B3B59D2" w14:textId="4D1B061E" w:rsidR="00002CC4" w:rsidRPr="004731DD" w:rsidRDefault="004D123F" w:rsidP="00002CC4">
      <w:pPr>
        <w:pStyle w:val="ListParagraph"/>
        <w:widowControl w:val="0"/>
        <w:numPr>
          <w:ilvl w:val="2"/>
          <w:numId w:val="49"/>
        </w:numPr>
        <w:tabs>
          <w:tab w:val="left" w:pos="2232"/>
          <w:tab w:val="left" w:pos="2233"/>
        </w:tabs>
        <w:autoSpaceDE w:val="0"/>
        <w:autoSpaceDN w:val="0"/>
        <w:spacing w:before="1" w:after="0" w:line="240" w:lineRule="auto"/>
        <w:ind w:right="236"/>
        <w:contextualSpacing w:val="0"/>
      </w:pPr>
      <w:r>
        <w:t xml:space="preserve">Ensure </w:t>
      </w:r>
      <w:r w:rsidRPr="004731DD">
        <w:t xml:space="preserve">system </w:t>
      </w:r>
      <w:r w:rsidR="00002CC4" w:rsidRPr="004731DD">
        <w:t>to do automatic dispatching to avoid delays and Automated messages to Field / Support Engineers</w:t>
      </w:r>
    </w:p>
    <w:p w14:paraId="1EF199F1" w14:textId="6638C039" w:rsidR="00002CC4" w:rsidRPr="004731DD" w:rsidRDefault="004D123F" w:rsidP="00002CC4">
      <w:pPr>
        <w:pStyle w:val="ListParagraph"/>
        <w:widowControl w:val="0"/>
        <w:numPr>
          <w:ilvl w:val="2"/>
          <w:numId w:val="49"/>
        </w:numPr>
        <w:tabs>
          <w:tab w:val="left" w:pos="2232"/>
          <w:tab w:val="left" w:pos="2233"/>
        </w:tabs>
        <w:autoSpaceDE w:val="0"/>
        <w:autoSpaceDN w:val="0"/>
        <w:spacing w:before="1" w:after="0" w:line="240" w:lineRule="auto"/>
        <w:ind w:right="236"/>
        <w:contextualSpacing w:val="0"/>
      </w:pPr>
      <w:r>
        <w:t xml:space="preserve">Ensure </w:t>
      </w:r>
      <w:r w:rsidRPr="004731DD">
        <w:t xml:space="preserve">system </w:t>
      </w:r>
      <w:r w:rsidR="00002CC4" w:rsidRPr="004731DD">
        <w:t>to provide for automatic escalation in case of problem not getting resolved</w:t>
      </w:r>
    </w:p>
    <w:p w14:paraId="35AB856C" w14:textId="484CC316" w:rsidR="00002CC4" w:rsidRPr="004731DD" w:rsidRDefault="00002CC4" w:rsidP="00002CC4">
      <w:pPr>
        <w:pStyle w:val="ListParagraph"/>
        <w:widowControl w:val="0"/>
        <w:numPr>
          <w:ilvl w:val="2"/>
          <w:numId w:val="49"/>
        </w:numPr>
        <w:tabs>
          <w:tab w:val="left" w:pos="2232"/>
          <w:tab w:val="left" w:pos="2233"/>
        </w:tabs>
        <w:autoSpaceDE w:val="0"/>
        <w:autoSpaceDN w:val="0"/>
        <w:spacing w:before="1" w:after="0" w:line="240" w:lineRule="auto"/>
        <w:ind w:right="236"/>
        <w:contextualSpacing w:val="0"/>
      </w:pPr>
      <w:r w:rsidRPr="004731DD">
        <w:t xml:space="preserve">Do proactive </w:t>
      </w:r>
      <w:r w:rsidR="00D573D7" w:rsidRPr="004731DD">
        <w:t>maintenance of</w:t>
      </w:r>
      <w:r w:rsidRPr="004731DD">
        <w:t xml:space="preserve"> all devices</w:t>
      </w:r>
    </w:p>
    <w:p w14:paraId="102A5608" w14:textId="77777777" w:rsidR="00002CC4" w:rsidRPr="004731DD" w:rsidRDefault="00002CC4" w:rsidP="00002CC4">
      <w:pPr>
        <w:pStyle w:val="ListParagraph"/>
        <w:widowControl w:val="0"/>
        <w:numPr>
          <w:ilvl w:val="2"/>
          <w:numId w:val="49"/>
        </w:numPr>
        <w:tabs>
          <w:tab w:val="left" w:pos="2232"/>
          <w:tab w:val="left" w:pos="2233"/>
        </w:tabs>
        <w:autoSpaceDE w:val="0"/>
        <w:autoSpaceDN w:val="0"/>
        <w:spacing w:before="1" w:after="0" w:line="240" w:lineRule="auto"/>
        <w:ind w:right="236"/>
        <w:contextualSpacing w:val="0"/>
      </w:pPr>
      <w:r w:rsidRPr="004731DD">
        <w:t>Analyse machine performance and suggest improvement</w:t>
      </w:r>
    </w:p>
    <w:p w14:paraId="4333238F" w14:textId="77777777" w:rsidR="00002CC4" w:rsidRPr="004731DD" w:rsidRDefault="00002CC4" w:rsidP="00002CC4">
      <w:pPr>
        <w:pStyle w:val="ListParagraph"/>
        <w:widowControl w:val="0"/>
        <w:numPr>
          <w:ilvl w:val="0"/>
          <w:numId w:val="76"/>
        </w:numPr>
        <w:tabs>
          <w:tab w:val="left" w:pos="1808"/>
        </w:tabs>
        <w:autoSpaceDE w:val="0"/>
        <w:autoSpaceDN w:val="0"/>
        <w:spacing w:after="0" w:line="244" w:lineRule="auto"/>
        <w:ind w:right="232"/>
        <w:contextualSpacing w:val="0"/>
        <w:jc w:val="both"/>
        <w:rPr>
          <w:b/>
        </w:rPr>
      </w:pPr>
      <w:r w:rsidRPr="004731DD">
        <w:rPr>
          <w:b/>
        </w:rPr>
        <w:lastRenderedPageBreak/>
        <w:t>Service desk</w:t>
      </w:r>
    </w:p>
    <w:p w14:paraId="1BE7F6B3" w14:textId="407FA32D" w:rsidR="00002CC4" w:rsidRPr="004731DD" w:rsidRDefault="00002CC4" w:rsidP="00D17763">
      <w:pPr>
        <w:pStyle w:val="ListParagraph"/>
        <w:widowControl w:val="0"/>
        <w:numPr>
          <w:ilvl w:val="2"/>
          <w:numId w:val="49"/>
        </w:numPr>
        <w:tabs>
          <w:tab w:val="left" w:pos="2232"/>
          <w:tab w:val="left" w:pos="2233"/>
        </w:tabs>
        <w:autoSpaceDE w:val="0"/>
        <w:autoSpaceDN w:val="0"/>
        <w:spacing w:after="0" w:line="240" w:lineRule="auto"/>
        <w:ind w:right="235"/>
        <w:contextualSpacing w:val="0"/>
        <w:jc w:val="both"/>
      </w:pPr>
      <w:r w:rsidRPr="004731DD">
        <w:t>Providing</w:t>
      </w:r>
      <w:r w:rsidRPr="004731DD">
        <w:rPr>
          <w:spacing w:val="-7"/>
        </w:rPr>
        <w:t xml:space="preserve"> </w:t>
      </w:r>
      <w:r w:rsidRPr="004731DD">
        <w:t>technical</w:t>
      </w:r>
      <w:r w:rsidRPr="004731DD">
        <w:rPr>
          <w:spacing w:val="-9"/>
        </w:rPr>
        <w:t xml:space="preserve"> </w:t>
      </w:r>
      <w:r w:rsidRPr="004731DD">
        <w:t>assistance</w:t>
      </w:r>
      <w:r w:rsidRPr="004731DD">
        <w:rPr>
          <w:spacing w:val="-11"/>
        </w:rPr>
        <w:t xml:space="preserve"> </w:t>
      </w:r>
      <w:r w:rsidRPr="004731DD">
        <w:t>for</w:t>
      </w:r>
      <w:r w:rsidRPr="004731DD">
        <w:rPr>
          <w:spacing w:val="-8"/>
        </w:rPr>
        <w:t xml:space="preserve"> </w:t>
      </w:r>
      <w:r w:rsidRPr="004731DD">
        <w:t>logging,</w:t>
      </w:r>
      <w:r w:rsidRPr="004731DD">
        <w:rPr>
          <w:spacing w:val="-6"/>
        </w:rPr>
        <w:t xml:space="preserve"> </w:t>
      </w:r>
      <w:r w:rsidRPr="004731DD">
        <w:t>troubleshooting</w:t>
      </w:r>
      <w:r w:rsidRPr="004731DD">
        <w:rPr>
          <w:spacing w:val="-8"/>
        </w:rPr>
        <w:t xml:space="preserve"> </w:t>
      </w:r>
      <w:r w:rsidRPr="004731DD">
        <w:t>and</w:t>
      </w:r>
      <w:r w:rsidRPr="004731DD">
        <w:rPr>
          <w:spacing w:val="-11"/>
        </w:rPr>
        <w:t xml:space="preserve"> </w:t>
      </w:r>
      <w:r w:rsidRPr="004731DD">
        <w:t>managing</w:t>
      </w:r>
      <w:r w:rsidRPr="004731DD">
        <w:rPr>
          <w:spacing w:val="-9"/>
        </w:rPr>
        <w:t xml:space="preserve"> </w:t>
      </w:r>
      <w:r w:rsidR="00D573D7" w:rsidRPr="004731DD">
        <w:t>the service</w:t>
      </w:r>
      <w:r w:rsidRPr="004731DD">
        <w:t xml:space="preserve"> </w:t>
      </w:r>
      <w:r w:rsidRPr="004731DD">
        <w:rPr>
          <w:spacing w:val="-55"/>
        </w:rPr>
        <w:t xml:space="preserve">       </w:t>
      </w:r>
      <w:r w:rsidRPr="004731DD">
        <w:t>requests</w:t>
      </w:r>
      <w:r w:rsidRPr="004731DD">
        <w:rPr>
          <w:spacing w:val="-2"/>
        </w:rPr>
        <w:t xml:space="preserve"> </w:t>
      </w:r>
      <w:r w:rsidRPr="004731DD">
        <w:t>for</w:t>
      </w:r>
      <w:r w:rsidRPr="004731DD">
        <w:rPr>
          <w:spacing w:val="2"/>
        </w:rPr>
        <w:t xml:space="preserve"> </w:t>
      </w:r>
      <w:r w:rsidRPr="004731DD">
        <w:t>the UPI</w:t>
      </w:r>
      <w:r w:rsidRPr="004731DD">
        <w:rPr>
          <w:spacing w:val="4"/>
        </w:rPr>
        <w:t xml:space="preserve"> </w:t>
      </w:r>
      <w:r w:rsidRPr="004731DD">
        <w:t>application</w:t>
      </w:r>
    </w:p>
    <w:p w14:paraId="2CEFEB06" w14:textId="77777777" w:rsidR="00002CC4" w:rsidRPr="004731DD" w:rsidRDefault="00002CC4" w:rsidP="00D17763">
      <w:pPr>
        <w:pStyle w:val="ListParagraph"/>
        <w:widowControl w:val="0"/>
        <w:numPr>
          <w:ilvl w:val="2"/>
          <w:numId w:val="49"/>
        </w:numPr>
        <w:tabs>
          <w:tab w:val="left" w:pos="2232"/>
          <w:tab w:val="left" w:pos="2233"/>
        </w:tabs>
        <w:autoSpaceDE w:val="0"/>
        <w:autoSpaceDN w:val="0"/>
        <w:spacing w:before="1" w:after="0" w:line="240" w:lineRule="auto"/>
        <w:ind w:right="236"/>
        <w:contextualSpacing w:val="0"/>
        <w:jc w:val="both"/>
      </w:pPr>
      <w:r w:rsidRPr="004731DD">
        <w:t>Monitoring,</w:t>
      </w:r>
      <w:r w:rsidRPr="004731DD">
        <w:rPr>
          <w:spacing w:val="-7"/>
        </w:rPr>
        <w:t xml:space="preserve"> </w:t>
      </w:r>
      <w:r w:rsidRPr="004731DD">
        <w:t>alerting,</w:t>
      </w:r>
      <w:r w:rsidRPr="004731DD">
        <w:rPr>
          <w:spacing w:val="-11"/>
        </w:rPr>
        <w:t xml:space="preserve"> </w:t>
      </w:r>
      <w:r w:rsidRPr="004731DD">
        <w:t>troubleshooting</w:t>
      </w:r>
      <w:r w:rsidRPr="004731DD">
        <w:rPr>
          <w:spacing w:val="-8"/>
        </w:rPr>
        <w:t xml:space="preserve"> </w:t>
      </w:r>
      <w:r w:rsidRPr="004731DD">
        <w:t>and</w:t>
      </w:r>
      <w:r w:rsidRPr="004731DD">
        <w:rPr>
          <w:spacing w:val="-10"/>
        </w:rPr>
        <w:t xml:space="preserve"> </w:t>
      </w:r>
      <w:r w:rsidRPr="004731DD">
        <w:t>resolution</w:t>
      </w:r>
      <w:r w:rsidRPr="004731DD">
        <w:rPr>
          <w:spacing w:val="-8"/>
        </w:rPr>
        <w:t xml:space="preserve"> </w:t>
      </w:r>
      <w:r w:rsidRPr="004731DD">
        <w:t>of</w:t>
      </w:r>
      <w:r w:rsidRPr="004731DD">
        <w:rPr>
          <w:spacing w:val="-7"/>
        </w:rPr>
        <w:t xml:space="preserve"> </w:t>
      </w:r>
      <w:r w:rsidRPr="004731DD">
        <w:t>incidents/</w:t>
      </w:r>
      <w:r w:rsidRPr="004731DD">
        <w:rPr>
          <w:spacing w:val="-9"/>
        </w:rPr>
        <w:t xml:space="preserve"> </w:t>
      </w:r>
      <w:r w:rsidRPr="004731DD">
        <w:t>problems</w:t>
      </w:r>
      <w:r w:rsidRPr="004731DD">
        <w:rPr>
          <w:spacing w:val="-10"/>
        </w:rPr>
        <w:t xml:space="preserve"> </w:t>
      </w:r>
      <w:r w:rsidRPr="004731DD">
        <w:t>for</w:t>
      </w:r>
      <w:r w:rsidRPr="004731DD">
        <w:rPr>
          <w:spacing w:val="-9"/>
        </w:rPr>
        <w:t xml:space="preserve"> </w:t>
      </w:r>
      <w:r w:rsidRPr="004731DD">
        <w:t>the</w:t>
      </w:r>
      <w:r w:rsidRPr="004731DD">
        <w:rPr>
          <w:spacing w:val="-11"/>
        </w:rPr>
        <w:t xml:space="preserve"> </w:t>
      </w:r>
      <w:r w:rsidRPr="004731DD">
        <w:t>UPI</w:t>
      </w:r>
      <w:r w:rsidRPr="004731DD">
        <w:rPr>
          <w:spacing w:val="1"/>
        </w:rPr>
        <w:t xml:space="preserve">  </w:t>
      </w:r>
      <w:r w:rsidRPr="004731DD">
        <w:rPr>
          <w:spacing w:val="-55"/>
        </w:rPr>
        <w:t xml:space="preserve">                    </w:t>
      </w:r>
      <w:r w:rsidRPr="004731DD">
        <w:t>switch</w:t>
      </w:r>
      <w:r w:rsidRPr="004731DD">
        <w:rPr>
          <w:spacing w:val="1"/>
        </w:rPr>
        <w:t xml:space="preserve"> </w:t>
      </w:r>
      <w:r w:rsidRPr="004731DD">
        <w:t>solution</w:t>
      </w:r>
    </w:p>
    <w:p w14:paraId="350F2FA6" w14:textId="77777777" w:rsidR="00002CC4" w:rsidRPr="004731DD" w:rsidRDefault="00002CC4" w:rsidP="00002CC4">
      <w:pPr>
        <w:pStyle w:val="ListParagraph"/>
        <w:widowControl w:val="0"/>
        <w:numPr>
          <w:ilvl w:val="0"/>
          <w:numId w:val="76"/>
        </w:numPr>
        <w:tabs>
          <w:tab w:val="left" w:pos="1808"/>
        </w:tabs>
        <w:autoSpaceDE w:val="0"/>
        <w:autoSpaceDN w:val="0"/>
        <w:spacing w:after="0" w:line="244" w:lineRule="auto"/>
        <w:ind w:right="232"/>
        <w:contextualSpacing w:val="0"/>
        <w:jc w:val="both"/>
        <w:rPr>
          <w:b/>
        </w:rPr>
      </w:pPr>
      <w:r w:rsidRPr="004731DD">
        <w:rPr>
          <w:b/>
        </w:rPr>
        <w:t>Accounting and Reconciliation</w:t>
      </w:r>
    </w:p>
    <w:p w14:paraId="22A3BBC3" w14:textId="77777777" w:rsidR="00002CC4" w:rsidRPr="004731DD" w:rsidRDefault="00002CC4" w:rsidP="00D17763">
      <w:pPr>
        <w:pStyle w:val="ListParagraph"/>
        <w:widowControl w:val="0"/>
        <w:numPr>
          <w:ilvl w:val="2"/>
          <w:numId w:val="49"/>
        </w:numPr>
        <w:tabs>
          <w:tab w:val="left" w:pos="2232"/>
          <w:tab w:val="left" w:pos="2233"/>
        </w:tabs>
        <w:autoSpaceDE w:val="0"/>
        <w:autoSpaceDN w:val="0"/>
        <w:spacing w:after="0" w:line="240" w:lineRule="auto"/>
        <w:ind w:right="237"/>
        <w:contextualSpacing w:val="0"/>
        <w:jc w:val="both"/>
      </w:pPr>
      <w:r w:rsidRPr="004731DD">
        <w:t>Recording</w:t>
      </w:r>
      <w:r w:rsidRPr="004731DD">
        <w:rPr>
          <w:spacing w:val="24"/>
        </w:rPr>
        <w:t xml:space="preserve"> </w:t>
      </w:r>
      <w:r w:rsidRPr="004731DD">
        <w:t>and</w:t>
      </w:r>
      <w:r w:rsidRPr="004731DD">
        <w:rPr>
          <w:spacing w:val="21"/>
        </w:rPr>
        <w:t xml:space="preserve"> </w:t>
      </w:r>
      <w:r w:rsidRPr="004731DD">
        <w:t>Storage</w:t>
      </w:r>
      <w:r w:rsidRPr="004731DD">
        <w:rPr>
          <w:spacing w:val="20"/>
        </w:rPr>
        <w:t xml:space="preserve"> </w:t>
      </w:r>
      <w:r w:rsidRPr="004731DD">
        <w:t>of</w:t>
      </w:r>
      <w:r w:rsidRPr="004731DD">
        <w:rPr>
          <w:spacing w:val="25"/>
        </w:rPr>
        <w:t xml:space="preserve"> </w:t>
      </w:r>
      <w:r w:rsidRPr="004731DD">
        <w:t>all</w:t>
      </w:r>
      <w:r w:rsidRPr="004731DD">
        <w:rPr>
          <w:spacing w:val="24"/>
        </w:rPr>
        <w:t xml:space="preserve"> </w:t>
      </w:r>
      <w:r w:rsidRPr="004731DD">
        <w:t>transactions</w:t>
      </w:r>
      <w:r w:rsidRPr="004731DD">
        <w:rPr>
          <w:spacing w:val="22"/>
        </w:rPr>
        <w:t xml:space="preserve"> </w:t>
      </w:r>
      <w:r w:rsidRPr="004731DD">
        <w:t>pertaining</w:t>
      </w:r>
      <w:r w:rsidRPr="004731DD">
        <w:rPr>
          <w:spacing w:val="24"/>
        </w:rPr>
        <w:t xml:space="preserve"> </w:t>
      </w:r>
      <w:r w:rsidRPr="004731DD">
        <w:t>to</w:t>
      </w:r>
      <w:r w:rsidRPr="004731DD">
        <w:rPr>
          <w:spacing w:val="20"/>
        </w:rPr>
        <w:t xml:space="preserve"> </w:t>
      </w:r>
      <w:r w:rsidRPr="004731DD">
        <w:t>the</w:t>
      </w:r>
      <w:r w:rsidRPr="004731DD">
        <w:rPr>
          <w:spacing w:val="21"/>
        </w:rPr>
        <w:t xml:space="preserve"> </w:t>
      </w:r>
      <w:r w:rsidRPr="004731DD">
        <w:t>Switch</w:t>
      </w:r>
      <w:r w:rsidRPr="004731DD">
        <w:rPr>
          <w:spacing w:val="25"/>
        </w:rPr>
        <w:t xml:space="preserve"> </w:t>
      </w:r>
      <w:r w:rsidRPr="004731DD">
        <w:t>and</w:t>
      </w:r>
      <w:r w:rsidRPr="004731DD">
        <w:rPr>
          <w:spacing w:val="19"/>
        </w:rPr>
        <w:t xml:space="preserve"> </w:t>
      </w:r>
      <w:r w:rsidRPr="004731DD">
        <w:t>associated</w:t>
      </w:r>
      <w:r w:rsidRPr="004731DD">
        <w:rPr>
          <w:spacing w:val="-55"/>
        </w:rPr>
        <w:t xml:space="preserve">      </w:t>
      </w:r>
      <w:r w:rsidRPr="004731DD">
        <w:t xml:space="preserve"> services, as described in</w:t>
      </w:r>
      <w:r w:rsidRPr="004731DD">
        <w:rPr>
          <w:spacing w:val="2"/>
        </w:rPr>
        <w:t xml:space="preserve"> </w:t>
      </w:r>
      <w:r w:rsidRPr="004731DD">
        <w:t>the BANK and NPCI.</w:t>
      </w:r>
    </w:p>
    <w:p w14:paraId="7E66F41D" w14:textId="246E663B" w:rsidR="00002CC4" w:rsidRPr="005C344C" w:rsidRDefault="00002CC4" w:rsidP="00D17763">
      <w:pPr>
        <w:pStyle w:val="ListParagraph"/>
        <w:widowControl w:val="0"/>
        <w:numPr>
          <w:ilvl w:val="2"/>
          <w:numId w:val="49"/>
        </w:numPr>
        <w:tabs>
          <w:tab w:val="left" w:pos="2232"/>
          <w:tab w:val="left" w:pos="2233"/>
        </w:tabs>
        <w:autoSpaceDE w:val="0"/>
        <w:autoSpaceDN w:val="0"/>
        <w:spacing w:before="1" w:after="0" w:line="240" w:lineRule="auto"/>
        <w:ind w:right="234"/>
        <w:contextualSpacing w:val="0"/>
        <w:jc w:val="both"/>
      </w:pPr>
      <w:r w:rsidRPr="005C344C">
        <w:t xml:space="preserve">MIS reports for all switching and associated activities on a routine basis, and </w:t>
      </w:r>
      <w:r w:rsidR="005C344C" w:rsidRPr="005C344C">
        <w:t>as requested</w:t>
      </w:r>
      <w:r w:rsidRPr="005C344C">
        <w:t xml:space="preserve"> by the Bank.</w:t>
      </w:r>
    </w:p>
    <w:p w14:paraId="4EAFF94A" w14:textId="3CFD61C3" w:rsidR="00002CC4" w:rsidRPr="005C344C" w:rsidRDefault="00002CC4" w:rsidP="00D17763">
      <w:pPr>
        <w:pStyle w:val="ListParagraph"/>
        <w:widowControl w:val="0"/>
        <w:numPr>
          <w:ilvl w:val="2"/>
          <w:numId w:val="49"/>
        </w:numPr>
        <w:tabs>
          <w:tab w:val="left" w:pos="2232"/>
          <w:tab w:val="left" w:pos="2233"/>
        </w:tabs>
        <w:autoSpaceDE w:val="0"/>
        <w:autoSpaceDN w:val="0"/>
        <w:spacing w:before="3" w:after="0" w:line="240" w:lineRule="auto"/>
        <w:ind w:right="238"/>
        <w:contextualSpacing w:val="0"/>
        <w:jc w:val="both"/>
      </w:pPr>
      <w:r w:rsidRPr="005C344C">
        <w:t xml:space="preserve">Ability to interface with the Bank’s Reconciliation System to provide the </w:t>
      </w:r>
      <w:r w:rsidR="005C344C" w:rsidRPr="005C344C">
        <w:t>reports required</w:t>
      </w:r>
      <w:r w:rsidRPr="005C344C">
        <w:t xml:space="preserve"> by the Bank, in the format as prescribed by the Bank</w:t>
      </w:r>
    </w:p>
    <w:p w14:paraId="4FFB765B" w14:textId="77777777" w:rsidR="00002CC4" w:rsidRPr="004731DD" w:rsidRDefault="00002CC4" w:rsidP="00002CC4">
      <w:pPr>
        <w:pStyle w:val="ListParagraph"/>
        <w:widowControl w:val="0"/>
        <w:numPr>
          <w:ilvl w:val="0"/>
          <w:numId w:val="76"/>
        </w:numPr>
        <w:tabs>
          <w:tab w:val="left" w:pos="1808"/>
        </w:tabs>
        <w:autoSpaceDE w:val="0"/>
        <w:autoSpaceDN w:val="0"/>
        <w:spacing w:after="0" w:line="244" w:lineRule="auto"/>
        <w:ind w:right="232"/>
        <w:contextualSpacing w:val="0"/>
        <w:jc w:val="both"/>
        <w:rPr>
          <w:b/>
        </w:rPr>
      </w:pPr>
      <w:r w:rsidRPr="004731DD">
        <w:rPr>
          <w:b/>
        </w:rPr>
        <w:t>Information protection</w:t>
      </w:r>
    </w:p>
    <w:p w14:paraId="7CF85F2A" w14:textId="31B9AD87" w:rsidR="00002CC4" w:rsidRPr="004731DD" w:rsidRDefault="00002CC4" w:rsidP="00D17763">
      <w:pPr>
        <w:pStyle w:val="ListParagraph"/>
        <w:widowControl w:val="0"/>
        <w:numPr>
          <w:ilvl w:val="2"/>
          <w:numId w:val="49"/>
        </w:numPr>
        <w:tabs>
          <w:tab w:val="left" w:pos="2232"/>
          <w:tab w:val="left" w:pos="2233"/>
        </w:tabs>
        <w:autoSpaceDE w:val="0"/>
        <w:autoSpaceDN w:val="0"/>
        <w:spacing w:after="0" w:line="240" w:lineRule="auto"/>
        <w:ind w:right="240"/>
        <w:contextualSpacing w:val="0"/>
        <w:jc w:val="both"/>
        <w:rPr>
          <w:rFonts w:cstheme="minorHAnsi"/>
        </w:rPr>
      </w:pPr>
      <w:r w:rsidRPr="00552E28">
        <w:rPr>
          <w:rFonts w:cstheme="minorHAnsi"/>
        </w:rPr>
        <w:t xml:space="preserve">Backup, storage and restoration of data related to the UPI switch and </w:t>
      </w:r>
      <w:r w:rsidR="00552E28" w:rsidRPr="00552E28">
        <w:rPr>
          <w:rFonts w:cstheme="minorHAnsi"/>
        </w:rPr>
        <w:t>associated services</w:t>
      </w:r>
      <w:r w:rsidRPr="00552E28">
        <w:rPr>
          <w:rFonts w:cstheme="minorHAnsi"/>
        </w:rPr>
        <w:t>,</w:t>
      </w:r>
      <w:r w:rsidRPr="004731DD">
        <w:rPr>
          <w:rFonts w:cstheme="minorHAnsi"/>
          <w:spacing w:val="3"/>
        </w:rPr>
        <w:t xml:space="preserve"> </w:t>
      </w:r>
      <w:r w:rsidRPr="004731DD">
        <w:rPr>
          <w:rFonts w:cstheme="minorHAnsi"/>
        </w:rPr>
        <w:t>in</w:t>
      </w:r>
      <w:r w:rsidRPr="004731DD">
        <w:rPr>
          <w:rFonts w:cstheme="minorHAnsi"/>
          <w:spacing w:val="2"/>
        </w:rPr>
        <w:t xml:space="preserve"> </w:t>
      </w:r>
      <w:r w:rsidRPr="004731DD">
        <w:rPr>
          <w:rFonts w:cstheme="minorHAnsi"/>
        </w:rPr>
        <w:t>a</w:t>
      </w:r>
      <w:r w:rsidRPr="004731DD">
        <w:rPr>
          <w:rFonts w:cstheme="minorHAnsi"/>
          <w:spacing w:val="1"/>
        </w:rPr>
        <w:t xml:space="preserve"> </w:t>
      </w:r>
      <w:r w:rsidRPr="004731DD">
        <w:rPr>
          <w:rFonts w:cstheme="minorHAnsi"/>
        </w:rPr>
        <w:t>secure and reliable</w:t>
      </w:r>
      <w:r w:rsidRPr="004731DD">
        <w:rPr>
          <w:rFonts w:cstheme="minorHAnsi"/>
          <w:spacing w:val="1"/>
        </w:rPr>
        <w:t xml:space="preserve"> </w:t>
      </w:r>
      <w:r w:rsidRPr="004731DD">
        <w:rPr>
          <w:rFonts w:cstheme="minorHAnsi"/>
        </w:rPr>
        <w:t>manner</w:t>
      </w:r>
    </w:p>
    <w:p w14:paraId="5F67D3DA" w14:textId="77777777" w:rsidR="00002CC4" w:rsidRPr="004731DD" w:rsidRDefault="00002CC4" w:rsidP="00D17763">
      <w:pPr>
        <w:pStyle w:val="ListParagraph"/>
        <w:widowControl w:val="0"/>
        <w:numPr>
          <w:ilvl w:val="2"/>
          <w:numId w:val="49"/>
        </w:numPr>
        <w:tabs>
          <w:tab w:val="left" w:pos="2232"/>
          <w:tab w:val="left" w:pos="2233"/>
        </w:tabs>
        <w:autoSpaceDE w:val="0"/>
        <w:autoSpaceDN w:val="0"/>
        <w:spacing w:before="1" w:after="0" w:line="240" w:lineRule="auto"/>
        <w:ind w:right="238"/>
        <w:contextualSpacing w:val="0"/>
        <w:jc w:val="both"/>
        <w:rPr>
          <w:rFonts w:cstheme="minorHAnsi"/>
        </w:rPr>
      </w:pPr>
      <w:r w:rsidRPr="004731DD">
        <w:rPr>
          <w:rFonts w:cstheme="minorHAnsi"/>
        </w:rPr>
        <w:t>Backup,</w:t>
      </w:r>
      <w:r w:rsidRPr="004731DD">
        <w:rPr>
          <w:rFonts w:cstheme="minorHAnsi"/>
          <w:spacing w:val="13"/>
        </w:rPr>
        <w:t xml:space="preserve"> </w:t>
      </w:r>
      <w:r w:rsidRPr="004731DD">
        <w:rPr>
          <w:rFonts w:cstheme="minorHAnsi"/>
        </w:rPr>
        <w:t>storage</w:t>
      </w:r>
      <w:r w:rsidRPr="004731DD">
        <w:rPr>
          <w:rFonts w:cstheme="minorHAnsi"/>
          <w:spacing w:val="14"/>
        </w:rPr>
        <w:t xml:space="preserve"> </w:t>
      </w:r>
      <w:r w:rsidRPr="004731DD">
        <w:rPr>
          <w:rFonts w:cstheme="minorHAnsi"/>
        </w:rPr>
        <w:t>and</w:t>
      </w:r>
      <w:r w:rsidRPr="004731DD">
        <w:rPr>
          <w:rFonts w:cstheme="minorHAnsi"/>
          <w:spacing w:val="12"/>
        </w:rPr>
        <w:t xml:space="preserve"> </w:t>
      </w:r>
      <w:r w:rsidRPr="004731DD">
        <w:rPr>
          <w:rFonts w:cstheme="minorHAnsi"/>
        </w:rPr>
        <w:t>restoration</w:t>
      </w:r>
      <w:r w:rsidRPr="004731DD">
        <w:rPr>
          <w:rFonts w:cstheme="minorHAnsi"/>
          <w:spacing w:val="14"/>
        </w:rPr>
        <w:t xml:space="preserve"> </w:t>
      </w:r>
      <w:r w:rsidRPr="004731DD">
        <w:rPr>
          <w:rFonts w:cstheme="minorHAnsi"/>
        </w:rPr>
        <w:t>of</w:t>
      </w:r>
      <w:r w:rsidRPr="004731DD">
        <w:rPr>
          <w:rFonts w:cstheme="minorHAnsi"/>
          <w:spacing w:val="16"/>
        </w:rPr>
        <w:t xml:space="preserve"> </w:t>
      </w:r>
      <w:r w:rsidRPr="004731DD">
        <w:rPr>
          <w:rFonts w:cstheme="minorHAnsi"/>
        </w:rPr>
        <w:t>configuration</w:t>
      </w:r>
      <w:r w:rsidRPr="004731DD">
        <w:rPr>
          <w:rFonts w:cstheme="minorHAnsi"/>
          <w:spacing w:val="14"/>
        </w:rPr>
        <w:t xml:space="preserve"> </w:t>
      </w:r>
      <w:r w:rsidRPr="004731DD">
        <w:rPr>
          <w:rFonts w:cstheme="minorHAnsi"/>
        </w:rPr>
        <w:t>data</w:t>
      </w:r>
      <w:r w:rsidRPr="004731DD">
        <w:rPr>
          <w:rFonts w:cstheme="minorHAnsi"/>
          <w:spacing w:val="10"/>
        </w:rPr>
        <w:t xml:space="preserve"> </w:t>
      </w:r>
      <w:r w:rsidRPr="004731DD">
        <w:rPr>
          <w:rFonts w:cstheme="minorHAnsi"/>
        </w:rPr>
        <w:t>for</w:t>
      </w:r>
      <w:r w:rsidRPr="004731DD">
        <w:rPr>
          <w:rFonts w:cstheme="minorHAnsi"/>
          <w:spacing w:val="13"/>
        </w:rPr>
        <w:t xml:space="preserve"> </w:t>
      </w:r>
      <w:r w:rsidRPr="004731DD">
        <w:rPr>
          <w:rFonts w:cstheme="minorHAnsi"/>
        </w:rPr>
        <w:t>the</w:t>
      </w:r>
      <w:r w:rsidRPr="004731DD">
        <w:rPr>
          <w:rFonts w:cstheme="minorHAnsi"/>
          <w:spacing w:val="12"/>
        </w:rPr>
        <w:t xml:space="preserve"> </w:t>
      </w:r>
      <w:r w:rsidRPr="004731DD">
        <w:rPr>
          <w:rFonts w:cstheme="minorHAnsi"/>
        </w:rPr>
        <w:t>UPI</w:t>
      </w:r>
      <w:r w:rsidRPr="004731DD">
        <w:rPr>
          <w:rFonts w:cstheme="minorHAnsi"/>
          <w:spacing w:val="13"/>
        </w:rPr>
        <w:t xml:space="preserve"> </w:t>
      </w:r>
      <w:r w:rsidRPr="004731DD">
        <w:rPr>
          <w:rFonts w:cstheme="minorHAnsi"/>
        </w:rPr>
        <w:t>switch</w:t>
      </w:r>
      <w:r w:rsidRPr="004731DD">
        <w:rPr>
          <w:rFonts w:cstheme="minorHAnsi"/>
          <w:spacing w:val="14"/>
        </w:rPr>
        <w:t xml:space="preserve"> </w:t>
      </w:r>
      <w:r w:rsidRPr="004731DD">
        <w:rPr>
          <w:rFonts w:cstheme="minorHAnsi"/>
        </w:rPr>
        <w:t>and associated</w:t>
      </w:r>
      <w:r w:rsidRPr="004731DD">
        <w:rPr>
          <w:rFonts w:cstheme="minorHAnsi"/>
          <w:spacing w:val="2"/>
        </w:rPr>
        <w:t xml:space="preserve"> </w:t>
      </w:r>
      <w:r w:rsidRPr="004731DD">
        <w:rPr>
          <w:rFonts w:cstheme="minorHAnsi"/>
        </w:rPr>
        <w:t>infrastructure</w:t>
      </w:r>
    </w:p>
    <w:p w14:paraId="2D374D4E" w14:textId="77777777" w:rsidR="00002CC4" w:rsidRPr="004731DD" w:rsidRDefault="00002CC4" w:rsidP="00D17763">
      <w:pPr>
        <w:pStyle w:val="ListParagraph"/>
        <w:widowControl w:val="0"/>
        <w:numPr>
          <w:ilvl w:val="2"/>
          <w:numId w:val="49"/>
        </w:numPr>
        <w:tabs>
          <w:tab w:val="left" w:pos="2232"/>
          <w:tab w:val="left" w:pos="2233"/>
        </w:tabs>
        <w:autoSpaceDE w:val="0"/>
        <w:autoSpaceDN w:val="0"/>
        <w:spacing w:before="3" w:after="0" w:line="240" w:lineRule="auto"/>
        <w:ind w:right="238"/>
        <w:contextualSpacing w:val="0"/>
        <w:jc w:val="both"/>
        <w:rPr>
          <w:rFonts w:cstheme="minorHAnsi"/>
        </w:rPr>
      </w:pPr>
      <w:r w:rsidRPr="004731DD">
        <w:rPr>
          <w:rFonts w:cstheme="minorHAnsi"/>
        </w:rPr>
        <w:t>Backup, storage and restoration of any mission critical data related to the UPI switch</w:t>
      </w:r>
      <w:r w:rsidRPr="004731DD">
        <w:rPr>
          <w:rFonts w:cstheme="minorHAnsi"/>
          <w:spacing w:val="-57"/>
        </w:rPr>
        <w:t xml:space="preserve"> </w:t>
      </w:r>
      <w:r w:rsidRPr="004731DD">
        <w:rPr>
          <w:rFonts w:cstheme="minorHAnsi"/>
        </w:rPr>
        <w:t>and</w:t>
      </w:r>
      <w:r w:rsidRPr="004731DD">
        <w:rPr>
          <w:rFonts w:cstheme="minorHAnsi"/>
          <w:spacing w:val="1"/>
        </w:rPr>
        <w:t xml:space="preserve"> </w:t>
      </w:r>
      <w:r w:rsidRPr="004731DD">
        <w:rPr>
          <w:rFonts w:cstheme="minorHAnsi"/>
        </w:rPr>
        <w:t>associated</w:t>
      </w:r>
      <w:r w:rsidRPr="004731DD">
        <w:rPr>
          <w:rFonts w:cstheme="minorHAnsi"/>
          <w:spacing w:val="1"/>
        </w:rPr>
        <w:t xml:space="preserve"> </w:t>
      </w:r>
      <w:r w:rsidRPr="004731DD">
        <w:rPr>
          <w:rFonts w:cstheme="minorHAnsi"/>
        </w:rPr>
        <w:t>services</w:t>
      </w:r>
    </w:p>
    <w:p w14:paraId="3D9D6D85" w14:textId="77777777" w:rsidR="00002CC4" w:rsidRPr="004731DD" w:rsidRDefault="00002CC4" w:rsidP="00D17763">
      <w:pPr>
        <w:pStyle w:val="ListParagraph"/>
        <w:widowControl w:val="0"/>
        <w:numPr>
          <w:ilvl w:val="2"/>
          <w:numId w:val="49"/>
        </w:numPr>
        <w:tabs>
          <w:tab w:val="left" w:pos="2232"/>
          <w:tab w:val="left" w:pos="2233"/>
        </w:tabs>
        <w:autoSpaceDE w:val="0"/>
        <w:autoSpaceDN w:val="0"/>
        <w:spacing w:before="3" w:after="0" w:line="240" w:lineRule="auto"/>
        <w:ind w:right="238"/>
        <w:contextualSpacing w:val="0"/>
        <w:jc w:val="both"/>
        <w:rPr>
          <w:rFonts w:cstheme="minorHAnsi"/>
        </w:rPr>
      </w:pPr>
      <w:r w:rsidRPr="004731DD">
        <w:rPr>
          <w:rFonts w:cstheme="minorHAnsi"/>
        </w:rPr>
        <w:t>Backup,</w:t>
      </w:r>
      <w:r w:rsidRPr="004731DD">
        <w:rPr>
          <w:rFonts w:cstheme="minorHAnsi"/>
          <w:spacing w:val="-10"/>
        </w:rPr>
        <w:t xml:space="preserve"> </w:t>
      </w:r>
      <w:r w:rsidRPr="004731DD">
        <w:rPr>
          <w:rFonts w:cstheme="minorHAnsi"/>
        </w:rPr>
        <w:t>storage</w:t>
      </w:r>
      <w:r w:rsidRPr="004731DD">
        <w:rPr>
          <w:rFonts w:cstheme="minorHAnsi"/>
          <w:spacing w:val="-11"/>
        </w:rPr>
        <w:t xml:space="preserve"> </w:t>
      </w:r>
      <w:r w:rsidRPr="004731DD">
        <w:rPr>
          <w:rFonts w:cstheme="minorHAnsi"/>
        </w:rPr>
        <w:t>and</w:t>
      </w:r>
      <w:r w:rsidRPr="004731DD">
        <w:rPr>
          <w:rFonts w:cstheme="minorHAnsi"/>
          <w:spacing w:val="-11"/>
        </w:rPr>
        <w:t xml:space="preserve"> </w:t>
      </w:r>
      <w:r w:rsidRPr="004731DD">
        <w:rPr>
          <w:rFonts w:cstheme="minorHAnsi"/>
        </w:rPr>
        <w:t>restoration</w:t>
      </w:r>
      <w:r w:rsidRPr="004731DD">
        <w:rPr>
          <w:rFonts w:cstheme="minorHAnsi"/>
          <w:spacing w:val="-11"/>
        </w:rPr>
        <w:t xml:space="preserve"> </w:t>
      </w:r>
      <w:r w:rsidRPr="004731DD">
        <w:rPr>
          <w:rFonts w:cstheme="minorHAnsi"/>
        </w:rPr>
        <w:t>to</w:t>
      </w:r>
      <w:r w:rsidRPr="004731DD">
        <w:rPr>
          <w:rFonts w:cstheme="minorHAnsi"/>
          <w:spacing w:val="-11"/>
        </w:rPr>
        <w:t xml:space="preserve"> </w:t>
      </w:r>
      <w:r w:rsidRPr="004731DD">
        <w:rPr>
          <w:rFonts w:cstheme="minorHAnsi"/>
        </w:rPr>
        <w:t>enable</w:t>
      </w:r>
      <w:r w:rsidRPr="004731DD">
        <w:rPr>
          <w:rFonts w:cstheme="minorHAnsi"/>
          <w:spacing w:val="-12"/>
        </w:rPr>
        <w:t xml:space="preserve"> </w:t>
      </w:r>
      <w:r w:rsidRPr="004731DD">
        <w:rPr>
          <w:rFonts w:cstheme="minorHAnsi"/>
        </w:rPr>
        <w:t>the</w:t>
      </w:r>
      <w:r w:rsidRPr="004731DD">
        <w:rPr>
          <w:rFonts w:cstheme="minorHAnsi"/>
          <w:spacing w:val="-11"/>
        </w:rPr>
        <w:t xml:space="preserve"> </w:t>
      </w:r>
      <w:r w:rsidRPr="004731DD">
        <w:rPr>
          <w:rFonts w:cstheme="minorHAnsi"/>
        </w:rPr>
        <w:t>Bank</w:t>
      </w:r>
      <w:r w:rsidRPr="004731DD">
        <w:rPr>
          <w:rFonts w:cstheme="minorHAnsi"/>
          <w:spacing w:val="-11"/>
        </w:rPr>
        <w:t xml:space="preserve"> </w:t>
      </w:r>
      <w:r w:rsidRPr="004731DD">
        <w:rPr>
          <w:rFonts w:cstheme="minorHAnsi"/>
        </w:rPr>
        <w:t>to</w:t>
      </w:r>
      <w:r w:rsidRPr="004731DD">
        <w:rPr>
          <w:rFonts w:cstheme="minorHAnsi"/>
          <w:spacing w:val="-11"/>
        </w:rPr>
        <w:t xml:space="preserve"> </w:t>
      </w:r>
      <w:r w:rsidRPr="004731DD">
        <w:rPr>
          <w:rFonts w:cstheme="minorHAnsi"/>
        </w:rPr>
        <w:t>achieve</w:t>
      </w:r>
      <w:r w:rsidRPr="004731DD">
        <w:rPr>
          <w:rFonts w:cstheme="minorHAnsi"/>
          <w:spacing w:val="-9"/>
        </w:rPr>
        <w:t xml:space="preserve"> </w:t>
      </w:r>
      <w:r w:rsidRPr="004731DD">
        <w:rPr>
          <w:rFonts w:cstheme="minorHAnsi"/>
        </w:rPr>
        <w:t>regulatory</w:t>
      </w:r>
      <w:r w:rsidRPr="004731DD">
        <w:rPr>
          <w:rFonts w:cstheme="minorHAnsi"/>
          <w:spacing w:val="-12"/>
        </w:rPr>
        <w:t xml:space="preserve"> </w:t>
      </w:r>
      <w:r w:rsidRPr="004731DD">
        <w:rPr>
          <w:rFonts w:cstheme="minorHAnsi"/>
        </w:rPr>
        <w:t>compliance and as per BANK ISMS &amp; BCMS Policies, RBI, NCIIPC (National Critical Information Infrastructure Protection Centre), NPCI guidelines.</w:t>
      </w:r>
    </w:p>
    <w:p w14:paraId="5B7F6C65" w14:textId="77777777" w:rsidR="00002CC4" w:rsidRPr="004731DD" w:rsidRDefault="00002CC4" w:rsidP="00002CC4">
      <w:pPr>
        <w:pStyle w:val="ListParagraph"/>
        <w:widowControl w:val="0"/>
        <w:numPr>
          <w:ilvl w:val="0"/>
          <w:numId w:val="76"/>
        </w:numPr>
        <w:tabs>
          <w:tab w:val="left" w:pos="1830"/>
        </w:tabs>
        <w:autoSpaceDE w:val="0"/>
        <w:autoSpaceDN w:val="0"/>
        <w:spacing w:after="0" w:line="244" w:lineRule="auto"/>
        <w:ind w:right="232"/>
        <w:contextualSpacing w:val="0"/>
        <w:jc w:val="both"/>
        <w:rPr>
          <w:b/>
        </w:rPr>
      </w:pPr>
      <w:r w:rsidRPr="004731DD">
        <w:rPr>
          <w:b/>
        </w:rPr>
        <w:t>Fraud detection and protection</w:t>
      </w:r>
    </w:p>
    <w:p w14:paraId="426E39CE" w14:textId="67BC8671" w:rsidR="00002CC4" w:rsidRDefault="00002CC4" w:rsidP="00002CC4">
      <w:pPr>
        <w:pStyle w:val="ListParagraph"/>
        <w:widowControl w:val="0"/>
        <w:numPr>
          <w:ilvl w:val="2"/>
          <w:numId w:val="49"/>
        </w:numPr>
        <w:tabs>
          <w:tab w:val="left" w:pos="2232"/>
          <w:tab w:val="left" w:pos="2233"/>
        </w:tabs>
        <w:autoSpaceDE w:val="0"/>
        <w:autoSpaceDN w:val="0"/>
        <w:spacing w:before="2" w:after="0" w:line="240" w:lineRule="auto"/>
        <w:ind w:right="241"/>
        <w:contextualSpacing w:val="0"/>
      </w:pPr>
      <w:r w:rsidRPr="004731DD">
        <w:t>Block</w:t>
      </w:r>
      <w:r w:rsidRPr="001E2343">
        <w:t xml:space="preserve"> </w:t>
      </w:r>
      <w:r w:rsidRPr="004731DD">
        <w:t>UPI</w:t>
      </w:r>
      <w:r w:rsidRPr="001E2343">
        <w:t xml:space="preserve"> </w:t>
      </w:r>
      <w:r w:rsidRPr="004731DD">
        <w:t>use</w:t>
      </w:r>
      <w:r w:rsidRPr="001E2343">
        <w:t xml:space="preserve"> </w:t>
      </w:r>
      <w:r w:rsidRPr="004731DD">
        <w:t>by</w:t>
      </w:r>
      <w:r w:rsidRPr="001E2343">
        <w:t xml:space="preserve"> </w:t>
      </w:r>
      <w:r w:rsidRPr="004731DD">
        <w:t>country</w:t>
      </w:r>
      <w:r w:rsidRPr="001E2343">
        <w:t xml:space="preserve"> </w:t>
      </w:r>
      <w:r w:rsidRPr="004731DD">
        <w:t>and/or</w:t>
      </w:r>
      <w:r w:rsidRPr="001E2343">
        <w:t xml:space="preserve"> </w:t>
      </w:r>
      <w:r w:rsidRPr="004731DD">
        <w:t>predetermined</w:t>
      </w:r>
      <w:r w:rsidRPr="001E2343">
        <w:t xml:space="preserve"> </w:t>
      </w:r>
      <w:r w:rsidRPr="004731DD">
        <w:t>MCC</w:t>
      </w:r>
      <w:r w:rsidRPr="001E2343">
        <w:t xml:space="preserve"> </w:t>
      </w:r>
      <w:r w:rsidRPr="004731DD">
        <w:t>(Merchant</w:t>
      </w:r>
      <w:r w:rsidRPr="001E2343">
        <w:t xml:space="preserve"> </w:t>
      </w:r>
      <w:r w:rsidRPr="004731DD">
        <w:t>Category</w:t>
      </w:r>
      <w:r w:rsidRPr="001E2343">
        <w:t xml:space="preserve"> </w:t>
      </w:r>
      <w:r w:rsidRPr="004731DD">
        <w:t>Codes) codes or any other parameter decided by the BANK / NPCI/ RBI</w:t>
      </w:r>
    </w:p>
    <w:p w14:paraId="33E671BC" w14:textId="27A30E48" w:rsidR="0090208D" w:rsidRPr="004731DD" w:rsidRDefault="0090208D" w:rsidP="00002CC4">
      <w:pPr>
        <w:pStyle w:val="ListParagraph"/>
        <w:widowControl w:val="0"/>
        <w:numPr>
          <w:ilvl w:val="2"/>
          <w:numId w:val="49"/>
        </w:numPr>
        <w:tabs>
          <w:tab w:val="left" w:pos="2232"/>
          <w:tab w:val="left" w:pos="2233"/>
        </w:tabs>
        <w:autoSpaceDE w:val="0"/>
        <w:autoSpaceDN w:val="0"/>
        <w:spacing w:before="2" w:after="0" w:line="240" w:lineRule="auto"/>
        <w:ind w:right="241"/>
        <w:contextualSpacing w:val="0"/>
      </w:pPr>
      <w:r>
        <w:t xml:space="preserve">Integration with Bank’s SOC (Security Operations Centre) </w:t>
      </w:r>
    </w:p>
    <w:p w14:paraId="19AC68E2" w14:textId="77777777" w:rsidR="00002CC4" w:rsidRPr="004731DD" w:rsidRDefault="00002CC4" w:rsidP="00002CC4">
      <w:pPr>
        <w:pStyle w:val="ListParagraph"/>
        <w:widowControl w:val="0"/>
        <w:numPr>
          <w:ilvl w:val="2"/>
          <w:numId w:val="49"/>
        </w:numPr>
        <w:tabs>
          <w:tab w:val="left" w:pos="2232"/>
          <w:tab w:val="left" w:pos="2233"/>
        </w:tabs>
        <w:autoSpaceDE w:val="0"/>
        <w:autoSpaceDN w:val="0"/>
        <w:spacing w:before="2" w:after="0" w:line="240" w:lineRule="auto"/>
        <w:ind w:right="241"/>
        <w:contextualSpacing w:val="0"/>
        <w:jc w:val="both"/>
      </w:pPr>
      <w:r w:rsidRPr="004731DD">
        <w:t>Integration with Bank’s EFRMS solution with options such as but not limited to:</w:t>
      </w:r>
    </w:p>
    <w:p w14:paraId="06405FCD" w14:textId="5008A0C3" w:rsidR="00002CC4" w:rsidRPr="004731DD" w:rsidRDefault="00002CC4" w:rsidP="005C344C">
      <w:pPr>
        <w:pStyle w:val="ListParagraph"/>
        <w:widowControl w:val="0"/>
        <w:numPr>
          <w:ilvl w:val="3"/>
          <w:numId w:val="49"/>
        </w:numPr>
        <w:tabs>
          <w:tab w:val="left" w:pos="2232"/>
          <w:tab w:val="left" w:pos="2233"/>
        </w:tabs>
        <w:autoSpaceDE w:val="0"/>
        <w:autoSpaceDN w:val="0"/>
        <w:spacing w:before="2" w:after="0" w:line="240" w:lineRule="auto"/>
        <w:ind w:left="2593" w:right="241"/>
        <w:contextualSpacing w:val="0"/>
        <w:jc w:val="both"/>
      </w:pPr>
      <w:r w:rsidRPr="004731DD">
        <w:t>Based on EFRMS response the transaction should be processed or declined. The wait period for EFRMS response should be configurable in millisec</w:t>
      </w:r>
      <w:r w:rsidR="00CE567A">
        <w:t>ond</w:t>
      </w:r>
      <w:r w:rsidRPr="004731DD">
        <w:t>.</w:t>
      </w:r>
    </w:p>
    <w:p w14:paraId="6EA7E9B3" w14:textId="77777777" w:rsidR="00002CC4" w:rsidRPr="004731DD" w:rsidRDefault="00002CC4" w:rsidP="005C344C">
      <w:pPr>
        <w:pStyle w:val="ListParagraph"/>
        <w:widowControl w:val="0"/>
        <w:numPr>
          <w:ilvl w:val="3"/>
          <w:numId w:val="49"/>
        </w:numPr>
        <w:tabs>
          <w:tab w:val="left" w:pos="2232"/>
          <w:tab w:val="left" w:pos="2233"/>
        </w:tabs>
        <w:autoSpaceDE w:val="0"/>
        <w:autoSpaceDN w:val="0"/>
        <w:spacing w:before="2" w:after="0" w:line="240" w:lineRule="auto"/>
        <w:ind w:left="2593" w:right="241"/>
        <w:contextualSpacing w:val="0"/>
        <w:jc w:val="both"/>
      </w:pPr>
      <w:r w:rsidRPr="004731DD">
        <w:t>Segregation of Financial / non-financial transaction</w:t>
      </w:r>
    </w:p>
    <w:p w14:paraId="3ABD7B01" w14:textId="77777777" w:rsidR="00002CC4" w:rsidRPr="004731DD" w:rsidRDefault="00002CC4" w:rsidP="005C344C">
      <w:pPr>
        <w:pStyle w:val="ListParagraph"/>
        <w:widowControl w:val="0"/>
        <w:numPr>
          <w:ilvl w:val="3"/>
          <w:numId w:val="49"/>
        </w:numPr>
        <w:tabs>
          <w:tab w:val="left" w:pos="2232"/>
          <w:tab w:val="left" w:pos="2233"/>
        </w:tabs>
        <w:autoSpaceDE w:val="0"/>
        <w:autoSpaceDN w:val="0"/>
        <w:spacing w:before="2" w:after="0" w:line="240" w:lineRule="auto"/>
        <w:ind w:left="2593" w:right="241"/>
        <w:contextualSpacing w:val="0"/>
        <w:jc w:val="both"/>
      </w:pPr>
      <w:r w:rsidRPr="004731DD">
        <w:t>Segregation of debit / credit transaction</w:t>
      </w:r>
    </w:p>
    <w:p w14:paraId="12249C53" w14:textId="760C4303" w:rsidR="00002CC4" w:rsidRPr="004731DD" w:rsidRDefault="00002CC4" w:rsidP="005C344C">
      <w:pPr>
        <w:pStyle w:val="ListParagraph"/>
        <w:widowControl w:val="0"/>
        <w:numPr>
          <w:ilvl w:val="3"/>
          <w:numId w:val="49"/>
        </w:numPr>
        <w:tabs>
          <w:tab w:val="left" w:pos="2232"/>
          <w:tab w:val="left" w:pos="2233"/>
        </w:tabs>
        <w:autoSpaceDE w:val="0"/>
        <w:autoSpaceDN w:val="0"/>
        <w:spacing w:before="2" w:after="0" w:line="240" w:lineRule="auto"/>
        <w:ind w:left="2593" w:right="241"/>
        <w:contextualSpacing w:val="0"/>
        <w:jc w:val="both"/>
      </w:pPr>
      <w:r w:rsidRPr="004731DD">
        <w:t xml:space="preserve">Segregation of Financial transaction above certain amount say </w:t>
      </w:r>
      <w:r w:rsidR="008D5315">
        <w:t>₹</w:t>
      </w:r>
      <w:r w:rsidRPr="004731DD">
        <w:t xml:space="preserve"> 4000</w:t>
      </w:r>
    </w:p>
    <w:p w14:paraId="218DD028" w14:textId="77777777" w:rsidR="00002CC4" w:rsidRPr="004731DD" w:rsidRDefault="00002CC4" w:rsidP="005C344C">
      <w:pPr>
        <w:pStyle w:val="ListParagraph"/>
        <w:widowControl w:val="0"/>
        <w:numPr>
          <w:ilvl w:val="3"/>
          <w:numId w:val="49"/>
        </w:numPr>
        <w:tabs>
          <w:tab w:val="left" w:pos="2232"/>
          <w:tab w:val="left" w:pos="2233"/>
        </w:tabs>
        <w:autoSpaceDE w:val="0"/>
        <w:autoSpaceDN w:val="0"/>
        <w:spacing w:before="2" w:after="0" w:line="240" w:lineRule="auto"/>
        <w:ind w:left="2593" w:right="241"/>
        <w:contextualSpacing w:val="0"/>
        <w:jc w:val="both"/>
      </w:pPr>
      <w:r w:rsidRPr="004731DD">
        <w:t xml:space="preserve">Segregation of non-financial transaction such as Set PIN   </w:t>
      </w:r>
    </w:p>
    <w:p w14:paraId="58774441" w14:textId="77777777" w:rsidR="00002CC4" w:rsidRPr="004731DD" w:rsidRDefault="00002CC4" w:rsidP="005C344C">
      <w:pPr>
        <w:pStyle w:val="ListParagraph"/>
        <w:widowControl w:val="0"/>
        <w:numPr>
          <w:ilvl w:val="3"/>
          <w:numId w:val="49"/>
        </w:numPr>
        <w:tabs>
          <w:tab w:val="left" w:pos="2232"/>
          <w:tab w:val="left" w:pos="2233"/>
        </w:tabs>
        <w:autoSpaceDE w:val="0"/>
        <w:autoSpaceDN w:val="0"/>
        <w:spacing w:before="2" w:after="0" w:line="240" w:lineRule="auto"/>
        <w:ind w:left="2593" w:right="241"/>
        <w:contextualSpacing w:val="0"/>
        <w:jc w:val="both"/>
      </w:pPr>
      <w:r w:rsidRPr="004731DD">
        <w:t>Segregation of Financial transaction based on PIN requirement or Auto-pay without PIN</w:t>
      </w:r>
    </w:p>
    <w:p w14:paraId="72825484" w14:textId="77777777" w:rsidR="00002CC4" w:rsidRPr="004731DD" w:rsidRDefault="00002CC4" w:rsidP="00002CC4">
      <w:pPr>
        <w:pStyle w:val="ListParagraph"/>
        <w:widowControl w:val="0"/>
        <w:numPr>
          <w:ilvl w:val="0"/>
          <w:numId w:val="76"/>
        </w:numPr>
        <w:tabs>
          <w:tab w:val="left" w:pos="1830"/>
        </w:tabs>
        <w:autoSpaceDE w:val="0"/>
        <w:autoSpaceDN w:val="0"/>
        <w:spacing w:after="0" w:line="244" w:lineRule="auto"/>
        <w:ind w:right="232"/>
        <w:contextualSpacing w:val="0"/>
        <w:jc w:val="both"/>
        <w:rPr>
          <w:b/>
        </w:rPr>
      </w:pPr>
      <w:r w:rsidRPr="004731DD">
        <w:rPr>
          <w:b/>
        </w:rPr>
        <w:t>Business Continuity/ Disaster Recovery</w:t>
      </w:r>
    </w:p>
    <w:p w14:paraId="0CF1432B" w14:textId="77777777" w:rsidR="00002CC4" w:rsidRPr="004731DD" w:rsidRDefault="00002CC4" w:rsidP="00002CC4">
      <w:pPr>
        <w:pStyle w:val="ListParagraph"/>
        <w:widowControl w:val="0"/>
        <w:numPr>
          <w:ilvl w:val="2"/>
          <w:numId w:val="49"/>
        </w:numPr>
        <w:tabs>
          <w:tab w:val="left" w:pos="2233"/>
        </w:tabs>
        <w:autoSpaceDE w:val="0"/>
        <w:autoSpaceDN w:val="0"/>
        <w:spacing w:after="0" w:line="242" w:lineRule="auto"/>
        <w:ind w:right="236"/>
        <w:contextualSpacing w:val="0"/>
        <w:jc w:val="both"/>
      </w:pPr>
      <w:r w:rsidRPr="004731DD">
        <w:rPr>
          <w:spacing w:val="-1"/>
        </w:rPr>
        <w:t>Implementing</w:t>
      </w:r>
      <w:r w:rsidRPr="004731DD">
        <w:rPr>
          <w:spacing w:val="-11"/>
        </w:rPr>
        <w:t xml:space="preserve"> </w:t>
      </w:r>
      <w:r w:rsidRPr="004731DD">
        <w:rPr>
          <w:spacing w:val="-1"/>
        </w:rPr>
        <w:t>and</w:t>
      </w:r>
      <w:r w:rsidRPr="004731DD">
        <w:rPr>
          <w:spacing w:val="-14"/>
        </w:rPr>
        <w:t xml:space="preserve"> </w:t>
      </w:r>
      <w:r w:rsidRPr="004731DD">
        <w:rPr>
          <w:spacing w:val="-1"/>
        </w:rPr>
        <w:t>maintaining</w:t>
      </w:r>
      <w:r w:rsidRPr="004731DD">
        <w:rPr>
          <w:spacing w:val="-8"/>
        </w:rPr>
        <w:t xml:space="preserve"> </w:t>
      </w:r>
      <w:r w:rsidRPr="004731DD">
        <w:rPr>
          <w:spacing w:val="-1"/>
        </w:rPr>
        <w:t>BCP</w:t>
      </w:r>
      <w:r w:rsidRPr="004731DD">
        <w:rPr>
          <w:spacing w:val="-14"/>
        </w:rPr>
        <w:t xml:space="preserve"> </w:t>
      </w:r>
      <w:r w:rsidRPr="004731DD">
        <w:rPr>
          <w:spacing w:val="-1"/>
        </w:rPr>
        <w:t>and</w:t>
      </w:r>
      <w:r w:rsidRPr="004731DD">
        <w:rPr>
          <w:spacing w:val="-13"/>
        </w:rPr>
        <w:t xml:space="preserve"> </w:t>
      </w:r>
      <w:r w:rsidRPr="004731DD">
        <w:rPr>
          <w:spacing w:val="-1"/>
        </w:rPr>
        <w:t>the</w:t>
      </w:r>
      <w:r w:rsidRPr="004731DD">
        <w:rPr>
          <w:spacing w:val="-14"/>
        </w:rPr>
        <w:t xml:space="preserve"> </w:t>
      </w:r>
      <w:r w:rsidRPr="004731DD">
        <w:rPr>
          <w:spacing w:val="-1"/>
        </w:rPr>
        <w:t>DR</w:t>
      </w:r>
      <w:r w:rsidRPr="004731DD">
        <w:rPr>
          <w:spacing w:val="-13"/>
        </w:rPr>
        <w:t xml:space="preserve"> </w:t>
      </w:r>
      <w:r w:rsidRPr="004731DD">
        <w:rPr>
          <w:spacing w:val="-1"/>
        </w:rPr>
        <w:t>readiness</w:t>
      </w:r>
      <w:r w:rsidRPr="004731DD">
        <w:rPr>
          <w:spacing w:val="-11"/>
        </w:rPr>
        <w:t xml:space="preserve"> </w:t>
      </w:r>
      <w:r w:rsidRPr="004731DD">
        <w:t>(including</w:t>
      </w:r>
      <w:r w:rsidRPr="004731DD">
        <w:rPr>
          <w:spacing w:val="-11"/>
        </w:rPr>
        <w:t xml:space="preserve"> </w:t>
      </w:r>
      <w:r w:rsidRPr="004731DD">
        <w:t>data</w:t>
      </w:r>
      <w:r w:rsidRPr="004731DD">
        <w:rPr>
          <w:spacing w:val="-14"/>
        </w:rPr>
        <w:t xml:space="preserve"> </w:t>
      </w:r>
      <w:r w:rsidRPr="004731DD">
        <w:t>replication),</w:t>
      </w:r>
      <w:r w:rsidRPr="004731DD">
        <w:rPr>
          <w:spacing w:val="-56"/>
        </w:rPr>
        <w:t xml:space="preserve"> </w:t>
      </w:r>
      <w:r w:rsidRPr="004731DD">
        <w:t>for</w:t>
      </w:r>
      <w:r w:rsidRPr="004731DD">
        <w:rPr>
          <w:spacing w:val="-11"/>
        </w:rPr>
        <w:t xml:space="preserve"> </w:t>
      </w:r>
      <w:r w:rsidRPr="004731DD">
        <w:t>the</w:t>
      </w:r>
      <w:r w:rsidRPr="004731DD">
        <w:rPr>
          <w:spacing w:val="-9"/>
        </w:rPr>
        <w:t xml:space="preserve"> </w:t>
      </w:r>
      <w:r w:rsidRPr="004731DD">
        <w:t>UPI</w:t>
      </w:r>
      <w:r w:rsidRPr="004731DD">
        <w:rPr>
          <w:spacing w:val="-8"/>
        </w:rPr>
        <w:t xml:space="preserve"> </w:t>
      </w:r>
      <w:r w:rsidRPr="004731DD">
        <w:t>switch</w:t>
      </w:r>
      <w:r w:rsidRPr="004731DD">
        <w:rPr>
          <w:spacing w:val="-9"/>
        </w:rPr>
        <w:t xml:space="preserve"> </w:t>
      </w:r>
      <w:r w:rsidRPr="004731DD">
        <w:t>and</w:t>
      </w:r>
      <w:r w:rsidRPr="004731DD">
        <w:rPr>
          <w:spacing w:val="-10"/>
        </w:rPr>
        <w:t xml:space="preserve"> </w:t>
      </w:r>
      <w:r w:rsidRPr="004731DD">
        <w:t>associated</w:t>
      </w:r>
      <w:r w:rsidRPr="004731DD">
        <w:rPr>
          <w:spacing w:val="-8"/>
        </w:rPr>
        <w:t xml:space="preserve"> </w:t>
      </w:r>
      <w:r w:rsidRPr="004731DD">
        <w:t>services</w:t>
      </w:r>
      <w:r w:rsidRPr="004731DD">
        <w:rPr>
          <w:spacing w:val="-9"/>
        </w:rPr>
        <w:t xml:space="preserve"> </w:t>
      </w:r>
      <w:r w:rsidRPr="004731DD">
        <w:t>in</w:t>
      </w:r>
      <w:r w:rsidRPr="004731DD">
        <w:rPr>
          <w:spacing w:val="-10"/>
        </w:rPr>
        <w:t xml:space="preserve"> </w:t>
      </w:r>
      <w:r w:rsidRPr="004731DD">
        <w:t>order</w:t>
      </w:r>
      <w:r w:rsidRPr="004731DD">
        <w:rPr>
          <w:spacing w:val="-7"/>
        </w:rPr>
        <w:t xml:space="preserve"> </w:t>
      </w:r>
      <w:r w:rsidRPr="004731DD">
        <w:t>to</w:t>
      </w:r>
      <w:r w:rsidRPr="004731DD">
        <w:rPr>
          <w:spacing w:val="-12"/>
        </w:rPr>
        <w:t xml:space="preserve"> </w:t>
      </w:r>
      <w:r w:rsidRPr="004731DD">
        <w:t>meet</w:t>
      </w:r>
      <w:r w:rsidRPr="004731DD">
        <w:rPr>
          <w:spacing w:val="-10"/>
        </w:rPr>
        <w:t xml:space="preserve"> </w:t>
      </w:r>
      <w:r w:rsidRPr="004731DD">
        <w:t>the</w:t>
      </w:r>
      <w:r w:rsidRPr="004731DD">
        <w:rPr>
          <w:spacing w:val="-9"/>
        </w:rPr>
        <w:t xml:space="preserve"> </w:t>
      </w:r>
      <w:r w:rsidRPr="004731DD">
        <w:t>Bank’s</w:t>
      </w:r>
      <w:r w:rsidRPr="004731DD">
        <w:rPr>
          <w:spacing w:val="-12"/>
        </w:rPr>
        <w:t xml:space="preserve"> </w:t>
      </w:r>
      <w:r w:rsidRPr="004731DD">
        <w:t>RTO</w:t>
      </w:r>
      <w:r w:rsidRPr="004731DD">
        <w:rPr>
          <w:spacing w:val="-10"/>
        </w:rPr>
        <w:t xml:space="preserve"> </w:t>
      </w:r>
      <w:r w:rsidRPr="004731DD">
        <w:t>and</w:t>
      </w:r>
      <w:r w:rsidRPr="004731DD">
        <w:rPr>
          <w:spacing w:val="-9"/>
        </w:rPr>
        <w:t xml:space="preserve"> </w:t>
      </w:r>
      <w:r w:rsidRPr="004731DD">
        <w:t>RPO Objective.</w:t>
      </w:r>
    </w:p>
    <w:p w14:paraId="1EAA7BCD" w14:textId="77777777" w:rsidR="00002CC4" w:rsidRPr="004731DD" w:rsidRDefault="00002CC4" w:rsidP="00002CC4">
      <w:pPr>
        <w:pStyle w:val="ListParagraph"/>
        <w:widowControl w:val="0"/>
        <w:numPr>
          <w:ilvl w:val="2"/>
          <w:numId w:val="49"/>
        </w:numPr>
        <w:tabs>
          <w:tab w:val="left" w:pos="2233"/>
        </w:tabs>
        <w:autoSpaceDE w:val="0"/>
        <w:autoSpaceDN w:val="0"/>
        <w:spacing w:after="0" w:line="240" w:lineRule="auto"/>
        <w:ind w:right="236"/>
        <w:contextualSpacing w:val="0"/>
        <w:jc w:val="both"/>
      </w:pPr>
      <w:r w:rsidRPr="004731DD">
        <w:t>Replication of data between the primary and the DR site from the disaster recovery</w:t>
      </w:r>
      <w:r w:rsidRPr="004731DD">
        <w:rPr>
          <w:spacing w:val="1"/>
        </w:rPr>
        <w:t xml:space="preserve"> </w:t>
      </w:r>
      <w:r w:rsidRPr="004731DD">
        <w:t>perspective.</w:t>
      </w:r>
    </w:p>
    <w:p w14:paraId="0D5C1D46" w14:textId="77777777" w:rsidR="00002CC4" w:rsidRPr="004731DD" w:rsidRDefault="00002CC4" w:rsidP="00002CC4">
      <w:pPr>
        <w:pStyle w:val="ListParagraph"/>
        <w:widowControl w:val="0"/>
        <w:numPr>
          <w:ilvl w:val="0"/>
          <w:numId w:val="76"/>
        </w:numPr>
        <w:tabs>
          <w:tab w:val="left" w:pos="1808"/>
        </w:tabs>
        <w:autoSpaceDE w:val="0"/>
        <w:autoSpaceDN w:val="0"/>
        <w:spacing w:after="0" w:line="244" w:lineRule="auto"/>
        <w:ind w:right="232"/>
        <w:contextualSpacing w:val="0"/>
        <w:jc w:val="both"/>
        <w:rPr>
          <w:b/>
        </w:rPr>
      </w:pPr>
      <w:r w:rsidRPr="004731DD">
        <w:rPr>
          <w:b/>
        </w:rPr>
        <w:t>Compliance and assurance</w:t>
      </w:r>
    </w:p>
    <w:p w14:paraId="21DBC9F1" w14:textId="77777777" w:rsidR="00002CC4" w:rsidRPr="004731DD" w:rsidRDefault="00002CC4" w:rsidP="00002CC4">
      <w:pPr>
        <w:pStyle w:val="ListParagraph"/>
        <w:widowControl w:val="0"/>
        <w:numPr>
          <w:ilvl w:val="2"/>
          <w:numId w:val="49"/>
        </w:numPr>
        <w:tabs>
          <w:tab w:val="left" w:pos="2232"/>
          <w:tab w:val="left" w:pos="2233"/>
        </w:tabs>
        <w:autoSpaceDE w:val="0"/>
        <w:autoSpaceDN w:val="0"/>
        <w:spacing w:after="0" w:line="240" w:lineRule="auto"/>
        <w:ind w:right="237"/>
        <w:contextualSpacing w:val="0"/>
      </w:pPr>
      <w:r w:rsidRPr="004731DD">
        <w:rPr>
          <w:spacing w:val="-1"/>
        </w:rPr>
        <w:t>Assisting</w:t>
      </w:r>
      <w:r w:rsidRPr="004731DD">
        <w:rPr>
          <w:spacing w:val="-12"/>
        </w:rPr>
        <w:t xml:space="preserve"> </w:t>
      </w:r>
      <w:r w:rsidRPr="004731DD">
        <w:rPr>
          <w:spacing w:val="-1"/>
        </w:rPr>
        <w:t>the</w:t>
      </w:r>
      <w:r w:rsidRPr="004731DD">
        <w:rPr>
          <w:spacing w:val="-13"/>
        </w:rPr>
        <w:t xml:space="preserve"> </w:t>
      </w:r>
      <w:r w:rsidRPr="004731DD">
        <w:rPr>
          <w:spacing w:val="-1"/>
        </w:rPr>
        <w:t>Bank</w:t>
      </w:r>
      <w:r w:rsidRPr="004731DD">
        <w:rPr>
          <w:spacing w:val="-11"/>
        </w:rPr>
        <w:t xml:space="preserve"> </w:t>
      </w:r>
      <w:r w:rsidRPr="004731DD">
        <w:rPr>
          <w:spacing w:val="-1"/>
        </w:rPr>
        <w:t>in</w:t>
      </w:r>
      <w:r w:rsidRPr="004731DD">
        <w:rPr>
          <w:spacing w:val="-13"/>
        </w:rPr>
        <w:t xml:space="preserve"> </w:t>
      </w:r>
      <w:r w:rsidRPr="004731DD">
        <w:rPr>
          <w:spacing w:val="-1"/>
        </w:rPr>
        <w:t>attaining</w:t>
      </w:r>
      <w:r w:rsidRPr="004731DD">
        <w:rPr>
          <w:spacing w:val="-9"/>
        </w:rPr>
        <w:t xml:space="preserve"> </w:t>
      </w:r>
      <w:r w:rsidRPr="004731DD">
        <w:rPr>
          <w:spacing w:val="-1"/>
        </w:rPr>
        <w:t>and</w:t>
      </w:r>
      <w:r w:rsidRPr="004731DD">
        <w:rPr>
          <w:spacing w:val="-13"/>
        </w:rPr>
        <w:t xml:space="preserve"> </w:t>
      </w:r>
      <w:r w:rsidRPr="004731DD">
        <w:rPr>
          <w:spacing w:val="-1"/>
        </w:rPr>
        <w:t>ensuring</w:t>
      </w:r>
      <w:r w:rsidRPr="004731DD">
        <w:rPr>
          <w:spacing w:val="-12"/>
        </w:rPr>
        <w:t xml:space="preserve"> </w:t>
      </w:r>
      <w:r w:rsidRPr="004731DD">
        <w:rPr>
          <w:spacing w:val="-1"/>
        </w:rPr>
        <w:t>on- going</w:t>
      </w:r>
      <w:r w:rsidRPr="004731DD">
        <w:rPr>
          <w:spacing w:val="-11"/>
        </w:rPr>
        <w:t xml:space="preserve"> </w:t>
      </w:r>
      <w:r w:rsidRPr="004731DD">
        <w:t>compliance</w:t>
      </w:r>
      <w:r w:rsidRPr="004731DD">
        <w:rPr>
          <w:spacing w:val="-11"/>
        </w:rPr>
        <w:t xml:space="preserve"> </w:t>
      </w:r>
      <w:r w:rsidRPr="004731DD">
        <w:t>to</w:t>
      </w:r>
      <w:r w:rsidRPr="004731DD">
        <w:rPr>
          <w:spacing w:val="-13"/>
        </w:rPr>
        <w:t xml:space="preserve"> </w:t>
      </w:r>
      <w:r w:rsidRPr="004731DD">
        <w:t>various</w:t>
      </w:r>
      <w:r w:rsidRPr="004731DD">
        <w:rPr>
          <w:spacing w:val="-14"/>
        </w:rPr>
        <w:t xml:space="preserve"> </w:t>
      </w:r>
      <w:r w:rsidRPr="004731DD">
        <w:t>regulatory</w:t>
      </w:r>
      <w:r w:rsidRPr="004731DD">
        <w:rPr>
          <w:spacing w:val="-55"/>
        </w:rPr>
        <w:t xml:space="preserve">             </w:t>
      </w:r>
      <w:r w:rsidRPr="004731DD">
        <w:rPr>
          <w:spacing w:val="1"/>
        </w:rPr>
        <w:t xml:space="preserve">  and </w:t>
      </w:r>
      <w:r w:rsidRPr="004731DD">
        <w:t>data security/</w:t>
      </w:r>
      <w:r w:rsidRPr="004731DD">
        <w:rPr>
          <w:spacing w:val="4"/>
        </w:rPr>
        <w:t xml:space="preserve"> </w:t>
      </w:r>
      <w:r w:rsidRPr="004731DD">
        <w:t>privacy requirements</w:t>
      </w:r>
    </w:p>
    <w:p w14:paraId="07DEEF48" w14:textId="42E52CA3" w:rsidR="00002CC4" w:rsidRPr="004731DD" w:rsidRDefault="00002CC4" w:rsidP="00002CC4">
      <w:pPr>
        <w:pStyle w:val="ListParagraph"/>
        <w:widowControl w:val="0"/>
        <w:numPr>
          <w:ilvl w:val="2"/>
          <w:numId w:val="49"/>
        </w:numPr>
        <w:tabs>
          <w:tab w:val="left" w:pos="2232"/>
          <w:tab w:val="left" w:pos="2233"/>
        </w:tabs>
        <w:autoSpaceDE w:val="0"/>
        <w:autoSpaceDN w:val="0"/>
        <w:spacing w:after="0" w:line="240" w:lineRule="auto"/>
        <w:ind w:right="235"/>
        <w:contextualSpacing w:val="0"/>
      </w:pPr>
      <w:r w:rsidRPr="004731DD">
        <w:t>Addressing</w:t>
      </w:r>
      <w:r w:rsidRPr="004731DD">
        <w:rPr>
          <w:spacing w:val="2"/>
        </w:rPr>
        <w:t xml:space="preserve"> </w:t>
      </w:r>
      <w:r w:rsidRPr="004731DD">
        <w:t>relevant</w:t>
      </w:r>
      <w:r w:rsidRPr="004731DD">
        <w:rPr>
          <w:spacing w:val="3"/>
        </w:rPr>
        <w:t xml:space="preserve"> </w:t>
      </w:r>
      <w:r w:rsidRPr="004731DD">
        <w:t>threats/</w:t>
      </w:r>
      <w:r w:rsidRPr="004731DD">
        <w:rPr>
          <w:spacing w:val="3"/>
        </w:rPr>
        <w:t xml:space="preserve"> </w:t>
      </w:r>
      <w:r w:rsidRPr="004731DD">
        <w:t>risks identified</w:t>
      </w:r>
      <w:r w:rsidRPr="004731DD">
        <w:rPr>
          <w:spacing w:val="3"/>
        </w:rPr>
        <w:t xml:space="preserve"> </w:t>
      </w:r>
      <w:r w:rsidRPr="004731DD">
        <w:t>in</w:t>
      </w:r>
      <w:r w:rsidRPr="004731DD">
        <w:rPr>
          <w:spacing w:val="2"/>
        </w:rPr>
        <w:t xml:space="preserve"> </w:t>
      </w:r>
      <w:r w:rsidRPr="004731DD">
        <w:t>a</w:t>
      </w:r>
      <w:r w:rsidRPr="004731DD">
        <w:rPr>
          <w:spacing w:val="2"/>
        </w:rPr>
        <w:t xml:space="preserve"> </w:t>
      </w:r>
      <w:r w:rsidRPr="004731DD">
        <w:t>proactive</w:t>
      </w:r>
      <w:r w:rsidRPr="004731DD">
        <w:rPr>
          <w:spacing w:val="3"/>
        </w:rPr>
        <w:t xml:space="preserve"> </w:t>
      </w:r>
      <w:r w:rsidRPr="004731DD">
        <w:t>manner</w:t>
      </w:r>
      <w:r w:rsidRPr="004731DD">
        <w:rPr>
          <w:spacing w:val="3"/>
        </w:rPr>
        <w:t xml:space="preserve"> </w:t>
      </w:r>
      <w:r w:rsidRPr="004731DD">
        <w:t>and through</w:t>
      </w:r>
      <w:r w:rsidRPr="001E2343">
        <w:t xml:space="preserve"> </w:t>
      </w:r>
      <w:r w:rsidRPr="004731DD">
        <w:t>audit observations</w:t>
      </w:r>
    </w:p>
    <w:p w14:paraId="0E8E50A3" w14:textId="77777777" w:rsidR="00002CC4" w:rsidRPr="004731DD" w:rsidRDefault="00002CC4" w:rsidP="00002CC4">
      <w:pPr>
        <w:pStyle w:val="ListParagraph"/>
        <w:widowControl w:val="0"/>
        <w:numPr>
          <w:ilvl w:val="2"/>
          <w:numId w:val="49"/>
        </w:numPr>
        <w:tabs>
          <w:tab w:val="left" w:pos="2232"/>
          <w:tab w:val="left" w:pos="2233"/>
        </w:tabs>
        <w:autoSpaceDE w:val="0"/>
        <w:autoSpaceDN w:val="0"/>
        <w:spacing w:before="3" w:after="0" w:line="240" w:lineRule="auto"/>
        <w:ind w:right="236"/>
        <w:contextualSpacing w:val="0"/>
        <w:jc w:val="both"/>
      </w:pPr>
      <w:r w:rsidRPr="004731DD">
        <w:t>Providing</w:t>
      </w:r>
      <w:r w:rsidRPr="004731DD">
        <w:rPr>
          <w:spacing w:val="52"/>
        </w:rPr>
        <w:t xml:space="preserve"> </w:t>
      </w:r>
      <w:r w:rsidRPr="004731DD">
        <w:t>analysis</w:t>
      </w:r>
      <w:r w:rsidRPr="004731DD">
        <w:rPr>
          <w:spacing w:val="51"/>
        </w:rPr>
        <w:t xml:space="preserve"> </w:t>
      </w:r>
      <w:r w:rsidRPr="004731DD">
        <w:t>and</w:t>
      </w:r>
      <w:r w:rsidRPr="004731DD">
        <w:rPr>
          <w:spacing w:val="51"/>
        </w:rPr>
        <w:t xml:space="preserve"> </w:t>
      </w:r>
      <w:r w:rsidRPr="004731DD">
        <w:t>MIS</w:t>
      </w:r>
      <w:r w:rsidRPr="004731DD">
        <w:rPr>
          <w:spacing w:val="50"/>
        </w:rPr>
        <w:t xml:space="preserve"> </w:t>
      </w:r>
      <w:r w:rsidRPr="004731DD">
        <w:t>for</w:t>
      </w:r>
      <w:r w:rsidRPr="004731DD">
        <w:rPr>
          <w:spacing w:val="48"/>
        </w:rPr>
        <w:t xml:space="preserve"> </w:t>
      </w:r>
      <w:r w:rsidRPr="004731DD">
        <w:t>Switch</w:t>
      </w:r>
      <w:r w:rsidRPr="004731DD">
        <w:rPr>
          <w:spacing w:val="51"/>
        </w:rPr>
        <w:t xml:space="preserve"> </w:t>
      </w:r>
      <w:r w:rsidRPr="004731DD">
        <w:t>and</w:t>
      </w:r>
      <w:r w:rsidRPr="004731DD">
        <w:rPr>
          <w:spacing w:val="51"/>
        </w:rPr>
        <w:t xml:space="preserve"> </w:t>
      </w:r>
      <w:r w:rsidRPr="004731DD">
        <w:t>associated</w:t>
      </w:r>
      <w:r w:rsidRPr="004731DD">
        <w:rPr>
          <w:spacing w:val="51"/>
        </w:rPr>
        <w:t xml:space="preserve"> </w:t>
      </w:r>
      <w:r w:rsidRPr="004731DD">
        <w:t>services</w:t>
      </w:r>
      <w:r w:rsidRPr="004731DD">
        <w:rPr>
          <w:spacing w:val="50"/>
        </w:rPr>
        <w:t xml:space="preserve"> </w:t>
      </w:r>
      <w:r w:rsidRPr="004731DD">
        <w:t>related</w:t>
      </w:r>
      <w:r w:rsidRPr="004731DD">
        <w:rPr>
          <w:spacing w:val="48"/>
        </w:rPr>
        <w:t xml:space="preserve"> </w:t>
      </w:r>
      <w:r w:rsidRPr="004731DD">
        <w:lastRenderedPageBreak/>
        <w:t>data, to demonstrate audit</w:t>
      </w:r>
      <w:r w:rsidRPr="004731DD">
        <w:rPr>
          <w:spacing w:val="52"/>
        </w:rPr>
        <w:t xml:space="preserve"> </w:t>
      </w:r>
      <w:r w:rsidRPr="004731DD">
        <w:t>readiness</w:t>
      </w:r>
      <w:r w:rsidRPr="004731DD">
        <w:rPr>
          <w:spacing w:val="2"/>
        </w:rPr>
        <w:t xml:space="preserve"> </w:t>
      </w:r>
      <w:r w:rsidRPr="004731DD">
        <w:t>and</w:t>
      </w:r>
      <w:r w:rsidRPr="004731DD">
        <w:rPr>
          <w:spacing w:val="1"/>
        </w:rPr>
        <w:t xml:space="preserve"> </w:t>
      </w:r>
      <w:r w:rsidRPr="004731DD">
        <w:t>adherence to</w:t>
      </w:r>
      <w:r w:rsidRPr="004731DD">
        <w:rPr>
          <w:spacing w:val="-1"/>
        </w:rPr>
        <w:t xml:space="preserve"> </w:t>
      </w:r>
      <w:r w:rsidRPr="004731DD">
        <w:t>the</w:t>
      </w:r>
      <w:r w:rsidRPr="004731DD">
        <w:rPr>
          <w:spacing w:val="1"/>
        </w:rPr>
        <w:t xml:space="preserve"> </w:t>
      </w:r>
      <w:r w:rsidRPr="004731DD">
        <w:t>agreed service</w:t>
      </w:r>
      <w:r w:rsidRPr="004731DD">
        <w:rPr>
          <w:spacing w:val="1"/>
        </w:rPr>
        <w:t xml:space="preserve"> </w:t>
      </w:r>
      <w:r w:rsidRPr="004731DD">
        <w:t>levels.</w:t>
      </w:r>
    </w:p>
    <w:p w14:paraId="04B82887" w14:textId="77777777" w:rsidR="00002CC4" w:rsidRPr="004731DD" w:rsidRDefault="00002CC4" w:rsidP="00002CC4">
      <w:pPr>
        <w:pStyle w:val="ListParagraph"/>
        <w:widowControl w:val="0"/>
        <w:numPr>
          <w:ilvl w:val="2"/>
          <w:numId w:val="49"/>
        </w:numPr>
        <w:tabs>
          <w:tab w:val="left" w:pos="2232"/>
          <w:tab w:val="left" w:pos="2233"/>
        </w:tabs>
        <w:autoSpaceDE w:val="0"/>
        <w:autoSpaceDN w:val="0"/>
        <w:spacing w:before="2" w:after="0" w:line="240" w:lineRule="auto"/>
        <w:ind w:right="231"/>
        <w:contextualSpacing w:val="0"/>
        <w:jc w:val="both"/>
      </w:pPr>
      <w:r w:rsidRPr="004731DD">
        <w:rPr>
          <w:spacing w:val="-1"/>
        </w:rPr>
        <w:t>For</w:t>
      </w:r>
      <w:r w:rsidRPr="004731DD">
        <w:rPr>
          <w:spacing w:val="-12"/>
        </w:rPr>
        <w:t xml:space="preserve"> </w:t>
      </w:r>
      <w:r w:rsidRPr="004731DD">
        <w:rPr>
          <w:spacing w:val="-1"/>
        </w:rPr>
        <w:t>all</w:t>
      </w:r>
      <w:r w:rsidRPr="004731DD">
        <w:rPr>
          <w:spacing w:val="-13"/>
        </w:rPr>
        <w:t xml:space="preserve"> </w:t>
      </w:r>
      <w:r w:rsidRPr="004731DD">
        <w:rPr>
          <w:spacing w:val="-1"/>
        </w:rPr>
        <w:t>existing</w:t>
      </w:r>
      <w:r w:rsidRPr="004731DD">
        <w:rPr>
          <w:spacing w:val="-10"/>
        </w:rPr>
        <w:t xml:space="preserve"> </w:t>
      </w:r>
      <w:r w:rsidRPr="004731DD">
        <w:rPr>
          <w:spacing w:val="-1"/>
        </w:rPr>
        <w:t>applications,</w:t>
      </w:r>
      <w:r w:rsidRPr="004731DD">
        <w:rPr>
          <w:spacing w:val="-11"/>
        </w:rPr>
        <w:t xml:space="preserve"> </w:t>
      </w:r>
      <w:r w:rsidRPr="004731DD">
        <w:t>BIDDER</w:t>
      </w:r>
      <w:r w:rsidRPr="004731DD">
        <w:rPr>
          <w:spacing w:val="-13"/>
        </w:rPr>
        <w:t xml:space="preserve"> </w:t>
      </w:r>
      <w:r w:rsidRPr="004731DD">
        <w:t>shall</w:t>
      </w:r>
      <w:r w:rsidRPr="004731DD">
        <w:rPr>
          <w:spacing w:val="-13"/>
        </w:rPr>
        <w:t xml:space="preserve"> </w:t>
      </w:r>
      <w:r w:rsidRPr="004731DD">
        <w:t>submit</w:t>
      </w:r>
      <w:r w:rsidRPr="004731DD">
        <w:rPr>
          <w:spacing w:val="-13"/>
        </w:rPr>
        <w:t xml:space="preserve"> </w:t>
      </w:r>
      <w:r w:rsidRPr="004731DD">
        <w:t>Data</w:t>
      </w:r>
      <w:r w:rsidRPr="004731DD">
        <w:rPr>
          <w:spacing w:val="-12"/>
        </w:rPr>
        <w:t xml:space="preserve"> </w:t>
      </w:r>
      <w:r w:rsidRPr="004731DD">
        <w:t>Dictionary</w:t>
      </w:r>
      <w:r w:rsidRPr="004731DD">
        <w:rPr>
          <w:spacing w:val="-14"/>
        </w:rPr>
        <w:t xml:space="preserve"> </w:t>
      </w:r>
      <w:r w:rsidRPr="004731DD">
        <w:t>(wherever</w:t>
      </w:r>
      <w:r w:rsidRPr="004731DD">
        <w:rPr>
          <w:spacing w:val="-14"/>
        </w:rPr>
        <w:t xml:space="preserve"> </w:t>
      </w:r>
      <w:r w:rsidRPr="004731DD">
        <w:t>feasible) as</w:t>
      </w:r>
      <w:r w:rsidRPr="004731DD">
        <w:rPr>
          <w:spacing w:val="1"/>
        </w:rPr>
        <w:t xml:space="preserve"> </w:t>
      </w:r>
      <w:r w:rsidRPr="004731DD">
        <w:t>a</w:t>
      </w:r>
      <w:r w:rsidRPr="004731DD">
        <w:rPr>
          <w:spacing w:val="4"/>
        </w:rPr>
        <w:t xml:space="preserve"> </w:t>
      </w:r>
      <w:r w:rsidRPr="004731DD">
        <w:t>part</w:t>
      </w:r>
      <w:r w:rsidRPr="004731DD">
        <w:rPr>
          <w:spacing w:val="2"/>
        </w:rPr>
        <w:t xml:space="preserve"> </w:t>
      </w:r>
      <w:r w:rsidRPr="004731DD">
        <w:t>of</w:t>
      </w:r>
      <w:r w:rsidRPr="004731DD">
        <w:rPr>
          <w:spacing w:val="4"/>
        </w:rPr>
        <w:t xml:space="preserve"> </w:t>
      </w:r>
      <w:r w:rsidRPr="004731DD">
        <w:t>System</w:t>
      </w:r>
      <w:r w:rsidRPr="004731DD">
        <w:rPr>
          <w:spacing w:val="1"/>
        </w:rPr>
        <w:t xml:space="preserve"> </w:t>
      </w:r>
      <w:r w:rsidRPr="004731DD">
        <w:t>documentations.</w:t>
      </w:r>
    </w:p>
    <w:p w14:paraId="27F77612" w14:textId="4F73B2B0" w:rsidR="00002CC4" w:rsidRPr="004731DD" w:rsidRDefault="00002CC4" w:rsidP="00002CC4">
      <w:pPr>
        <w:pStyle w:val="ListParagraph"/>
        <w:widowControl w:val="0"/>
        <w:numPr>
          <w:ilvl w:val="2"/>
          <w:numId w:val="49"/>
        </w:numPr>
        <w:tabs>
          <w:tab w:val="left" w:pos="2232"/>
          <w:tab w:val="left" w:pos="2233"/>
        </w:tabs>
        <w:autoSpaceDE w:val="0"/>
        <w:autoSpaceDN w:val="0"/>
        <w:spacing w:before="2" w:after="0" w:line="240" w:lineRule="auto"/>
        <w:ind w:right="231"/>
        <w:contextualSpacing w:val="0"/>
        <w:jc w:val="both"/>
      </w:pPr>
      <w:r w:rsidRPr="004731DD">
        <w:t>submit</w:t>
      </w:r>
      <w:r w:rsidR="00CE567A">
        <w:t>ting</w:t>
      </w:r>
      <w:r w:rsidRPr="004731DD">
        <w:t xml:space="preserve"> within 10 days from signing of this Agreement, an Application Integrity</w:t>
      </w:r>
      <w:r w:rsidRPr="004731DD">
        <w:rPr>
          <w:spacing w:val="1"/>
        </w:rPr>
        <w:t xml:space="preserve"> </w:t>
      </w:r>
      <w:r w:rsidRPr="004731DD">
        <w:t>Statement from application system vendor providing reasonable level of assurance</w:t>
      </w:r>
      <w:r w:rsidRPr="004731DD">
        <w:rPr>
          <w:spacing w:val="1"/>
        </w:rPr>
        <w:t xml:space="preserve"> </w:t>
      </w:r>
      <w:r w:rsidRPr="004731DD">
        <w:t>about the application being free of malware at the time of sale, free of any obvious</w:t>
      </w:r>
      <w:r w:rsidRPr="004731DD">
        <w:rPr>
          <w:spacing w:val="1"/>
        </w:rPr>
        <w:t xml:space="preserve"> </w:t>
      </w:r>
      <w:r w:rsidRPr="004731DD">
        <w:t>bugs and</w:t>
      </w:r>
      <w:r w:rsidRPr="004731DD">
        <w:rPr>
          <w:spacing w:val="1"/>
        </w:rPr>
        <w:t xml:space="preserve"> </w:t>
      </w:r>
      <w:r w:rsidRPr="004731DD">
        <w:t>free of</w:t>
      </w:r>
      <w:r w:rsidRPr="004731DD">
        <w:rPr>
          <w:spacing w:val="4"/>
        </w:rPr>
        <w:t xml:space="preserve"> </w:t>
      </w:r>
      <w:r w:rsidRPr="004731DD">
        <w:t>any</w:t>
      </w:r>
      <w:r w:rsidRPr="004731DD">
        <w:rPr>
          <w:spacing w:val="1"/>
        </w:rPr>
        <w:t xml:space="preserve"> </w:t>
      </w:r>
      <w:r w:rsidRPr="004731DD">
        <w:t>covert</w:t>
      </w:r>
      <w:r w:rsidRPr="004731DD">
        <w:rPr>
          <w:spacing w:val="2"/>
        </w:rPr>
        <w:t xml:space="preserve"> </w:t>
      </w:r>
      <w:r w:rsidRPr="004731DD">
        <w:t>channels</w:t>
      </w:r>
      <w:r w:rsidRPr="004731DD">
        <w:rPr>
          <w:spacing w:val="3"/>
        </w:rPr>
        <w:t xml:space="preserve"> </w:t>
      </w:r>
      <w:r w:rsidRPr="004731DD">
        <w:t>in</w:t>
      </w:r>
      <w:r w:rsidRPr="004731DD">
        <w:rPr>
          <w:spacing w:val="1"/>
        </w:rPr>
        <w:t xml:space="preserve"> </w:t>
      </w:r>
      <w:r w:rsidRPr="004731DD">
        <w:t>the code</w:t>
      </w:r>
    </w:p>
    <w:p w14:paraId="5B795EC3" w14:textId="4890D816" w:rsidR="00002CC4" w:rsidRPr="004731DD" w:rsidRDefault="00002CC4" w:rsidP="00002CC4">
      <w:pPr>
        <w:pStyle w:val="ListParagraph"/>
        <w:widowControl w:val="0"/>
        <w:numPr>
          <w:ilvl w:val="2"/>
          <w:numId w:val="49"/>
        </w:numPr>
        <w:tabs>
          <w:tab w:val="left" w:pos="2232"/>
          <w:tab w:val="left" w:pos="2233"/>
        </w:tabs>
        <w:autoSpaceDE w:val="0"/>
        <w:autoSpaceDN w:val="0"/>
        <w:spacing w:before="2" w:after="0" w:line="240" w:lineRule="auto"/>
        <w:ind w:right="231"/>
        <w:contextualSpacing w:val="0"/>
        <w:jc w:val="both"/>
      </w:pPr>
      <w:r w:rsidRPr="004731DD">
        <w:t xml:space="preserve">Compliance to Bank IS policy and other related policy, adherence to Bank Minimum Baseline security requirement, adherence to Quarterly VAPT requirement  </w:t>
      </w:r>
    </w:p>
    <w:p w14:paraId="5A3550F4" w14:textId="77777777" w:rsidR="00002CC4" w:rsidRPr="004731DD" w:rsidRDefault="00002CC4" w:rsidP="00002CC4">
      <w:pPr>
        <w:pStyle w:val="ListParagraph"/>
        <w:widowControl w:val="0"/>
        <w:numPr>
          <w:ilvl w:val="2"/>
          <w:numId w:val="49"/>
        </w:numPr>
        <w:tabs>
          <w:tab w:val="left" w:pos="2232"/>
          <w:tab w:val="left" w:pos="2233"/>
        </w:tabs>
        <w:autoSpaceDE w:val="0"/>
        <w:autoSpaceDN w:val="0"/>
        <w:spacing w:before="2" w:after="0" w:line="240" w:lineRule="auto"/>
        <w:ind w:right="231"/>
        <w:contextualSpacing w:val="0"/>
        <w:jc w:val="both"/>
      </w:pPr>
      <w:r w:rsidRPr="004731DD">
        <w:t xml:space="preserve">Adherence to NPCI requirement for App certification/ re-certification / new functionality launching, </w:t>
      </w:r>
    </w:p>
    <w:p w14:paraId="4A6F92FB" w14:textId="77777777" w:rsidR="00002CC4" w:rsidRDefault="00002CC4" w:rsidP="00002CC4">
      <w:pPr>
        <w:pStyle w:val="ListParagraph"/>
        <w:widowControl w:val="0"/>
        <w:numPr>
          <w:ilvl w:val="2"/>
          <w:numId w:val="49"/>
        </w:numPr>
        <w:tabs>
          <w:tab w:val="left" w:pos="2232"/>
          <w:tab w:val="left" w:pos="2233"/>
        </w:tabs>
        <w:autoSpaceDE w:val="0"/>
        <w:autoSpaceDN w:val="0"/>
        <w:spacing w:before="2" w:after="0" w:line="240" w:lineRule="auto"/>
        <w:ind w:right="231"/>
        <w:contextualSpacing w:val="0"/>
        <w:jc w:val="both"/>
      </w:pPr>
      <w:r w:rsidRPr="004731DD">
        <w:t>Bidder should ensure that audit observations by Bank’s Internal and External Auditors are closed in a time bound manner.</w:t>
      </w:r>
    </w:p>
    <w:p w14:paraId="4A5E2639" w14:textId="29E1D05C" w:rsidR="00614271" w:rsidRPr="004731DD" w:rsidRDefault="00614271" w:rsidP="00217D5E">
      <w:pPr>
        <w:pStyle w:val="ListParagraph"/>
        <w:widowControl w:val="0"/>
        <w:numPr>
          <w:ilvl w:val="2"/>
          <w:numId w:val="49"/>
        </w:numPr>
        <w:tabs>
          <w:tab w:val="left" w:pos="2232"/>
          <w:tab w:val="left" w:pos="2233"/>
        </w:tabs>
        <w:autoSpaceDE w:val="0"/>
        <w:autoSpaceDN w:val="0"/>
        <w:spacing w:before="2" w:after="0" w:line="240" w:lineRule="auto"/>
        <w:ind w:right="231"/>
        <w:contextualSpacing w:val="0"/>
        <w:jc w:val="both"/>
      </w:pPr>
      <w:r>
        <w:t>Bidder will implement/adhere all guidelines/instructions of Government/ NCIIPC/ RBI/ NPCI etc without any extra cost to the Bank.</w:t>
      </w:r>
    </w:p>
    <w:p w14:paraId="35668811" w14:textId="77777777" w:rsidR="00002CC4" w:rsidRPr="004731DD" w:rsidRDefault="00002CC4" w:rsidP="00002CC4">
      <w:pPr>
        <w:pStyle w:val="ListParagraph"/>
        <w:widowControl w:val="0"/>
        <w:numPr>
          <w:ilvl w:val="2"/>
          <w:numId w:val="49"/>
        </w:numPr>
        <w:tabs>
          <w:tab w:val="left" w:pos="2232"/>
          <w:tab w:val="left" w:pos="2233"/>
        </w:tabs>
        <w:autoSpaceDE w:val="0"/>
        <w:autoSpaceDN w:val="0"/>
        <w:spacing w:before="2" w:after="0" w:line="240" w:lineRule="auto"/>
        <w:ind w:right="231"/>
        <w:contextualSpacing w:val="0"/>
        <w:jc w:val="both"/>
      </w:pPr>
      <w:r w:rsidRPr="004731DD">
        <w:t>Closing audit observations for compliance to various secure code review audit, App-sec audit, configuration audit, VA audit or any other Audit requirement raised by NPCI within the timeline given.</w:t>
      </w:r>
    </w:p>
    <w:p w14:paraId="397EC8B2" w14:textId="77777777" w:rsidR="00002CC4" w:rsidRPr="004731DD" w:rsidRDefault="00002CC4" w:rsidP="00002CC4">
      <w:pPr>
        <w:pStyle w:val="ListParagraph"/>
        <w:widowControl w:val="0"/>
        <w:numPr>
          <w:ilvl w:val="2"/>
          <w:numId w:val="49"/>
        </w:numPr>
        <w:tabs>
          <w:tab w:val="left" w:pos="2232"/>
          <w:tab w:val="left" w:pos="2233"/>
        </w:tabs>
        <w:autoSpaceDE w:val="0"/>
        <w:autoSpaceDN w:val="0"/>
        <w:spacing w:before="2" w:after="0" w:line="240" w:lineRule="auto"/>
        <w:ind w:right="231"/>
        <w:contextualSpacing w:val="0"/>
        <w:jc w:val="both"/>
      </w:pPr>
      <w:r w:rsidRPr="004731DD">
        <w:t xml:space="preserve">Various Regulatory requirement such as Device Binding, SIM binding, unsecured Wi-Fi restriction, Encryption etc. </w:t>
      </w:r>
    </w:p>
    <w:p w14:paraId="4FE62A4E" w14:textId="77777777" w:rsidR="00002CC4" w:rsidRPr="00511BCD" w:rsidRDefault="00002CC4" w:rsidP="00002CC4">
      <w:pPr>
        <w:pStyle w:val="ListParagraph"/>
        <w:widowControl w:val="0"/>
        <w:tabs>
          <w:tab w:val="left" w:pos="2232"/>
          <w:tab w:val="left" w:pos="2233"/>
        </w:tabs>
        <w:autoSpaceDE w:val="0"/>
        <w:autoSpaceDN w:val="0"/>
        <w:spacing w:before="2" w:after="0" w:line="240" w:lineRule="auto"/>
        <w:ind w:left="2232" w:right="231"/>
        <w:contextualSpacing w:val="0"/>
        <w:jc w:val="both"/>
        <w:rPr>
          <w:sz w:val="24"/>
          <w:szCs w:val="24"/>
        </w:rPr>
      </w:pPr>
    </w:p>
    <w:p w14:paraId="4BF1E3C7" w14:textId="2EED48E2" w:rsidR="00002CC4" w:rsidRPr="002A219B" w:rsidRDefault="00002CC4" w:rsidP="00E15A4E">
      <w:pPr>
        <w:pStyle w:val="Heading2"/>
        <w:numPr>
          <w:ilvl w:val="1"/>
          <w:numId w:val="35"/>
        </w:numPr>
        <w:spacing w:before="120" w:after="120"/>
        <w:rPr>
          <w:b/>
          <w:bCs/>
        </w:rPr>
      </w:pPr>
      <w:r>
        <w:rPr>
          <w:b/>
          <w:bCs/>
        </w:rPr>
        <w:t xml:space="preserve"> </w:t>
      </w:r>
      <w:bookmarkStart w:id="20" w:name="_Toc184307675"/>
      <w:r w:rsidRPr="002A219B">
        <w:rPr>
          <w:b/>
          <w:bCs/>
        </w:rPr>
        <w:t>Disaster Recovery Mechanism</w:t>
      </w:r>
      <w:bookmarkEnd w:id="20"/>
    </w:p>
    <w:p w14:paraId="19BC2349" w14:textId="77777777" w:rsidR="00002CC4" w:rsidRPr="004731DD" w:rsidRDefault="00002CC4" w:rsidP="00002CC4">
      <w:pPr>
        <w:pStyle w:val="BodyText"/>
        <w:spacing w:before="4" w:line="244" w:lineRule="auto"/>
        <w:ind w:left="1241" w:right="331"/>
        <w:rPr>
          <w:rFonts w:asciiTheme="minorHAnsi" w:hAnsiTheme="minorHAnsi" w:cstheme="minorHAnsi"/>
          <w:sz w:val="22"/>
          <w:szCs w:val="22"/>
        </w:rPr>
      </w:pPr>
      <w:r w:rsidRPr="004731DD">
        <w:rPr>
          <w:rFonts w:asciiTheme="minorHAnsi" w:hAnsiTheme="minorHAnsi" w:cstheme="minorHAnsi"/>
          <w:sz w:val="22"/>
          <w:szCs w:val="22"/>
        </w:rPr>
        <w:t>The proposed system must be capable of and</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compatible for Disaster Recovery</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Implementation with Recovery Point Objective (RPO) - 0 minutes and Recovery Time</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Objective</w:t>
      </w:r>
      <w:r w:rsidRPr="004731DD">
        <w:rPr>
          <w:rFonts w:asciiTheme="minorHAnsi" w:hAnsiTheme="minorHAnsi" w:cstheme="minorHAnsi"/>
          <w:spacing w:val="-7"/>
          <w:sz w:val="22"/>
          <w:szCs w:val="22"/>
        </w:rPr>
        <w:t xml:space="preserve"> </w:t>
      </w:r>
      <w:r w:rsidRPr="004731DD">
        <w:rPr>
          <w:rFonts w:asciiTheme="minorHAnsi" w:hAnsiTheme="minorHAnsi" w:cstheme="minorHAnsi"/>
          <w:sz w:val="22"/>
          <w:szCs w:val="22"/>
        </w:rPr>
        <w:t>(RTO) -</w:t>
      </w:r>
      <w:r w:rsidRPr="004731DD">
        <w:rPr>
          <w:rFonts w:asciiTheme="minorHAnsi" w:hAnsiTheme="minorHAnsi" w:cstheme="minorHAnsi"/>
          <w:spacing w:val="-9"/>
          <w:sz w:val="22"/>
          <w:szCs w:val="22"/>
        </w:rPr>
        <w:t xml:space="preserve"> </w:t>
      </w:r>
      <w:r w:rsidRPr="004731DD">
        <w:rPr>
          <w:rFonts w:asciiTheme="minorHAnsi" w:hAnsiTheme="minorHAnsi" w:cstheme="minorHAnsi"/>
          <w:sz w:val="22"/>
          <w:szCs w:val="22"/>
        </w:rPr>
        <w:t>90</w:t>
      </w:r>
      <w:r w:rsidRPr="004731DD">
        <w:rPr>
          <w:rFonts w:asciiTheme="minorHAnsi" w:hAnsiTheme="minorHAnsi" w:cstheme="minorHAnsi"/>
          <w:spacing w:val="-11"/>
          <w:sz w:val="22"/>
          <w:szCs w:val="22"/>
        </w:rPr>
        <w:t xml:space="preserve"> </w:t>
      </w:r>
      <w:r w:rsidRPr="004731DD">
        <w:rPr>
          <w:rFonts w:asciiTheme="minorHAnsi" w:hAnsiTheme="minorHAnsi" w:cstheme="minorHAnsi"/>
          <w:sz w:val="22"/>
          <w:szCs w:val="22"/>
        </w:rPr>
        <w:t>minutes.</w:t>
      </w:r>
      <w:r w:rsidRPr="004731DD">
        <w:rPr>
          <w:rFonts w:asciiTheme="minorHAnsi" w:hAnsiTheme="minorHAnsi" w:cstheme="minorHAnsi"/>
          <w:spacing w:val="-8"/>
          <w:sz w:val="22"/>
          <w:szCs w:val="22"/>
        </w:rPr>
        <w:t xml:space="preserve"> </w:t>
      </w:r>
      <w:r w:rsidRPr="004731DD">
        <w:rPr>
          <w:rFonts w:asciiTheme="minorHAnsi" w:hAnsiTheme="minorHAnsi" w:cstheme="minorHAnsi"/>
          <w:sz w:val="22"/>
          <w:szCs w:val="22"/>
        </w:rPr>
        <w:t>The</w:t>
      </w:r>
      <w:r w:rsidRPr="004731DD">
        <w:rPr>
          <w:rFonts w:asciiTheme="minorHAnsi" w:hAnsiTheme="minorHAnsi" w:cstheme="minorHAnsi"/>
          <w:spacing w:val="-9"/>
          <w:sz w:val="22"/>
          <w:szCs w:val="22"/>
        </w:rPr>
        <w:t xml:space="preserve"> </w:t>
      </w:r>
      <w:r w:rsidRPr="004731DD">
        <w:rPr>
          <w:rFonts w:asciiTheme="minorHAnsi" w:hAnsiTheme="minorHAnsi" w:cstheme="minorHAnsi"/>
          <w:sz w:val="22"/>
          <w:szCs w:val="22"/>
        </w:rPr>
        <w:t>successful</w:t>
      </w:r>
      <w:r w:rsidRPr="004731DD">
        <w:rPr>
          <w:rFonts w:asciiTheme="minorHAnsi" w:hAnsiTheme="minorHAnsi" w:cstheme="minorHAnsi"/>
          <w:spacing w:val="-9"/>
          <w:sz w:val="22"/>
          <w:szCs w:val="22"/>
        </w:rPr>
        <w:t xml:space="preserve"> </w:t>
      </w:r>
      <w:r w:rsidRPr="004731DD">
        <w:rPr>
          <w:rFonts w:asciiTheme="minorHAnsi" w:hAnsiTheme="minorHAnsi" w:cstheme="minorHAnsi"/>
          <w:sz w:val="22"/>
          <w:szCs w:val="22"/>
        </w:rPr>
        <w:t>bidder</w:t>
      </w:r>
      <w:r w:rsidRPr="004731DD">
        <w:rPr>
          <w:rFonts w:asciiTheme="minorHAnsi" w:hAnsiTheme="minorHAnsi" w:cstheme="minorHAnsi"/>
          <w:spacing w:val="-9"/>
          <w:sz w:val="22"/>
          <w:szCs w:val="22"/>
        </w:rPr>
        <w:t xml:space="preserve"> </w:t>
      </w:r>
      <w:r w:rsidRPr="004731DD">
        <w:rPr>
          <w:rFonts w:asciiTheme="minorHAnsi" w:hAnsiTheme="minorHAnsi" w:cstheme="minorHAnsi"/>
          <w:sz w:val="22"/>
          <w:szCs w:val="22"/>
        </w:rPr>
        <w:t>should</w:t>
      </w:r>
      <w:r w:rsidRPr="004731DD">
        <w:rPr>
          <w:rFonts w:asciiTheme="minorHAnsi" w:hAnsiTheme="minorHAnsi" w:cstheme="minorHAnsi"/>
          <w:spacing w:val="-9"/>
          <w:sz w:val="22"/>
          <w:szCs w:val="22"/>
        </w:rPr>
        <w:t xml:space="preserve"> </w:t>
      </w:r>
      <w:r w:rsidRPr="004731DD">
        <w:rPr>
          <w:rFonts w:asciiTheme="minorHAnsi" w:hAnsiTheme="minorHAnsi" w:cstheme="minorHAnsi"/>
          <w:sz w:val="22"/>
          <w:szCs w:val="22"/>
        </w:rPr>
        <w:t>describe</w:t>
      </w:r>
      <w:r w:rsidRPr="004731DD">
        <w:rPr>
          <w:rFonts w:asciiTheme="minorHAnsi" w:hAnsiTheme="minorHAnsi" w:cstheme="minorHAnsi"/>
          <w:spacing w:val="-8"/>
          <w:sz w:val="22"/>
          <w:szCs w:val="22"/>
        </w:rPr>
        <w:t xml:space="preserve"> </w:t>
      </w:r>
      <w:r w:rsidRPr="004731DD">
        <w:rPr>
          <w:rFonts w:asciiTheme="minorHAnsi" w:hAnsiTheme="minorHAnsi" w:cstheme="minorHAnsi"/>
          <w:sz w:val="22"/>
          <w:szCs w:val="22"/>
        </w:rPr>
        <w:t>the</w:t>
      </w:r>
      <w:r w:rsidRPr="004731DD">
        <w:rPr>
          <w:rFonts w:asciiTheme="minorHAnsi" w:hAnsiTheme="minorHAnsi" w:cstheme="minorHAnsi"/>
          <w:spacing w:val="-9"/>
          <w:sz w:val="22"/>
          <w:szCs w:val="22"/>
        </w:rPr>
        <w:t xml:space="preserve"> </w:t>
      </w:r>
      <w:r w:rsidRPr="004731DD">
        <w:rPr>
          <w:rFonts w:asciiTheme="minorHAnsi" w:hAnsiTheme="minorHAnsi" w:cstheme="minorHAnsi"/>
          <w:sz w:val="22"/>
          <w:szCs w:val="22"/>
        </w:rPr>
        <w:t>provisions</w:t>
      </w:r>
      <w:r w:rsidRPr="004731DD">
        <w:rPr>
          <w:rFonts w:asciiTheme="minorHAnsi" w:hAnsiTheme="minorHAnsi" w:cstheme="minorHAnsi"/>
          <w:spacing w:val="-9"/>
          <w:sz w:val="22"/>
          <w:szCs w:val="22"/>
        </w:rPr>
        <w:t xml:space="preserve"> </w:t>
      </w:r>
      <w:r w:rsidRPr="004731DD">
        <w:rPr>
          <w:rFonts w:asciiTheme="minorHAnsi" w:hAnsiTheme="minorHAnsi" w:cstheme="minorHAnsi"/>
          <w:sz w:val="22"/>
          <w:szCs w:val="22"/>
        </w:rPr>
        <w:t>for</w:t>
      </w:r>
      <w:r w:rsidRPr="004731DD">
        <w:rPr>
          <w:rFonts w:asciiTheme="minorHAnsi" w:hAnsiTheme="minorHAnsi" w:cstheme="minorHAnsi"/>
          <w:spacing w:val="-61"/>
          <w:sz w:val="22"/>
          <w:szCs w:val="22"/>
        </w:rPr>
        <w:t xml:space="preserve"> </w:t>
      </w:r>
      <w:r w:rsidRPr="004731DD">
        <w:rPr>
          <w:rFonts w:asciiTheme="minorHAnsi" w:hAnsiTheme="minorHAnsi" w:cstheme="minorHAnsi"/>
          <w:sz w:val="22"/>
          <w:szCs w:val="22"/>
        </w:rPr>
        <w:t>disaster recovery and show that the proposed solution facilitates disaster recovery.</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The bidder needs to submit the technical architecture relating to data replication</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between primary and secondary site. Proper Backup policy should be considered in</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implementation</w:t>
      </w:r>
      <w:r w:rsidRPr="004731DD">
        <w:rPr>
          <w:rFonts w:asciiTheme="minorHAnsi" w:hAnsiTheme="minorHAnsi" w:cstheme="minorHAnsi"/>
          <w:spacing w:val="2"/>
          <w:sz w:val="22"/>
          <w:szCs w:val="22"/>
        </w:rPr>
        <w:t xml:space="preserve"> </w:t>
      </w:r>
      <w:r w:rsidRPr="004731DD">
        <w:rPr>
          <w:rFonts w:asciiTheme="minorHAnsi" w:hAnsiTheme="minorHAnsi" w:cstheme="minorHAnsi"/>
          <w:sz w:val="22"/>
          <w:szCs w:val="22"/>
        </w:rPr>
        <w:t xml:space="preserve">plan. </w:t>
      </w:r>
    </w:p>
    <w:p w14:paraId="61A260C3" w14:textId="59A452B3" w:rsidR="00002CC4" w:rsidRPr="004731DD" w:rsidRDefault="00002CC4" w:rsidP="00002CC4">
      <w:pPr>
        <w:pStyle w:val="BodyText"/>
        <w:spacing w:before="4" w:line="244" w:lineRule="auto"/>
        <w:ind w:left="1241" w:right="331"/>
        <w:rPr>
          <w:rFonts w:asciiTheme="minorHAnsi" w:hAnsiTheme="minorHAnsi" w:cstheme="minorHAnsi"/>
          <w:sz w:val="22"/>
          <w:szCs w:val="22"/>
        </w:rPr>
      </w:pPr>
      <w:r w:rsidRPr="004731DD">
        <w:rPr>
          <w:rFonts w:asciiTheme="minorHAnsi" w:hAnsiTheme="minorHAnsi" w:cstheme="minorHAnsi"/>
          <w:sz w:val="22"/>
          <w:szCs w:val="22"/>
        </w:rPr>
        <w:t>The bidder needs to submit the technical architecture relating to data replication</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between</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primary</w:t>
      </w:r>
      <w:r w:rsidRPr="004731DD">
        <w:rPr>
          <w:rFonts w:asciiTheme="minorHAnsi" w:hAnsiTheme="minorHAnsi" w:cstheme="minorHAnsi"/>
          <w:spacing w:val="-2"/>
          <w:sz w:val="22"/>
          <w:szCs w:val="22"/>
        </w:rPr>
        <w:t xml:space="preserve"> </w:t>
      </w:r>
      <w:r w:rsidRPr="004731DD">
        <w:rPr>
          <w:rFonts w:asciiTheme="minorHAnsi" w:hAnsiTheme="minorHAnsi" w:cstheme="minorHAnsi"/>
          <w:sz w:val="22"/>
          <w:szCs w:val="22"/>
        </w:rPr>
        <w:t>and</w:t>
      </w:r>
      <w:r w:rsidRPr="004731DD">
        <w:rPr>
          <w:rFonts w:asciiTheme="minorHAnsi" w:hAnsiTheme="minorHAnsi" w:cstheme="minorHAnsi"/>
          <w:spacing w:val="2"/>
          <w:sz w:val="22"/>
          <w:szCs w:val="22"/>
        </w:rPr>
        <w:t xml:space="preserve"> </w:t>
      </w:r>
      <w:r w:rsidRPr="004731DD">
        <w:rPr>
          <w:rFonts w:asciiTheme="minorHAnsi" w:hAnsiTheme="minorHAnsi" w:cstheme="minorHAnsi"/>
          <w:sz w:val="22"/>
          <w:szCs w:val="22"/>
        </w:rPr>
        <w:t>secondary</w:t>
      </w:r>
      <w:r w:rsidRPr="004731DD">
        <w:rPr>
          <w:rFonts w:asciiTheme="minorHAnsi" w:hAnsiTheme="minorHAnsi" w:cstheme="minorHAnsi"/>
          <w:spacing w:val="-3"/>
          <w:sz w:val="22"/>
          <w:szCs w:val="22"/>
        </w:rPr>
        <w:t xml:space="preserve"> </w:t>
      </w:r>
      <w:r w:rsidRPr="004731DD">
        <w:rPr>
          <w:rFonts w:asciiTheme="minorHAnsi" w:hAnsiTheme="minorHAnsi" w:cstheme="minorHAnsi"/>
          <w:sz w:val="22"/>
          <w:szCs w:val="22"/>
        </w:rPr>
        <w:t>site.</w:t>
      </w:r>
      <w:r w:rsidRPr="004731DD">
        <w:rPr>
          <w:rFonts w:asciiTheme="minorHAnsi" w:hAnsiTheme="minorHAnsi" w:cstheme="minorHAnsi"/>
          <w:spacing w:val="2"/>
          <w:sz w:val="22"/>
          <w:szCs w:val="22"/>
        </w:rPr>
        <w:t xml:space="preserve"> </w:t>
      </w:r>
      <w:r w:rsidRPr="004731DD">
        <w:rPr>
          <w:rFonts w:asciiTheme="minorHAnsi" w:hAnsiTheme="minorHAnsi" w:cstheme="minorHAnsi"/>
          <w:sz w:val="22"/>
          <w:szCs w:val="22"/>
        </w:rPr>
        <w:t>Bank</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also</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has</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made provis</w:t>
      </w:r>
      <w:r w:rsidR="00D3186A">
        <w:rPr>
          <w:rFonts w:asciiTheme="minorHAnsi" w:hAnsiTheme="minorHAnsi" w:cstheme="minorHAnsi"/>
          <w:sz w:val="22"/>
          <w:szCs w:val="22"/>
        </w:rPr>
        <w:t>i</w:t>
      </w:r>
      <w:r w:rsidRPr="004731DD">
        <w:rPr>
          <w:rFonts w:asciiTheme="minorHAnsi" w:hAnsiTheme="minorHAnsi" w:cstheme="minorHAnsi"/>
          <w:sz w:val="22"/>
          <w:szCs w:val="22"/>
        </w:rPr>
        <w:t>o</w:t>
      </w:r>
      <w:r w:rsidR="00D3186A">
        <w:rPr>
          <w:rFonts w:asciiTheme="minorHAnsi" w:hAnsiTheme="minorHAnsi" w:cstheme="minorHAnsi"/>
          <w:sz w:val="22"/>
          <w:szCs w:val="22"/>
        </w:rPr>
        <w:t>n</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of</w:t>
      </w:r>
      <w:r w:rsidRPr="004731DD">
        <w:rPr>
          <w:rFonts w:asciiTheme="minorHAnsi" w:hAnsiTheme="minorHAnsi" w:cstheme="minorHAnsi"/>
          <w:spacing w:val="8"/>
          <w:sz w:val="22"/>
          <w:szCs w:val="22"/>
        </w:rPr>
        <w:t xml:space="preserve"> </w:t>
      </w:r>
      <w:r w:rsidRPr="004731DD">
        <w:rPr>
          <w:rFonts w:asciiTheme="minorHAnsi" w:hAnsiTheme="minorHAnsi" w:cstheme="minorHAnsi"/>
          <w:sz w:val="22"/>
          <w:szCs w:val="22"/>
        </w:rPr>
        <w:t>Near</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Site</w:t>
      </w:r>
      <w:r w:rsidR="00B53AD9">
        <w:rPr>
          <w:rFonts w:asciiTheme="minorHAnsi" w:hAnsiTheme="minorHAnsi" w:cstheme="minorHAnsi"/>
          <w:sz w:val="22"/>
          <w:szCs w:val="22"/>
        </w:rPr>
        <w:t xml:space="preserve"> to DC </w:t>
      </w:r>
      <w:r w:rsidRPr="004731DD">
        <w:rPr>
          <w:rFonts w:asciiTheme="minorHAnsi" w:hAnsiTheme="minorHAnsi" w:cstheme="minorHAnsi"/>
          <w:sz w:val="22"/>
          <w:szCs w:val="22"/>
        </w:rPr>
        <w:t>for, achieving zero /</w:t>
      </w:r>
      <w:r w:rsidRPr="004731DD">
        <w:rPr>
          <w:rFonts w:asciiTheme="minorHAnsi" w:hAnsiTheme="minorHAnsi" w:cstheme="minorHAnsi"/>
          <w:spacing w:val="2"/>
          <w:sz w:val="22"/>
          <w:szCs w:val="22"/>
        </w:rPr>
        <w:t xml:space="preserve"> </w:t>
      </w:r>
      <w:r w:rsidRPr="004731DD">
        <w:rPr>
          <w:rFonts w:asciiTheme="minorHAnsi" w:hAnsiTheme="minorHAnsi" w:cstheme="minorHAnsi"/>
          <w:sz w:val="22"/>
          <w:szCs w:val="22"/>
        </w:rPr>
        <w:t>near zero RPO. Bidder</w:t>
      </w:r>
      <w:r w:rsidRPr="004731DD">
        <w:rPr>
          <w:rFonts w:asciiTheme="minorHAnsi" w:hAnsiTheme="minorHAnsi" w:cstheme="minorHAnsi"/>
          <w:spacing w:val="-2"/>
          <w:sz w:val="22"/>
          <w:szCs w:val="22"/>
        </w:rPr>
        <w:t xml:space="preserve"> </w:t>
      </w:r>
      <w:r w:rsidRPr="004731DD">
        <w:rPr>
          <w:rFonts w:asciiTheme="minorHAnsi" w:hAnsiTheme="minorHAnsi" w:cstheme="minorHAnsi"/>
          <w:sz w:val="22"/>
          <w:szCs w:val="22"/>
        </w:rPr>
        <w:t xml:space="preserve">will have to </w:t>
      </w:r>
      <w:r w:rsidRPr="004731DD">
        <w:rPr>
          <w:rFonts w:asciiTheme="minorHAnsi" w:hAnsiTheme="minorHAnsi" w:cstheme="minorHAnsi"/>
          <w:spacing w:val="-1"/>
          <w:sz w:val="22"/>
          <w:szCs w:val="22"/>
        </w:rPr>
        <w:t>design</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solution</w:t>
      </w:r>
      <w:r w:rsidRPr="004731DD">
        <w:rPr>
          <w:rFonts w:asciiTheme="minorHAnsi" w:hAnsiTheme="minorHAnsi" w:cstheme="minorHAnsi"/>
          <w:spacing w:val="2"/>
          <w:sz w:val="22"/>
          <w:szCs w:val="22"/>
        </w:rPr>
        <w:t xml:space="preserve"> </w:t>
      </w:r>
      <w:r w:rsidRPr="004731DD">
        <w:rPr>
          <w:rFonts w:asciiTheme="minorHAnsi" w:hAnsiTheme="minorHAnsi" w:cstheme="minorHAnsi"/>
          <w:sz w:val="22"/>
          <w:szCs w:val="22"/>
        </w:rPr>
        <w:t>to</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achieve</w:t>
      </w:r>
      <w:r w:rsidRPr="004731DD">
        <w:rPr>
          <w:rFonts w:asciiTheme="minorHAnsi" w:hAnsiTheme="minorHAnsi" w:cstheme="minorHAnsi"/>
          <w:spacing w:val="2"/>
          <w:sz w:val="22"/>
          <w:szCs w:val="22"/>
        </w:rPr>
        <w:t xml:space="preserve"> </w:t>
      </w:r>
      <w:r w:rsidRPr="004731DD">
        <w:rPr>
          <w:rFonts w:asciiTheme="minorHAnsi" w:hAnsiTheme="minorHAnsi" w:cstheme="minorHAnsi"/>
          <w:sz w:val="22"/>
          <w:szCs w:val="22"/>
        </w:rPr>
        <w:t xml:space="preserve">Zero RPO </w:t>
      </w:r>
      <w:r w:rsidRPr="004731DD">
        <w:rPr>
          <w:rFonts w:asciiTheme="minorHAnsi" w:hAnsiTheme="minorHAnsi" w:cstheme="minorHAnsi"/>
          <w:spacing w:val="-61"/>
          <w:sz w:val="22"/>
          <w:szCs w:val="22"/>
        </w:rPr>
        <w:t xml:space="preserve">      </w:t>
      </w:r>
      <w:r w:rsidRPr="004731DD">
        <w:rPr>
          <w:rFonts w:asciiTheme="minorHAnsi" w:hAnsiTheme="minorHAnsi" w:cstheme="minorHAnsi"/>
          <w:sz w:val="22"/>
          <w:szCs w:val="22"/>
        </w:rPr>
        <w:t>and provision</w:t>
      </w:r>
      <w:r w:rsidRPr="004731DD">
        <w:rPr>
          <w:rFonts w:asciiTheme="minorHAnsi" w:hAnsiTheme="minorHAnsi" w:cstheme="minorHAnsi"/>
          <w:spacing w:val="3"/>
          <w:sz w:val="22"/>
          <w:szCs w:val="22"/>
        </w:rPr>
        <w:t xml:space="preserve"> </w:t>
      </w:r>
      <w:r w:rsidRPr="004731DD">
        <w:rPr>
          <w:rFonts w:asciiTheme="minorHAnsi" w:hAnsiTheme="minorHAnsi" w:cstheme="minorHAnsi"/>
          <w:sz w:val="22"/>
          <w:szCs w:val="22"/>
        </w:rPr>
        <w:t>the</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equipment</w:t>
      </w:r>
      <w:r w:rsidRPr="004731DD">
        <w:rPr>
          <w:rFonts w:asciiTheme="minorHAnsi" w:hAnsiTheme="minorHAnsi" w:cstheme="minorHAnsi"/>
          <w:spacing w:val="2"/>
          <w:sz w:val="22"/>
          <w:szCs w:val="22"/>
        </w:rPr>
        <w:t xml:space="preserve"> </w:t>
      </w:r>
      <w:r w:rsidRPr="004731DD">
        <w:rPr>
          <w:rFonts w:asciiTheme="minorHAnsi" w:hAnsiTheme="minorHAnsi" w:cstheme="minorHAnsi"/>
          <w:sz w:val="22"/>
          <w:szCs w:val="22"/>
        </w:rPr>
        <w:t>to</w:t>
      </w:r>
      <w:r w:rsidRPr="004731DD">
        <w:rPr>
          <w:rFonts w:asciiTheme="minorHAnsi" w:hAnsiTheme="minorHAnsi" w:cstheme="minorHAnsi"/>
          <w:spacing w:val="3"/>
          <w:sz w:val="22"/>
          <w:szCs w:val="22"/>
        </w:rPr>
        <w:t xml:space="preserve"> </w:t>
      </w:r>
      <w:r w:rsidRPr="004731DD">
        <w:rPr>
          <w:rFonts w:asciiTheme="minorHAnsi" w:hAnsiTheme="minorHAnsi" w:cstheme="minorHAnsi"/>
          <w:sz w:val="22"/>
          <w:szCs w:val="22"/>
        </w:rPr>
        <w:t>be</w:t>
      </w:r>
      <w:r w:rsidRPr="004731DD">
        <w:rPr>
          <w:rFonts w:asciiTheme="minorHAnsi" w:hAnsiTheme="minorHAnsi" w:cstheme="minorHAnsi"/>
          <w:spacing w:val="3"/>
          <w:sz w:val="22"/>
          <w:szCs w:val="22"/>
        </w:rPr>
        <w:t xml:space="preserve"> </w:t>
      </w:r>
      <w:r w:rsidRPr="004731DD">
        <w:rPr>
          <w:rFonts w:asciiTheme="minorHAnsi" w:hAnsiTheme="minorHAnsi" w:cstheme="minorHAnsi"/>
          <w:sz w:val="22"/>
          <w:szCs w:val="22"/>
        </w:rPr>
        <w:t>deployed at</w:t>
      </w:r>
      <w:r w:rsidRPr="004731DD">
        <w:rPr>
          <w:rFonts w:asciiTheme="minorHAnsi" w:hAnsiTheme="minorHAnsi" w:cstheme="minorHAnsi"/>
          <w:spacing w:val="3"/>
          <w:sz w:val="22"/>
          <w:szCs w:val="22"/>
        </w:rPr>
        <w:t xml:space="preserve"> </w:t>
      </w:r>
      <w:r w:rsidRPr="004731DD">
        <w:rPr>
          <w:rFonts w:asciiTheme="minorHAnsi" w:hAnsiTheme="minorHAnsi" w:cstheme="minorHAnsi"/>
          <w:sz w:val="22"/>
          <w:szCs w:val="22"/>
        </w:rPr>
        <w:t>N</w:t>
      </w:r>
      <w:r w:rsidR="00D3186A">
        <w:rPr>
          <w:rFonts w:asciiTheme="minorHAnsi" w:hAnsiTheme="minorHAnsi" w:cstheme="minorHAnsi"/>
          <w:sz w:val="22"/>
          <w:szCs w:val="22"/>
        </w:rPr>
        <w:t xml:space="preserve">ear </w:t>
      </w:r>
      <w:r w:rsidRPr="004731DD">
        <w:rPr>
          <w:rFonts w:asciiTheme="minorHAnsi" w:hAnsiTheme="minorHAnsi" w:cstheme="minorHAnsi"/>
          <w:sz w:val="22"/>
          <w:szCs w:val="22"/>
        </w:rPr>
        <w:t>S</w:t>
      </w:r>
      <w:r w:rsidR="00D3186A">
        <w:rPr>
          <w:rFonts w:asciiTheme="minorHAnsi" w:hAnsiTheme="minorHAnsi" w:cstheme="minorHAnsi"/>
          <w:sz w:val="22"/>
          <w:szCs w:val="22"/>
        </w:rPr>
        <w:t>ite</w:t>
      </w:r>
      <w:r w:rsidR="00B53AD9">
        <w:rPr>
          <w:rFonts w:asciiTheme="minorHAnsi" w:hAnsiTheme="minorHAnsi" w:cstheme="minorHAnsi"/>
          <w:sz w:val="22"/>
          <w:szCs w:val="22"/>
        </w:rPr>
        <w:t xml:space="preserve"> to DC.</w:t>
      </w:r>
    </w:p>
    <w:p w14:paraId="2D67105A" w14:textId="77777777" w:rsidR="00002CC4" w:rsidRDefault="00002CC4" w:rsidP="00002CC4">
      <w:pPr>
        <w:pStyle w:val="BodyText"/>
        <w:spacing w:before="4" w:line="244" w:lineRule="auto"/>
        <w:ind w:left="1241" w:right="331"/>
      </w:pPr>
    </w:p>
    <w:p w14:paraId="65EB1BAB" w14:textId="24A721D1" w:rsidR="00002CC4" w:rsidRPr="002A219B" w:rsidRDefault="00002CC4" w:rsidP="00E15A4E">
      <w:pPr>
        <w:pStyle w:val="Heading2"/>
        <w:numPr>
          <w:ilvl w:val="1"/>
          <w:numId w:val="35"/>
        </w:numPr>
        <w:spacing w:before="120" w:after="120"/>
        <w:rPr>
          <w:b/>
          <w:bCs/>
        </w:rPr>
      </w:pPr>
      <w:r>
        <w:rPr>
          <w:b/>
          <w:bCs/>
        </w:rPr>
        <w:t xml:space="preserve"> </w:t>
      </w:r>
      <w:bookmarkStart w:id="21" w:name="_Toc184307676"/>
      <w:r w:rsidRPr="002A219B">
        <w:rPr>
          <w:b/>
          <w:bCs/>
        </w:rPr>
        <w:t>Detailed Solution requirements</w:t>
      </w:r>
      <w:bookmarkEnd w:id="21"/>
    </w:p>
    <w:p w14:paraId="07915A33" w14:textId="77777777" w:rsidR="00002CC4" w:rsidRPr="00C26F51" w:rsidRDefault="00002CC4" w:rsidP="00002CC4">
      <w:pPr>
        <w:pStyle w:val="ListParagraph"/>
        <w:widowControl w:val="0"/>
        <w:numPr>
          <w:ilvl w:val="0"/>
          <w:numId w:val="50"/>
        </w:numPr>
        <w:tabs>
          <w:tab w:val="left" w:pos="1808"/>
        </w:tabs>
        <w:autoSpaceDE w:val="0"/>
        <w:autoSpaceDN w:val="0"/>
        <w:spacing w:after="0" w:line="244" w:lineRule="auto"/>
        <w:ind w:right="340"/>
        <w:contextualSpacing w:val="0"/>
        <w:jc w:val="both"/>
        <w:rPr>
          <w:rFonts w:eastAsia="Times New Roman" w:cstheme="minorHAnsi"/>
          <w:lang w:eastAsia="ar-SA"/>
        </w:rPr>
      </w:pPr>
      <w:r w:rsidRPr="00C26F51">
        <w:rPr>
          <w:rFonts w:eastAsia="Times New Roman" w:cstheme="minorHAnsi"/>
          <w:lang w:eastAsia="ar-SA"/>
        </w:rPr>
        <w:t>The architecture of the UPI solution should allow Bank’s system to be easily integrated and the technology used should be easily adoptable and portable to the bank system.</w:t>
      </w:r>
    </w:p>
    <w:p w14:paraId="6E3DF94B" w14:textId="0F9CFC2B" w:rsidR="00002CC4" w:rsidRPr="00C26F51" w:rsidRDefault="00002CC4" w:rsidP="00002CC4">
      <w:pPr>
        <w:pStyle w:val="ListParagraph"/>
        <w:widowControl w:val="0"/>
        <w:numPr>
          <w:ilvl w:val="0"/>
          <w:numId w:val="50"/>
        </w:numPr>
        <w:tabs>
          <w:tab w:val="left" w:pos="1808"/>
        </w:tabs>
        <w:autoSpaceDE w:val="0"/>
        <w:autoSpaceDN w:val="0"/>
        <w:spacing w:after="0" w:line="244" w:lineRule="auto"/>
        <w:ind w:right="340"/>
        <w:contextualSpacing w:val="0"/>
        <w:jc w:val="both"/>
        <w:rPr>
          <w:rFonts w:eastAsia="Times New Roman" w:cstheme="minorHAnsi"/>
          <w:lang w:eastAsia="ar-SA"/>
        </w:rPr>
      </w:pPr>
      <w:r w:rsidRPr="00C26F51">
        <w:rPr>
          <w:rFonts w:eastAsia="Times New Roman" w:cstheme="minorHAnsi"/>
          <w:lang w:eastAsia="ar-SA"/>
        </w:rPr>
        <w:t>Seamlessly migrate all the user registered for the Bank’s existing UPI app.</w:t>
      </w:r>
      <w:r w:rsidR="00AB735D">
        <w:rPr>
          <w:rFonts w:eastAsia="Times New Roman" w:cstheme="minorHAnsi"/>
          <w:lang w:eastAsia="ar-SA"/>
        </w:rPr>
        <w:t xml:space="preserve"> The approximate size of the existing data is </w:t>
      </w:r>
      <w:r w:rsidR="001B39A2">
        <w:rPr>
          <w:rFonts w:eastAsia="Times New Roman" w:cstheme="minorHAnsi"/>
          <w:lang w:eastAsia="ar-SA"/>
        </w:rPr>
        <w:t>150</w:t>
      </w:r>
      <w:r w:rsidR="00AB735D">
        <w:rPr>
          <w:rFonts w:eastAsia="Times New Roman" w:cstheme="minorHAnsi"/>
          <w:lang w:eastAsia="ar-SA"/>
        </w:rPr>
        <w:t xml:space="preserve"> TB.</w:t>
      </w:r>
    </w:p>
    <w:p w14:paraId="5A9196E0" w14:textId="77BEA8D8" w:rsidR="00002CC4" w:rsidRPr="00C26F51" w:rsidRDefault="00002CC4" w:rsidP="00002CC4">
      <w:pPr>
        <w:pStyle w:val="ListParagraph"/>
        <w:widowControl w:val="0"/>
        <w:numPr>
          <w:ilvl w:val="0"/>
          <w:numId w:val="50"/>
        </w:numPr>
        <w:tabs>
          <w:tab w:val="left" w:pos="1808"/>
        </w:tabs>
        <w:autoSpaceDE w:val="0"/>
        <w:autoSpaceDN w:val="0"/>
        <w:spacing w:after="0" w:line="244" w:lineRule="auto"/>
        <w:ind w:right="340"/>
        <w:contextualSpacing w:val="0"/>
        <w:jc w:val="both"/>
        <w:rPr>
          <w:rFonts w:eastAsia="Times New Roman" w:cstheme="minorHAnsi"/>
          <w:lang w:eastAsia="ar-SA"/>
        </w:rPr>
      </w:pPr>
      <w:r w:rsidRPr="00C26F51">
        <w:rPr>
          <w:rFonts w:eastAsia="Times New Roman" w:cstheme="minorHAnsi"/>
          <w:lang w:eastAsia="ar-SA"/>
        </w:rPr>
        <w:t xml:space="preserve">Integrate UPI with our systems such as CBS (B@ncs24), Enterprise Service Bus /Payment Hub / Middleware </w:t>
      </w:r>
      <w:r w:rsidR="00770F8B" w:rsidRPr="00C26F51">
        <w:rPr>
          <w:rFonts w:eastAsia="Times New Roman" w:cstheme="minorHAnsi"/>
          <w:lang w:eastAsia="ar-SA"/>
        </w:rPr>
        <w:t>–</w:t>
      </w:r>
      <w:r w:rsidRPr="00C26F51">
        <w:rPr>
          <w:rFonts w:eastAsia="Times New Roman" w:cstheme="minorHAnsi"/>
          <w:lang w:eastAsia="ar-SA"/>
        </w:rPr>
        <w:t>IIB</w:t>
      </w:r>
      <w:r w:rsidR="00770F8B" w:rsidRPr="00C26F51">
        <w:rPr>
          <w:rFonts w:eastAsia="Times New Roman" w:cstheme="minorHAnsi"/>
          <w:lang w:eastAsia="ar-SA"/>
        </w:rPr>
        <w:t>/CP4I</w:t>
      </w:r>
      <w:r w:rsidRPr="00C26F51">
        <w:rPr>
          <w:rFonts w:eastAsia="Times New Roman" w:cstheme="minorHAnsi"/>
          <w:lang w:eastAsia="ar-SA"/>
        </w:rPr>
        <w:t>, SDR (Bank’s Data WareHouse), FI Server, Card Management System (CMS), Mobile Banking, ATM switch, Internet Payment Gateway, Net Banking, Aadhaar Pay, Aadhaar Data Vault, etc.</w:t>
      </w:r>
    </w:p>
    <w:p w14:paraId="1E55E71E" w14:textId="77777777" w:rsidR="00002CC4" w:rsidRPr="00C26F51" w:rsidRDefault="00002CC4" w:rsidP="00C26F51">
      <w:pPr>
        <w:pStyle w:val="ListParagraph"/>
        <w:widowControl w:val="0"/>
        <w:numPr>
          <w:ilvl w:val="0"/>
          <w:numId w:val="50"/>
        </w:numPr>
        <w:tabs>
          <w:tab w:val="left" w:pos="1808"/>
        </w:tabs>
        <w:autoSpaceDE w:val="0"/>
        <w:autoSpaceDN w:val="0"/>
        <w:spacing w:after="0" w:line="244" w:lineRule="auto"/>
        <w:ind w:right="340"/>
        <w:contextualSpacing w:val="0"/>
        <w:jc w:val="both"/>
        <w:rPr>
          <w:rFonts w:eastAsia="Times New Roman" w:cstheme="minorHAnsi"/>
          <w:lang w:eastAsia="ar-SA"/>
        </w:rPr>
      </w:pPr>
      <w:r w:rsidRPr="00C26F51">
        <w:rPr>
          <w:rFonts w:eastAsia="Times New Roman" w:cstheme="minorHAnsi"/>
          <w:lang w:eastAsia="ar-SA"/>
        </w:rPr>
        <w:t xml:space="preserve">Integrate UPI application with Banks Analytics solution, PIM solution, SIEM Solution, Fraud Management solution -EFRMS Solution or any other security solution as required </w:t>
      </w:r>
      <w:r w:rsidRPr="00C26F51">
        <w:rPr>
          <w:rFonts w:eastAsia="Times New Roman" w:cstheme="minorHAnsi"/>
          <w:lang w:eastAsia="ar-SA"/>
        </w:rPr>
        <w:lastRenderedPageBreak/>
        <w:t>by the BANK, etc.</w:t>
      </w:r>
    </w:p>
    <w:p w14:paraId="60903846" w14:textId="4BCF7952" w:rsidR="00002CC4" w:rsidRPr="00C26F51" w:rsidRDefault="00002CC4" w:rsidP="00C26F51">
      <w:pPr>
        <w:pStyle w:val="ListParagraph"/>
        <w:widowControl w:val="0"/>
        <w:numPr>
          <w:ilvl w:val="0"/>
          <w:numId w:val="50"/>
        </w:numPr>
        <w:tabs>
          <w:tab w:val="left" w:pos="1808"/>
        </w:tabs>
        <w:autoSpaceDE w:val="0"/>
        <w:autoSpaceDN w:val="0"/>
        <w:spacing w:after="0" w:line="244" w:lineRule="auto"/>
        <w:ind w:right="340"/>
        <w:contextualSpacing w:val="0"/>
        <w:jc w:val="both"/>
        <w:rPr>
          <w:rFonts w:eastAsia="Times New Roman" w:cstheme="minorHAnsi"/>
          <w:lang w:eastAsia="ar-SA"/>
        </w:rPr>
      </w:pPr>
      <w:r w:rsidRPr="00C26F51">
        <w:rPr>
          <w:rFonts w:eastAsia="Times New Roman" w:cstheme="minorHAnsi"/>
          <w:lang w:eastAsia="ar-SA"/>
        </w:rPr>
        <w:t>Customer On-boarding App &amp; portal, User Portal, Admin Portal, Customer Complaint module,</w:t>
      </w:r>
      <w:r w:rsidR="00C26F51">
        <w:rPr>
          <w:rFonts w:eastAsia="Times New Roman" w:cstheme="minorHAnsi"/>
          <w:lang w:eastAsia="ar-SA"/>
        </w:rPr>
        <w:t xml:space="preserve"> </w:t>
      </w:r>
      <w:r w:rsidR="004051BA" w:rsidRPr="00C26F51">
        <w:rPr>
          <w:rFonts w:eastAsia="Times New Roman" w:cstheme="minorHAnsi"/>
          <w:lang w:eastAsia="ar-SA"/>
        </w:rPr>
        <w:t>UDIR,</w:t>
      </w:r>
      <w:r w:rsidRPr="00C26F51">
        <w:rPr>
          <w:rFonts w:eastAsia="Times New Roman" w:cstheme="minorHAnsi"/>
          <w:lang w:eastAsia="ar-SA"/>
        </w:rPr>
        <w:t xml:space="preserve"> Marketing Module (Email, SMS etc</w:t>
      </w:r>
      <w:r w:rsidR="00C26F51">
        <w:rPr>
          <w:rFonts w:eastAsia="Times New Roman" w:cstheme="minorHAnsi"/>
          <w:lang w:eastAsia="ar-SA"/>
        </w:rPr>
        <w:t>.</w:t>
      </w:r>
      <w:r w:rsidRPr="00C26F51">
        <w:rPr>
          <w:rFonts w:eastAsia="Times New Roman" w:cstheme="minorHAnsi"/>
          <w:lang w:eastAsia="ar-SA"/>
        </w:rPr>
        <w:t xml:space="preserve">) </w:t>
      </w:r>
      <w:r w:rsidR="00C26F51">
        <w:rPr>
          <w:rFonts w:eastAsia="Times New Roman" w:cstheme="minorHAnsi"/>
          <w:lang w:eastAsia="ar-SA"/>
        </w:rPr>
        <w:t>a</w:t>
      </w:r>
      <w:r w:rsidR="00C26F51" w:rsidRPr="00C26F51">
        <w:rPr>
          <w:rFonts w:eastAsia="Times New Roman" w:cstheme="minorHAnsi"/>
          <w:lang w:eastAsia="ar-SA"/>
        </w:rPr>
        <w:t>nd</w:t>
      </w:r>
      <w:r w:rsidRPr="00C26F51">
        <w:rPr>
          <w:rFonts w:eastAsia="Times New Roman" w:cstheme="minorHAnsi"/>
          <w:lang w:eastAsia="ar-SA"/>
        </w:rPr>
        <w:t xml:space="preserve"> other interfaces required to handle UPI transactions.</w:t>
      </w:r>
    </w:p>
    <w:p w14:paraId="17CBAF1F" w14:textId="77777777" w:rsidR="00002CC4" w:rsidRPr="00C26F51" w:rsidRDefault="00002CC4" w:rsidP="00C26F51">
      <w:pPr>
        <w:pStyle w:val="ListParagraph"/>
        <w:widowControl w:val="0"/>
        <w:numPr>
          <w:ilvl w:val="0"/>
          <w:numId w:val="50"/>
        </w:numPr>
        <w:tabs>
          <w:tab w:val="left" w:pos="1808"/>
        </w:tabs>
        <w:autoSpaceDE w:val="0"/>
        <w:autoSpaceDN w:val="0"/>
        <w:spacing w:after="0" w:line="244" w:lineRule="auto"/>
        <w:ind w:right="340"/>
        <w:contextualSpacing w:val="0"/>
        <w:jc w:val="both"/>
        <w:rPr>
          <w:rFonts w:eastAsia="Times New Roman" w:cstheme="minorHAnsi"/>
          <w:lang w:eastAsia="ar-SA"/>
        </w:rPr>
      </w:pPr>
      <w:r w:rsidRPr="00C26F51">
        <w:rPr>
          <w:rFonts w:eastAsia="Times New Roman" w:cstheme="minorHAnsi"/>
          <w:lang w:eastAsia="ar-SA"/>
        </w:rPr>
        <w:t>Merchant On-boarding App &amp; portal, User Portal, Admin Portal, Customer Complaint module, Marketing Module (Email, SMS etc.) and other interfaces required to handle UPI transactions.</w:t>
      </w:r>
    </w:p>
    <w:p w14:paraId="7C09FBFE" w14:textId="12A9BD65" w:rsidR="00002CC4" w:rsidRPr="00C26F51" w:rsidRDefault="00D3186A" w:rsidP="00C26F51">
      <w:pPr>
        <w:pStyle w:val="ListParagraph"/>
        <w:widowControl w:val="0"/>
        <w:numPr>
          <w:ilvl w:val="0"/>
          <w:numId w:val="50"/>
        </w:numPr>
        <w:tabs>
          <w:tab w:val="left" w:pos="1808"/>
        </w:tabs>
        <w:autoSpaceDE w:val="0"/>
        <w:autoSpaceDN w:val="0"/>
        <w:spacing w:after="0" w:line="244" w:lineRule="auto"/>
        <w:ind w:right="340"/>
        <w:contextualSpacing w:val="0"/>
        <w:jc w:val="both"/>
        <w:rPr>
          <w:rFonts w:eastAsia="Times New Roman" w:cstheme="minorHAnsi"/>
          <w:lang w:eastAsia="ar-SA"/>
        </w:rPr>
      </w:pPr>
      <w:r w:rsidRPr="00C26F51">
        <w:rPr>
          <w:rFonts w:eastAsia="Times New Roman" w:cstheme="minorHAnsi"/>
          <w:lang w:eastAsia="ar-SA"/>
        </w:rPr>
        <w:t xml:space="preserve">Providing option </w:t>
      </w:r>
      <w:r w:rsidR="00002CC4" w:rsidRPr="00C26F51">
        <w:rPr>
          <w:rFonts w:eastAsia="Times New Roman" w:cstheme="minorHAnsi"/>
          <w:lang w:eastAsia="ar-SA"/>
        </w:rPr>
        <w:t xml:space="preserve">for Bulk user creation from Back end and providing Option in Application to retrieve password through SMS/E-mail of such </w:t>
      </w:r>
      <w:r w:rsidR="00552E28" w:rsidRPr="00C26F51">
        <w:rPr>
          <w:rFonts w:eastAsia="Times New Roman" w:cstheme="minorHAnsi"/>
          <w:lang w:eastAsia="ar-SA"/>
        </w:rPr>
        <w:t>users</w:t>
      </w:r>
      <w:r w:rsidR="00002CC4" w:rsidRPr="00C26F51">
        <w:rPr>
          <w:rFonts w:eastAsia="Times New Roman" w:cstheme="minorHAnsi"/>
          <w:lang w:eastAsia="ar-SA"/>
        </w:rPr>
        <w:t>.</w:t>
      </w:r>
    </w:p>
    <w:p w14:paraId="26154745" w14:textId="77777777" w:rsidR="00002CC4" w:rsidRPr="004731DD" w:rsidRDefault="00002CC4" w:rsidP="00002CC4">
      <w:pPr>
        <w:pStyle w:val="ListParagraph"/>
        <w:widowControl w:val="0"/>
        <w:numPr>
          <w:ilvl w:val="0"/>
          <w:numId w:val="50"/>
        </w:numPr>
        <w:tabs>
          <w:tab w:val="left" w:pos="1808"/>
        </w:tabs>
        <w:autoSpaceDE w:val="0"/>
        <w:autoSpaceDN w:val="0"/>
        <w:spacing w:after="0" w:line="270" w:lineRule="exact"/>
        <w:contextualSpacing w:val="0"/>
        <w:jc w:val="both"/>
      </w:pPr>
      <w:r w:rsidRPr="004731DD">
        <w:t>VPA</w:t>
      </w:r>
      <w:r w:rsidRPr="004731DD">
        <w:rPr>
          <w:spacing w:val="37"/>
        </w:rPr>
        <w:t xml:space="preserve"> </w:t>
      </w:r>
      <w:r w:rsidRPr="004731DD">
        <w:rPr>
          <w:spacing w:val="9"/>
        </w:rPr>
        <w:t>Management</w:t>
      </w:r>
    </w:p>
    <w:p w14:paraId="195BEF9F" w14:textId="77777777" w:rsidR="00002CC4" w:rsidRPr="00C26F51" w:rsidRDefault="00002CC4" w:rsidP="00002CC4">
      <w:pPr>
        <w:pStyle w:val="ListParagraph"/>
        <w:widowControl w:val="0"/>
        <w:numPr>
          <w:ilvl w:val="1"/>
          <w:numId w:val="50"/>
        </w:numPr>
        <w:tabs>
          <w:tab w:val="left" w:pos="2528"/>
        </w:tabs>
        <w:autoSpaceDE w:val="0"/>
        <w:autoSpaceDN w:val="0"/>
        <w:spacing w:after="0" w:line="244" w:lineRule="auto"/>
        <w:ind w:right="349"/>
        <w:contextualSpacing w:val="0"/>
        <w:jc w:val="both"/>
        <w:rPr>
          <w:rFonts w:eastAsia="Times New Roman" w:cstheme="minorHAnsi"/>
          <w:lang w:eastAsia="ar-SA"/>
        </w:rPr>
      </w:pPr>
      <w:r w:rsidRPr="00C26F51">
        <w:rPr>
          <w:rFonts w:eastAsia="Times New Roman" w:cstheme="minorHAnsi"/>
          <w:lang w:eastAsia="ar-SA"/>
        </w:rPr>
        <w:t>Bulk VPA Creation – Ability to create Bulk VPA and associate Accounts</w:t>
      </w:r>
    </w:p>
    <w:p w14:paraId="77045A29" w14:textId="77777777" w:rsidR="00002CC4" w:rsidRPr="00C26F51" w:rsidRDefault="00002CC4" w:rsidP="00C26F51">
      <w:pPr>
        <w:pStyle w:val="ListParagraph"/>
        <w:widowControl w:val="0"/>
        <w:numPr>
          <w:ilvl w:val="1"/>
          <w:numId w:val="50"/>
        </w:numPr>
        <w:tabs>
          <w:tab w:val="left" w:pos="2528"/>
        </w:tabs>
        <w:autoSpaceDE w:val="0"/>
        <w:autoSpaceDN w:val="0"/>
        <w:spacing w:after="0" w:line="244" w:lineRule="auto"/>
        <w:ind w:right="349"/>
        <w:contextualSpacing w:val="0"/>
        <w:jc w:val="both"/>
        <w:rPr>
          <w:rFonts w:eastAsia="Times New Roman" w:cstheme="minorHAnsi"/>
          <w:lang w:eastAsia="ar-SA"/>
        </w:rPr>
      </w:pPr>
      <w:r w:rsidRPr="00C26F51">
        <w:rPr>
          <w:rFonts w:eastAsia="Times New Roman" w:cstheme="minorHAnsi"/>
          <w:lang w:eastAsia="ar-SA"/>
        </w:rPr>
        <w:t>Customized and special VPA creation</w:t>
      </w:r>
    </w:p>
    <w:p w14:paraId="7D03C7F5" w14:textId="32298492" w:rsidR="00002CC4" w:rsidRPr="00C26F51" w:rsidRDefault="00002CC4" w:rsidP="00002CC4">
      <w:pPr>
        <w:pStyle w:val="ListParagraph"/>
        <w:widowControl w:val="0"/>
        <w:numPr>
          <w:ilvl w:val="0"/>
          <w:numId w:val="50"/>
        </w:numPr>
        <w:tabs>
          <w:tab w:val="left" w:pos="1807"/>
          <w:tab w:val="left" w:pos="1808"/>
        </w:tabs>
        <w:autoSpaceDE w:val="0"/>
        <w:autoSpaceDN w:val="0"/>
        <w:spacing w:after="0" w:line="240" w:lineRule="auto"/>
        <w:ind w:right="352"/>
        <w:contextualSpacing w:val="0"/>
        <w:jc w:val="both"/>
        <w:rPr>
          <w:rFonts w:eastAsia="Times New Roman" w:cstheme="minorHAnsi"/>
          <w:lang w:eastAsia="ar-SA"/>
        </w:rPr>
      </w:pPr>
      <w:r w:rsidRPr="00C26F51">
        <w:rPr>
          <w:rFonts w:eastAsia="Times New Roman" w:cstheme="minorHAnsi"/>
          <w:lang w:eastAsia="ar-SA"/>
        </w:rPr>
        <w:t>Application should be enabled with send/receive notification through</w:t>
      </w:r>
      <w:r w:rsidR="00C26F51">
        <w:rPr>
          <w:rFonts w:eastAsia="Times New Roman" w:cstheme="minorHAnsi"/>
          <w:lang w:eastAsia="ar-SA"/>
        </w:rPr>
        <w:t xml:space="preserve"> </w:t>
      </w:r>
      <w:r w:rsidRPr="00C26F51">
        <w:rPr>
          <w:rFonts w:eastAsia="Times New Roman" w:cstheme="minorHAnsi"/>
          <w:lang w:eastAsia="ar-SA"/>
        </w:rPr>
        <w:t>cloud Messaging platforms and SMS.</w:t>
      </w:r>
    </w:p>
    <w:p w14:paraId="151B05F5" w14:textId="77777777" w:rsidR="00002CC4" w:rsidRPr="00C26F51" w:rsidRDefault="00002CC4" w:rsidP="00C26F51">
      <w:pPr>
        <w:pStyle w:val="ListParagraph"/>
        <w:widowControl w:val="0"/>
        <w:numPr>
          <w:ilvl w:val="0"/>
          <w:numId w:val="50"/>
        </w:numPr>
        <w:tabs>
          <w:tab w:val="left" w:pos="1807"/>
          <w:tab w:val="left" w:pos="1808"/>
        </w:tabs>
        <w:autoSpaceDE w:val="0"/>
        <w:autoSpaceDN w:val="0"/>
        <w:spacing w:after="0" w:line="240" w:lineRule="auto"/>
        <w:ind w:right="352"/>
        <w:contextualSpacing w:val="0"/>
        <w:jc w:val="both"/>
        <w:rPr>
          <w:rFonts w:eastAsia="Times New Roman" w:cstheme="minorHAnsi"/>
          <w:lang w:eastAsia="ar-SA"/>
        </w:rPr>
      </w:pPr>
      <w:r w:rsidRPr="00C26F51">
        <w:rPr>
          <w:rFonts w:eastAsia="Times New Roman" w:cstheme="minorHAnsi"/>
          <w:lang w:eastAsia="ar-SA"/>
        </w:rPr>
        <w:t>Notification through an alert (SMS/E-Mail) to system administrator/ technical team.</w:t>
      </w:r>
    </w:p>
    <w:p w14:paraId="48C03689" w14:textId="525E881D" w:rsidR="00002CC4" w:rsidRPr="00C26F51" w:rsidRDefault="00002CC4" w:rsidP="00002CC4">
      <w:pPr>
        <w:pStyle w:val="ListParagraph"/>
        <w:widowControl w:val="0"/>
        <w:numPr>
          <w:ilvl w:val="0"/>
          <w:numId w:val="50"/>
        </w:numPr>
        <w:tabs>
          <w:tab w:val="left" w:pos="1808"/>
        </w:tabs>
        <w:autoSpaceDE w:val="0"/>
        <w:autoSpaceDN w:val="0"/>
        <w:spacing w:after="0" w:line="244" w:lineRule="auto"/>
        <w:ind w:right="358"/>
        <w:contextualSpacing w:val="0"/>
        <w:jc w:val="both"/>
        <w:rPr>
          <w:rFonts w:eastAsia="Times New Roman" w:cstheme="minorHAnsi"/>
          <w:lang w:eastAsia="ar-SA"/>
        </w:rPr>
      </w:pPr>
      <w:r w:rsidRPr="00C26F51">
        <w:rPr>
          <w:rFonts w:eastAsia="Times New Roman" w:cstheme="minorHAnsi"/>
          <w:lang w:eastAsia="ar-SA"/>
        </w:rPr>
        <w:t xml:space="preserve">Security alert on </w:t>
      </w:r>
      <w:r w:rsidR="001233FC" w:rsidRPr="00C26F51">
        <w:rPr>
          <w:rFonts w:eastAsia="Times New Roman" w:cstheme="minorHAnsi"/>
          <w:lang w:eastAsia="ar-SA"/>
        </w:rPr>
        <w:t xml:space="preserve">registered </w:t>
      </w:r>
      <w:r w:rsidRPr="00C26F51">
        <w:rPr>
          <w:rFonts w:eastAsia="Times New Roman" w:cstheme="minorHAnsi"/>
          <w:lang w:eastAsia="ar-SA"/>
        </w:rPr>
        <w:t xml:space="preserve">mobile number on the account of excessive activity in the account (Bank expects an </w:t>
      </w:r>
      <w:r w:rsidR="001E2343" w:rsidRPr="00C26F51">
        <w:rPr>
          <w:rFonts w:eastAsia="Times New Roman" w:cstheme="minorHAnsi"/>
          <w:lang w:eastAsia="ar-SA"/>
        </w:rPr>
        <w:t>alert</w:t>
      </w:r>
      <w:r w:rsidRPr="00C26F51">
        <w:rPr>
          <w:rFonts w:eastAsia="Times New Roman" w:cstheme="minorHAnsi"/>
          <w:lang w:eastAsia="ar-SA"/>
        </w:rPr>
        <w:t xml:space="preserve"> to be sent to customer, it can be either SMS or as a</w:t>
      </w:r>
      <w:r w:rsidR="001233FC" w:rsidRPr="00C26F51">
        <w:rPr>
          <w:rFonts w:eastAsia="Times New Roman" w:cstheme="minorHAnsi"/>
          <w:lang w:eastAsia="ar-SA"/>
        </w:rPr>
        <w:t>n</w:t>
      </w:r>
      <w:r w:rsidRPr="00C26F51">
        <w:rPr>
          <w:rFonts w:eastAsia="Times New Roman" w:cstheme="minorHAnsi"/>
          <w:lang w:eastAsia="ar-SA"/>
        </w:rPr>
        <w:t xml:space="preserve"> app notification (push)).</w:t>
      </w:r>
    </w:p>
    <w:p w14:paraId="10F8F7E5" w14:textId="0A651732" w:rsidR="00002CC4" w:rsidRPr="00C26F51" w:rsidRDefault="00002CC4" w:rsidP="00C26F51">
      <w:pPr>
        <w:pStyle w:val="ListParagraph"/>
        <w:widowControl w:val="0"/>
        <w:numPr>
          <w:ilvl w:val="0"/>
          <w:numId w:val="50"/>
        </w:numPr>
        <w:tabs>
          <w:tab w:val="left" w:pos="1808"/>
        </w:tabs>
        <w:autoSpaceDE w:val="0"/>
        <w:autoSpaceDN w:val="0"/>
        <w:spacing w:after="0" w:line="244" w:lineRule="auto"/>
        <w:ind w:right="358"/>
        <w:contextualSpacing w:val="0"/>
        <w:jc w:val="both"/>
        <w:rPr>
          <w:rFonts w:eastAsia="Times New Roman" w:cstheme="minorHAnsi"/>
          <w:lang w:eastAsia="ar-SA"/>
        </w:rPr>
      </w:pPr>
      <w:r w:rsidRPr="00C26F51">
        <w:rPr>
          <w:rFonts w:eastAsia="Times New Roman" w:cstheme="minorHAnsi"/>
          <w:lang w:eastAsia="ar-SA"/>
        </w:rPr>
        <w:t xml:space="preserve">The system architecture </w:t>
      </w:r>
      <w:r w:rsidR="001233FC" w:rsidRPr="00C26F51">
        <w:rPr>
          <w:rFonts w:eastAsia="Times New Roman" w:cstheme="minorHAnsi"/>
          <w:lang w:eastAsia="ar-SA"/>
        </w:rPr>
        <w:t xml:space="preserve">should </w:t>
      </w:r>
      <w:r w:rsidRPr="00C26F51">
        <w:rPr>
          <w:rFonts w:eastAsia="Times New Roman" w:cstheme="minorHAnsi"/>
          <w:lang w:eastAsia="ar-SA"/>
        </w:rPr>
        <w:t>support any future integration with UPI, should also be feasible with or without major change. Necessary API and SDKs are required should be shared with the Bank.</w:t>
      </w:r>
    </w:p>
    <w:p w14:paraId="3A4AC2AA" w14:textId="77777777" w:rsidR="00002CC4" w:rsidRPr="00C26F51" w:rsidRDefault="00002CC4" w:rsidP="00C26F51">
      <w:pPr>
        <w:pStyle w:val="ListParagraph"/>
        <w:widowControl w:val="0"/>
        <w:numPr>
          <w:ilvl w:val="0"/>
          <w:numId w:val="50"/>
        </w:numPr>
        <w:tabs>
          <w:tab w:val="left" w:pos="1808"/>
        </w:tabs>
        <w:autoSpaceDE w:val="0"/>
        <w:autoSpaceDN w:val="0"/>
        <w:spacing w:after="0" w:line="244" w:lineRule="auto"/>
        <w:ind w:right="358"/>
        <w:contextualSpacing w:val="0"/>
        <w:jc w:val="both"/>
        <w:rPr>
          <w:rFonts w:eastAsia="Times New Roman" w:cstheme="minorHAnsi"/>
          <w:lang w:eastAsia="ar-SA"/>
        </w:rPr>
      </w:pPr>
      <w:r w:rsidRPr="00C26F51">
        <w:rPr>
          <w:rFonts w:eastAsia="Times New Roman" w:cstheme="minorHAnsi"/>
          <w:lang w:eastAsia="ar-SA"/>
        </w:rPr>
        <w:t>The UPI solution should have its own security features, so it does not process any request that comes from outside banking host system.</w:t>
      </w:r>
    </w:p>
    <w:p w14:paraId="611ACF9E" w14:textId="60B5E5A5" w:rsidR="00002CC4" w:rsidRPr="00C26F51" w:rsidRDefault="00002CC4" w:rsidP="001450ED">
      <w:pPr>
        <w:pStyle w:val="ListParagraph"/>
        <w:widowControl w:val="0"/>
        <w:numPr>
          <w:ilvl w:val="0"/>
          <w:numId w:val="50"/>
        </w:numPr>
        <w:tabs>
          <w:tab w:val="left" w:pos="1808"/>
        </w:tabs>
        <w:autoSpaceDE w:val="0"/>
        <w:autoSpaceDN w:val="0"/>
        <w:spacing w:after="0" w:line="244" w:lineRule="auto"/>
        <w:ind w:right="358"/>
        <w:contextualSpacing w:val="0"/>
        <w:jc w:val="both"/>
        <w:rPr>
          <w:rFonts w:eastAsia="Times New Roman" w:cstheme="minorHAnsi"/>
          <w:lang w:eastAsia="ar-SA"/>
        </w:rPr>
      </w:pPr>
      <w:r w:rsidRPr="00C26F51">
        <w:rPr>
          <w:rFonts w:eastAsia="Times New Roman" w:cstheme="minorHAnsi"/>
          <w:lang w:eastAsia="ar-SA"/>
        </w:rPr>
        <w:t xml:space="preserve">The solution should also include various audit trail reports for transactions made using Unified Payment Interface (UPI) solution as and when requested by the Bank’s internal/ external auditor. The vendor is </w:t>
      </w:r>
      <w:r w:rsidR="00C26F51" w:rsidRPr="00C26F51">
        <w:rPr>
          <w:rFonts w:eastAsia="Times New Roman" w:cstheme="minorHAnsi"/>
          <w:lang w:eastAsia="ar-SA"/>
        </w:rPr>
        <w:t>required to</w:t>
      </w:r>
      <w:r w:rsidRPr="00C26F51">
        <w:rPr>
          <w:rFonts w:eastAsia="Times New Roman" w:cstheme="minorHAnsi"/>
          <w:lang w:eastAsia="ar-SA"/>
        </w:rPr>
        <w:t xml:space="preserve"> conduct code review from any prestigious external agency and submit report. The vendor is required to fill the gap found in the audit report without any cost to Bank before going live.</w:t>
      </w:r>
    </w:p>
    <w:p w14:paraId="5C9BD4C3" w14:textId="6842FCE8" w:rsidR="00002CC4" w:rsidRPr="00C26F51" w:rsidRDefault="00002CC4" w:rsidP="00002CC4">
      <w:pPr>
        <w:pStyle w:val="ListParagraph"/>
        <w:widowControl w:val="0"/>
        <w:numPr>
          <w:ilvl w:val="0"/>
          <w:numId w:val="50"/>
        </w:numPr>
        <w:tabs>
          <w:tab w:val="left" w:pos="1808"/>
        </w:tabs>
        <w:autoSpaceDE w:val="0"/>
        <w:autoSpaceDN w:val="0"/>
        <w:spacing w:after="0" w:line="244" w:lineRule="auto"/>
        <w:ind w:right="356"/>
        <w:contextualSpacing w:val="0"/>
        <w:jc w:val="both"/>
        <w:rPr>
          <w:rFonts w:eastAsia="Times New Roman" w:cstheme="minorHAnsi"/>
          <w:lang w:eastAsia="ar-SA"/>
        </w:rPr>
      </w:pPr>
      <w:r w:rsidRPr="00C26F51">
        <w:rPr>
          <w:rFonts w:eastAsia="Times New Roman" w:cstheme="minorHAnsi"/>
          <w:lang w:eastAsia="ar-SA"/>
        </w:rPr>
        <w:t xml:space="preserve">The solution </w:t>
      </w:r>
      <w:r w:rsidR="00990E11" w:rsidRPr="00C26F51">
        <w:rPr>
          <w:rFonts w:eastAsia="Times New Roman" w:cstheme="minorHAnsi"/>
          <w:lang w:eastAsia="ar-SA"/>
        </w:rPr>
        <w:t xml:space="preserve">should </w:t>
      </w:r>
      <w:r w:rsidRPr="00C26F51">
        <w:rPr>
          <w:rFonts w:eastAsia="Times New Roman" w:cstheme="minorHAnsi"/>
          <w:lang w:eastAsia="ar-SA"/>
        </w:rPr>
        <w:t>be platform independent and scalable to support transactions envisaged by the Bank.</w:t>
      </w:r>
    </w:p>
    <w:p w14:paraId="3EC87A79" w14:textId="77777777" w:rsidR="001450ED" w:rsidRPr="001450ED" w:rsidRDefault="00002CC4" w:rsidP="001450ED">
      <w:pPr>
        <w:pStyle w:val="ListParagraph"/>
        <w:widowControl w:val="0"/>
        <w:numPr>
          <w:ilvl w:val="0"/>
          <w:numId w:val="50"/>
        </w:numPr>
        <w:tabs>
          <w:tab w:val="left" w:pos="1808"/>
        </w:tabs>
        <w:autoSpaceDE w:val="0"/>
        <w:autoSpaceDN w:val="0"/>
        <w:spacing w:after="0" w:line="244" w:lineRule="auto"/>
        <w:ind w:left="1276" w:right="356"/>
        <w:contextualSpacing w:val="0"/>
        <w:jc w:val="both"/>
      </w:pPr>
      <w:r w:rsidRPr="00C26F51">
        <w:rPr>
          <w:rFonts w:eastAsia="Times New Roman" w:cstheme="minorHAnsi"/>
          <w:lang w:eastAsia="ar-SA"/>
        </w:rPr>
        <w:t xml:space="preserve">The proposed solution should: </w:t>
      </w:r>
    </w:p>
    <w:p w14:paraId="71137149" w14:textId="77777777" w:rsidR="001450ED" w:rsidRDefault="00002CC4" w:rsidP="001450ED">
      <w:pPr>
        <w:pStyle w:val="ListParagraph"/>
        <w:widowControl w:val="0"/>
        <w:tabs>
          <w:tab w:val="left" w:pos="1808"/>
        </w:tabs>
        <w:autoSpaceDE w:val="0"/>
        <w:autoSpaceDN w:val="0"/>
        <w:spacing w:after="0" w:line="244" w:lineRule="auto"/>
        <w:ind w:left="1276" w:right="356"/>
        <w:contextualSpacing w:val="0"/>
        <w:jc w:val="both"/>
        <w:rPr>
          <w:rFonts w:eastAsia="Times New Roman" w:cstheme="minorHAnsi"/>
          <w:lang w:eastAsia="ar-SA"/>
        </w:rPr>
      </w:pPr>
      <w:r w:rsidRPr="00C26F51">
        <w:rPr>
          <w:rFonts w:eastAsia="Times New Roman" w:cstheme="minorHAnsi"/>
          <w:lang w:eastAsia="ar-SA"/>
        </w:rPr>
        <w:t>(a) Be designed with MACH (microservices, API, cloud native and headless), scalable, plug and play, composable, modular, independent and loosely coupled architecture</w:t>
      </w:r>
    </w:p>
    <w:p w14:paraId="4B02CB55" w14:textId="77777777" w:rsidR="001450ED" w:rsidRDefault="00002CC4" w:rsidP="001450ED">
      <w:pPr>
        <w:pStyle w:val="ListParagraph"/>
        <w:widowControl w:val="0"/>
        <w:tabs>
          <w:tab w:val="left" w:pos="1808"/>
        </w:tabs>
        <w:autoSpaceDE w:val="0"/>
        <w:autoSpaceDN w:val="0"/>
        <w:spacing w:after="0" w:line="244" w:lineRule="auto"/>
        <w:ind w:left="1276" w:right="356"/>
        <w:contextualSpacing w:val="0"/>
        <w:jc w:val="both"/>
      </w:pPr>
      <w:r w:rsidRPr="004731DD">
        <w:t>(b) Adhere to below design principles for microservices architecture</w:t>
      </w:r>
    </w:p>
    <w:p w14:paraId="69E9A915" w14:textId="77777777" w:rsidR="001450ED" w:rsidRDefault="00002CC4" w:rsidP="001450ED">
      <w:pPr>
        <w:pStyle w:val="ListParagraph"/>
        <w:widowControl w:val="0"/>
        <w:tabs>
          <w:tab w:val="left" w:pos="1808"/>
        </w:tabs>
        <w:autoSpaceDE w:val="0"/>
        <w:autoSpaceDN w:val="0"/>
        <w:spacing w:after="0" w:line="244" w:lineRule="auto"/>
        <w:ind w:left="1276" w:right="356"/>
        <w:contextualSpacing w:val="0"/>
        <w:jc w:val="both"/>
      </w:pPr>
      <w:r w:rsidRPr="004731DD">
        <w:t>(c) Each microservice should have independent development, testing, integration, and support capability</w:t>
      </w:r>
    </w:p>
    <w:p w14:paraId="23EB13D0" w14:textId="77777777" w:rsidR="001450ED" w:rsidRDefault="00002CC4" w:rsidP="001450ED">
      <w:pPr>
        <w:pStyle w:val="ListParagraph"/>
        <w:widowControl w:val="0"/>
        <w:tabs>
          <w:tab w:val="left" w:pos="1808"/>
        </w:tabs>
        <w:autoSpaceDE w:val="0"/>
        <w:autoSpaceDN w:val="0"/>
        <w:spacing w:after="0" w:line="244" w:lineRule="auto"/>
        <w:ind w:left="1276" w:right="356"/>
        <w:contextualSpacing w:val="0"/>
        <w:jc w:val="both"/>
      </w:pPr>
      <w:r w:rsidRPr="004731DD">
        <w:t>(d) Each microservice should have maximum reusability as well as separation of concerns</w:t>
      </w:r>
    </w:p>
    <w:p w14:paraId="34B03732" w14:textId="77777777" w:rsidR="001450ED" w:rsidRDefault="00002CC4" w:rsidP="001450ED">
      <w:pPr>
        <w:pStyle w:val="ListParagraph"/>
        <w:widowControl w:val="0"/>
        <w:tabs>
          <w:tab w:val="left" w:pos="1808"/>
        </w:tabs>
        <w:autoSpaceDE w:val="0"/>
        <w:autoSpaceDN w:val="0"/>
        <w:spacing w:after="0" w:line="244" w:lineRule="auto"/>
        <w:ind w:left="1276" w:right="356"/>
        <w:contextualSpacing w:val="0"/>
        <w:jc w:val="both"/>
      </w:pPr>
      <w:r w:rsidRPr="004731DD">
        <w:t>(e) Each microservices should offer isolation of environment, configuration variables, data etc., and allow communication only though APIs</w:t>
      </w:r>
    </w:p>
    <w:p w14:paraId="23D3B6D8" w14:textId="77777777" w:rsidR="001450ED" w:rsidRDefault="00002CC4" w:rsidP="001450ED">
      <w:pPr>
        <w:pStyle w:val="ListParagraph"/>
        <w:widowControl w:val="0"/>
        <w:tabs>
          <w:tab w:val="left" w:pos="1808"/>
        </w:tabs>
        <w:autoSpaceDE w:val="0"/>
        <w:autoSpaceDN w:val="0"/>
        <w:spacing w:after="0" w:line="244" w:lineRule="auto"/>
        <w:ind w:left="1276" w:right="356"/>
        <w:contextualSpacing w:val="0"/>
        <w:jc w:val="both"/>
      </w:pPr>
      <w:r w:rsidRPr="004731DD">
        <w:t>(f) Replication of data across microservices should not happen</w:t>
      </w:r>
    </w:p>
    <w:p w14:paraId="031DFEAF" w14:textId="77777777" w:rsidR="001450ED" w:rsidRDefault="00002CC4" w:rsidP="001450ED">
      <w:pPr>
        <w:pStyle w:val="ListParagraph"/>
        <w:widowControl w:val="0"/>
        <w:tabs>
          <w:tab w:val="left" w:pos="1808"/>
        </w:tabs>
        <w:autoSpaceDE w:val="0"/>
        <w:autoSpaceDN w:val="0"/>
        <w:spacing w:after="0" w:line="244" w:lineRule="auto"/>
        <w:ind w:left="1276" w:right="356"/>
        <w:contextualSpacing w:val="0"/>
        <w:jc w:val="both"/>
      </w:pPr>
      <w:r w:rsidRPr="004731DD">
        <w:t>(g) Each microservice should follow optimal design pattern per the business use case</w:t>
      </w:r>
    </w:p>
    <w:p w14:paraId="514D7492" w14:textId="77777777" w:rsidR="001450ED" w:rsidRDefault="00002CC4" w:rsidP="001450ED">
      <w:pPr>
        <w:pStyle w:val="ListParagraph"/>
        <w:widowControl w:val="0"/>
        <w:tabs>
          <w:tab w:val="left" w:pos="1808"/>
        </w:tabs>
        <w:autoSpaceDE w:val="0"/>
        <w:autoSpaceDN w:val="0"/>
        <w:spacing w:after="0" w:line="244" w:lineRule="auto"/>
        <w:ind w:left="1276" w:right="356"/>
        <w:contextualSpacing w:val="0"/>
        <w:jc w:val="both"/>
      </w:pPr>
      <w:r w:rsidRPr="004731DD">
        <w:t>(h) Each microservice should generate logs in a centralized repository to be used for monitoring, and not store any log locally</w:t>
      </w:r>
    </w:p>
    <w:p w14:paraId="2DAB7D1F" w14:textId="77777777" w:rsidR="001450ED" w:rsidRDefault="00002CC4" w:rsidP="001450ED">
      <w:pPr>
        <w:pStyle w:val="ListParagraph"/>
        <w:widowControl w:val="0"/>
        <w:tabs>
          <w:tab w:val="left" w:pos="1808"/>
        </w:tabs>
        <w:autoSpaceDE w:val="0"/>
        <w:autoSpaceDN w:val="0"/>
        <w:spacing w:after="0" w:line="244" w:lineRule="auto"/>
        <w:ind w:left="1276" w:right="356"/>
        <w:contextualSpacing w:val="0"/>
        <w:jc w:val="both"/>
      </w:pPr>
      <w:r w:rsidRPr="004731DD">
        <w:t xml:space="preserve">(i) Each microservice should integrate with centralized monitoring and performance telemetry tools </w:t>
      </w:r>
    </w:p>
    <w:p w14:paraId="3F9C2880" w14:textId="77777777" w:rsidR="001450ED" w:rsidRDefault="00002CC4" w:rsidP="001450ED">
      <w:pPr>
        <w:pStyle w:val="ListParagraph"/>
        <w:widowControl w:val="0"/>
        <w:tabs>
          <w:tab w:val="left" w:pos="1808"/>
        </w:tabs>
        <w:autoSpaceDE w:val="0"/>
        <w:autoSpaceDN w:val="0"/>
        <w:spacing w:after="0" w:line="244" w:lineRule="auto"/>
        <w:ind w:left="1276" w:right="356"/>
        <w:contextualSpacing w:val="0"/>
        <w:jc w:val="both"/>
      </w:pPr>
      <w:r w:rsidRPr="004731DD">
        <w:t>(j) Each microservice should be cloud native by design</w:t>
      </w:r>
    </w:p>
    <w:p w14:paraId="4C26D339" w14:textId="77777777" w:rsidR="001450ED" w:rsidRDefault="00002CC4" w:rsidP="001450ED">
      <w:pPr>
        <w:pStyle w:val="ListParagraph"/>
        <w:widowControl w:val="0"/>
        <w:tabs>
          <w:tab w:val="left" w:pos="1808"/>
        </w:tabs>
        <w:autoSpaceDE w:val="0"/>
        <w:autoSpaceDN w:val="0"/>
        <w:spacing w:after="0" w:line="244" w:lineRule="auto"/>
        <w:ind w:left="1276" w:right="356"/>
        <w:contextualSpacing w:val="0"/>
        <w:jc w:val="both"/>
      </w:pPr>
      <w:r w:rsidRPr="004731DD">
        <w:t>(k)Each microservice should allow deployment as-is on premise, private cloud, or public cloud without design changes</w:t>
      </w:r>
    </w:p>
    <w:p w14:paraId="000D4B05" w14:textId="77777777" w:rsidR="001450ED" w:rsidRDefault="00002CC4" w:rsidP="001450ED">
      <w:pPr>
        <w:pStyle w:val="ListParagraph"/>
        <w:widowControl w:val="0"/>
        <w:tabs>
          <w:tab w:val="left" w:pos="1808"/>
        </w:tabs>
        <w:autoSpaceDE w:val="0"/>
        <w:autoSpaceDN w:val="0"/>
        <w:spacing w:after="0" w:line="244" w:lineRule="auto"/>
        <w:ind w:left="1276" w:right="356"/>
        <w:contextualSpacing w:val="0"/>
        <w:jc w:val="both"/>
      </w:pPr>
      <w:r w:rsidRPr="004731DD">
        <w:t>(l) Microservices should support service discovery, service-mesh, and event streaming</w:t>
      </w:r>
    </w:p>
    <w:p w14:paraId="613E1A0D" w14:textId="08820BD9" w:rsidR="00002CC4" w:rsidRDefault="00002CC4" w:rsidP="001450ED">
      <w:pPr>
        <w:pStyle w:val="ListParagraph"/>
        <w:widowControl w:val="0"/>
        <w:tabs>
          <w:tab w:val="left" w:pos="1808"/>
        </w:tabs>
        <w:autoSpaceDE w:val="0"/>
        <w:autoSpaceDN w:val="0"/>
        <w:spacing w:after="0" w:line="244" w:lineRule="auto"/>
        <w:ind w:left="1276" w:right="356"/>
        <w:contextualSpacing w:val="0"/>
        <w:jc w:val="both"/>
      </w:pPr>
      <w:r w:rsidRPr="004731DD">
        <w:lastRenderedPageBreak/>
        <w:t>(m) The successful bidder should procure and provide any tools and licenses required to support service discovery, service mesh, streaming / messaging etc.</w:t>
      </w:r>
    </w:p>
    <w:p w14:paraId="267A3D11" w14:textId="77777777" w:rsidR="00002CC4" w:rsidRDefault="00002CC4" w:rsidP="00D977FD">
      <w:pPr>
        <w:pStyle w:val="ListParagraph"/>
        <w:widowControl w:val="0"/>
        <w:tabs>
          <w:tab w:val="left" w:pos="1808"/>
        </w:tabs>
        <w:autoSpaceDE w:val="0"/>
        <w:autoSpaceDN w:val="0"/>
        <w:spacing w:after="0" w:line="244" w:lineRule="auto"/>
        <w:ind w:left="1276" w:right="356"/>
        <w:contextualSpacing w:val="0"/>
      </w:pPr>
    </w:p>
    <w:p w14:paraId="3A856E92" w14:textId="77777777" w:rsidR="00002CC4" w:rsidRPr="00C26F51" w:rsidRDefault="00002CC4" w:rsidP="00002CC4">
      <w:pPr>
        <w:pStyle w:val="ListParagraph"/>
        <w:widowControl w:val="0"/>
        <w:tabs>
          <w:tab w:val="left" w:pos="1808"/>
        </w:tabs>
        <w:autoSpaceDE w:val="0"/>
        <w:autoSpaceDN w:val="0"/>
        <w:spacing w:after="0" w:line="244" w:lineRule="auto"/>
        <w:ind w:left="1276" w:right="356"/>
        <w:contextualSpacing w:val="0"/>
        <w:jc w:val="both"/>
        <w:rPr>
          <w:rFonts w:eastAsia="Times New Roman" w:cstheme="minorHAnsi"/>
          <w:lang w:eastAsia="ar-SA"/>
        </w:rPr>
      </w:pPr>
      <w:r w:rsidRPr="00C26F51">
        <w:rPr>
          <w:rFonts w:eastAsia="Times New Roman" w:cstheme="minorHAnsi"/>
          <w:lang w:eastAsia="ar-SA"/>
        </w:rPr>
        <w:t>Bidder to provide log aggregation solution as part of the scope. Bank may at its discretion choose to integrate with alternate log aggregation solution available with bank</w:t>
      </w:r>
    </w:p>
    <w:p w14:paraId="2BEFB620" w14:textId="77777777" w:rsidR="00002CC4" w:rsidRPr="004731DD" w:rsidRDefault="00002CC4" w:rsidP="00002CC4">
      <w:pPr>
        <w:pStyle w:val="ListParagraph"/>
        <w:widowControl w:val="0"/>
        <w:tabs>
          <w:tab w:val="left" w:pos="1808"/>
        </w:tabs>
        <w:autoSpaceDE w:val="0"/>
        <w:autoSpaceDN w:val="0"/>
        <w:spacing w:after="0" w:line="244" w:lineRule="auto"/>
        <w:ind w:left="1276" w:right="356"/>
        <w:contextualSpacing w:val="0"/>
        <w:jc w:val="both"/>
      </w:pPr>
    </w:p>
    <w:p w14:paraId="57287B20" w14:textId="77777777" w:rsidR="001450ED" w:rsidRDefault="00002CC4" w:rsidP="00B54741">
      <w:pPr>
        <w:pStyle w:val="ListParagraph"/>
        <w:widowControl w:val="0"/>
        <w:tabs>
          <w:tab w:val="left" w:pos="1808"/>
        </w:tabs>
        <w:autoSpaceDE w:val="0"/>
        <w:autoSpaceDN w:val="0"/>
        <w:spacing w:after="0" w:line="244" w:lineRule="auto"/>
        <w:ind w:left="1241" w:right="356"/>
        <w:contextualSpacing w:val="0"/>
        <w:jc w:val="both"/>
      </w:pPr>
      <w:r>
        <w:t xml:space="preserve">2. </w:t>
      </w:r>
      <w:r w:rsidRPr="004731DD">
        <w:t xml:space="preserve">Leverage a container platform to build, host and run the microservices </w:t>
      </w:r>
    </w:p>
    <w:p w14:paraId="791135CA" w14:textId="77777777" w:rsidR="001450ED" w:rsidRDefault="00002CC4" w:rsidP="00B54741">
      <w:pPr>
        <w:pStyle w:val="ListParagraph"/>
        <w:widowControl w:val="0"/>
        <w:tabs>
          <w:tab w:val="left" w:pos="1808"/>
        </w:tabs>
        <w:autoSpaceDE w:val="0"/>
        <w:autoSpaceDN w:val="0"/>
        <w:spacing w:after="0" w:line="244" w:lineRule="auto"/>
        <w:ind w:left="1241" w:right="356"/>
        <w:contextualSpacing w:val="0"/>
        <w:jc w:val="both"/>
      </w:pPr>
      <w:r w:rsidRPr="004731DD">
        <w:t>(a) Underlying container platform should be compatible with on-premises, private cloud and public cloud installations</w:t>
      </w:r>
    </w:p>
    <w:p w14:paraId="345B1334" w14:textId="77777777" w:rsidR="001450ED" w:rsidRDefault="00002CC4" w:rsidP="00B54741">
      <w:pPr>
        <w:pStyle w:val="ListParagraph"/>
        <w:widowControl w:val="0"/>
        <w:tabs>
          <w:tab w:val="left" w:pos="1808"/>
        </w:tabs>
        <w:autoSpaceDE w:val="0"/>
        <w:autoSpaceDN w:val="0"/>
        <w:spacing w:after="0" w:line="244" w:lineRule="auto"/>
        <w:ind w:left="1241" w:right="356"/>
        <w:contextualSpacing w:val="0"/>
        <w:jc w:val="both"/>
      </w:pPr>
      <w:r w:rsidRPr="004731DD">
        <w:t>(b) Single control plane should cover all possible deployments (on-premises, private cloud, public cloud etc.), while control plane should be deployed in on-premises or private network only</w:t>
      </w:r>
    </w:p>
    <w:p w14:paraId="69EC8610" w14:textId="77777777" w:rsidR="001450ED" w:rsidRDefault="001450ED" w:rsidP="00F63975">
      <w:pPr>
        <w:pStyle w:val="ListParagraph"/>
        <w:widowControl w:val="0"/>
        <w:tabs>
          <w:tab w:val="left" w:pos="1808"/>
        </w:tabs>
        <w:autoSpaceDE w:val="0"/>
        <w:autoSpaceDN w:val="0"/>
        <w:spacing w:after="0" w:line="244" w:lineRule="auto"/>
        <w:ind w:left="1241" w:right="356"/>
        <w:contextualSpacing w:val="0"/>
      </w:pPr>
    </w:p>
    <w:p w14:paraId="04561B78" w14:textId="77777777" w:rsidR="001450ED" w:rsidRDefault="00002CC4" w:rsidP="00B54741">
      <w:pPr>
        <w:pStyle w:val="ListParagraph"/>
        <w:widowControl w:val="0"/>
        <w:tabs>
          <w:tab w:val="left" w:pos="1808"/>
        </w:tabs>
        <w:autoSpaceDE w:val="0"/>
        <w:autoSpaceDN w:val="0"/>
        <w:spacing w:after="0" w:line="244" w:lineRule="auto"/>
        <w:ind w:left="1241" w:right="356"/>
        <w:contextualSpacing w:val="0"/>
        <w:jc w:val="both"/>
      </w:pPr>
      <w:r w:rsidRPr="004731DD">
        <w:t>3. Be architected to be fault tolerant and ensure cascading failures do not occur</w:t>
      </w:r>
    </w:p>
    <w:p w14:paraId="1F71C477" w14:textId="77777777" w:rsidR="001450ED" w:rsidRDefault="00002CC4" w:rsidP="00B54741">
      <w:pPr>
        <w:pStyle w:val="ListParagraph"/>
        <w:widowControl w:val="0"/>
        <w:tabs>
          <w:tab w:val="left" w:pos="1808"/>
        </w:tabs>
        <w:autoSpaceDE w:val="0"/>
        <w:autoSpaceDN w:val="0"/>
        <w:spacing w:after="0" w:line="244" w:lineRule="auto"/>
        <w:ind w:left="1241" w:right="356"/>
        <w:contextualSpacing w:val="0"/>
        <w:jc w:val="both"/>
      </w:pPr>
      <w:r w:rsidRPr="004731DD">
        <w:t>4. Be cloud-ready to support any future migration to cloud without requiring technical upgrades or customizations</w:t>
      </w:r>
    </w:p>
    <w:p w14:paraId="6C0B08A9" w14:textId="77777777" w:rsidR="001450ED" w:rsidRDefault="00002CC4" w:rsidP="00B54741">
      <w:pPr>
        <w:pStyle w:val="ListParagraph"/>
        <w:widowControl w:val="0"/>
        <w:tabs>
          <w:tab w:val="left" w:pos="1808"/>
        </w:tabs>
        <w:autoSpaceDE w:val="0"/>
        <w:autoSpaceDN w:val="0"/>
        <w:spacing w:after="0" w:line="244" w:lineRule="auto"/>
        <w:ind w:left="1241" w:right="356"/>
        <w:contextualSpacing w:val="0"/>
        <w:jc w:val="both"/>
      </w:pPr>
      <w:r w:rsidRPr="004731DD">
        <w:t>5. Support graceful exception handling, restart, self-healing or recovery process in the event of transaction or process failure</w:t>
      </w:r>
    </w:p>
    <w:p w14:paraId="151F25F1" w14:textId="77777777" w:rsidR="001450ED" w:rsidRDefault="00002CC4" w:rsidP="00B54741">
      <w:pPr>
        <w:pStyle w:val="ListParagraph"/>
        <w:widowControl w:val="0"/>
        <w:tabs>
          <w:tab w:val="left" w:pos="1808"/>
        </w:tabs>
        <w:autoSpaceDE w:val="0"/>
        <w:autoSpaceDN w:val="0"/>
        <w:spacing w:after="0" w:line="244" w:lineRule="auto"/>
        <w:ind w:left="1241" w:right="356"/>
        <w:contextualSpacing w:val="0"/>
        <w:jc w:val="both"/>
      </w:pPr>
      <w:r w:rsidRPr="004731DD">
        <w:t>6. Support native, hybrid-web, and web apps</w:t>
      </w:r>
    </w:p>
    <w:p w14:paraId="6BAB8028" w14:textId="77777777" w:rsidR="001450ED" w:rsidRDefault="00002CC4" w:rsidP="00B54741">
      <w:pPr>
        <w:pStyle w:val="ListParagraph"/>
        <w:widowControl w:val="0"/>
        <w:tabs>
          <w:tab w:val="left" w:pos="1808"/>
        </w:tabs>
        <w:autoSpaceDE w:val="0"/>
        <w:autoSpaceDN w:val="0"/>
        <w:spacing w:after="0" w:line="244" w:lineRule="auto"/>
        <w:ind w:left="1241" w:right="356"/>
        <w:contextualSpacing w:val="0"/>
        <w:jc w:val="both"/>
      </w:pPr>
      <w:r w:rsidRPr="004731DD">
        <w:t xml:space="preserve">7. Offer isolation to microservices layer from the public facing API gateway layer. Inter-service communication should not take traffic out of the layer in which the services are hosted </w:t>
      </w:r>
    </w:p>
    <w:p w14:paraId="69F64386" w14:textId="77777777" w:rsidR="001450ED" w:rsidRDefault="00002CC4" w:rsidP="00B54741">
      <w:pPr>
        <w:pStyle w:val="ListParagraph"/>
        <w:widowControl w:val="0"/>
        <w:tabs>
          <w:tab w:val="left" w:pos="1808"/>
        </w:tabs>
        <w:autoSpaceDE w:val="0"/>
        <w:autoSpaceDN w:val="0"/>
        <w:spacing w:after="0" w:line="244" w:lineRule="auto"/>
        <w:ind w:left="1241" w:right="356"/>
        <w:contextualSpacing w:val="0"/>
        <w:jc w:val="both"/>
      </w:pPr>
      <w:r w:rsidRPr="004731DD">
        <w:t>8. Provide open APIs for integrations and conform to RESTful specifications</w:t>
      </w:r>
    </w:p>
    <w:p w14:paraId="5C7E3FF9" w14:textId="77777777" w:rsidR="001450ED" w:rsidRDefault="00002CC4" w:rsidP="00B54741">
      <w:pPr>
        <w:pStyle w:val="ListParagraph"/>
        <w:widowControl w:val="0"/>
        <w:tabs>
          <w:tab w:val="left" w:pos="1808"/>
        </w:tabs>
        <w:autoSpaceDE w:val="0"/>
        <w:autoSpaceDN w:val="0"/>
        <w:spacing w:after="0" w:line="244" w:lineRule="auto"/>
        <w:ind w:left="1241" w:right="356"/>
        <w:contextualSpacing w:val="0"/>
        <w:jc w:val="both"/>
      </w:pPr>
      <w:r w:rsidRPr="004731DD">
        <w:t>9. Ensure API caching is implemented wherever data refresh frequency is low</w:t>
      </w:r>
    </w:p>
    <w:p w14:paraId="44C53C0C" w14:textId="77777777" w:rsidR="001450ED" w:rsidRDefault="00002CC4" w:rsidP="00B54741">
      <w:pPr>
        <w:pStyle w:val="ListParagraph"/>
        <w:widowControl w:val="0"/>
        <w:tabs>
          <w:tab w:val="left" w:pos="1808"/>
        </w:tabs>
        <w:autoSpaceDE w:val="0"/>
        <w:autoSpaceDN w:val="0"/>
        <w:spacing w:after="0" w:line="244" w:lineRule="auto"/>
        <w:ind w:left="1241" w:right="356"/>
        <w:contextualSpacing w:val="0"/>
        <w:jc w:val="both"/>
      </w:pPr>
      <w:r w:rsidRPr="004731DD">
        <w:t>10. Provide APIs (with detailed documentation) for all omni</w:t>
      </w:r>
      <w:r w:rsidR="00F63975">
        <w:t>-</w:t>
      </w:r>
      <w:r w:rsidRPr="004731DD">
        <w:t>channel digital banking platform capabilities to integrate with other systems</w:t>
      </w:r>
    </w:p>
    <w:p w14:paraId="7B4CEA8B" w14:textId="77777777" w:rsidR="001450ED" w:rsidRDefault="00002CC4" w:rsidP="00B54741">
      <w:pPr>
        <w:pStyle w:val="ListParagraph"/>
        <w:widowControl w:val="0"/>
        <w:tabs>
          <w:tab w:val="left" w:pos="1808"/>
        </w:tabs>
        <w:autoSpaceDE w:val="0"/>
        <w:autoSpaceDN w:val="0"/>
        <w:spacing w:after="0" w:line="244" w:lineRule="auto"/>
        <w:ind w:left="1241" w:right="356"/>
        <w:contextualSpacing w:val="0"/>
        <w:jc w:val="both"/>
      </w:pPr>
      <w:r w:rsidRPr="004731DD">
        <w:t>11. API specs should be maintained using industry standards such as Swagger/RAML and should be versioned along with the API’s code or configuration</w:t>
      </w:r>
    </w:p>
    <w:p w14:paraId="27A83E74" w14:textId="77777777" w:rsidR="001450ED" w:rsidRDefault="00002CC4" w:rsidP="00B54741">
      <w:pPr>
        <w:pStyle w:val="ListParagraph"/>
        <w:widowControl w:val="0"/>
        <w:tabs>
          <w:tab w:val="left" w:pos="1808"/>
        </w:tabs>
        <w:autoSpaceDE w:val="0"/>
        <w:autoSpaceDN w:val="0"/>
        <w:spacing w:after="0" w:line="244" w:lineRule="auto"/>
        <w:ind w:left="1241" w:right="356"/>
        <w:contextualSpacing w:val="0"/>
        <w:jc w:val="both"/>
      </w:pPr>
      <w:r w:rsidRPr="004731DD">
        <w:t>12. Support partner, fintech and ecosystem integrations through APIs, including catalog of digital services and APIs, automation features and accelerators for faster integration/</w:t>
      </w:r>
      <w:r w:rsidR="00F63975">
        <w:t>on-</w:t>
      </w:r>
      <w:r w:rsidR="00F63975" w:rsidRPr="004731DD">
        <w:t>boarding</w:t>
      </w:r>
      <w:r w:rsidRPr="004731DD">
        <w:t>, and other best in class open banking features</w:t>
      </w:r>
    </w:p>
    <w:p w14:paraId="07F7A399" w14:textId="77777777" w:rsidR="001450ED" w:rsidRDefault="00002CC4" w:rsidP="001450ED">
      <w:pPr>
        <w:pStyle w:val="ListParagraph"/>
        <w:widowControl w:val="0"/>
        <w:tabs>
          <w:tab w:val="left" w:pos="1808"/>
        </w:tabs>
        <w:autoSpaceDE w:val="0"/>
        <w:autoSpaceDN w:val="0"/>
        <w:spacing w:after="0" w:line="244" w:lineRule="auto"/>
        <w:ind w:left="1241" w:right="356"/>
        <w:contextualSpacing w:val="0"/>
        <w:jc w:val="both"/>
      </w:pPr>
      <w:r w:rsidRPr="004731DD">
        <w:t>13. Provide CORS for whitelisted domains/origins</w:t>
      </w:r>
    </w:p>
    <w:p w14:paraId="7455F5FA" w14:textId="77777777" w:rsidR="001450ED" w:rsidRDefault="00002CC4" w:rsidP="001450ED">
      <w:pPr>
        <w:pStyle w:val="ListParagraph"/>
        <w:widowControl w:val="0"/>
        <w:tabs>
          <w:tab w:val="left" w:pos="1808"/>
        </w:tabs>
        <w:autoSpaceDE w:val="0"/>
        <w:autoSpaceDN w:val="0"/>
        <w:spacing w:after="0" w:line="244" w:lineRule="auto"/>
        <w:ind w:left="1241" w:right="356"/>
        <w:contextualSpacing w:val="0"/>
        <w:jc w:val="both"/>
      </w:pPr>
      <w:r w:rsidRPr="004731DD">
        <w:t>14. Ensure dynamic allocation of compute for load agnostic performance experience to customers</w:t>
      </w:r>
    </w:p>
    <w:p w14:paraId="12EF89FB" w14:textId="77777777" w:rsidR="001450ED" w:rsidRDefault="00002CC4" w:rsidP="001450ED">
      <w:pPr>
        <w:pStyle w:val="ListParagraph"/>
        <w:widowControl w:val="0"/>
        <w:tabs>
          <w:tab w:val="left" w:pos="1808"/>
        </w:tabs>
        <w:autoSpaceDE w:val="0"/>
        <w:autoSpaceDN w:val="0"/>
        <w:spacing w:after="0" w:line="244" w:lineRule="auto"/>
        <w:ind w:left="1241" w:right="356"/>
        <w:contextualSpacing w:val="0"/>
        <w:jc w:val="both"/>
      </w:pPr>
      <w:r w:rsidRPr="004731DD">
        <w:t xml:space="preserve">15. Implement horizontal scalability at module/service level to handle required transaction volumes and composable </w:t>
      </w:r>
      <w:r>
        <w:t>architecture</w:t>
      </w:r>
    </w:p>
    <w:p w14:paraId="62D516EF" w14:textId="77777777" w:rsidR="001450ED" w:rsidRDefault="00002CC4" w:rsidP="001450ED">
      <w:pPr>
        <w:pStyle w:val="ListParagraph"/>
        <w:widowControl w:val="0"/>
        <w:tabs>
          <w:tab w:val="left" w:pos="1808"/>
        </w:tabs>
        <w:autoSpaceDE w:val="0"/>
        <w:autoSpaceDN w:val="0"/>
        <w:spacing w:after="0" w:line="244" w:lineRule="auto"/>
        <w:ind w:left="1241" w:right="356"/>
        <w:contextualSpacing w:val="0"/>
        <w:jc w:val="both"/>
      </w:pPr>
      <w:r>
        <w:t>16. Guarantee 99.9</w:t>
      </w:r>
      <w:r w:rsidRPr="004731DD">
        <w:t>9% availability for the proposed solution</w:t>
      </w:r>
    </w:p>
    <w:p w14:paraId="0C0657A1" w14:textId="77777777" w:rsidR="001450ED" w:rsidRDefault="00002CC4" w:rsidP="001450ED">
      <w:pPr>
        <w:pStyle w:val="ListParagraph"/>
        <w:widowControl w:val="0"/>
        <w:tabs>
          <w:tab w:val="left" w:pos="1808"/>
        </w:tabs>
        <w:autoSpaceDE w:val="0"/>
        <w:autoSpaceDN w:val="0"/>
        <w:spacing w:after="0" w:line="244" w:lineRule="auto"/>
        <w:ind w:left="1241" w:right="356"/>
        <w:contextualSpacing w:val="0"/>
        <w:jc w:val="both"/>
      </w:pPr>
      <w:r w:rsidRPr="004731DD">
        <w:t>17. Implement required integrations including core system integrations, partner, fintech and ecosystem integrations</w:t>
      </w:r>
    </w:p>
    <w:p w14:paraId="767BB283" w14:textId="77777777" w:rsidR="001450ED" w:rsidRDefault="00002CC4" w:rsidP="001450ED">
      <w:pPr>
        <w:pStyle w:val="ListParagraph"/>
        <w:widowControl w:val="0"/>
        <w:tabs>
          <w:tab w:val="left" w:pos="1808"/>
        </w:tabs>
        <w:autoSpaceDE w:val="0"/>
        <w:autoSpaceDN w:val="0"/>
        <w:spacing w:after="0" w:line="244" w:lineRule="auto"/>
        <w:ind w:left="1241" w:right="356"/>
        <w:contextualSpacing w:val="0"/>
        <w:jc w:val="both"/>
      </w:pPr>
      <w:r w:rsidRPr="004731DD">
        <w:t>18. Implement caching across all digital channels appropriately, including static data caching, images, web assets (CSS, HTML, ICO etc.)</w:t>
      </w:r>
    </w:p>
    <w:p w14:paraId="74DC236B" w14:textId="35C9AB21" w:rsidR="001450ED" w:rsidRDefault="00002CC4" w:rsidP="001450ED">
      <w:pPr>
        <w:pStyle w:val="ListParagraph"/>
        <w:widowControl w:val="0"/>
        <w:tabs>
          <w:tab w:val="left" w:pos="1808"/>
        </w:tabs>
        <w:autoSpaceDE w:val="0"/>
        <w:autoSpaceDN w:val="0"/>
        <w:spacing w:after="0" w:line="244" w:lineRule="auto"/>
        <w:ind w:left="1241" w:right="356"/>
        <w:contextualSpacing w:val="0"/>
        <w:jc w:val="both"/>
      </w:pPr>
      <w:r w:rsidRPr="004731DD">
        <w:t xml:space="preserve">19. </w:t>
      </w:r>
      <w:r w:rsidR="00B54741" w:rsidRPr="004731DD">
        <w:t>Implements</w:t>
      </w:r>
      <w:r w:rsidRPr="004731DD">
        <w:t xml:space="preserve"> mature in-memory caching capabilities with cache store located nearest to the source of the provider in compliance with data storage requirements</w:t>
      </w:r>
    </w:p>
    <w:p w14:paraId="27E29EAE" w14:textId="77777777" w:rsidR="001450ED" w:rsidRDefault="00002CC4" w:rsidP="001450ED">
      <w:pPr>
        <w:pStyle w:val="ListParagraph"/>
        <w:widowControl w:val="0"/>
        <w:tabs>
          <w:tab w:val="left" w:pos="1808"/>
        </w:tabs>
        <w:autoSpaceDE w:val="0"/>
        <w:autoSpaceDN w:val="0"/>
        <w:spacing w:after="0" w:line="244" w:lineRule="auto"/>
        <w:ind w:left="1241" w:right="356"/>
        <w:contextualSpacing w:val="0"/>
        <w:jc w:val="both"/>
      </w:pPr>
      <w:r w:rsidRPr="004731DD">
        <w:t>20. Implement configurable caching strategy based on type of data sources, consumers, data validity etc.</w:t>
      </w:r>
    </w:p>
    <w:p w14:paraId="3DDE6EF6" w14:textId="77777777" w:rsidR="001450ED" w:rsidRDefault="00002CC4" w:rsidP="001450ED">
      <w:pPr>
        <w:pStyle w:val="ListParagraph"/>
        <w:widowControl w:val="0"/>
        <w:tabs>
          <w:tab w:val="left" w:pos="1808"/>
        </w:tabs>
        <w:autoSpaceDE w:val="0"/>
        <w:autoSpaceDN w:val="0"/>
        <w:spacing w:after="0" w:line="244" w:lineRule="auto"/>
        <w:ind w:left="1241" w:right="356"/>
        <w:contextualSpacing w:val="0"/>
        <w:jc w:val="both"/>
      </w:pPr>
      <w:r w:rsidRPr="004731DD">
        <w:t>21. Implement capability to push notifications regarding new changes over the air without frequent uploading on app store of various platforms</w:t>
      </w:r>
    </w:p>
    <w:p w14:paraId="3773DB18" w14:textId="77777777" w:rsidR="001450ED" w:rsidRDefault="00002CC4" w:rsidP="001450ED">
      <w:pPr>
        <w:pStyle w:val="ListParagraph"/>
        <w:widowControl w:val="0"/>
        <w:tabs>
          <w:tab w:val="left" w:pos="1808"/>
        </w:tabs>
        <w:autoSpaceDE w:val="0"/>
        <w:autoSpaceDN w:val="0"/>
        <w:spacing w:after="0" w:line="244" w:lineRule="auto"/>
        <w:ind w:left="1241" w:right="356"/>
        <w:contextualSpacing w:val="0"/>
        <w:jc w:val="both"/>
      </w:pPr>
      <w:r w:rsidRPr="004731DD">
        <w:t xml:space="preserve">22. Implement highly scalable communication methods such as asynchronous APIs, </w:t>
      </w:r>
      <w:r w:rsidRPr="004731DD">
        <w:lastRenderedPageBreak/>
        <w:t>event streaming and message queues where appropriate (e.g. user event-based triggers, data streaming pipelines, click-streaming analytics, mission-critical applications etc.)</w:t>
      </w:r>
    </w:p>
    <w:p w14:paraId="57F884C4" w14:textId="77777777" w:rsidR="001450ED" w:rsidRDefault="00002CC4" w:rsidP="001450ED">
      <w:pPr>
        <w:pStyle w:val="ListParagraph"/>
        <w:widowControl w:val="0"/>
        <w:tabs>
          <w:tab w:val="left" w:pos="1808"/>
        </w:tabs>
        <w:autoSpaceDE w:val="0"/>
        <w:autoSpaceDN w:val="0"/>
        <w:spacing w:after="0" w:line="244" w:lineRule="auto"/>
        <w:ind w:left="1241" w:right="356"/>
        <w:contextualSpacing w:val="0"/>
        <w:jc w:val="both"/>
      </w:pPr>
      <w:r w:rsidRPr="004731DD">
        <w:t>23. Implement standard optimization techniques (e.g. caching, parallel processing, support standard optimization techniques, etc.)</w:t>
      </w:r>
    </w:p>
    <w:p w14:paraId="49CA1E7D" w14:textId="77777777" w:rsidR="001450ED" w:rsidRDefault="00002CC4" w:rsidP="001450ED">
      <w:pPr>
        <w:pStyle w:val="ListParagraph"/>
        <w:widowControl w:val="0"/>
        <w:tabs>
          <w:tab w:val="left" w:pos="1808"/>
        </w:tabs>
        <w:autoSpaceDE w:val="0"/>
        <w:autoSpaceDN w:val="0"/>
        <w:spacing w:after="0" w:line="244" w:lineRule="auto"/>
        <w:ind w:left="1241" w:right="356"/>
        <w:contextualSpacing w:val="0"/>
        <w:jc w:val="both"/>
      </w:pPr>
      <w:r w:rsidRPr="004731DD">
        <w:t>24. Leverage modern DevSecOps practices for faster and secure deployments of upgrades, patches and release management</w:t>
      </w:r>
    </w:p>
    <w:p w14:paraId="1A5A024E" w14:textId="4FF4740A" w:rsidR="00283E4D" w:rsidRDefault="00002CC4" w:rsidP="00283E4D">
      <w:pPr>
        <w:pStyle w:val="ListParagraph"/>
        <w:widowControl w:val="0"/>
        <w:tabs>
          <w:tab w:val="left" w:pos="1808"/>
        </w:tabs>
        <w:autoSpaceDE w:val="0"/>
        <w:autoSpaceDN w:val="0"/>
        <w:spacing w:after="0" w:line="244" w:lineRule="auto"/>
        <w:ind w:left="1241" w:right="356"/>
        <w:contextualSpacing w:val="0"/>
        <w:jc w:val="both"/>
      </w:pPr>
      <w:r w:rsidRPr="004731DD">
        <w:t>25. Leverage automated testing and performance testing to improve quality and speed of delivery</w:t>
      </w:r>
    </w:p>
    <w:p w14:paraId="407F0CE9" w14:textId="77777777" w:rsidR="00C26F51" w:rsidRPr="004731DD" w:rsidRDefault="00C26F51" w:rsidP="00002CC4">
      <w:pPr>
        <w:pStyle w:val="ListParagraph"/>
        <w:widowControl w:val="0"/>
        <w:tabs>
          <w:tab w:val="left" w:pos="1808"/>
        </w:tabs>
        <w:autoSpaceDE w:val="0"/>
        <w:autoSpaceDN w:val="0"/>
        <w:spacing w:after="0" w:line="244" w:lineRule="auto"/>
        <w:ind w:left="1241" w:right="356"/>
        <w:contextualSpacing w:val="0"/>
        <w:jc w:val="both"/>
      </w:pPr>
    </w:p>
    <w:p w14:paraId="5505EC67" w14:textId="77777777" w:rsidR="00454C6E" w:rsidRDefault="00002CC4" w:rsidP="00002CC4">
      <w:pPr>
        <w:pStyle w:val="ListParagraph"/>
        <w:widowControl w:val="0"/>
        <w:numPr>
          <w:ilvl w:val="0"/>
          <w:numId w:val="50"/>
        </w:numPr>
        <w:tabs>
          <w:tab w:val="left" w:pos="1808"/>
        </w:tabs>
        <w:autoSpaceDE w:val="0"/>
        <w:autoSpaceDN w:val="0"/>
        <w:spacing w:after="0" w:line="244" w:lineRule="auto"/>
        <w:ind w:right="356"/>
        <w:contextualSpacing w:val="0"/>
        <w:jc w:val="both"/>
        <w:rPr>
          <w:rFonts w:eastAsia="Times New Roman" w:cstheme="minorHAnsi"/>
          <w:lang w:eastAsia="ar-SA"/>
        </w:rPr>
      </w:pPr>
      <w:r w:rsidRPr="00C26F51">
        <w:rPr>
          <w:rFonts w:eastAsia="Times New Roman" w:cstheme="minorHAnsi"/>
          <w:lang w:eastAsia="ar-SA"/>
        </w:rPr>
        <w:t xml:space="preserve">The solution to have the capability to process transactions at the </w:t>
      </w:r>
      <w:r w:rsidR="00C26F51" w:rsidRPr="00D16267">
        <w:rPr>
          <w:rFonts w:eastAsia="Times New Roman" w:cstheme="minorHAnsi"/>
          <w:lang w:eastAsia="ar-SA"/>
        </w:rPr>
        <w:t xml:space="preserve">peak </w:t>
      </w:r>
      <w:r w:rsidRPr="00D16267">
        <w:rPr>
          <w:rFonts w:eastAsia="Times New Roman" w:cstheme="minorHAnsi"/>
          <w:lang w:eastAsia="ar-SA"/>
        </w:rPr>
        <w:t>speed of 1</w:t>
      </w:r>
      <w:r w:rsidR="00C26F51" w:rsidRPr="00D16267">
        <w:rPr>
          <w:rFonts w:eastAsia="Times New Roman" w:cstheme="minorHAnsi"/>
          <w:lang w:eastAsia="ar-SA"/>
        </w:rPr>
        <w:t>5</w:t>
      </w:r>
      <w:r w:rsidRPr="00D16267">
        <w:rPr>
          <w:rFonts w:eastAsia="Times New Roman" w:cstheme="minorHAnsi"/>
          <w:lang w:eastAsia="ar-SA"/>
        </w:rPr>
        <w:t xml:space="preserve">00 </w:t>
      </w:r>
      <w:r w:rsidR="00C26F51" w:rsidRPr="00D16267">
        <w:rPr>
          <w:rFonts w:eastAsia="Times New Roman" w:cstheme="minorHAnsi"/>
          <w:lang w:eastAsia="ar-SA"/>
        </w:rPr>
        <w:t>Business</w:t>
      </w:r>
      <w:r w:rsidR="00C26F51">
        <w:rPr>
          <w:rFonts w:eastAsia="Times New Roman" w:cstheme="minorHAnsi"/>
          <w:lang w:eastAsia="ar-SA"/>
        </w:rPr>
        <w:t xml:space="preserve"> </w:t>
      </w:r>
      <w:r w:rsidRPr="00C26F51">
        <w:rPr>
          <w:rFonts w:eastAsia="Times New Roman" w:cstheme="minorHAnsi"/>
          <w:lang w:eastAsia="ar-SA"/>
        </w:rPr>
        <w:t xml:space="preserve">TPS for Central Bank of India on day of go live and should be scalable as per the Bank’s growth during the contract period. </w:t>
      </w:r>
    </w:p>
    <w:p w14:paraId="603D16CC" w14:textId="77777777" w:rsidR="00454C6E" w:rsidRDefault="00454C6E" w:rsidP="00454C6E">
      <w:pPr>
        <w:pStyle w:val="ListParagraph"/>
        <w:widowControl w:val="0"/>
        <w:tabs>
          <w:tab w:val="left" w:pos="1808"/>
        </w:tabs>
        <w:autoSpaceDE w:val="0"/>
        <w:autoSpaceDN w:val="0"/>
        <w:spacing w:after="0" w:line="244" w:lineRule="auto"/>
        <w:ind w:left="1241" w:right="356"/>
        <w:contextualSpacing w:val="0"/>
        <w:jc w:val="both"/>
        <w:rPr>
          <w:rFonts w:eastAsia="Times New Roman" w:cstheme="minorHAnsi"/>
          <w:lang w:eastAsia="ar-SA"/>
        </w:rPr>
      </w:pPr>
    </w:p>
    <w:p w14:paraId="305C6631" w14:textId="6F8C4363" w:rsidR="00002CC4" w:rsidRPr="00C26F51" w:rsidRDefault="00002CC4" w:rsidP="00002CC4">
      <w:pPr>
        <w:pStyle w:val="ListParagraph"/>
        <w:widowControl w:val="0"/>
        <w:numPr>
          <w:ilvl w:val="0"/>
          <w:numId w:val="50"/>
        </w:numPr>
        <w:tabs>
          <w:tab w:val="left" w:pos="1808"/>
        </w:tabs>
        <w:autoSpaceDE w:val="0"/>
        <w:autoSpaceDN w:val="0"/>
        <w:spacing w:after="0" w:line="244" w:lineRule="auto"/>
        <w:ind w:right="356"/>
        <w:contextualSpacing w:val="0"/>
        <w:jc w:val="both"/>
        <w:rPr>
          <w:rFonts w:eastAsia="Times New Roman" w:cstheme="minorHAnsi"/>
          <w:lang w:eastAsia="ar-SA"/>
        </w:rPr>
      </w:pPr>
      <w:r w:rsidRPr="00C26F51">
        <w:rPr>
          <w:rFonts w:eastAsia="Times New Roman" w:cstheme="minorHAnsi"/>
          <w:lang w:eastAsia="ar-SA"/>
        </w:rPr>
        <w:t>Bidder should review the TPS data periodically (quarterly) and on ad</w:t>
      </w:r>
      <w:r w:rsidR="00990E11" w:rsidRPr="00C26F51">
        <w:rPr>
          <w:rFonts w:eastAsia="Times New Roman" w:cstheme="minorHAnsi"/>
          <w:lang w:eastAsia="ar-SA"/>
        </w:rPr>
        <w:t>-</w:t>
      </w:r>
      <w:r w:rsidRPr="00C26F51">
        <w:rPr>
          <w:rFonts w:eastAsia="Times New Roman" w:cstheme="minorHAnsi"/>
          <w:lang w:eastAsia="ar-SA"/>
        </w:rPr>
        <w:t>hoc basis</w:t>
      </w:r>
      <w:r w:rsidR="00454C6E">
        <w:rPr>
          <w:rFonts w:eastAsia="Times New Roman" w:cstheme="minorHAnsi"/>
          <w:lang w:eastAsia="ar-SA"/>
        </w:rPr>
        <w:t xml:space="preserve"> </w:t>
      </w:r>
      <w:r w:rsidR="007836AF">
        <w:rPr>
          <w:rFonts w:eastAsia="Times New Roman" w:cstheme="minorHAnsi"/>
          <w:lang w:eastAsia="ar-SA"/>
        </w:rPr>
        <w:t xml:space="preserve">in </w:t>
      </w:r>
      <w:r w:rsidR="00454C6E">
        <w:rPr>
          <w:rFonts w:eastAsia="Times New Roman" w:cstheme="minorHAnsi"/>
          <w:lang w:eastAsia="ar-SA"/>
        </w:rPr>
        <w:t>co-ordination with Hardware vendor</w:t>
      </w:r>
      <w:r w:rsidRPr="00C26F51">
        <w:rPr>
          <w:rFonts w:eastAsia="Times New Roman" w:cstheme="minorHAnsi"/>
          <w:lang w:eastAsia="ar-SA"/>
        </w:rPr>
        <w:t xml:space="preserve"> </w:t>
      </w:r>
      <w:r w:rsidR="007836AF">
        <w:rPr>
          <w:rFonts w:eastAsia="Times New Roman" w:cstheme="minorHAnsi"/>
          <w:lang w:eastAsia="ar-SA"/>
        </w:rPr>
        <w:t xml:space="preserve">or </w:t>
      </w:r>
      <w:r w:rsidRPr="00C26F51">
        <w:rPr>
          <w:rFonts w:eastAsia="Times New Roman" w:cstheme="minorHAnsi"/>
          <w:lang w:eastAsia="ar-SA"/>
        </w:rPr>
        <w:t>as and when req</w:t>
      </w:r>
      <w:r w:rsidR="00704EDB">
        <w:rPr>
          <w:rFonts w:eastAsia="Times New Roman" w:cstheme="minorHAnsi"/>
          <w:lang w:eastAsia="ar-SA"/>
        </w:rPr>
        <w:t>uired and maintain buffer of 30</w:t>
      </w:r>
      <w:r w:rsidRPr="00C26F51">
        <w:rPr>
          <w:rFonts w:eastAsia="Times New Roman" w:cstheme="minorHAnsi"/>
          <w:lang w:eastAsia="ar-SA"/>
        </w:rPr>
        <w:t xml:space="preserve">% TPS in addition to actual </w:t>
      </w:r>
      <w:r w:rsidR="007836AF">
        <w:rPr>
          <w:rFonts w:eastAsia="Times New Roman" w:cstheme="minorHAnsi"/>
          <w:lang w:eastAsia="ar-SA"/>
        </w:rPr>
        <w:t>peak</w:t>
      </w:r>
      <w:r w:rsidRPr="00C26F51">
        <w:rPr>
          <w:rFonts w:eastAsia="Times New Roman" w:cstheme="minorHAnsi"/>
          <w:lang w:eastAsia="ar-SA"/>
        </w:rPr>
        <w:t xml:space="preserve"> </w:t>
      </w:r>
      <w:r w:rsidR="008741D0">
        <w:rPr>
          <w:rFonts w:eastAsia="Times New Roman" w:cstheme="minorHAnsi"/>
          <w:lang w:eastAsia="ar-SA"/>
        </w:rPr>
        <w:t xml:space="preserve">business </w:t>
      </w:r>
      <w:r w:rsidRPr="00C26F51">
        <w:rPr>
          <w:rFonts w:eastAsia="Times New Roman" w:cstheme="minorHAnsi"/>
          <w:lang w:eastAsia="ar-SA"/>
        </w:rPr>
        <w:t>TPS noticed during review frequency defined by the Bank</w:t>
      </w:r>
      <w:r w:rsidR="007836AF">
        <w:rPr>
          <w:rFonts w:eastAsia="Times New Roman" w:cstheme="minorHAnsi"/>
          <w:lang w:eastAsia="ar-SA"/>
        </w:rPr>
        <w:t>.</w:t>
      </w:r>
      <w:r w:rsidRPr="00C26F51">
        <w:rPr>
          <w:rFonts w:eastAsia="Times New Roman" w:cstheme="minorHAnsi"/>
          <w:lang w:eastAsia="ar-SA"/>
        </w:rPr>
        <w:t xml:space="preserve"> and</w:t>
      </w:r>
      <w:r w:rsidRPr="004731DD">
        <w:rPr>
          <w:spacing w:val="9"/>
        </w:rPr>
        <w:t xml:space="preserve"> </w:t>
      </w:r>
      <w:r w:rsidRPr="00C26F51">
        <w:rPr>
          <w:rFonts w:eastAsia="Times New Roman" w:cstheme="minorHAnsi"/>
          <w:lang w:eastAsia="ar-SA"/>
        </w:rPr>
        <w:t>bidder or as &amp; when required by the bank.</w:t>
      </w:r>
    </w:p>
    <w:p w14:paraId="20E4491F" w14:textId="77777777" w:rsidR="00002CC4" w:rsidRDefault="00002CC4" w:rsidP="00002CC4">
      <w:pPr>
        <w:pStyle w:val="TableParagraph"/>
        <w:ind w:left="1134" w:right="97"/>
        <w:jc w:val="both"/>
        <w:rPr>
          <w:rFonts w:asciiTheme="minorHAnsi" w:hAnsiTheme="minorHAnsi" w:cstheme="minorHAnsi"/>
        </w:rPr>
      </w:pPr>
    </w:p>
    <w:p w14:paraId="1E097751" w14:textId="661323C7" w:rsidR="00002CC4" w:rsidRPr="009F6ECE" w:rsidRDefault="00002CC4" w:rsidP="00002CC4">
      <w:pPr>
        <w:pStyle w:val="ListParagraph"/>
        <w:widowControl w:val="0"/>
        <w:numPr>
          <w:ilvl w:val="0"/>
          <w:numId w:val="50"/>
        </w:numPr>
        <w:tabs>
          <w:tab w:val="left" w:pos="1808"/>
        </w:tabs>
        <w:autoSpaceDE w:val="0"/>
        <w:autoSpaceDN w:val="0"/>
        <w:spacing w:after="0" w:line="244" w:lineRule="auto"/>
        <w:ind w:right="352"/>
        <w:contextualSpacing w:val="0"/>
        <w:jc w:val="both"/>
      </w:pPr>
      <w:r w:rsidRPr="009F6ECE">
        <w:t xml:space="preserve">Bidder </w:t>
      </w:r>
      <w:r w:rsidR="008A7A64">
        <w:t>shall</w:t>
      </w:r>
      <w:r w:rsidR="008A7A64" w:rsidRPr="009F6ECE">
        <w:t xml:space="preserve"> </w:t>
      </w:r>
      <w:r w:rsidRPr="009F6ECE">
        <w:t>provide a Web-Portal for fetching the RRN wise details for RBI/Cyber Security queries in the proposed solution.</w:t>
      </w:r>
    </w:p>
    <w:p w14:paraId="6C3329CD" w14:textId="77777777" w:rsidR="00002CC4" w:rsidRPr="004731DD" w:rsidRDefault="00002CC4" w:rsidP="00002CC4">
      <w:pPr>
        <w:pStyle w:val="TableParagraph"/>
        <w:ind w:left="1134" w:right="97"/>
        <w:jc w:val="both"/>
        <w:rPr>
          <w:rFonts w:asciiTheme="minorHAnsi" w:hAnsiTheme="minorHAnsi" w:cstheme="minorHAnsi"/>
        </w:rPr>
      </w:pPr>
    </w:p>
    <w:p w14:paraId="01D79357" w14:textId="5A55E91A" w:rsidR="00002CC4" w:rsidRDefault="00002CC4" w:rsidP="00002CC4">
      <w:pPr>
        <w:pStyle w:val="ListParagraph"/>
        <w:widowControl w:val="0"/>
        <w:numPr>
          <w:ilvl w:val="0"/>
          <w:numId w:val="50"/>
        </w:numPr>
        <w:tabs>
          <w:tab w:val="left" w:pos="1808"/>
        </w:tabs>
        <w:autoSpaceDE w:val="0"/>
        <w:autoSpaceDN w:val="0"/>
        <w:spacing w:after="0" w:line="244" w:lineRule="auto"/>
        <w:ind w:right="352"/>
        <w:contextualSpacing w:val="0"/>
        <w:jc w:val="both"/>
      </w:pPr>
      <w:r w:rsidRPr="004731DD">
        <w:t>Solution</w:t>
      </w:r>
      <w:r w:rsidRPr="006108D2">
        <w:t xml:space="preserve"> should integrate </w:t>
      </w:r>
      <w:r w:rsidRPr="004731DD">
        <w:t>with</w:t>
      </w:r>
      <w:r w:rsidRPr="006108D2">
        <w:t xml:space="preserve"> different interfaces </w:t>
      </w:r>
      <w:r w:rsidRPr="004731DD">
        <w:t>using</w:t>
      </w:r>
      <w:r w:rsidRPr="006108D2">
        <w:t xml:space="preserve"> </w:t>
      </w:r>
      <w:r w:rsidRPr="004731DD">
        <w:t>standard</w:t>
      </w:r>
      <w:r w:rsidRPr="006108D2">
        <w:t xml:space="preserve"> </w:t>
      </w:r>
      <w:r w:rsidRPr="004731DD">
        <w:t>message</w:t>
      </w:r>
      <w:r w:rsidRPr="006108D2">
        <w:t xml:space="preserve"> protocols </w:t>
      </w:r>
      <w:r w:rsidRPr="004731DD">
        <w:t>like ISO 8583</w:t>
      </w:r>
      <w:r w:rsidR="00146453">
        <w:t>/ISO 20022</w:t>
      </w:r>
      <w:r w:rsidRPr="004731DD">
        <w:t xml:space="preserve">, </w:t>
      </w:r>
      <w:r w:rsidRPr="006108D2">
        <w:t xml:space="preserve">Web services, </w:t>
      </w:r>
      <w:r w:rsidRPr="004731DD">
        <w:t>BizTalk, MQ server, XML based</w:t>
      </w:r>
      <w:r w:rsidRPr="006108D2">
        <w:t xml:space="preserve"> protocols, </w:t>
      </w:r>
      <w:r w:rsidRPr="004731DD">
        <w:t>APIs</w:t>
      </w:r>
      <w:r w:rsidRPr="006108D2">
        <w:t xml:space="preserve"> </w:t>
      </w:r>
      <w:r w:rsidRPr="004731DD">
        <w:t>etc.</w:t>
      </w:r>
    </w:p>
    <w:p w14:paraId="6FD948D7" w14:textId="77777777" w:rsidR="006108D2" w:rsidRDefault="006108D2" w:rsidP="006108D2">
      <w:pPr>
        <w:pStyle w:val="ListParagraph"/>
      </w:pPr>
    </w:p>
    <w:p w14:paraId="463C1971" w14:textId="1F36883A" w:rsidR="00002CC4" w:rsidRDefault="00002CC4" w:rsidP="006108D2">
      <w:pPr>
        <w:pStyle w:val="ListParagraph"/>
        <w:widowControl w:val="0"/>
        <w:numPr>
          <w:ilvl w:val="0"/>
          <w:numId w:val="50"/>
        </w:numPr>
        <w:tabs>
          <w:tab w:val="left" w:pos="1808"/>
        </w:tabs>
        <w:autoSpaceDE w:val="0"/>
        <w:autoSpaceDN w:val="0"/>
        <w:spacing w:after="0" w:line="244" w:lineRule="auto"/>
        <w:ind w:right="352"/>
        <w:contextualSpacing w:val="0"/>
        <w:jc w:val="both"/>
      </w:pPr>
      <w:r w:rsidRPr="004731DD">
        <w:t>The</w:t>
      </w:r>
      <w:r w:rsidRPr="006108D2">
        <w:t xml:space="preserve"> </w:t>
      </w:r>
      <w:r w:rsidRPr="004731DD">
        <w:t>bidder</w:t>
      </w:r>
      <w:r w:rsidRPr="006108D2">
        <w:t xml:space="preserve"> </w:t>
      </w:r>
      <w:r w:rsidRPr="004731DD">
        <w:t>should</w:t>
      </w:r>
      <w:r w:rsidRPr="006108D2">
        <w:t xml:space="preserve"> </w:t>
      </w:r>
      <w:r w:rsidRPr="004731DD">
        <w:t>have</w:t>
      </w:r>
      <w:r w:rsidRPr="006108D2">
        <w:t xml:space="preserve"> </w:t>
      </w:r>
      <w:r w:rsidRPr="004731DD">
        <w:t>sound</w:t>
      </w:r>
      <w:r w:rsidRPr="006108D2">
        <w:t xml:space="preserve"> </w:t>
      </w:r>
      <w:r w:rsidRPr="004731DD">
        <w:t>knowledge</w:t>
      </w:r>
      <w:r w:rsidRPr="006108D2">
        <w:t xml:space="preserve"> </w:t>
      </w:r>
      <w:r w:rsidRPr="004731DD">
        <w:t>of</w:t>
      </w:r>
      <w:r w:rsidRPr="006108D2">
        <w:t xml:space="preserve"> </w:t>
      </w:r>
      <w:r w:rsidRPr="004731DD">
        <w:t>UPI</w:t>
      </w:r>
      <w:r w:rsidRPr="006108D2">
        <w:t xml:space="preserve"> transaction flow</w:t>
      </w:r>
      <w:r w:rsidRPr="004731DD">
        <w:t>,</w:t>
      </w:r>
      <w:r w:rsidRPr="006108D2">
        <w:t xml:space="preserve"> </w:t>
      </w:r>
      <w:r w:rsidRPr="004731DD">
        <w:t>ISO</w:t>
      </w:r>
      <w:r w:rsidRPr="006108D2">
        <w:t xml:space="preserve"> </w:t>
      </w:r>
      <w:r w:rsidRPr="004731DD">
        <w:t>8583</w:t>
      </w:r>
      <w:r w:rsidR="00146453">
        <w:t>/ISO 20022</w:t>
      </w:r>
      <w:r w:rsidRPr="006108D2">
        <w:t xml:space="preserve"> </w:t>
      </w:r>
      <w:r w:rsidRPr="004731DD">
        <w:t>and</w:t>
      </w:r>
      <w:r w:rsidRPr="006108D2">
        <w:t xml:space="preserve"> financial messaging </w:t>
      </w:r>
      <w:r w:rsidRPr="004731DD">
        <w:t>structure</w:t>
      </w:r>
      <w:r w:rsidRPr="006108D2">
        <w:t xml:space="preserve"> </w:t>
      </w:r>
      <w:r w:rsidRPr="004731DD">
        <w:t>and</w:t>
      </w:r>
      <w:r w:rsidRPr="006108D2">
        <w:t xml:space="preserve"> </w:t>
      </w:r>
      <w:r w:rsidRPr="004731DD">
        <w:t>have</w:t>
      </w:r>
      <w:r w:rsidRPr="006108D2">
        <w:t xml:space="preserve"> </w:t>
      </w:r>
      <w:r w:rsidRPr="004731DD">
        <w:t>the</w:t>
      </w:r>
      <w:r w:rsidRPr="006108D2">
        <w:t xml:space="preserve"> capability to implement </w:t>
      </w:r>
      <w:r w:rsidRPr="004731DD">
        <w:t>the</w:t>
      </w:r>
      <w:r w:rsidRPr="006108D2">
        <w:t xml:space="preserve"> </w:t>
      </w:r>
      <w:r w:rsidRPr="004731DD">
        <w:t>solution</w:t>
      </w:r>
      <w:r w:rsidRPr="006108D2">
        <w:t xml:space="preserve"> </w:t>
      </w:r>
      <w:r w:rsidRPr="004731DD">
        <w:t>as</w:t>
      </w:r>
      <w:r w:rsidRPr="006108D2">
        <w:t xml:space="preserve"> </w:t>
      </w:r>
      <w:r w:rsidRPr="004731DD">
        <w:t>per</w:t>
      </w:r>
      <w:r w:rsidRPr="006108D2">
        <w:t xml:space="preserve"> </w:t>
      </w:r>
      <w:r w:rsidRPr="004731DD">
        <w:t>NPCI</w:t>
      </w:r>
      <w:r w:rsidRPr="006108D2">
        <w:t xml:space="preserve"> standards.</w:t>
      </w:r>
    </w:p>
    <w:p w14:paraId="5F22184E" w14:textId="77777777" w:rsidR="006108D2" w:rsidRPr="004731DD" w:rsidRDefault="006108D2" w:rsidP="006108D2">
      <w:pPr>
        <w:pStyle w:val="ListParagraph"/>
        <w:widowControl w:val="0"/>
        <w:tabs>
          <w:tab w:val="left" w:pos="1808"/>
        </w:tabs>
        <w:autoSpaceDE w:val="0"/>
        <w:autoSpaceDN w:val="0"/>
        <w:spacing w:after="0" w:line="244" w:lineRule="auto"/>
        <w:ind w:left="1241" w:right="352"/>
        <w:contextualSpacing w:val="0"/>
        <w:jc w:val="both"/>
      </w:pPr>
    </w:p>
    <w:p w14:paraId="0AA8DDAC" w14:textId="6D0A4D50" w:rsidR="00002CC4" w:rsidRPr="004731DD" w:rsidRDefault="00002CC4" w:rsidP="006108D2">
      <w:pPr>
        <w:pStyle w:val="ListParagraph"/>
        <w:widowControl w:val="0"/>
        <w:numPr>
          <w:ilvl w:val="0"/>
          <w:numId w:val="50"/>
        </w:numPr>
        <w:tabs>
          <w:tab w:val="left" w:pos="1808"/>
        </w:tabs>
        <w:autoSpaceDE w:val="0"/>
        <w:autoSpaceDN w:val="0"/>
        <w:spacing w:after="0" w:line="244" w:lineRule="auto"/>
        <w:ind w:right="352"/>
        <w:contextualSpacing w:val="0"/>
        <w:jc w:val="both"/>
      </w:pPr>
      <w:r w:rsidRPr="004731DD">
        <w:t xml:space="preserve">UPI solution should provide a </w:t>
      </w:r>
      <w:r w:rsidR="008A7A64" w:rsidRPr="004731DD">
        <w:t>drill</w:t>
      </w:r>
      <w:r w:rsidRPr="004731DD">
        <w:t>-down Dashboard with current status of the system in display as below</w:t>
      </w:r>
    </w:p>
    <w:p w14:paraId="0B4CBCE5" w14:textId="51AD94E5" w:rsidR="00002CC4" w:rsidRPr="004731DD" w:rsidRDefault="00002CC4" w:rsidP="00002CC4">
      <w:pPr>
        <w:pStyle w:val="ListParagraph"/>
        <w:widowControl w:val="0"/>
        <w:numPr>
          <w:ilvl w:val="1"/>
          <w:numId w:val="50"/>
        </w:numPr>
        <w:tabs>
          <w:tab w:val="left" w:pos="2550"/>
        </w:tabs>
        <w:autoSpaceDE w:val="0"/>
        <w:autoSpaceDN w:val="0"/>
        <w:spacing w:after="0" w:line="269" w:lineRule="exact"/>
        <w:contextualSpacing w:val="0"/>
        <w:jc w:val="both"/>
      </w:pPr>
      <w:r w:rsidRPr="004731DD">
        <w:t>Number</w:t>
      </w:r>
      <w:r w:rsidRPr="006108D2">
        <w:t xml:space="preserve"> </w:t>
      </w:r>
      <w:r w:rsidRPr="004731DD">
        <w:t>of</w:t>
      </w:r>
      <w:r w:rsidRPr="006108D2">
        <w:t xml:space="preserve"> </w:t>
      </w:r>
      <w:r w:rsidR="001E2343" w:rsidRPr="006108D2">
        <w:t>transactions</w:t>
      </w:r>
      <w:r w:rsidRPr="006108D2">
        <w:t xml:space="preserve"> </w:t>
      </w:r>
      <w:r w:rsidRPr="004731DD">
        <w:t>processed</w:t>
      </w:r>
      <w:r w:rsidRPr="006108D2">
        <w:t xml:space="preserve"> </w:t>
      </w:r>
      <w:r w:rsidRPr="004731DD">
        <w:t>from</w:t>
      </w:r>
      <w:r w:rsidRPr="006108D2">
        <w:t xml:space="preserve"> </w:t>
      </w:r>
      <w:r w:rsidRPr="004731DD">
        <w:t>start</w:t>
      </w:r>
      <w:r w:rsidRPr="006108D2">
        <w:t xml:space="preserve"> </w:t>
      </w:r>
      <w:r w:rsidRPr="004731DD">
        <w:t>to</w:t>
      </w:r>
      <w:r w:rsidRPr="006108D2">
        <w:t xml:space="preserve"> current</w:t>
      </w:r>
    </w:p>
    <w:p w14:paraId="19F75384" w14:textId="54211B04" w:rsidR="00002CC4" w:rsidRPr="004731DD" w:rsidRDefault="00002CC4" w:rsidP="00002CC4">
      <w:pPr>
        <w:pStyle w:val="ListParagraph"/>
        <w:widowControl w:val="0"/>
        <w:numPr>
          <w:ilvl w:val="1"/>
          <w:numId w:val="50"/>
        </w:numPr>
        <w:tabs>
          <w:tab w:val="left" w:pos="2550"/>
        </w:tabs>
        <w:autoSpaceDE w:val="0"/>
        <w:autoSpaceDN w:val="0"/>
        <w:spacing w:before="2" w:after="0" w:line="240" w:lineRule="auto"/>
        <w:contextualSpacing w:val="0"/>
        <w:jc w:val="both"/>
      </w:pPr>
      <w:r w:rsidRPr="006108D2">
        <w:t xml:space="preserve">Transactions </w:t>
      </w:r>
      <w:r w:rsidRPr="004731DD">
        <w:t>per</w:t>
      </w:r>
      <w:r w:rsidRPr="006108D2">
        <w:t xml:space="preserve"> second </w:t>
      </w:r>
      <w:r w:rsidR="008A7A64" w:rsidRPr="006108D2">
        <w:t>(</w:t>
      </w:r>
      <w:r w:rsidRPr="004731DD">
        <w:t>TPS</w:t>
      </w:r>
      <w:r w:rsidR="008A7A64">
        <w:t>)</w:t>
      </w:r>
    </w:p>
    <w:p w14:paraId="404BBCE1" w14:textId="77777777" w:rsidR="00002CC4" w:rsidRPr="004731DD" w:rsidRDefault="00002CC4" w:rsidP="00002CC4">
      <w:pPr>
        <w:pStyle w:val="ListParagraph"/>
        <w:widowControl w:val="0"/>
        <w:numPr>
          <w:ilvl w:val="1"/>
          <w:numId w:val="50"/>
        </w:numPr>
        <w:tabs>
          <w:tab w:val="left" w:pos="2550"/>
        </w:tabs>
        <w:autoSpaceDE w:val="0"/>
        <w:autoSpaceDN w:val="0"/>
        <w:spacing w:before="2" w:after="0" w:line="240" w:lineRule="auto"/>
        <w:contextualSpacing w:val="0"/>
        <w:jc w:val="both"/>
      </w:pPr>
      <w:r w:rsidRPr="004731DD">
        <w:t>Real time transaction decline status including Technical Declines</w:t>
      </w:r>
    </w:p>
    <w:p w14:paraId="3499D9FB" w14:textId="15165B8C" w:rsidR="00002CC4" w:rsidRPr="004731DD" w:rsidRDefault="00002CC4" w:rsidP="00002CC4">
      <w:pPr>
        <w:pStyle w:val="ListParagraph"/>
        <w:widowControl w:val="0"/>
        <w:numPr>
          <w:ilvl w:val="1"/>
          <w:numId w:val="50"/>
        </w:numPr>
        <w:tabs>
          <w:tab w:val="left" w:pos="2550"/>
        </w:tabs>
        <w:autoSpaceDE w:val="0"/>
        <w:autoSpaceDN w:val="0"/>
        <w:spacing w:before="5" w:after="0" w:line="240" w:lineRule="auto"/>
        <w:contextualSpacing w:val="0"/>
        <w:jc w:val="both"/>
      </w:pPr>
      <w:r w:rsidRPr="004731DD">
        <w:t>Number</w:t>
      </w:r>
      <w:r w:rsidRPr="006108D2">
        <w:t xml:space="preserve"> </w:t>
      </w:r>
      <w:r w:rsidRPr="004731DD">
        <w:t>of</w:t>
      </w:r>
      <w:r w:rsidRPr="006108D2">
        <w:t xml:space="preserve"> </w:t>
      </w:r>
      <w:r w:rsidRPr="004731DD">
        <w:t>success</w:t>
      </w:r>
      <w:r w:rsidR="008A7A64">
        <w:t>ful</w:t>
      </w:r>
      <w:r w:rsidRPr="006108D2">
        <w:t xml:space="preserve"> transactions</w:t>
      </w:r>
    </w:p>
    <w:p w14:paraId="0D4C4EA6" w14:textId="77777777" w:rsidR="00002CC4" w:rsidRPr="004731DD" w:rsidRDefault="00002CC4" w:rsidP="00002CC4">
      <w:pPr>
        <w:pStyle w:val="ListParagraph"/>
        <w:widowControl w:val="0"/>
        <w:numPr>
          <w:ilvl w:val="1"/>
          <w:numId w:val="50"/>
        </w:numPr>
        <w:tabs>
          <w:tab w:val="left" w:pos="2550"/>
        </w:tabs>
        <w:autoSpaceDE w:val="0"/>
        <w:autoSpaceDN w:val="0"/>
        <w:spacing w:before="4" w:after="0" w:line="240" w:lineRule="auto"/>
        <w:contextualSpacing w:val="0"/>
        <w:jc w:val="both"/>
      </w:pPr>
      <w:r w:rsidRPr="004731DD">
        <w:t>Number</w:t>
      </w:r>
      <w:r w:rsidRPr="006108D2">
        <w:t xml:space="preserve"> </w:t>
      </w:r>
      <w:r w:rsidRPr="004731DD">
        <w:t>of</w:t>
      </w:r>
      <w:r w:rsidRPr="006108D2">
        <w:t xml:space="preserve"> </w:t>
      </w:r>
      <w:r w:rsidRPr="004731DD">
        <w:t>status</w:t>
      </w:r>
      <w:r w:rsidRPr="006108D2">
        <w:t xml:space="preserve"> unknown transactions</w:t>
      </w:r>
    </w:p>
    <w:p w14:paraId="4371EF53" w14:textId="77777777" w:rsidR="00002CC4" w:rsidRPr="004731DD" w:rsidRDefault="00002CC4" w:rsidP="00002CC4">
      <w:pPr>
        <w:pStyle w:val="ListParagraph"/>
        <w:widowControl w:val="0"/>
        <w:numPr>
          <w:ilvl w:val="1"/>
          <w:numId w:val="50"/>
        </w:numPr>
        <w:tabs>
          <w:tab w:val="left" w:pos="2550"/>
        </w:tabs>
        <w:autoSpaceDE w:val="0"/>
        <w:autoSpaceDN w:val="0"/>
        <w:spacing w:before="4" w:after="0" w:line="240" w:lineRule="auto"/>
        <w:contextualSpacing w:val="0"/>
        <w:jc w:val="both"/>
      </w:pPr>
      <w:r w:rsidRPr="004731DD">
        <w:t>Number</w:t>
      </w:r>
      <w:r w:rsidRPr="006108D2">
        <w:t xml:space="preserve"> </w:t>
      </w:r>
      <w:r w:rsidRPr="004731DD">
        <w:t>of</w:t>
      </w:r>
      <w:r w:rsidRPr="006108D2">
        <w:t xml:space="preserve"> </w:t>
      </w:r>
      <w:r w:rsidRPr="004731DD">
        <w:t>failed</w:t>
      </w:r>
      <w:r w:rsidRPr="006108D2">
        <w:t xml:space="preserve"> transactions </w:t>
      </w:r>
      <w:r w:rsidRPr="004731DD">
        <w:t>with</w:t>
      </w:r>
      <w:r w:rsidRPr="006108D2">
        <w:t xml:space="preserve"> </w:t>
      </w:r>
      <w:r w:rsidRPr="004731DD">
        <w:t>response</w:t>
      </w:r>
      <w:r w:rsidRPr="006108D2">
        <w:t xml:space="preserve"> </w:t>
      </w:r>
      <w:r w:rsidRPr="004731DD">
        <w:t>code</w:t>
      </w:r>
    </w:p>
    <w:p w14:paraId="04F725C3" w14:textId="77777777" w:rsidR="00002CC4" w:rsidRPr="004731DD" w:rsidRDefault="00002CC4" w:rsidP="00002CC4">
      <w:pPr>
        <w:pStyle w:val="ListParagraph"/>
        <w:widowControl w:val="0"/>
        <w:numPr>
          <w:ilvl w:val="1"/>
          <w:numId w:val="50"/>
        </w:numPr>
        <w:tabs>
          <w:tab w:val="left" w:pos="2549"/>
          <w:tab w:val="left" w:pos="2550"/>
        </w:tabs>
        <w:autoSpaceDE w:val="0"/>
        <w:autoSpaceDN w:val="0"/>
        <w:spacing w:before="5" w:after="0" w:line="240" w:lineRule="auto"/>
        <w:contextualSpacing w:val="0"/>
        <w:jc w:val="both"/>
      </w:pPr>
      <w:r w:rsidRPr="004731DD">
        <w:t>Total</w:t>
      </w:r>
      <w:r w:rsidRPr="006108D2">
        <w:t xml:space="preserve"> </w:t>
      </w:r>
      <w:r w:rsidRPr="004731DD">
        <w:t>running</w:t>
      </w:r>
      <w:r w:rsidRPr="006108D2">
        <w:t xml:space="preserve"> </w:t>
      </w:r>
      <w:r w:rsidRPr="004731DD">
        <w:t>time</w:t>
      </w:r>
      <w:r w:rsidRPr="006108D2">
        <w:t xml:space="preserve"> </w:t>
      </w:r>
      <w:r w:rsidRPr="004731DD">
        <w:t>in</w:t>
      </w:r>
      <w:r w:rsidRPr="006108D2">
        <w:t xml:space="preserve"> </w:t>
      </w:r>
      <w:r w:rsidRPr="004731DD">
        <w:t>hours,</w:t>
      </w:r>
      <w:r w:rsidRPr="006108D2">
        <w:t xml:space="preserve"> </w:t>
      </w:r>
      <w:r w:rsidRPr="004731DD">
        <w:t>minutes</w:t>
      </w:r>
      <w:r w:rsidRPr="006108D2">
        <w:t xml:space="preserve"> </w:t>
      </w:r>
      <w:r w:rsidRPr="004731DD">
        <w:t>and</w:t>
      </w:r>
      <w:r w:rsidRPr="006108D2">
        <w:t xml:space="preserve"> seconds</w:t>
      </w:r>
    </w:p>
    <w:p w14:paraId="18705ED1" w14:textId="77777777" w:rsidR="00002CC4" w:rsidRPr="00D16267" w:rsidRDefault="00002CC4" w:rsidP="00002CC4">
      <w:pPr>
        <w:pStyle w:val="ListParagraph"/>
        <w:widowControl w:val="0"/>
        <w:numPr>
          <w:ilvl w:val="1"/>
          <w:numId w:val="50"/>
        </w:numPr>
        <w:tabs>
          <w:tab w:val="left" w:pos="2550"/>
        </w:tabs>
        <w:autoSpaceDE w:val="0"/>
        <w:autoSpaceDN w:val="0"/>
        <w:spacing w:before="4" w:after="0" w:line="240" w:lineRule="auto"/>
        <w:contextualSpacing w:val="0"/>
        <w:jc w:val="both"/>
      </w:pPr>
      <w:r w:rsidRPr="00D16267">
        <w:t>Status of original and Verification requests for a given transaction</w:t>
      </w:r>
    </w:p>
    <w:p w14:paraId="29F23B83" w14:textId="77777777" w:rsidR="00002CC4" w:rsidRPr="004731DD" w:rsidRDefault="00002CC4" w:rsidP="00002CC4">
      <w:pPr>
        <w:pStyle w:val="ListParagraph"/>
        <w:widowControl w:val="0"/>
        <w:numPr>
          <w:ilvl w:val="1"/>
          <w:numId w:val="50"/>
        </w:numPr>
        <w:tabs>
          <w:tab w:val="left" w:pos="2528"/>
        </w:tabs>
        <w:autoSpaceDE w:val="0"/>
        <w:autoSpaceDN w:val="0"/>
        <w:spacing w:before="4" w:after="0" w:line="240" w:lineRule="auto"/>
        <w:contextualSpacing w:val="0"/>
        <w:jc w:val="both"/>
      </w:pPr>
      <w:r w:rsidRPr="006108D2">
        <w:t xml:space="preserve">Business </w:t>
      </w:r>
      <w:r w:rsidRPr="004731DD">
        <w:t>decline</w:t>
      </w:r>
      <w:r w:rsidRPr="006108D2">
        <w:t xml:space="preserve"> transactions </w:t>
      </w:r>
      <w:r w:rsidRPr="004731DD">
        <w:t>for</w:t>
      </w:r>
      <w:r w:rsidRPr="006108D2">
        <w:t xml:space="preserve"> </w:t>
      </w:r>
      <w:r w:rsidRPr="004731DD">
        <w:t>the</w:t>
      </w:r>
      <w:r w:rsidRPr="006108D2">
        <w:t xml:space="preserve"> day/month/year</w:t>
      </w:r>
    </w:p>
    <w:p w14:paraId="4CE1E449" w14:textId="77777777" w:rsidR="00002CC4" w:rsidRPr="004731DD" w:rsidRDefault="00002CC4" w:rsidP="00002CC4">
      <w:pPr>
        <w:pStyle w:val="ListParagraph"/>
        <w:widowControl w:val="0"/>
        <w:numPr>
          <w:ilvl w:val="1"/>
          <w:numId w:val="50"/>
        </w:numPr>
        <w:tabs>
          <w:tab w:val="left" w:pos="2549"/>
          <w:tab w:val="left" w:pos="2550"/>
        </w:tabs>
        <w:autoSpaceDE w:val="0"/>
        <w:autoSpaceDN w:val="0"/>
        <w:spacing w:before="5" w:after="0" w:line="240" w:lineRule="auto"/>
        <w:contextualSpacing w:val="0"/>
        <w:jc w:val="both"/>
      </w:pPr>
      <w:r w:rsidRPr="006108D2">
        <w:t xml:space="preserve">Technical </w:t>
      </w:r>
      <w:r w:rsidRPr="004731DD">
        <w:t>decline</w:t>
      </w:r>
      <w:r w:rsidRPr="006108D2">
        <w:t xml:space="preserve"> transactions </w:t>
      </w:r>
      <w:r w:rsidRPr="004731DD">
        <w:t>for</w:t>
      </w:r>
      <w:r w:rsidRPr="006108D2">
        <w:t xml:space="preserve"> </w:t>
      </w:r>
      <w:r w:rsidRPr="004731DD">
        <w:t>the</w:t>
      </w:r>
      <w:r w:rsidRPr="006108D2">
        <w:t xml:space="preserve"> day/month/year</w:t>
      </w:r>
    </w:p>
    <w:p w14:paraId="10FF9A3E" w14:textId="77777777" w:rsidR="00002CC4" w:rsidRPr="004731DD" w:rsidRDefault="00002CC4" w:rsidP="00002CC4">
      <w:pPr>
        <w:pStyle w:val="ListParagraph"/>
        <w:widowControl w:val="0"/>
        <w:numPr>
          <w:ilvl w:val="1"/>
          <w:numId w:val="50"/>
        </w:numPr>
        <w:tabs>
          <w:tab w:val="left" w:pos="2549"/>
          <w:tab w:val="left" w:pos="2550"/>
        </w:tabs>
        <w:autoSpaceDE w:val="0"/>
        <w:autoSpaceDN w:val="0"/>
        <w:spacing w:before="4" w:after="0" w:line="240" w:lineRule="auto"/>
        <w:contextualSpacing w:val="0"/>
        <w:jc w:val="both"/>
      </w:pPr>
      <w:r w:rsidRPr="004731DD">
        <w:t>Number</w:t>
      </w:r>
      <w:r w:rsidRPr="006108D2">
        <w:t xml:space="preserve"> </w:t>
      </w:r>
      <w:r w:rsidRPr="004731DD">
        <w:t>of</w:t>
      </w:r>
      <w:r w:rsidRPr="006108D2">
        <w:t xml:space="preserve"> Reversals Processed </w:t>
      </w:r>
      <w:r w:rsidRPr="004731DD">
        <w:t>(Debit</w:t>
      </w:r>
      <w:r w:rsidRPr="006108D2">
        <w:t xml:space="preserve"> </w:t>
      </w:r>
      <w:r w:rsidRPr="004731DD">
        <w:t>&amp;</w:t>
      </w:r>
      <w:r w:rsidRPr="006108D2">
        <w:t xml:space="preserve"> </w:t>
      </w:r>
      <w:r w:rsidRPr="004731DD">
        <w:t>Credit)</w:t>
      </w:r>
    </w:p>
    <w:p w14:paraId="38CCE835" w14:textId="77777777" w:rsidR="00002CC4" w:rsidRPr="006108D2" w:rsidRDefault="00002CC4" w:rsidP="00002CC4">
      <w:pPr>
        <w:pStyle w:val="ListParagraph"/>
        <w:widowControl w:val="0"/>
        <w:numPr>
          <w:ilvl w:val="1"/>
          <w:numId w:val="50"/>
        </w:numPr>
        <w:tabs>
          <w:tab w:val="left" w:pos="2550"/>
        </w:tabs>
        <w:autoSpaceDE w:val="0"/>
        <w:autoSpaceDN w:val="0"/>
        <w:spacing w:before="5" w:after="0" w:line="240" w:lineRule="auto"/>
        <w:contextualSpacing w:val="0"/>
        <w:jc w:val="both"/>
      </w:pPr>
      <w:r w:rsidRPr="006108D2">
        <w:t>Number of Registrations Done for the day/month/year</w:t>
      </w:r>
    </w:p>
    <w:p w14:paraId="27F50F20" w14:textId="77777777" w:rsidR="00002CC4" w:rsidRPr="006108D2" w:rsidRDefault="00002CC4" w:rsidP="00002CC4">
      <w:pPr>
        <w:pStyle w:val="ListParagraph"/>
        <w:widowControl w:val="0"/>
        <w:numPr>
          <w:ilvl w:val="1"/>
          <w:numId w:val="50"/>
        </w:numPr>
        <w:tabs>
          <w:tab w:val="left" w:pos="2549"/>
          <w:tab w:val="left" w:pos="2550"/>
        </w:tabs>
        <w:autoSpaceDE w:val="0"/>
        <w:autoSpaceDN w:val="0"/>
        <w:spacing w:before="5" w:after="0" w:line="240" w:lineRule="auto"/>
        <w:contextualSpacing w:val="0"/>
        <w:jc w:val="both"/>
      </w:pPr>
      <w:r w:rsidRPr="006108D2">
        <w:t xml:space="preserve">Number of Transactions done by Other App and Bank’s App </w:t>
      </w:r>
    </w:p>
    <w:p w14:paraId="7F51F83E" w14:textId="64FCC5CC" w:rsidR="00002CC4" w:rsidRPr="006108D2" w:rsidRDefault="00002CC4" w:rsidP="00002CC4">
      <w:pPr>
        <w:pStyle w:val="ListParagraph"/>
        <w:widowControl w:val="0"/>
        <w:numPr>
          <w:ilvl w:val="1"/>
          <w:numId w:val="50"/>
        </w:numPr>
        <w:tabs>
          <w:tab w:val="left" w:pos="2549"/>
          <w:tab w:val="left" w:pos="2550"/>
        </w:tabs>
        <w:autoSpaceDE w:val="0"/>
        <w:autoSpaceDN w:val="0"/>
        <w:spacing w:before="5" w:after="0" w:line="240" w:lineRule="auto"/>
        <w:contextualSpacing w:val="0"/>
        <w:jc w:val="both"/>
      </w:pPr>
      <w:r w:rsidRPr="006108D2">
        <w:t>Profiling of UPI Scenarios in production by configuring at User Level and/or Service Level</w:t>
      </w:r>
    </w:p>
    <w:p w14:paraId="06AD5684" w14:textId="77777777" w:rsidR="00002CC4" w:rsidRDefault="00002CC4" w:rsidP="00002CC4">
      <w:pPr>
        <w:pStyle w:val="ListParagraph"/>
        <w:widowControl w:val="0"/>
        <w:tabs>
          <w:tab w:val="left" w:pos="2549"/>
          <w:tab w:val="left" w:pos="2550"/>
        </w:tabs>
        <w:autoSpaceDE w:val="0"/>
        <w:autoSpaceDN w:val="0"/>
        <w:spacing w:before="5" w:after="0" w:line="240" w:lineRule="auto"/>
        <w:ind w:left="1440"/>
        <w:contextualSpacing w:val="0"/>
        <w:jc w:val="both"/>
        <w:rPr>
          <w:spacing w:val="9"/>
        </w:rPr>
      </w:pPr>
    </w:p>
    <w:p w14:paraId="292D98FC" w14:textId="77777777" w:rsidR="00EC50B4" w:rsidRPr="004731DD" w:rsidRDefault="00EC50B4" w:rsidP="00002CC4">
      <w:pPr>
        <w:pStyle w:val="ListParagraph"/>
        <w:widowControl w:val="0"/>
        <w:tabs>
          <w:tab w:val="left" w:pos="2549"/>
          <w:tab w:val="left" w:pos="2550"/>
        </w:tabs>
        <w:autoSpaceDE w:val="0"/>
        <w:autoSpaceDN w:val="0"/>
        <w:spacing w:before="5" w:after="0" w:line="240" w:lineRule="auto"/>
        <w:ind w:left="1440"/>
        <w:contextualSpacing w:val="0"/>
        <w:jc w:val="both"/>
        <w:rPr>
          <w:spacing w:val="9"/>
        </w:rPr>
      </w:pPr>
    </w:p>
    <w:p w14:paraId="42DCC053" w14:textId="77777777" w:rsidR="00002CC4" w:rsidRPr="004731DD" w:rsidRDefault="00002CC4" w:rsidP="00002CC4">
      <w:pPr>
        <w:pStyle w:val="ListParagraph"/>
        <w:widowControl w:val="0"/>
        <w:numPr>
          <w:ilvl w:val="0"/>
          <w:numId w:val="50"/>
        </w:numPr>
        <w:tabs>
          <w:tab w:val="left" w:pos="1807"/>
          <w:tab w:val="left" w:pos="1808"/>
        </w:tabs>
        <w:autoSpaceDE w:val="0"/>
        <w:autoSpaceDN w:val="0"/>
        <w:spacing w:after="0" w:line="240" w:lineRule="auto"/>
        <w:contextualSpacing w:val="0"/>
        <w:jc w:val="both"/>
      </w:pPr>
      <w:r w:rsidRPr="004731DD">
        <w:rPr>
          <w:spacing w:val="9"/>
        </w:rPr>
        <w:t>Additional</w:t>
      </w:r>
      <w:r w:rsidRPr="004731DD">
        <w:rPr>
          <w:spacing w:val="40"/>
        </w:rPr>
        <w:t xml:space="preserve"> </w:t>
      </w:r>
      <w:r w:rsidRPr="004731DD">
        <w:rPr>
          <w:spacing w:val="9"/>
        </w:rPr>
        <w:t>features</w:t>
      </w:r>
      <w:r w:rsidRPr="004731DD">
        <w:rPr>
          <w:spacing w:val="44"/>
        </w:rPr>
        <w:t xml:space="preserve"> </w:t>
      </w:r>
      <w:r w:rsidRPr="004731DD">
        <w:t>of</w:t>
      </w:r>
      <w:r w:rsidRPr="004731DD">
        <w:rPr>
          <w:spacing w:val="46"/>
        </w:rPr>
        <w:t xml:space="preserve"> </w:t>
      </w:r>
      <w:r w:rsidRPr="004731DD">
        <w:t>the</w:t>
      </w:r>
      <w:r w:rsidRPr="004731DD">
        <w:rPr>
          <w:spacing w:val="45"/>
        </w:rPr>
        <w:t xml:space="preserve"> </w:t>
      </w:r>
      <w:r w:rsidRPr="004731DD">
        <w:t>UPI</w:t>
      </w:r>
      <w:r w:rsidRPr="004731DD">
        <w:rPr>
          <w:spacing w:val="46"/>
        </w:rPr>
        <w:t xml:space="preserve"> </w:t>
      </w:r>
      <w:r w:rsidRPr="004731DD">
        <w:t>solution</w:t>
      </w:r>
    </w:p>
    <w:p w14:paraId="29CAF6BD" w14:textId="77777777" w:rsidR="00002CC4" w:rsidRPr="004731DD" w:rsidRDefault="00002CC4" w:rsidP="00002CC4">
      <w:pPr>
        <w:pStyle w:val="ListParagraph"/>
        <w:widowControl w:val="0"/>
        <w:numPr>
          <w:ilvl w:val="1"/>
          <w:numId w:val="50"/>
        </w:numPr>
        <w:tabs>
          <w:tab w:val="left" w:pos="2528"/>
        </w:tabs>
        <w:autoSpaceDE w:val="0"/>
        <w:autoSpaceDN w:val="0"/>
        <w:spacing w:before="4" w:after="0" w:line="240" w:lineRule="auto"/>
        <w:contextualSpacing w:val="0"/>
        <w:jc w:val="both"/>
      </w:pPr>
      <w:r w:rsidRPr="004731DD">
        <w:lastRenderedPageBreak/>
        <w:t>Enable</w:t>
      </w:r>
      <w:r w:rsidRPr="004731DD">
        <w:rPr>
          <w:spacing w:val="57"/>
        </w:rPr>
        <w:t xml:space="preserve"> </w:t>
      </w:r>
      <w:r w:rsidRPr="004731DD">
        <w:t>/</w:t>
      </w:r>
      <w:r w:rsidRPr="004731DD">
        <w:rPr>
          <w:spacing w:val="57"/>
        </w:rPr>
        <w:t xml:space="preserve"> </w:t>
      </w:r>
      <w:r w:rsidRPr="004731DD">
        <w:t>Disable</w:t>
      </w:r>
      <w:r w:rsidRPr="004731DD">
        <w:rPr>
          <w:spacing w:val="54"/>
        </w:rPr>
        <w:t xml:space="preserve"> </w:t>
      </w:r>
      <w:r w:rsidRPr="004731DD">
        <w:t>on</w:t>
      </w:r>
      <w:r w:rsidRPr="004731DD">
        <w:rPr>
          <w:spacing w:val="57"/>
        </w:rPr>
        <w:t xml:space="preserve"> </w:t>
      </w:r>
      <w:r w:rsidRPr="004731DD">
        <w:t>screen</w:t>
      </w:r>
      <w:r w:rsidRPr="004731DD">
        <w:rPr>
          <w:spacing w:val="57"/>
        </w:rPr>
        <w:t xml:space="preserve"> </w:t>
      </w:r>
      <w:r w:rsidRPr="004731DD">
        <w:t>log</w:t>
      </w:r>
    </w:p>
    <w:p w14:paraId="6A68682E" w14:textId="77777777" w:rsidR="00002CC4" w:rsidRPr="004731DD" w:rsidRDefault="00002CC4" w:rsidP="00002CC4">
      <w:pPr>
        <w:pStyle w:val="ListParagraph"/>
        <w:widowControl w:val="0"/>
        <w:numPr>
          <w:ilvl w:val="1"/>
          <w:numId w:val="50"/>
        </w:numPr>
        <w:tabs>
          <w:tab w:val="left" w:pos="2550"/>
        </w:tabs>
        <w:autoSpaceDE w:val="0"/>
        <w:autoSpaceDN w:val="0"/>
        <w:spacing w:before="5" w:after="0" w:line="240" w:lineRule="auto"/>
        <w:contextualSpacing w:val="0"/>
        <w:jc w:val="both"/>
      </w:pPr>
      <w:r w:rsidRPr="004731DD">
        <w:t>Enable</w:t>
      </w:r>
      <w:r w:rsidRPr="004731DD">
        <w:rPr>
          <w:spacing w:val="57"/>
        </w:rPr>
        <w:t xml:space="preserve"> </w:t>
      </w:r>
      <w:r w:rsidRPr="004731DD">
        <w:t>/</w:t>
      </w:r>
      <w:r w:rsidRPr="004731DD">
        <w:rPr>
          <w:spacing w:val="57"/>
        </w:rPr>
        <w:t xml:space="preserve"> </w:t>
      </w:r>
      <w:r w:rsidRPr="004731DD">
        <w:t>Disable</w:t>
      </w:r>
      <w:r w:rsidRPr="004731DD">
        <w:rPr>
          <w:spacing w:val="55"/>
        </w:rPr>
        <w:t xml:space="preserve"> </w:t>
      </w:r>
      <w:r w:rsidRPr="004731DD">
        <w:t>file</w:t>
      </w:r>
      <w:r w:rsidRPr="004731DD">
        <w:rPr>
          <w:spacing w:val="57"/>
        </w:rPr>
        <w:t xml:space="preserve"> </w:t>
      </w:r>
      <w:r w:rsidRPr="004731DD">
        <w:t>log</w:t>
      </w:r>
    </w:p>
    <w:p w14:paraId="42719D67" w14:textId="77777777" w:rsidR="00002CC4" w:rsidRPr="004731DD" w:rsidRDefault="00002CC4" w:rsidP="00002CC4">
      <w:pPr>
        <w:pStyle w:val="ListParagraph"/>
        <w:widowControl w:val="0"/>
        <w:numPr>
          <w:ilvl w:val="1"/>
          <w:numId w:val="50"/>
        </w:numPr>
        <w:tabs>
          <w:tab w:val="left" w:pos="2550"/>
        </w:tabs>
        <w:autoSpaceDE w:val="0"/>
        <w:autoSpaceDN w:val="0"/>
        <w:spacing w:before="1" w:after="0" w:line="240" w:lineRule="auto"/>
        <w:contextualSpacing w:val="0"/>
        <w:jc w:val="both"/>
      </w:pPr>
      <w:r w:rsidRPr="004731DD">
        <w:t>Enable</w:t>
      </w:r>
      <w:r w:rsidRPr="004731DD">
        <w:rPr>
          <w:spacing w:val="65"/>
        </w:rPr>
        <w:t xml:space="preserve"> </w:t>
      </w:r>
      <w:r w:rsidRPr="004731DD">
        <w:t>/</w:t>
      </w:r>
      <w:r w:rsidRPr="004731DD">
        <w:rPr>
          <w:spacing w:val="66"/>
        </w:rPr>
        <w:t xml:space="preserve"> </w:t>
      </w:r>
      <w:r w:rsidRPr="004731DD">
        <w:t>Disable</w:t>
      </w:r>
      <w:r w:rsidRPr="004731DD">
        <w:rPr>
          <w:spacing w:val="62"/>
        </w:rPr>
        <w:t xml:space="preserve"> </w:t>
      </w:r>
      <w:r w:rsidRPr="004731DD">
        <w:t>database</w:t>
      </w:r>
      <w:r w:rsidRPr="004731DD">
        <w:rPr>
          <w:spacing w:val="69"/>
        </w:rPr>
        <w:t xml:space="preserve"> </w:t>
      </w:r>
      <w:r w:rsidRPr="004731DD">
        <w:t>log</w:t>
      </w:r>
    </w:p>
    <w:p w14:paraId="1BB05974" w14:textId="77777777" w:rsidR="00002CC4" w:rsidRPr="004731DD" w:rsidRDefault="00002CC4" w:rsidP="00002CC4">
      <w:pPr>
        <w:pStyle w:val="ListParagraph"/>
        <w:widowControl w:val="0"/>
        <w:numPr>
          <w:ilvl w:val="1"/>
          <w:numId w:val="50"/>
        </w:numPr>
        <w:tabs>
          <w:tab w:val="left" w:pos="2550"/>
        </w:tabs>
        <w:autoSpaceDE w:val="0"/>
        <w:autoSpaceDN w:val="0"/>
        <w:spacing w:before="5" w:after="0" w:line="240" w:lineRule="auto"/>
        <w:contextualSpacing w:val="0"/>
        <w:jc w:val="both"/>
      </w:pPr>
      <w:r w:rsidRPr="004731DD">
        <w:t>Reset</w:t>
      </w:r>
      <w:r w:rsidRPr="004731DD">
        <w:rPr>
          <w:spacing w:val="64"/>
        </w:rPr>
        <w:t xml:space="preserve"> </w:t>
      </w:r>
      <w:r w:rsidRPr="004731DD">
        <w:t>on</w:t>
      </w:r>
      <w:r w:rsidRPr="004731DD">
        <w:rPr>
          <w:spacing w:val="65"/>
        </w:rPr>
        <w:t xml:space="preserve"> </w:t>
      </w:r>
      <w:r w:rsidRPr="004731DD">
        <w:t>screen</w:t>
      </w:r>
      <w:r w:rsidRPr="004731DD">
        <w:rPr>
          <w:spacing w:val="71"/>
        </w:rPr>
        <w:t xml:space="preserve"> </w:t>
      </w:r>
      <w:r w:rsidRPr="004731DD">
        <w:t>log</w:t>
      </w:r>
    </w:p>
    <w:p w14:paraId="5764733B" w14:textId="232E100C" w:rsidR="00002CC4" w:rsidRPr="004731DD" w:rsidRDefault="00002CC4" w:rsidP="00002CC4">
      <w:pPr>
        <w:pStyle w:val="ListParagraph"/>
        <w:widowControl w:val="0"/>
        <w:numPr>
          <w:ilvl w:val="1"/>
          <w:numId w:val="50"/>
        </w:numPr>
        <w:tabs>
          <w:tab w:val="left" w:pos="2550"/>
        </w:tabs>
        <w:autoSpaceDE w:val="0"/>
        <w:autoSpaceDN w:val="0"/>
        <w:spacing w:before="4" w:after="0" w:line="244" w:lineRule="auto"/>
        <w:ind w:right="340"/>
        <w:contextualSpacing w:val="0"/>
        <w:jc w:val="both"/>
      </w:pPr>
      <w:r w:rsidRPr="004731DD">
        <w:t>Quick</w:t>
      </w:r>
      <w:r w:rsidRPr="004731DD">
        <w:rPr>
          <w:spacing w:val="1"/>
        </w:rPr>
        <w:t xml:space="preserve"> </w:t>
      </w:r>
      <w:r w:rsidRPr="004731DD">
        <w:t>screen</w:t>
      </w:r>
      <w:r w:rsidRPr="004731DD">
        <w:rPr>
          <w:spacing w:val="1"/>
        </w:rPr>
        <w:t xml:space="preserve"> </w:t>
      </w:r>
      <w:r w:rsidRPr="004731DD">
        <w:t>log</w:t>
      </w:r>
      <w:r w:rsidRPr="004731DD">
        <w:rPr>
          <w:spacing w:val="64"/>
        </w:rPr>
        <w:t xml:space="preserve"> </w:t>
      </w:r>
      <w:r w:rsidRPr="004731DD">
        <w:rPr>
          <w:w w:val="160"/>
        </w:rPr>
        <w:t xml:space="preserve">– </w:t>
      </w:r>
      <w:r w:rsidRPr="004731DD">
        <w:t>should</w:t>
      </w:r>
      <w:r w:rsidRPr="004731DD">
        <w:rPr>
          <w:spacing w:val="64"/>
        </w:rPr>
        <w:t xml:space="preserve"> </w:t>
      </w:r>
      <w:r w:rsidRPr="004731DD">
        <w:t>show</w:t>
      </w:r>
      <w:r w:rsidRPr="004731DD">
        <w:rPr>
          <w:spacing w:val="64"/>
        </w:rPr>
        <w:t xml:space="preserve"> </w:t>
      </w:r>
      <w:r w:rsidRPr="004731DD">
        <w:t>all</w:t>
      </w:r>
      <w:r w:rsidRPr="004731DD">
        <w:rPr>
          <w:spacing w:val="64"/>
        </w:rPr>
        <w:t xml:space="preserve"> </w:t>
      </w:r>
      <w:r w:rsidRPr="004731DD">
        <w:rPr>
          <w:spacing w:val="9"/>
        </w:rPr>
        <w:t>transaction messages on</w:t>
      </w:r>
      <w:r w:rsidRPr="004731DD">
        <w:rPr>
          <w:spacing w:val="1"/>
        </w:rPr>
        <w:t xml:space="preserve"> </w:t>
      </w:r>
      <w:r w:rsidRPr="004731DD">
        <w:t xml:space="preserve">screen, should have at least 100 </w:t>
      </w:r>
      <w:r w:rsidRPr="004731DD">
        <w:rPr>
          <w:spacing w:val="9"/>
        </w:rPr>
        <w:t xml:space="preserve">transaction </w:t>
      </w:r>
      <w:r w:rsidRPr="004731DD">
        <w:t>records on screen with</w:t>
      </w:r>
      <w:r w:rsidRPr="004731DD">
        <w:rPr>
          <w:spacing w:val="1"/>
        </w:rPr>
        <w:t xml:space="preserve"> </w:t>
      </w:r>
      <w:r w:rsidRPr="004731DD">
        <w:t xml:space="preserve">limited data with no </w:t>
      </w:r>
      <w:r w:rsidRPr="004731DD">
        <w:rPr>
          <w:spacing w:val="9"/>
        </w:rPr>
        <w:t xml:space="preserve">compromise </w:t>
      </w:r>
      <w:r w:rsidRPr="004731DD">
        <w:t xml:space="preserve">to </w:t>
      </w:r>
      <w:r w:rsidRPr="004731DD">
        <w:rPr>
          <w:spacing w:val="9"/>
        </w:rPr>
        <w:t xml:space="preserve">security. </w:t>
      </w:r>
      <w:r w:rsidRPr="004731DD">
        <w:t xml:space="preserve">Option to clear the </w:t>
      </w:r>
      <w:r w:rsidR="001E2343" w:rsidRPr="004731DD">
        <w:t>on</w:t>
      </w:r>
      <w:r w:rsidR="001E2343" w:rsidRPr="004731DD">
        <w:rPr>
          <w:spacing w:val="1"/>
        </w:rPr>
        <w:t>-screen</w:t>
      </w:r>
      <w:r w:rsidRPr="004731DD">
        <w:rPr>
          <w:spacing w:val="1"/>
        </w:rPr>
        <w:t xml:space="preserve"> </w:t>
      </w:r>
      <w:r w:rsidRPr="004731DD">
        <w:t>log</w:t>
      </w:r>
      <w:r w:rsidRPr="004731DD">
        <w:rPr>
          <w:spacing w:val="1"/>
        </w:rPr>
        <w:t xml:space="preserve"> </w:t>
      </w:r>
      <w:r w:rsidRPr="004731DD">
        <w:t>should</w:t>
      </w:r>
      <w:r w:rsidRPr="004731DD">
        <w:rPr>
          <w:spacing w:val="1"/>
        </w:rPr>
        <w:t xml:space="preserve"> </w:t>
      </w:r>
      <w:r w:rsidRPr="004731DD">
        <w:t>be</w:t>
      </w:r>
      <w:r w:rsidRPr="004731DD">
        <w:rPr>
          <w:spacing w:val="1"/>
        </w:rPr>
        <w:t xml:space="preserve"> </w:t>
      </w:r>
      <w:r w:rsidRPr="004731DD">
        <w:rPr>
          <w:spacing w:val="9"/>
        </w:rPr>
        <w:t>available</w:t>
      </w:r>
      <w:r w:rsidRPr="004731DD">
        <w:rPr>
          <w:spacing w:val="10"/>
        </w:rPr>
        <w:t xml:space="preserve"> </w:t>
      </w:r>
      <w:r w:rsidRPr="004731DD">
        <w:t>to</w:t>
      </w:r>
      <w:r w:rsidRPr="004731DD">
        <w:rPr>
          <w:spacing w:val="1"/>
        </w:rPr>
        <w:t xml:space="preserve"> </w:t>
      </w:r>
      <w:r w:rsidRPr="004731DD">
        <w:t>wipe</w:t>
      </w:r>
      <w:r w:rsidRPr="004731DD">
        <w:rPr>
          <w:spacing w:val="1"/>
        </w:rPr>
        <w:t xml:space="preserve"> </w:t>
      </w:r>
      <w:r w:rsidRPr="004731DD">
        <w:t>the</w:t>
      </w:r>
      <w:r w:rsidRPr="004731DD">
        <w:rPr>
          <w:spacing w:val="63"/>
        </w:rPr>
        <w:t xml:space="preserve"> </w:t>
      </w:r>
      <w:r w:rsidRPr="004731DD">
        <w:t>data</w:t>
      </w:r>
      <w:r w:rsidRPr="004731DD">
        <w:rPr>
          <w:spacing w:val="64"/>
        </w:rPr>
        <w:t xml:space="preserve"> </w:t>
      </w:r>
      <w:r w:rsidRPr="004731DD">
        <w:t>as</w:t>
      </w:r>
      <w:r w:rsidRPr="004731DD">
        <w:rPr>
          <w:spacing w:val="64"/>
        </w:rPr>
        <w:t xml:space="preserve"> </w:t>
      </w:r>
      <w:r w:rsidRPr="004731DD">
        <w:t>and</w:t>
      </w:r>
      <w:r w:rsidRPr="004731DD">
        <w:rPr>
          <w:spacing w:val="64"/>
        </w:rPr>
        <w:t xml:space="preserve"> </w:t>
      </w:r>
      <w:r w:rsidRPr="004731DD">
        <w:rPr>
          <w:spacing w:val="11"/>
        </w:rPr>
        <w:t>when</w:t>
      </w:r>
      <w:r w:rsidRPr="004731DD">
        <w:rPr>
          <w:spacing w:val="12"/>
        </w:rPr>
        <w:t xml:space="preserve"> </w:t>
      </w:r>
      <w:r w:rsidRPr="004731DD">
        <w:rPr>
          <w:spacing w:val="9"/>
        </w:rPr>
        <w:t>required.</w:t>
      </w:r>
    </w:p>
    <w:p w14:paraId="43A59233" w14:textId="77777777" w:rsidR="00002CC4" w:rsidRPr="004731DD" w:rsidRDefault="00002CC4" w:rsidP="00002CC4">
      <w:pPr>
        <w:pStyle w:val="ListParagraph"/>
        <w:widowControl w:val="0"/>
        <w:numPr>
          <w:ilvl w:val="1"/>
          <w:numId w:val="50"/>
        </w:numPr>
        <w:tabs>
          <w:tab w:val="left" w:pos="2550"/>
        </w:tabs>
        <w:autoSpaceDE w:val="0"/>
        <w:autoSpaceDN w:val="0"/>
        <w:spacing w:after="0" w:line="244" w:lineRule="auto"/>
        <w:ind w:right="358"/>
        <w:contextualSpacing w:val="0"/>
        <w:jc w:val="both"/>
      </w:pPr>
      <w:r w:rsidRPr="004731DD">
        <w:rPr>
          <w:w w:val="105"/>
        </w:rPr>
        <w:t xml:space="preserve">File Log </w:t>
      </w:r>
      <w:r w:rsidRPr="004731DD">
        <w:rPr>
          <w:w w:val="160"/>
        </w:rPr>
        <w:t xml:space="preserve">– </w:t>
      </w:r>
      <w:r w:rsidRPr="004731DD">
        <w:rPr>
          <w:w w:val="105"/>
        </w:rPr>
        <w:t xml:space="preserve">All </w:t>
      </w:r>
      <w:r w:rsidRPr="004731DD">
        <w:rPr>
          <w:spacing w:val="9"/>
          <w:w w:val="105"/>
        </w:rPr>
        <w:t xml:space="preserve">transactions </w:t>
      </w:r>
      <w:r w:rsidRPr="004731DD">
        <w:rPr>
          <w:w w:val="105"/>
        </w:rPr>
        <w:t>have to be logged in to a flat file with a</w:t>
      </w:r>
      <w:r w:rsidRPr="004731DD">
        <w:rPr>
          <w:spacing w:val="1"/>
          <w:w w:val="105"/>
        </w:rPr>
        <w:t xml:space="preserve"> </w:t>
      </w:r>
      <w:r w:rsidRPr="004731DD">
        <w:rPr>
          <w:w w:val="105"/>
        </w:rPr>
        <w:t>proper</w:t>
      </w:r>
      <w:r w:rsidRPr="004731DD">
        <w:rPr>
          <w:spacing w:val="16"/>
          <w:w w:val="105"/>
        </w:rPr>
        <w:t xml:space="preserve"> </w:t>
      </w:r>
      <w:r w:rsidRPr="004731DD">
        <w:rPr>
          <w:spacing w:val="9"/>
          <w:w w:val="105"/>
        </w:rPr>
        <w:t>delimiter</w:t>
      </w:r>
      <w:r w:rsidRPr="004731DD">
        <w:rPr>
          <w:spacing w:val="18"/>
          <w:w w:val="105"/>
        </w:rPr>
        <w:t xml:space="preserve"> </w:t>
      </w:r>
      <w:r w:rsidRPr="004731DD">
        <w:rPr>
          <w:w w:val="105"/>
        </w:rPr>
        <w:t>and</w:t>
      </w:r>
      <w:r w:rsidRPr="004731DD">
        <w:rPr>
          <w:spacing w:val="19"/>
          <w:w w:val="105"/>
        </w:rPr>
        <w:t xml:space="preserve"> </w:t>
      </w:r>
      <w:r w:rsidRPr="004731DD">
        <w:rPr>
          <w:w w:val="105"/>
        </w:rPr>
        <w:t>in</w:t>
      </w:r>
      <w:r w:rsidRPr="004731DD">
        <w:rPr>
          <w:spacing w:val="20"/>
          <w:w w:val="105"/>
        </w:rPr>
        <w:t xml:space="preserve"> </w:t>
      </w:r>
      <w:r w:rsidRPr="004731DD">
        <w:rPr>
          <w:spacing w:val="9"/>
          <w:w w:val="105"/>
        </w:rPr>
        <w:t>encrypted</w:t>
      </w:r>
      <w:r w:rsidRPr="004731DD">
        <w:rPr>
          <w:spacing w:val="19"/>
          <w:w w:val="105"/>
        </w:rPr>
        <w:t xml:space="preserve"> </w:t>
      </w:r>
      <w:r w:rsidRPr="004731DD">
        <w:rPr>
          <w:w w:val="105"/>
        </w:rPr>
        <w:t>format.</w:t>
      </w:r>
    </w:p>
    <w:p w14:paraId="41E67A5B" w14:textId="77777777" w:rsidR="00002CC4" w:rsidRPr="004731DD" w:rsidRDefault="00002CC4" w:rsidP="00002CC4">
      <w:pPr>
        <w:pStyle w:val="ListParagraph"/>
        <w:widowControl w:val="0"/>
        <w:numPr>
          <w:ilvl w:val="1"/>
          <w:numId w:val="50"/>
        </w:numPr>
        <w:tabs>
          <w:tab w:val="left" w:pos="2550"/>
        </w:tabs>
        <w:autoSpaceDE w:val="0"/>
        <w:autoSpaceDN w:val="0"/>
        <w:spacing w:after="0" w:line="244" w:lineRule="auto"/>
        <w:ind w:right="353"/>
        <w:contextualSpacing w:val="0"/>
        <w:jc w:val="both"/>
      </w:pPr>
      <w:r w:rsidRPr="004731DD">
        <w:rPr>
          <w:spacing w:val="9"/>
          <w:w w:val="105"/>
        </w:rPr>
        <w:t xml:space="preserve">Database </w:t>
      </w:r>
      <w:r w:rsidRPr="004731DD">
        <w:rPr>
          <w:w w:val="105"/>
        </w:rPr>
        <w:t xml:space="preserve">log </w:t>
      </w:r>
      <w:r w:rsidRPr="004731DD">
        <w:rPr>
          <w:w w:val="125"/>
        </w:rPr>
        <w:t xml:space="preserve">– </w:t>
      </w:r>
      <w:r w:rsidRPr="004731DD">
        <w:rPr>
          <w:w w:val="105"/>
        </w:rPr>
        <w:t xml:space="preserve">All </w:t>
      </w:r>
      <w:r w:rsidRPr="004731DD">
        <w:rPr>
          <w:spacing w:val="9"/>
          <w:w w:val="105"/>
        </w:rPr>
        <w:t xml:space="preserve">transactions </w:t>
      </w:r>
      <w:r w:rsidRPr="004731DD">
        <w:rPr>
          <w:w w:val="105"/>
        </w:rPr>
        <w:t>have to be logged in to database with</w:t>
      </w:r>
      <w:r w:rsidRPr="004731DD">
        <w:rPr>
          <w:spacing w:val="1"/>
          <w:w w:val="105"/>
        </w:rPr>
        <w:t xml:space="preserve"> </w:t>
      </w:r>
      <w:r w:rsidRPr="004731DD">
        <w:rPr>
          <w:w w:val="105"/>
        </w:rPr>
        <w:t>all</w:t>
      </w:r>
      <w:r w:rsidRPr="004731DD">
        <w:rPr>
          <w:spacing w:val="21"/>
          <w:w w:val="105"/>
        </w:rPr>
        <w:t xml:space="preserve"> </w:t>
      </w:r>
      <w:r w:rsidRPr="004731DD">
        <w:rPr>
          <w:w w:val="105"/>
        </w:rPr>
        <w:t>required</w:t>
      </w:r>
      <w:r w:rsidRPr="004731DD">
        <w:rPr>
          <w:spacing w:val="21"/>
          <w:w w:val="105"/>
        </w:rPr>
        <w:t xml:space="preserve"> </w:t>
      </w:r>
      <w:r w:rsidRPr="004731DD">
        <w:rPr>
          <w:w w:val="105"/>
        </w:rPr>
        <w:t>data.</w:t>
      </w:r>
    </w:p>
    <w:p w14:paraId="41F0C801" w14:textId="77777777" w:rsidR="00002CC4" w:rsidRPr="004731DD" w:rsidRDefault="00002CC4" w:rsidP="00002CC4">
      <w:pPr>
        <w:pStyle w:val="ListParagraph"/>
        <w:widowControl w:val="0"/>
        <w:numPr>
          <w:ilvl w:val="1"/>
          <w:numId w:val="50"/>
        </w:numPr>
        <w:tabs>
          <w:tab w:val="left" w:pos="2550"/>
        </w:tabs>
        <w:autoSpaceDE w:val="0"/>
        <w:autoSpaceDN w:val="0"/>
        <w:spacing w:after="0" w:line="269" w:lineRule="exact"/>
        <w:contextualSpacing w:val="0"/>
        <w:jc w:val="both"/>
      </w:pPr>
      <w:r w:rsidRPr="004731DD">
        <w:t>Alert</w:t>
      </w:r>
      <w:r w:rsidRPr="004731DD">
        <w:rPr>
          <w:spacing w:val="42"/>
        </w:rPr>
        <w:t xml:space="preserve"> </w:t>
      </w:r>
      <w:r w:rsidRPr="004731DD">
        <w:t>and</w:t>
      </w:r>
      <w:r w:rsidRPr="004731DD">
        <w:rPr>
          <w:spacing w:val="46"/>
        </w:rPr>
        <w:t xml:space="preserve"> </w:t>
      </w:r>
      <w:r w:rsidRPr="004731DD">
        <w:rPr>
          <w:spacing w:val="9"/>
        </w:rPr>
        <w:t>Notification</w:t>
      </w:r>
    </w:p>
    <w:p w14:paraId="4D35AB20" w14:textId="77777777" w:rsidR="00002CC4" w:rsidRPr="004731DD" w:rsidRDefault="00002CC4" w:rsidP="00002CC4">
      <w:pPr>
        <w:pStyle w:val="ListParagraph"/>
        <w:widowControl w:val="0"/>
        <w:numPr>
          <w:ilvl w:val="2"/>
          <w:numId w:val="50"/>
        </w:numPr>
        <w:tabs>
          <w:tab w:val="left" w:pos="3249"/>
        </w:tabs>
        <w:autoSpaceDE w:val="0"/>
        <w:autoSpaceDN w:val="0"/>
        <w:spacing w:after="0" w:line="242" w:lineRule="auto"/>
        <w:ind w:right="340"/>
        <w:contextualSpacing w:val="0"/>
        <w:jc w:val="both"/>
      </w:pPr>
      <w:r w:rsidRPr="004731DD">
        <w:rPr>
          <w:spacing w:val="9"/>
        </w:rPr>
        <w:t>Notification</w:t>
      </w:r>
      <w:r w:rsidRPr="004731DD">
        <w:rPr>
          <w:spacing w:val="10"/>
        </w:rPr>
        <w:t xml:space="preserve"> </w:t>
      </w:r>
      <w:r w:rsidRPr="004731DD">
        <w:t>for</w:t>
      </w:r>
      <w:r w:rsidRPr="004731DD">
        <w:rPr>
          <w:spacing w:val="1"/>
        </w:rPr>
        <w:t xml:space="preserve"> </w:t>
      </w:r>
      <w:r w:rsidRPr="004731DD">
        <w:rPr>
          <w:spacing w:val="9"/>
        </w:rPr>
        <w:t>System</w:t>
      </w:r>
      <w:r w:rsidRPr="004731DD">
        <w:rPr>
          <w:spacing w:val="10"/>
        </w:rPr>
        <w:t xml:space="preserve"> </w:t>
      </w:r>
      <w:r w:rsidRPr="004731DD">
        <w:rPr>
          <w:spacing w:val="9"/>
        </w:rPr>
        <w:t>Exceptions</w:t>
      </w:r>
      <w:r w:rsidRPr="004731DD">
        <w:rPr>
          <w:spacing w:val="10"/>
        </w:rPr>
        <w:t xml:space="preserve"> </w:t>
      </w:r>
      <w:r w:rsidRPr="004731DD">
        <w:t>-</w:t>
      </w:r>
      <w:r w:rsidRPr="004731DD">
        <w:rPr>
          <w:spacing w:val="1"/>
        </w:rPr>
        <w:t xml:space="preserve"> </w:t>
      </w:r>
      <w:r w:rsidRPr="004731DD">
        <w:rPr>
          <w:spacing w:val="9"/>
        </w:rPr>
        <w:t>Connectivity</w:t>
      </w:r>
      <w:r w:rsidRPr="004731DD">
        <w:rPr>
          <w:spacing w:val="10"/>
        </w:rPr>
        <w:t xml:space="preserve"> </w:t>
      </w:r>
      <w:r w:rsidRPr="004731DD">
        <w:t>Down,</w:t>
      </w:r>
      <w:r w:rsidRPr="004731DD">
        <w:rPr>
          <w:spacing w:val="1"/>
        </w:rPr>
        <w:t xml:space="preserve"> </w:t>
      </w:r>
      <w:r w:rsidRPr="004731DD">
        <w:rPr>
          <w:spacing w:val="9"/>
        </w:rPr>
        <w:t>Services</w:t>
      </w:r>
      <w:r w:rsidRPr="004731DD">
        <w:rPr>
          <w:spacing w:val="24"/>
        </w:rPr>
        <w:t xml:space="preserve"> </w:t>
      </w:r>
      <w:r w:rsidRPr="004731DD">
        <w:t>Down, Application/Service down etc.</w:t>
      </w:r>
    </w:p>
    <w:p w14:paraId="1EF2BF85" w14:textId="77777777" w:rsidR="00002CC4" w:rsidRPr="004731DD" w:rsidRDefault="00002CC4" w:rsidP="00002CC4">
      <w:pPr>
        <w:pStyle w:val="ListParagraph"/>
        <w:widowControl w:val="0"/>
        <w:numPr>
          <w:ilvl w:val="2"/>
          <w:numId w:val="50"/>
        </w:numPr>
        <w:tabs>
          <w:tab w:val="left" w:pos="3249"/>
        </w:tabs>
        <w:autoSpaceDE w:val="0"/>
        <w:autoSpaceDN w:val="0"/>
        <w:spacing w:after="0" w:line="242" w:lineRule="auto"/>
        <w:ind w:right="353"/>
        <w:contextualSpacing w:val="0"/>
        <w:jc w:val="both"/>
      </w:pPr>
      <w:r w:rsidRPr="004731DD">
        <w:rPr>
          <w:spacing w:val="9"/>
        </w:rPr>
        <w:t>Configurable</w:t>
      </w:r>
      <w:r w:rsidRPr="004731DD">
        <w:rPr>
          <w:spacing w:val="10"/>
        </w:rPr>
        <w:t xml:space="preserve"> </w:t>
      </w:r>
      <w:r w:rsidRPr="004731DD">
        <w:rPr>
          <w:spacing w:val="9"/>
        </w:rPr>
        <w:t>Notification</w:t>
      </w:r>
      <w:r w:rsidRPr="004731DD">
        <w:rPr>
          <w:spacing w:val="10"/>
        </w:rPr>
        <w:t xml:space="preserve"> </w:t>
      </w:r>
      <w:r w:rsidRPr="004731DD">
        <w:t>for</w:t>
      </w:r>
      <w:r w:rsidRPr="004731DD">
        <w:rPr>
          <w:spacing w:val="1"/>
        </w:rPr>
        <w:t xml:space="preserve"> </w:t>
      </w:r>
      <w:r w:rsidRPr="004731DD">
        <w:rPr>
          <w:spacing w:val="9"/>
        </w:rPr>
        <w:t>Business</w:t>
      </w:r>
      <w:r w:rsidRPr="004731DD">
        <w:rPr>
          <w:spacing w:val="10"/>
        </w:rPr>
        <w:t xml:space="preserve"> </w:t>
      </w:r>
      <w:r w:rsidRPr="004731DD">
        <w:rPr>
          <w:spacing w:val="9"/>
        </w:rPr>
        <w:t>Violation</w:t>
      </w:r>
      <w:r w:rsidRPr="004731DD">
        <w:rPr>
          <w:spacing w:val="10"/>
        </w:rPr>
        <w:t xml:space="preserve"> </w:t>
      </w:r>
      <w:r w:rsidRPr="004731DD">
        <w:t>and</w:t>
      </w:r>
      <w:r w:rsidRPr="004731DD">
        <w:rPr>
          <w:spacing w:val="1"/>
        </w:rPr>
        <w:t xml:space="preserve"> </w:t>
      </w:r>
      <w:r w:rsidRPr="004731DD">
        <w:rPr>
          <w:spacing w:val="9"/>
        </w:rPr>
        <w:t>transaction</w:t>
      </w:r>
      <w:r w:rsidRPr="004731DD">
        <w:rPr>
          <w:spacing w:val="24"/>
        </w:rPr>
        <w:t xml:space="preserve"> </w:t>
      </w:r>
      <w:r w:rsidRPr="004731DD">
        <w:t>failure</w:t>
      </w:r>
    </w:p>
    <w:p w14:paraId="61AA2370" w14:textId="77777777" w:rsidR="00002CC4" w:rsidRDefault="00002CC4" w:rsidP="00002CC4">
      <w:pPr>
        <w:pStyle w:val="ListParagraph"/>
        <w:widowControl w:val="0"/>
        <w:numPr>
          <w:ilvl w:val="2"/>
          <w:numId w:val="50"/>
        </w:numPr>
        <w:tabs>
          <w:tab w:val="left" w:pos="3249"/>
        </w:tabs>
        <w:autoSpaceDE w:val="0"/>
        <w:autoSpaceDN w:val="0"/>
        <w:spacing w:after="0" w:line="242" w:lineRule="auto"/>
        <w:ind w:right="353"/>
        <w:contextualSpacing w:val="0"/>
        <w:jc w:val="both"/>
      </w:pPr>
      <w:r w:rsidRPr="004731DD">
        <w:t>PUSH notification to customers for scheduled Downtime or as required by Bank</w:t>
      </w:r>
    </w:p>
    <w:p w14:paraId="21D934B2" w14:textId="77777777" w:rsidR="006108D2" w:rsidRPr="004731DD" w:rsidRDefault="006108D2" w:rsidP="006108D2">
      <w:pPr>
        <w:pStyle w:val="ListParagraph"/>
        <w:widowControl w:val="0"/>
        <w:tabs>
          <w:tab w:val="left" w:pos="3249"/>
        </w:tabs>
        <w:autoSpaceDE w:val="0"/>
        <w:autoSpaceDN w:val="0"/>
        <w:spacing w:after="0" w:line="242" w:lineRule="auto"/>
        <w:ind w:left="2160" w:right="353"/>
        <w:contextualSpacing w:val="0"/>
        <w:jc w:val="both"/>
      </w:pPr>
    </w:p>
    <w:p w14:paraId="571E5C86" w14:textId="08BF1CAF" w:rsidR="00002CC4" w:rsidRPr="006108D2" w:rsidRDefault="00002CC4" w:rsidP="00B54741">
      <w:pPr>
        <w:pStyle w:val="ListParagraph"/>
        <w:widowControl w:val="0"/>
        <w:numPr>
          <w:ilvl w:val="0"/>
          <w:numId w:val="50"/>
        </w:numPr>
        <w:tabs>
          <w:tab w:val="left" w:pos="1807"/>
          <w:tab w:val="left" w:pos="1808"/>
        </w:tabs>
        <w:autoSpaceDE w:val="0"/>
        <w:autoSpaceDN w:val="0"/>
        <w:spacing w:after="0" w:line="240" w:lineRule="auto"/>
        <w:ind w:right="379"/>
        <w:contextualSpacing w:val="0"/>
        <w:jc w:val="both"/>
      </w:pPr>
      <w:r w:rsidRPr="006108D2">
        <w:t xml:space="preserve">The log setting should be changed through the configuration manager using a front-end. </w:t>
      </w:r>
      <w:r w:rsidR="00A51FB1" w:rsidRPr="006108D2">
        <w:t>All</w:t>
      </w:r>
      <w:r w:rsidRPr="006108D2">
        <w:t xml:space="preserve"> log</w:t>
      </w:r>
      <w:r w:rsidR="00A51FB1" w:rsidRPr="006108D2">
        <w:t>s</w:t>
      </w:r>
      <w:r w:rsidRPr="006108D2">
        <w:t xml:space="preserve"> should always be available; no transaction should be performed without log. All </w:t>
      </w:r>
      <w:r w:rsidR="00283E4D" w:rsidRPr="006108D2">
        <w:t>logs’</w:t>
      </w:r>
      <w:r w:rsidRPr="006108D2">
        <w:t xml:space="preserve"> data should be encrypted and stored. Only through the front-end tool designed to view the log should be capable of displaying the data, no plain text should be stored in the log.</w:t>
      </w:r>
    </w:p>
    <w:p w14:paraId="42D05C8B" w14:textId="77777777" w:rsidR="00002CC4" w:rsidRPr="004731DD" w:rsidRDefault="00002CC4" w:rsidP="00B54741">
      <w:pPr>
        <w:pStyle w:val="ListParagraph"/>
        <w:widowControl w:val="0"/>
        <w:numPr>
          <w:ilvl w:val="0"/>
          <w:numId w:val="50"/>
        </w:numPr>
        <w:tabs>
          <w:tab w:val="left" w:pos="1808"/>
        </w:tabs>
        <w:autoSpaceDE w:val="0"/>
        <w:autoSpaceDN w:val="0"/>
        <w:spacing w:after="0" w:line="244" w:lineRule="auto"/>
        <w:ind w:right="379"/>
        <w:contextualSpacing w:val="0"/>
        <w:jc w:val="both"/>
      </w:pPr>
      <w:r w:rsidRPr="004731DD">
        <w:t>All</w:t>
      </w:r>
      <w:r w:rsidRPr="006108D2">
        <w:t xml:space="preserve"> administrative activities should </w:t>
      </w:r>
      <w:r w:rsidRPr="004731DD">
        <w:t>be</w:t>
      </w:r>
      <w:r w:rsidRPr="006108D2">
        <w:t xml:space="preserve"> </w:t>
      </w:r>
      <w:r w:rsidRPr="004731DD">
        <w:t>properly</w:t>
      </w:r>
      <w:r w:rsidRPr="006108D2">
        <w:t xml:space="preserve"> </w:t>
      </w:r>
      <w:r w:rsidRPr="004731DD">
        <w:t>logged</w:t>
      </w:r>
      <w:r w:rsidRPr="006108D2">
        <w:t xml:space="preserve"> </w:t>
      </w:r>
      <w:r w:rsidRPr="004731DD">
        <w:t>with</w:t>
      </w:r>
      <w:r w:rsidRPr="006108D2">
        <w:t xml:space="preserve"> </w:t>
      </w:r>
      <w:r w:rsidRPr="004731DD">
        <w:t>proper</w:t>
      </w:r>
      <w:r w:rsidRPr="006108D2">
        <w:t xml:space="preserve"> </w:t>
      </w:r>
      <w:r w:rsidRPr="004731DD">
        <w:t>audit</w:t>
      </w:r>
      <w:r w:rsidRPr="006108D2">
        <w:t xml:space="preserve"> </w:t>
      </w:r>
      <w:r w:rsidRPr="004731DD">
        <w:t>trail.</w:t>
      </w:r>
    </w:p>
    <w:p w14:paraId="4E7B0E7F" w14:textId="77777777" w:rsidR="00002CC4" w:rsidRPr="006108D2" w:rsidRDefault="00002CC4" w:rsidP="00B54741">
      <w:pPr>
        <w:pStyle w:val="ListParagraph"/>
        <w:widowControl w:val="0"/>
        <w:numPr>
          <w:ilvl w:val="0"/>
          <w:numId w:val="50"/>
        </w:numPr>
        <w:autoSpaceDE w:val="0"/>
        <w:autoSpaceDN w:val="0"/>
        <w:spacing w:after="0" w:line="244" w:lineRule="auto"/>
        <w:ind w:right="379"/>
        <w:contextualSpacing w:val="0"/>
        <w:jc w:val="both"/>
      </w:pPr>
      <w:r w:rsidRPr="006108D2">
        <w:t>The audit logs should be capable of being used for forensic Evidence</w:t>
      </w:r>
    </w:p>
    <w:p w14:paraId="61E7FB59" w14:textId="3841AC20" w:rsidR="00002CC4" w:rsidRPr="004731DD" w:rsidRDefault="00002CC4" w:rsidP="00B54741">
      <w:pPr>
        <w:pStyle w:val="ListParagraph"/>
        <w:widowControl w:val="0"/>
        <w:numPr>
          <w:ilvl w:val="0"/>
          <w:numId w:val="50"/>
        </w:numPr>
        <w:autoSpaceDE w:val="0"/>
        <w:autoSpaceDN w:val="0"/>
        <w:spacing w:after="0" w:line="244" w:lineRule="auto"/>
        <w:ind w:right="379"/>
        <w:contextualSpacing w:val="0"/>
        <w:jc w:val="both"/>
      </w:pPr>
      <w:r w:rsidRPr="006108D2">
        <w:t xml:space="preserve">Facility </w:t>
      </w:r>
      <w:r w:rsidR="00A51FB1">
        <w:t>should</w:t>
      </w:r>
      <w:r w:rsidR="00A51FB1" w:rsidRPr="006108D2">
        <w:t xml:space="preserve"> </w:t>
      </w:r>
      <w:r w:rsidRPr="004731DD">
        <w:t>set</w:t>
      </w:r>
      <w:r w:rsidRPr="006108D2">
        <w:t xml:space="preserve"> </w:t>
      </w:r>
      <w:r w:rsidRPr="004731DD">
        <w:t>channel</w:t>
      </w:r>
      <w:r w:rsidRPr="006108D2">
        <w:t xml:space="preserve"> </w:t>
      </w:r>
      <w:r w:rsidRPr="004731DD">
        <w:t>wise</w:t>
      </w:r>
      <w:r w:rsidRPr="006108D2">
        <w:t xml:space="preserve"> </w:t>
      </w:r>
      <w:r w:rsidRPr="004731DD">
        <w:t>as</w:t>
      </w:r>
      <w:r w:rsidRPr="006108D2">
        <w:t xml:space="preserve"> </w:t>
      </w:r>
      <w:r w:rsidRPr="004731DD">
        <w:t>well</w:t>
      </w:r>
      <w:r w:rsidRPr="006108D2">
        <w:t xml:space="preserve"> </w:t>
      </w:r>
      <w:r w:rsidRPr="004731DD">
        <w:t>as</w:t>
      </w:r>
      <w:r w:rsidRPr="006108D2">
        <w:t xml:space="preserve"> transaction </w:t>
      </w:r>
      <w:r w:rsidRPr="004731DD">
        <w:t>wise</w:t>
      </w:r>
      <w:r w:rsidRPr="006108D2">
        <w:t xml:space="preserve"> commission </w:t>
      </w:r>
      <w:r w:rsidRPr="004731DD">
        <w:t>to</w:t>
      </w:r>
      <w:r w:rsidRPr="006108D2">
        <w:t xml:space="preserve"> </w:t>
      </w:r>
      <w:r w:rsidR="00A51FB1">
        <w:t xml:space="preserve">be </w:t>
      </w:r>
      <w:r w:rsidR="00A51FB1" w:rsidRPr="006108D2">
        <w:t xml:space="preserve">   </w:t>
      </w:r>
      <w:r w:rsidRPr="004731DD">
        <w:t>charged</w:t>
      </w:r>
    </w:p>
    <w:p w14:paraId="1BA25DAD" w14:textId="4A751540" w:rsidR="00002CC4" w:rsidRPr="006108D2" w:rsidRDefault="00002CC4" w:rsidP="00B54741">
      <w:pPr>
        <w:pStyle w:val="ListParagraph"/>
        <w:widowControl w:val="0"/>
        <w:numPr>
          <w:ilvl w:val="0"/>
          <w:numId w:val="50"/>
        </w:numPr>
        <w:autoSpaceDE w:val="0"/>
        <w:autoSpaceDN w:val="0"/>
        <w:spacing w:after="0" w:line="244" w:lineRule="auto"/>
        <w:ind w:right="379"/>
        <w:contextualSpacing w:val="0"/>
        <w:jc w:val="both"/>
      </w:pPr>
      <w:r w:rsidRPr="006108D2">
        <w:t xml:space="preserve">Facility </w:t>
      </w:r>
      <w:r w:rsidR="00A51FB1" w:rsidRPr="006108D2">
        <w:t xml:space="preserve">should </w:t>
      </w:r>
      <w:r w:rsidRPr="006108D2">
        <w:t>create different user groups with different set of rights/permissions.</w:t>
      </w:r>
    </w:p>
    <w:p w14:paraId="3EF06F3E" w14:textId="77777777" w:rsidR="00002CC4" w:rsidRPr="006108D2" w:rsidRDefault="00002CC4" w:rsidP="00B54741">
      <w:pPr>
        <w:pStyle w:val="ListParagraph"/>
        <w:widowControl w:val="0"/>
        <w:numPr>
          <w:ilvl w:val="0"/>
          <w:numId w:val="50"/>
        </w:numPr>
        <w:autoSpaceDE w:val="0"/>
        <w:autoSpaceDN w:val="0"/>
        <w:spacing w:after="0" w:line="244" w:lineRule="auto"/>
        <w:ind w:right="379"/>
        <w:contextualSpacing w:val="0"/>
        <w:jc w:val="both"/>
      </w:pPr>
      <w:r w:rsidRPr="006108D2">
        <w:t>The portal should support to work on maker and checker concept for any addition, deletion, modification request made by the authorized users</w:t>
      </w:r>
    </w:p>
    <w:p w14:paraId="28E87C9C" w14:textId="2C86D9E4" w:rsidR="00002CC4" w:rsidRPr="006108D2" w:rsidRDefault="00002CC4" w:rsidP="00B54741">
      <w:pPr>
        <w:pStyle w:val="ListParagraph"/>
        <w:widowControl w:val="0"/>
        <w:numPr>
          <w:ilvl w:val="0"/>
          <w:numId w:val="50"/>
        </w:numPr>
        <w:autoSpaceDE w:val="0"/>
        <w:autoSpaceDN w:val="0"/>
        <w:spacing w:after="0" w:line="244" w:lineRule="auto"/>
        <w:ind w:right="379"/>
        <w:contextualSpacing w:val="0"/>
        <w:jc w:val="both"/>
      </w:pPr>
      <w:r w:rsidRPr="006108D2">
        <w:t xml:space="preserve">Prepare a project plan and a resource deployment plan for implementing </w:t>
      </w:r>
      <w:r w:rsidR="001E2343" w:rsidRPr="006108D2">
        <w:t>UPI solution</w:t>
      </w:r>
      <w:r w:rsidRPr="006108D2">
        <w:t xml:space="preserve"> in the Bank</w:t>
      </w:r>
    </w:p>
    <w:p w14:paraId="7A013367" w14:textId="77777777" w:rsidR="00002CC4" w:rsidRPr="006108D2" w:rsidRDefault="00002CC4" w:rsidP="00B54741">
      <w:pPr>
        <w:pStyle w:val="ListParagraph"/>
        <w:widowControl w:val="0"/>
        <w:numPr>
          <w:ilvl w:val="0"/>
          <w:numId w:val="50"/>
        </w:numPr>
        <w:autoSpaceDE w:val="0"/>
        <w:autoSpaceDN w:val="0"/>
        <w:spacing w:after="0" w:line="244" w:lineRule="auto"/>
        <w:ind w:right="379"/>
        <w:contextualSpacing w:val="0"/>
        <w:jc w:val="both"/>
      </w:pPr>
      <w:r w:rsidRPr="006108D2">
        <w:t>Provide periodic updates on progress, risks, issues, and mitigation throughout the implementation phase</w:t>
      </w:r>
    </w:p>
    <w:p w14:paraId="1B1DE23E" w14:textId="77777777" w:rsidR="00002CC4" w:rsidRPr="006108D2" w:rsidRDefault="00002CC4" w:rsidP="006108D2">
      <w:pPr>
        <w:pStyle w:val="ListParagraph"/>
        <w:widowControl w:val="0"/>
        <w:numPr>
          <w:ilvl w:val="0"/>
          <w:numId w:val="50"/>
        </w:numPr>
        <w:autoSpaceDE w:val="0"/>
        <w:autoSpaceDN w:val="0"/>
        <w:spacing w:after="0" w:line="244" w:lineRule="auto"/>
        <w:ind w:right="356"/>
        <w:contextualSpacing w:val="0"/>
        <w:jc w:val="both"/>
      </w:pPr>
      <w:r w:rsidRPr="006108D2">
        <w:t>Use Agile methodology and DevSecOps for the implementation to ensure evolving requirements are incorporated in a live platform</w:t>
      </w:r>
    </w:p>
    <w:p w14:paraId="647D26AF" w14:textId="77777777" w:rsidR="00002CC4" w:rsidRPr="006108D2" w:rsidRDefault="00002CC4" w:rsidP="006108D2">
      <w:pPr>
        <w:pStyle w:val="ListParagraph"/>
        <w:widowControl w:val="0"/>
        <w:numPr>
          <w:ilvl w:val="0"/>
          <w:numId w:val="50"/>
        </w:numPr>
        <w:autoSpaceDE w:val="0"/>
        <w:autoSpaceDN w:val="0"/>
        <w:spacing w:after="0" w:line="244" w:lineRule="auto"/>
        <w:ind w:right="356"/>
        <w:contextualSpacing w:val="0"/>
        <w:jc w:val="both"/>
      </w:pPr>
      <w:r w:rsidRPr="006108D2">
        <w:t>Maintain code base of each microservice as a separate code repository, with best practices such as branches, tagging etc. Details of code ownership and IP are listed in the Licensing section</w:t>
      </w:r>
    </w:p>
    <w:p w14:paraId="3041F053" w14:textId="77777777" w:rsidR="00002CC4" w:rsidRPr="006108D2" w:rsidRDefault="00002CC4" w:rsidP="006108D2">
      <w:pPr>
        <w:pStyle w:val="ListParagraph"/>
        <w:widowControl w:val="0"/>
        <w:numPr>
          <w:ilvl w:val="0"/>
          <w:numId w:val="50"/>
        </w:numPr>
        <w:autoSpaceDE w:val="0"/>
        <w:autoSpaceDN w:val="0"/>
        <w:spacing w:after="0" w:line="244" w:lineRule="auto"/>
        <w:ind w:right="356"/>
        <w:contextualSpacing w:val="0"/>
        <w:jc w:val="both"/>
      </w:pPr>
      <w:r w:rsidRPr="006108D2">
        <w:t>Ensure all deployments across environments (development, SIT, UAT, pre-production, production) are directed through robust DevSecOps pipelines following stage-gated quality controls:</w:t>
      </w:r>
    </w:p>
    <w:p w14:paraId="6CAD7771" w14:textId="77777777" w:rsidR="00002CC4" w:rsidRPr="006108D2" w:rsidRDefault="00002CC4" w:rsidP="00002CC4">
      <w:pPr>
        <w:pStyle w:val="ListParagraph"/>
        <w:widowControl w:val="0"/>
        <w:numPr>
          <w:ilvl w:val="1"/>
          <w:numId w:val="50"/>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contextualSpacing w:val="0"/>
        <w:jc w:val="both"/>
      </w:pPr>
      <w:r w:rsidRPr="006108D2">
        <w:t>DevSecOps pipelines should cover all stages of development and operations including plan, code, build, test, release, deploy, operate and monitor</w:t>
      </w:r>
    </w:p>
    <w:p w14:paraId="55CC1B57" w14:textId="77777777" w:rsidR="00002CC4" w:rsidRPr="006108D2" w:rsidRDefault="00002CC4" w:rsidP="00002CC4">
      <w:pPr>
        <w:pStyle w:val="ListParagraph"/>
        <w:widowControl w:val="0"/>
        <w:numPr>
          <w:ilvl w:val="1"/>
          <w:numId w:val="50"/>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jc w:val="both"/>
      </w:pPr>
      <w:r w:rsidRPr="006108D2">
        <w:t>DevSecOps pipelines should have automation tools to enable continuous planning, continuous development, continuous integration, continuous deployment, continuous testing, continuous monitoring etc.</w:t>
      </w:r>
    </w:p>
    <w:p w14:paraId="1241CB06" w14:textId="77777777" w:rsidR="00002CC4" w:rsidRPr="006108D2" w:rsidRDefault="00002CC4" w:rsidP="00002CC4">
      <w:pPr>
        <w:pStyle w:val="ListParagraph"/>
        <w:widowControl w:val="0"/>
        <w:numPr>
          <w:ilvl w:val="1"/>
          <w:numId w:val="50"/>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contextualSpacing w:val="0"/>
        <w:jc w:val="both"/>
      </w:pPr>
      <w:r w:rsidRPr="006108D2">
        <w:t>Stages for quality control should cover code quality, code coverage, static code analysis, unit testing, integration testing, functional testing, dynamic code analysis, and non-functional testing including performance tests, security scans etc.</w:t>
      </w:r>
    </w:p>
    <w:p w14:paraId="011666AC" w14:textId="77777777" w:rsidR="00002CC4" w:rsidRPr="006108D2" w:rsidRDefault="00002CC4" w:rsidP="00002CC4">
      <w:pPr>
        <w:pStyle w:val="ListParagraph"/>
        <w:widowControl w:val="0"/>
        <w:numPr>
          <w:ilvl w:val="1"/>
          <w:numId w:val="50"/>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contextualSpacing w:val="0"/>
        <w:jc w:val="both"/>
      </w:pPr>
      <w:r w:rsidRPr="006108D2">
        <w:lastRenderedPageBreak/>
        <w:t>Monitoring of quality gates should be enabled through a dashboard and a report should be shared with the Bank for all release cycles</w:t>
      </w:r>
    </w:p>
    <w:p w14:paraId="536D7E85" w14:textId="77777777" w:rsidR="00002CC4" w:rsidRPr="006108D2" w:rsidRDefault="00002CC4" w:rsidP="00002CC4">
      <w:pPr>
        <w:pStyle w:val="ListParagraph"/>
        <w:widowControl w:val="0"/>
        <w:numPr>
          <w:ilvl w:val="1"/>
          <w:numId w:val="50"/>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contextualSpacing w:val="0"/>
        <w:jc w:val="both"/>
      </w:pPr>
      <w:r w:rsidRPr="006108D2">
        <w:t>Acceptance criteria for quality gates should be configurable and updated based on discussion with the Bank</w:t>
      </w:r>
    </w:p>
    <w:p w14:paraId="2A9B8A56" w14:textId="77777777" w:rsidR="00002CC4" w:rsidRPr="006108D2" w:rsidRDefault="00002CC4" w:rsidP="00F63975">
      <w:pPr>
        <w:pStyle w:val="ListParagraph"/>
        <w:widowControl w:val="0"/>
        <w:numPr>
          <w:ilvl w:val="0"/>
          <w:numId w:val="50"/>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contextualSpacing w:val="0"/>
        <w:jc w:val="both"/>
      </w:pPr>
      <w:r w:rsidRPr="006108D2">
        <w:t>Setup all tools and software required to enable above DevSecOps requirements including source code management, code review, code analysis, continuous build and deployment automation, release base management, automated testing, quality dashboard, backlog planning, log management, performance testing etc.</w:t>
      </w:r>
    </w:p>
    <w:p w14:paraId="306F6375" w14:textId="77777777" w:rsidR="00002CC4" w:rsidRDefault="00002CC4" w:rsidP="00002CC4">
      <w:pPr>
        <w:widowControl w:val="0"/>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jc w:val="both"/>
        <w:rPr>
          <w:spacing w:val="9"/>
        </w:rPr>
      </w:pPr>
    </w:p>
    <w:p w14:paraId="3F8FAFA7" w14:textId="77777777" w:rsidR="00002CC4" w:rsidRPr="006108D2" w:rsidRDefault="00002CC4" w:rsidP="00002CC4">
      <w:pPr>
        <w:pStyle w:val="ListParagraph"/>
        <w:widowControl w:val="0"/>
        <w:numPr>
          <w:ilvl w:val="0"/>
          <w:numId w:val="50"/>
        </w:numPr>
        <w:tabs>
          <w:tab w:val="left" w:pos="1807"/>
          <w:tab w:val="left" w:pos="1808"/>
        </w:tabs>
        <w:autoSpaceDE w:val="0"/>
        <w:autoSpaceDN w:val="0"/>
        <w:spacing w:after="0" w:line="240" w:lineRule="auto"/>
        <w:contextualSpacing w:val="0"/>
        <w:jc w:val="both"/>
      </w:pPr>
      <w:r w:rsidRPr="006108D2">
        <w:t>The DevSecOps deployment cycle is illustrated as under:</w:t>
      </w:r>
    </w:p>
    <w:p w14:paraId="065262CD" w14:textId="296F46B9" w:rsidR="00002CC4" w:rsidRDefault="00002CC4" w:rsidP="00002CC4">
      <w:pPr>
        <w:pStyle w:val="ListParagraph"/>
        <w:widowControl w:val="0"/>
        <w:tabs>
          <w:tab w:val="left" w:pos="1807"/>
          <w:tab w:val="left" w:pos="1808"/>
        </w:tabs>
        <w:autoSpaceDE w:val="0"/>
        <w:autoSpaceDN w:val="0"/>
        <w:spacing w:after="0" w:line="240" w:lineRule="auto"/>
        <w:ind w:left="1241"/>
        <w:contextualSpacing w:val="0"/>
        <w:jc w:val="both"/>
        <w:rPr>
          <w:spacing w:val="9"/>
        </w:rPr>
      </w:pPr>
    </w:p>
    <w:p w14:paraId="21A510BE" w14:textId="77777777" w:rsidR="00002CC4" w:rsidRDefault="00002CC4" w:rsidP="00002CC4"/>
    <w:p w14:paraId="547FFA53" w14:textId="39AD5954" w:rsidR="00002CC4" w:rsidRDefault="00C7330D" w:rsidP="00C7330D">
      <w:pPr>
        <w:ind w:firstLine="709"/>
      </w:pPr>
      <w:r>
        <w:rPr>
          <w:noProof/>
        </w:rPr>
        <mc:AlternateContent>
          <mc:Choice Requires="wpc">
            <w:drawing>
              <wp:inline distT="0" distB="0" distL="0" distR="0" wp14:anchorId="4A48B70B" wp14:editId="79F63A54">
                <wp:extent cx="5207643" cy="3167561"/>
                <wp:effectExtent l="0" t="0" r="0" b="13970"/>
                <wp:docPr id="53362823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109961835" name="Group 2109961835"/>
                        <wpg:cNvGrpSpPr/>
                        <wpg:grpSpPr>
                          <a:xfrm>
                            <a:off x="76936" y="36013"/>
                            <a:ext cx="4858100" cy="3132084"/>
                            <a:chOff x="207564" y="160878"/>
                            <a:chExt cx="4858100" cy="3132084"/>
                          </a:xfrm>
                        </wpg:grpSpPr>
                        <wps:wsp>
                          <wps:cNvPr id="86721762" name="Rectangle 86721762"/>
                          <wps:cNvSpPr/>
                          <wps:spPr>
                            <a:xfrm>
                              <a:off x="207564" y="161629"/>
                              <a:ext cx="813600" cy="482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CA73058" w14:textId="77777777" w:rsidR="00C7330D" w:rsidRPr="009A47E0" w:rsidRDefault="00C7330D" w:rsidP="00C7330D">
                                <w:pPr>
                                  <w:jc w:val="center"/>
                                  <w:rPr>
                                    <w:color w:val="000000" w:themeColor="text1"/>
                                    <w:lang w:val="en-US"/>
                                    <w14:textOutline w14:w="0" w14:cap="flat" w14:cmpd="sng" w14:algn="ctr">
                                      <w14:noFill/>
                                      <w14:prstDash w14:val="solid"/>
                                      <w14:round/>
                                    </w14:textOutline>
                                  </w:rPr>
                                </w:pPr>
                                <w:r w:rsidRPr="009A47E0">
                                  <w:rPr>
                                    <w:color w:val="000000" w:themeColor="text1"/>
                                    <w:lang w:val="en-US"/>
                                    <w14:textOutline w14:w="0" w14:cap="flat" w14:cmpd="sng" w14:algn="ctr">
                                      <w14:noFill/>
                                      <w14:prstDash w14:val="solid"/>
                                      <w14:round/>
                                    </w14:textOutline>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8324530" name="Rectangle 778324530"/>
                          <wps:cNvSpPr/>
                          <wps:spPr>
                            <a:xfrm>
                              <a:off x="1447739" y="161198"/>
                              <a:ext cx="813422" cy="48244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4F66CFE" w14:textId="77777777" w:rsidR="00C7330D" w:rsidRPr="005A5844" w:rsidRDefault="00C7330D" w:rsidP="00C7330D">
                                <w:pPr>
                                  <w:spacing w:after="0" w:line="240" w:lineRule="auto"/>
                                  <w:jc w:val="center"/>
                                  <w:rPr>
                                    <w:color w:val="000000" w:themeColor="text1"/>
                                    <w:sz w:val="16"/>
                                    <w:szCs w:val="16"/>
                                    <w:lang w:val="en-US"/>
                                    <w14:textOutline w14:w="0" w14:cap="flat" w14:cmpd="sng" w14:algn="ctr">
                                      <w14:noFill/>
                                      <w14:prstDash w14:val="solid"/>
                                      <w14:round/>
                                    </w14:textOutline>
                                  </w:rPr>
                                </w:pPr>
                                <w:r w:rsidRPr="005A5844">
                                  <w:rPr>
                                    <w:color w:val="000000" w:themeColor="text1"/>
                                    <w:sz w:val="16"/>
                                    <w:szCs w:val="16"/>
                                    <w:lang w:val="en-US"/>
                                    <w14:textOutline w14:w="0" w14:cap="flat" w14:cmpd="sng" w14:algn="ctr">
                                      <w14:noFill/>
                                      <w14:prstDash w14:val="solid"/>
                                      <w14:round/>
                                    </w14:textOutline>
                                  </w:rPr>
                                  <w:t>Setup branch and checkout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6562339" name="Rectangle 1306562339"/>
                          <wps:cNvSpPr/>
                          <wps:spPr>
                            <a:xfrm>
                              <a:off x="2838966" y="161303"/>
                              <a:ext cx="813422" cy="48244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B04819" w14:textId="77777777" w:rsidR="00C7330D" w:rsidRPr="009A47E0" w:rsidRDefault="00C7330D" w:rsidP="00C7330D">
                                <w:pPr>
                                  <w:spacing w:after="0" w:line="240" w:lineRule="auto"/>
                                  <w:jc w:val="center"/>
                                  <w:rPr>
                                    <w:color w:val="000000" w:themeColor="text1"/>
                                    <w:sz w:val="18"/>
                                    <w:szCs w:val="18"/>
                                    <w:lang w:val="en-US"/>
                                    <w14:textOutline w14:w="0" w14:cap="flat" w14:cmpd="sng" w14:algn="ctr">
                                      <w14:noFill/>
                                      <w14:prstDash w14:val="solid"/>
                                      <w14:round/>
                                    </w14:textOutline>
                                  </w:rPr>
                                </w:pPr>
                                <w:r w:rsidRPr="009A47E0">
                                  <w:rPr>
                                    <w:color w:val="000000" w:themeColor="text1"/>
                                    <w:sz w:val="18"/>
                                    <w:szCs w:val="18"/>
                                    <w:lang w:val="en-US"/>
                                    <w14:textOutline w14:w="0" w14:cap="flat" w14:cmpd="sng" w14:algn="ctr">
                                      <w14:noFill/>
                                      <w14:prstDash w14:val="solid"/>
                                      <w14:round/>
                                    </w14:textOutline>
                                  </w:rPr>
                                  <w:t>Build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322865" name="Rectangle 120322865"/>
                          <wps:cNvSpPr/>
                          <wps:spPr>
                            <a:xfrm>
                              <a:off x="4229803" y="160878"/>
                              <a:ext cx="813422" cy="48244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4802D98" w14:textId="77777777" w:rsidR="00C7330D" w:rsidRPr="005A5844" w:rsidRDefault="00C7330D" w:rsidP="00C7330D">
                                <w:pPr>
                                  <w:spacing w:after="0" w:line="240" w:lineRule="auto"/>
                                  <w:jc w:val="center"/>
                                  <w:rPr>
                                    <w:color w:val="000000" w:themeColor="text1"/>
                                    <w:sz w:val="16"/>
                                    <w:szCs w:val="16"/>
                                    <w:lang w:val="en-US"/>
                                    <w14:textOutline w14:w="0" w14:cap="flat" w14:cmpd="sng" w14:algn="ctr">
                                      <w14:noFill/>
                                      <w14:prstDash w14:val="solid"/>
                                      <w14:round/>
                                    </w14:textOutline>
                                  </w:rPr>
                                </w:pPr>
                                <w:r w:rsidRPr="005A5844">
                                  <w:rPr>
                                    <w:color w:val="000000" w:themeColor="text1"/>
                                    <w:sz w:val="16"/>
                                    <w:szCs w:val="16"/>
                                    <w:lang w:val="en-US"/>
                                    <w14:textOutline w14:w="0" w14:cap="flat" w14:cmpd="sng" w14:algn="ctr">
                                      <w14:noFill/>
                                      <w14:prstDash w14:val="solid"/>
                                      <w14:round/>
                                    </w14:textOutline>
                                  </w:rPr>
                                  <w:t>Continuous Integration tests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8673103" name="Rectangle 1908673103"/>
                          <wps:cNvSpPr/>
                          <wps:spPr>
                            <a:xfrm>
                              <a:off x="230003" y="1013483"/>
                              <a:ext cx="813600" cy="482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08BC30C" w14:textId="77777777" w:rsidR="00C7330D" w:rsidRPr="009A47E0" w:rsidRDefault="00C7330D" w:rsidP="00C7330D">
                                <w:pPr>
                                  <w:jc w:val="center"/>
                                  <w:rPr>
                                    <w:color w:val="000000" w:themeColor="text1"/>
                                    <w:sz w:val="20"/>
                                    <w:szCs w:val="20"/>
                                    <w:lang w:val="en-US"/>
                                    <w14:textOutline w14:w="0" w14:cap="flat" w14:cmpd="sng" w14:algn="ctr">
                                      <w14:noFill/>
                                      <w14:prstDash w14:val="solid"/>
                                      <w14:round/>
                                    </w14:textOutline>
                                  </w:rPr>
                                </w:pPr>
                                <w:r w:rsidRPr="009A47E0">
                                  <w:rPr>
                                    <w:color w:val="000000" w:themeColor="text1"/>
                                    <w:sz w:val="20"/>
                                    <w:szCs w:val="20"/>
                                    <w:lang w:val="en-US"/>
                                    <w14:textOutline w14:w="0" w14:cap="flat" w14:cmpd="sng" w14:algn="ctr">
                                      <w14:noFill/>
                                      <w14:prstDash w14:val="solid"/>
                                      <w14:round/>
                                    </w14:textOutline>
                                  </w:rPr>
                                  <w:t>Functional tests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483011" name="Rectangle 127483011"/>
                          <wps:cNvSpPr/>
                          <wps:spPr>
                            <a:xfrm>
                              <a:off x="1470178" y="1013052"/>
                              <a:ext cx="813422" cy="48244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7BD882D" w14:textId="77777777" w:rsidR="00C7330D" w:rsidRPr="005A5844" w:rsidRDefault="00C7330D" w:rsidP="00C7330D">
                                <w:pPr>
                                  <w:spacing w:after="0" w:line="240" w:lineRule="auto"/>
                                  <w:jc w:val="center"/>
                                  <w:rPr>
                                    <w:color w:val="000000" w:themeColor="text1"/>
                                    <w:sz w:val="16"/>
                                    <w:szCs w:val="16"/>
                                    <w:lang w:val="en-US"/>
                                    <w14:textOutline w14:w="0" w14:cap="flat" w14:cmpd="sng" w14:algn="ctr">
                                      <w14:noFill/>
                                      <w14:prstDash w14:val="solid"/>
                                      <w14:round/>
                                    </w14:textOutline>
                                  </w:rPr>
                                </w:pPr>
                                <w:r w:rsidRPr="005A5844">
                                  <w:rPr>
                                    <w:color w:val="000000" w:themeColor="text1"/>
                                    <w:sz w:val="16"/>
                                    <w:szCs w:val="16"/>
                                    <w:lang w:val="en-US"/>
                                    <w14:textOutline w14:w="0" w14:cap="flat" w14:cmpd="sng" w14:algn="ctr">
                                      <w14:noFill/>
                                      <w14:prstDash w14:val="solid"/>
                                      <w14:round/>
                                    </w14:textOutline>
                                  </w:rPr>
                                  <w:t>Post Deployment Checks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0106624" name="Rectangle 1160106624"/>
                          <wps:cNvSpPr/>
                          <wps:spPr>
                            <a:xfrm>
                              <a:off x="2861405" y="1013157"/>
                              <a:ext cx="813422" cy="48244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7F649C3" w14:textId="77777777" w:rsidR="00C7330D" w:rsidRPr="009A47E0" w:rsidRDefault="00C7330D" w:rsidP="00C7330D">
                                <w:pPr>
                                  <w:spacing w:after="0" w:line="240" w:lineRule="auto"/>
                                  <w:jc w:val="center"/>
                                  <w:rPr>
                                    <w:color w:val="000000" w:themeColor="text1"/>
                                    <w:sz w:val="18"/>
                                    <w:szCs w:val="18"/>
                                    <w:lang w:val="en-US"/>
                                    <w14:textOutline w14:w="0" w14:cap="flat" w14:cmpd="sng" w14:algn="ctr">
                                      <w14:noFill/>
                                      <w14:prstDash w14:val="solid"/>
                                      <w14:round/>
                                    </w14:textOutline>
                                  </w:rPr>
                                </w:pPr>
                                <w:r w:rsidRPr="009A47E0">
                                  <w:rPr>
                                    <w:color w:val="000000" w:themeColor="text1"/>
                                    <w:sz w:val="18"/>
                                    <w:szCs w:val="18"/>
                                    <w:lang w:val="en-US"/>
                                    <w14:textOutline w14:w="0" w14:cap="flat" w14:cmpd="sng" w14:algn="ctr">
                                      <w14:noFill/>
                                      <w14:prstDash w14:val="solid"/>
                                      <w14:round/>
                                    </w14:textOutline>
                                  </w:rPr>
                                  <w:t>Deployment to QA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6544439" name="Rectangle 646544439"/>
                          <wps:cNvSpPr/>
                          <wps:spPr>
                            <a:xfrm>
                              <a:off x="4252242" y="1013367"/>
                              <a:ext cx="813422" cy="48244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61A4076" w14:textId="77777777" w:rsidR="00C7330D" w:rsidRPr="009A47E0" w:rsidRDefault="00C7330D" w:rsidP="00C7330D">
                                <w:pPr>
                                  <w:spacing w:after="0" w:line="216" w:lineRule="auto"/>
                                  <w:jc w:val="center"/>
                                  <w:rPr>
                                    <w:color w:val="000000" w:themeColor="text1"/>
                                    <w:sz w:val="13"/>
                                    <w:szCs w:val="13"/>
                                    <w:lang w:val="en-US"/>
                                    <w14:textOutline w14:w="0" w14:cap="flat" w14:cmpd="sng" w14:algn="ctr">
                                      <w14:noFill/>
                                      <w14:prstDash w14:val="solid"/>
                                      <w14:round/>
                                    </w14:textOutline>
                                  </w:rPr>
                                </w:pPr>
                                <w:r w:rsidRPr="009A47E0">
                                  <w:rPr>
                                    <w:color w:val="000000" w:themeColor="text1"/>
                                    <w:sz w:val="13"/>
                                    <w:szCs w:val="13"/>
                                    <w:lang w:val="en-US"/>
                                    <w14:textOutline w14:w="0" w14:cap="flat" w14:cmpd="sng" w14:algn="ctr">
                                      <w14:noFill/>
                                      <w14:prstDash w14:val="solid"/>
                                      <w14:round/>
                                    </w14:textOutline>
                                  </w:rPr>
                                  <w:t>Static Code Analysis (code quality, security)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1204716" name="Rectangle 2141204716"/>
                          <wps:cNvSpPr/>
                          <wps:spPr>
                            <a:xfrm>
                              <a:off x="230003" y="1865439"/>
                              <a:ext cx="813600" cy="482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2E24345" w14:textId="77777777" w:rsidR="00C7330D" w:rsidRPr="009A47E0" w:rsidRDefault="00C7330D" w:rsidP="00C7330D">
                                <w:pPr>
                                  <w:jc w:val="center"/>
                                  <w:rPr>
                                    <w:color w:val="000000" w:themeColor="text1"/>
                                    <w:sz w:val="14"/>
                                    <w:szCs w:val="14"/>
                                    <w:lang w:val="en-US"/>
                                    <w14:textOutline w14:w="0" w14:cap="flat" w14:cmpd="sng" w14:algn="ctr">
                                      <w14:noFill/>
                                      <w14:prstDash w14:val="solid"/>
                                      <w14:round/>
                                    </w14:textOutline>
                                  </w:rPr>
                                </w:pPr>
                                <w:r w:rsidRPr="009A47E0">
                                  <w:rPr>
                                    <w:color w:val="000000" w:themeColor="text1"/>
                                    <w:sz w:val="14"/>
                                    <w:szCs w:val="14"/>
                                    <w:lang w:val="en-US"/>
                                    <w14:textOutline w14:w="0" w14:cap="flat" w14:cmpd="sng" w14:algn="ctr">
                                      <w14:noFill/>
                                      <w14:prstDash w14:val="solid"/>
                                      <w14:round/>
                                    </w14:textOutline>
                                  </w:rPr>
                                  <w:t>Dynamic Code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8945523" name="Rectangle 1048945523"/>
                          <wps:cNvSpPr/>
                          <wps:spPr>
                            <a:xfrm>
                              <a:off x="1470178" y="1865008"/>
                              <a:ext cx="813422" cy="48244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1B9AB5C" w14:textId="77777777" w:rsidR="00C7330D" w:rsidRPr="009A47E0" w:rsidRDefault="00C7330D" w:rsidP="00C7330D">
                                <w:pPr>
                                  <w:spacing w:after="0" w:line="240" w:lineRule="auto"/>
                                  <w:jc w:val="center"/>
                                  <w:rPr>
                                    <w:color w:val="000000" w:themeColor="text1"/>
                                    <w:sz w:val="14"/>
                                    <w:szCs w:val="14"/>
                                    <w:lang w:val="en-US"/>
                                    <w14:textOutline w14:w="0" w14:cap="flat" w14:cmpd="sng" w14:algn="ctr">
                                      <w14:noFill/>
                                      <w14:prstDash w14:val="solid"/>
                                      <w14:round/>
                                    </w14:textOutline>
                                  </w:rPr>
                                </w:pPr>
                                <w:r w:rsidRPr="009A47E0">
                                  <w:rPr>
                                    <w:color w:val="000000" w:themeColor="text1"/>
                                    <w:sz w:val="14"/>
                                    <w:szCs w:val="14"/>
                                    <w:lang w:val="en-US"/>
                                    <w14:textOutline w14:w="0" w14:cap="flat" w14:cmpd="sng" w14:algn="ctr">
                                      <w14:noFill/>
                                      <w14:prstDash w14:val="solid"/>
                                      <w14:round/>
                                    </w14:textOutline>
                                  </w:rPr>
                                  <w:t>Deploy to Stage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3560361" name="Rectangle 733560361"/>
                          <wps:cNvSpPr/>
                          <wps:spPr>
                            <a:xfrm>
                              <a:off x="2861405" y="1865113"/>
                              <a:ext cx="813422" cy="48244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58474FE" w14:textId="77777777" w:rsidR="00C7330D" w:rsidRPr="009A47E0" w:rsidRDefault="00C7330D" w:rsidP="00C7330D">
                                <w:pPr>
                                  <w:spacing w:after="0" w:line="240" w:lineRule="auto"/>
                                  <w:jc w:val="center"/>
                                  <w:rPr>
                                    <w:color w:val="000000" w:themeColor="text1"/>
                                    <w:sz w:val="14"/>
                                    <w:szCs w:val="14"/>
                                    <w:lang w:val="en-US"/>
                                    <w14:textOutline w14:w="0" w14:cap="flat" w14:cmpd="sng" w14:algn="ctr">
                                      <w14:noFill/>
                                      <w14:prstDash w14:val="solid"/>
                                      <w14:round/>
                                    </w14:textOutline>
                                  </w:rPr>
                                </w:pPr>
                                <w:r w:rsidRPr="009A47E0">
                                  <w:rPr>
                                    <w:color w:val="000000" w:themeColor="text1"/>
                                    <w:sz w:val="14"/>
                                    <w:szCs w:val="14"/>
                                    <w:lang w:val="en-US"/>
                                    <w14:textOutline w14:w="0" w14:cap="flat" w14:cmpd="sng" w14:algn="ctr">
                                      <w14:noFill/>
                                      <w14:prstDash w14:val="solid"/>
                                      <w14:round/>
                                    </w14:textOutline>
                                  </w:rPr>
                                  <w:t>Post Deployment Checks</w:t>
                                </w:r>
                              </w:p>
                              <w:p w14:paraId="758919B9" w14:textId="77777777" w:rsidR="00C7330D" w:rsidRPr="009A47E0" w:rsidRDefault="00C7330D" w:rsidP="00C7330D">
                                <w:pPr>
                                  <w:spacing w:after="0" w:line="240" w:lineRule="auto"/>
                                  <w:jc w:val="center"/>
                                  <w:rPr>
                                    <w:color w:val="000000" w:themeColor="text1"/>
                                    <w:sz w:val="14"/>
                                    <w:szCs w:val="14"/>
                                    <w:lang w:val="en-US"/>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2340279" name="Rectangle 582340279"/>
                          <wps:cNvSpPr/>
                          <wps:spPr>
                            <a:xfrm>
                              <a:off x="4252242" y="1865323"/>
                              <a:ext cx="813422" cy="48244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B26E784" w14:textId="77777777" w:rsidR="00C7330D" w:rsidRPr="009A47E0" w:rsidRDefault="00C7330D" w:rsidP="00C7330D">
                                <w:pPr>
                                  <w:spacing w:after="0" w:line="240" w:lineRule="auto"/>
                                  <w:jc w:val="center"/>
                                  <w:rPr>
                                    <w:color w:val="000000" w:themeColor="text1"/>
                                    <w:sz w:val="14"/>
                                    <w:szCs w:val="14"/>
                                    <w:lang w:val="en-US"/>
                                    <w14:textOutline w14:w="0" w14:cap="flat" w14:cmpd="sng" w14:algn="ctr">
                                      <w14:noFill/>
                                      <w14:prstDash w14:val="solid"/>
                                      <w14:round/>
                                    </w14:textOutline>
                                  </w:rPr>
                                </w:pPr>
                                <w:r w:rsidRPr="009A47E0">
                                  <w:rPr>
                                    <w:color w:val="000000" w:themeColor="text1"/>
                                    <w:sz w:val="14"/>
                                    <w:szCs w:val="14"/>
                                    <w:lang w:val="en-US"/>
                                    <w14:textOutline w14:w="0" w14:cap="flat" w14:cmpd="sng" w14:algn="ctr">
                                      <w14:noFill/>
                                      <w14:prstDash w14:val="solid"/>
                                      <w14:round/>
                                    </w14:textOutline>
                                  </w:rPr>
                                  <w:t>Non-functional tests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8216167" name="Rectangle 1318216167"/>
                          <wps:cNvSpPr/>
                          <wps:spPr>
                            <a:xfrm>
                              <a:off x="2855795" y="2716811"/>
                              <a:ext cx="813422" cy="576151"/>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C47EFDD" w14:textId="77777777" w:rsidR="00C7330D" w:rsidRPr="009A47E0" w:rsidRDefault="00C7330D" w:rsidP="00C7330D">
                                <w:pPr>
                                  <w:spacing w:after="0" w:line="240" w:lineRule="auto"/>
                                  <w:jc w:val="center"/>
                                  <w:rPr>
                                    <w:color w:val="000000" w:themeColor="text1"/>
                                    <w:sz w:val="12"/>
                                    <w:szCs w:val="12"/>
                                    <w:lang w:val="en-US"/>
                                    <w14:textOutline w14:w="0" w14:cap="flat" w14:cmpd="sng" w14:algn="ctr">
                                      <w14:noFill/>
                                      <w14:prstDash w14:val="solid"/>
                                      <w14:round/>
                                    </w14:textOutline>
                                  </w:rPr>
                                </w:pPr>
                                <w:r w:rsidRPr="009A47E0">
                                  <w:rPr>
                                    <w:color w:val="000000" w:themeColor="text1"/>
                                    <w:sz w:val="12"/>
                                    <w:szCs w:val="12"/>
                                    <w:lang w:val="en-US"/>
                                    <w14:textOutline w14:w="0" w14:cap="flat" w14:cmpd="sng" w14:algn="ctr">
                                      <w14:noFill/>
                                      <w14:prstDash w14:val="solid"/>
                                      <w14:round/>
                                    </w14:textOutline>
                                  </w:rPr>
                                  <w:t>Deploy to production (BG and other release 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677793" name="Rectangle 93677793"/>
                          <wps:cNvSpPr/>
                          <wps:spPr>
                            <a:xfrm>
                              <a:off x="4246632" y="2763604"/>
                              <a:ext cx="813422" cy="48244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FBBAE34" w14:textId="77777777" w:rsidR="00C7330D" w:rsidRPr="009A47E0" w:rsidRDefault="00C7330D" w:rsidP="00C7330D">
                                <w:pPr>
                                  <w:spacing w:after="0" w:line="240" w:lineRule="auto"/>
                                  <w:jc w:val="center"/>
                                  <w:rPr>
                                    <w:color w:val="000000" w:themeColor="text1"/>
                                    <w:sz w:val="14"/>
                                    <w:szCs w:val="14"/>
                                    <w:lang w:val="en-US"/>
                                    <w14:textOutline w14:w="0" w14:cap="flat" w14:cmpd="sng" w14:algn="ctr">
                                      <w14:noFill/>
                                      <w14:prstDash w14:val="solid"/>
                                      <w14:round/>
                                    </w14:textOutline>
                                  </w:rPr>
                                </w:pPr>
                                <w:r w:rsidRPr="009A47E0">
                                  <w:rPr>
                                    <w:color w:val="000000" w:themeColor="text1"/>
                                    <w:sz w:val="14"/>
                                    <w:szCs w:val="14"/>
                                    <w:lang w:val="en-US"/>
                                    <w14:textOutline w14:w="0" w14:cap="flat" w14:cmpd="sng" w14:algn="ctr">
                                      <w14:noFill/>
                                      <w14:prstDash w14:val="solid"/>
                                      <w14:round/>
                                    </w14:textOutline>
                                  </w:rPr>
                                  <w:t>Launch Pre-processing &amp; packaging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6954084" name="Straight Arrow Connector 536954084"/>
                          <wps:cNvCnPr>
                            <a:endCxn id="778324530" idx="1"/>
                          </wps:cNvCnPr>
                          <wps:spPr>
                            <a:xfrm flipV="1">
                              <a:off x="1037993" y="402421"/>
                              <a:ext cx="409746" cy="148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63497038" name="Straight Arrow Connector 2063497038"/>
                          <wps:cNvCnPr>
                            <a:stCxn id="778324530" idx="3"/>
                            <a:endCxn id="1306562339" idx="1"/>
                          </wps:cNvCnPr>
                          <wps:spPr>
                            <a:xfrm>
                              <a:off x="2261161" y="402421"/>
                              <a:ext cx="577805" cy="1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69402027" name="Straight Arrow Connector 769402027"/>
                          <wps:cNvCnPr>
                            <a:stCxn id="1306562339" idx="3"/>
                            <a:endCxn id="120322865" idx="1"/>
                          </wps:cNvCnPr>
                          <wps:spPr>
                            <a:xfrm flipV="1">
                              <a:off x="3652388" y="402101"/>
                              <a:ext cx="577415" cy="4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12671876" name="Straight Arrow Connector 1312671876"/>
                          <wps:cNvCnPr>
                            <a:endCxn id="646544439" idx="0"/>
                          </wps:cNvCnPr>
                          <wps:spPr>
                            <a:xfrm flipH="1">
                              <a:off x="4658953" y="650739"/>
                              <a:ext cx="2804" cy="36262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8804380" name="Straight Arrow Connector 218804380"/>
                          <wps:cNvCnPr>
                            <a:stCxn id="646544439" idx="1"/>
                            <a:endCxn id="1160106624" idx="3"/>
                          </wps:cNvCnPr>
                          <wps:spPr>
                            <a:xfrm flipH="1" flipV="1">
                              <a:off x="3674827" y="1254380"/>
                              <a:ext cx="577415" cy="2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10426514" name="Straight Arrow Connector 510426514"/>
                          <wps:cNvCnPr>
                            <a:stCxn id="1160106624" idx="1"/>
                            <a:endCxn id="127483011" idx="3"/>
                          </wps:cNvCnPr>
                          <wps:spPr>
                            <a:xfrm flipH="1" flipV="1">
                              <a:off x="2283600" y="1254275"/>
                              <a:ext cx="577805" cy="1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00729237" name="Straight Arrow Connector 2000729237"/>
                          <wps:cNvCnPr>
                            <a:stCxn id="127483011" idx="1"/>
                            <a:endCxn id="1908673103" idx="3"/>
                          </wps:cNvCnPr>
                          <wps:spPr>
                            <a:xfrm flipH="1">
                              <a:off x="1043603" y="1254275"/>
                              <a:ext cx="426575" cy="40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09588361" name="Straight Arrow Connector 1809588361"/>
                          <wps:cNvCnPr>
                            <a:endCxn id="2141204716" idx="0"/>
                          </wps:cNvCnPr>
                          <wps:spPr>
                            <a:xfrm>
                              <a:off x="633909" y="1503431"/>
                              <a:ext cx="2894" cy="36200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42528169" name="Straight Arrow Connector 542528169"/>
                          <wps:cNvCnPr>
                            <a:endCxn id="1048945523" idx="1"/>
                          </wps:cNvCnPr>
                          <wps:spPr>
                            <a:xfrm flipV="1">
                              <a:off x="1043603" y="2106055"/>
                              <a:ext cx="426575" cy="323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55703586" name="Straight Arrow Connector 1155703586"/>
                          <wps:cNvCnPr>
                            <a:stCxn id="1048945523" idx="3"/>
                            <a:endCxn id="733560361" idx="1"/>
                          </wps:cNvCnPr>
                          <wps:spPr>
                            <a:xfrm>
                              <a:off x="2283600" y="2106055"/>
                              <a:ext cx="577805" cy="1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4887467" name="Straight Arrow Connector 304887467"/>
                          <wps:cNvCnPr>
                            <a:stCxn id="733560361" idx="3"/>
                            <a:endCxn id="582340279" idx="1"/>
                          </wps:cNvCnPr>
                          <wps:spPr>
                            <a:xfrm>
                              <a:off x="3674827" y="2106160"/>
                              <a:ext cx="577415" cy="2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58014334" name="Straight Arrow Connector 1258014334"/>
                          <wps:cNvCnPr>
                            <a:stCxn id="582340279" idx="2"/>
                            <a:endCxn id="93677793" idx="0"/>
                          </wps:cNvCnPr>
                          <wps:spPr>
                            <a:xfrm flipH="1">
                              <a:off x="4653343" y="2347572"/>
                              <a:ext cx="5610" cy="415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2309461" name="Straight Arrow Connector 92309461"/>
                          <wps:cNvCnPr>
                            <a:stCxn id="93677793" idx="1"/>
                            <a:endCxn id="1318216167" idx="3"/>
                          </wps:cNvCnPr>
                          <wps:spPr>
                            <a:xfrm flipH="1">
                              <a:off x="3669217" y="3004575"/>
                              <a:ext cx="577415" cy="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w14:anchorId="4A48B70B" id="Canvas 1" o:spid="_x0000_s1026" editas="canvas" style="width:410.05pt;height:249.4pt;mso-position-horizontal-relative:char;mso-position-vertical-relative:line" coordsize="52076,31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K0VWAkAAF1nAAAOAAAAZHJzL2Uyb0RvYy54bWzsXVuPpDYWfl9p/wPifadtAwZKUxO1OpnZ&#10;lUbJKJ1NnmmKukgUsEB3VefX72cbMAXUbRKNkmq/dEPZuGxzznfurvff7bep9ZKU1SbP5jZ9R2wr&#10;yeJ8sclWc/u/v3z8V2BbVR1liyjNs2RuvyaV/d2Hf/7j/a6YJSxf5+kiKS0MklWzXTG313VdzO7u&#10;qnidbKPqXV4kGRqXebmNatyWq7tFGe0w+ja9Y4Twu11eLooyj5Oqwqffq0b7gxx/uUzi+qflskpq&#10;K53bmFst/5by75P4e/fhfTRblVGx3sTNNKKvmMU22mT40m6o76M6sp7LzWio7SYu8ypf1u/ifHuX&#10;L5ebOJFrwGooGazmIcpeokouJsbutBPE1Z847tNKzLvK083i4yZNxU1RVvVDWlovEXZtt97Uidin&#10;u4Ned5jFTDwr/u/wHhN02RWr2W5VdO8TNDB4oVet/1OZPxdy+atZ/OPLl9LaLOY2oyQMOQ0cz7ay&#10;aAuikv2s3ufNVPDMp7J4LL6UzQcrdSfWuF+WW/Efr8Daz22fhw63rde57XBCHUUXyb62YjS6gRdQ&#10;AvKJRTt1GAlc1SNeg7zE84z4HnflAJSTwA/a9h/OjIFdVVPBhq5AiXK6YifBD5XeyeqP7eTjOioS&#10;uZNVbycD7jPqc9bu489glyhbpYnVtciNk89021jNKuzoxB4e7AHlLDzcxYBia5tNdAPm4hqjd+tX&#10;ZPcpybeWoL+5XWI2mHI0i14+V7XqKlpEF/HxAclKwEg6on1a0Wbwg15pdu7Bej/xIOYonsQbatcu&#10;r+rXNBHjpdnPyRKkKchATngwmSiOk6ymqmkdLRLFWNQj3RZ0T8gNkQOKkZdgyG7sZgCBjHqh7dhq&#10;e5r+4tFEgl/3MDk1MfVw94T85jyru4e3mywvpwZIsarmm1X/dpPU1ohdqvdPe3QRl0/54hU8XOYK&#10;hasi/rjB+/wcVfWXqATsgjggSuqf8GeZ5ru5nTdXtrXOy9+nPhf9wRpota0dYHxuV/97jsrEttL/&#10;ZGCakLquwH1543o+w03Zb3nqt2TP24ccmEchtIpYXor+ddpeLst8+xskzr34VjRFWYzvnttxXbY3&#10;D7USL5BZcXJ/L7sB64uo/pw9CuRW71FQ8i/736KyaMi9Btr8mLeMOqJ61Ve8miy/f67z5UayhN7X&#10;ZusBGt8IPXw/cJjrOdgGBcMaPnRT8+qBxOfxA6/K952wAVFKwwZEWxgGgLgMYCVQWACI6xkAaTH0&#10;tgFEyn0JNZreDY5IRP774wh1CPc4cwTnD4Gk13YNkrDACUKu9DnKMchAoTNIAjlSvUVVRFkQQm4Y&#10;JLk5jYQy4jAW8M4w1BqJbroGR6BuhAHAQ9iFfbPOaCRv3aSROCKlisGR28ORkMAB4lDB+SONRLdd&#10;gyTMgbHfAAn8S24w1kiMc+TtaiTSnWiQ5PaQhPlgdULhUBoBSdd0DY5Q1ycU3mWpkQBIiMeEMgt/&#10;X+NnNqbNmzZtpEvMAMntAQnMD0o4Z4gxjZBEt10DJTCUqEtgKwnjBlBCPd9AiQx5tkEVgatvVyfh&#10;xktyk3Eb7nLPdd0pd6tuugZIXOYx5iIw0wCJww2QqBCvARKRsCGpwegkN6eTMOrCrer6FIGWoU7S&#10;a7sGSvpuEvhxBUgNrRvjJnm7KolMCDBIcnNIQokbhK7nsSmHq267BkkOHCWAEkJMNolRSmQ6mozd&#10;SMFioOTmoMR3HI8Th094XHXTNUBy4CYBkNBhdrDxuL5pNwmVKXgGSW4OSbyAOS5h/kRamm66BkkO&#10;/CRAEgfqztC6MQmub9e6QZSwISeTKX9TmfKIrQQMeajwi44cJb22a7CEBZ7nhyp4w+CBCRTxTMeB&#10;PZ9Tr63UaAuf2lIaU20jyndkzcttVNuoZHmZFmC0kpvTSlCm6Pt+OOEo6VquwRGXuZw7KnbDfI4K&#10;vaay0eSTmBRXxG6UsWtw5OZwxHN46LmikLlRSR7rMtqs1rV1X5b5znrIswwFuHlp6Z4aWB4yVQGc&#10;ZIuHfSYljq75wy1KYZW+ISgHxX+qv7iperXD1jLdFL+KrkL8NpXYyLr1Q4FvosqPIK4sB9KKjUtC&#10;30XESVQBUjeQWQrHi4irZlXdctR3HSkp/sr64GhWR5v0h2xh1a8F6tHrciPLqIU6f3nt8AX1vdOF&#10;wRfU9n7rwmBdRr08VhisbByxQ4Isvl3ZKiPccUOfOEiiVFHLo5Tf6zomfRyRcITyW6te80avjO1i&#10;5uixBGOcwnw4yhIeeE8kckmWwIUiuyOKvuEIyZSGI7oDNXD2BYAWnq6zDKF7nuKHEbVPMISu1PpD&#10;wsLhHnMClQ6NNSCN8dCjBs5wacMZcL8ZzjCyolxMHbXzOHlACpwzjPs08LsMl6Oyotd1zBs9NUmn&#10;2ClJoAr4z6tJ/x6oSUjiC0JPqUmIbotzE/C9Wk1iASw5dWANZ5zJ4LdRk5DP+1c6P+WvrCbRABTk&#10;BN3pHkcpn3U9x4SvlaQh3bdA3VOSdBq7Yg0pNqR2eNqCkKwxaUvAV4KDQiDXhK3AkE6G5RxwSV8+&#10;QHoY+WDkwzXywUPiEkNKwAVGdNfzFJNAy++qPLReBFDvcUlXNvZnMQkq5tXBXA2TMF/qSVqUGPNi&#10;cBKXYZJrmATHNBKfhcw5b1/0up5kkwEPTMgSXaX9FWzSM73BtmAOpWYJCTJiDsH/YBh1KJXKMTRq&#10;llGzxod5HrEwAhJ6AQC4y1c7qmdR3XXMHD0J0Uu9v9jE6FE8x0FMpDmEzSOO67Tc1RQYM2TqdoZF&#10;k1VrKN5Q/KUUDwz1WEB5l1Z1lOB1z5P03k8e10rTBXbDOPKgsR7GACfeQBHqYz2St0zoAUdgCuQw&#10;NvXw5OYjYE+RtEMcD0Grc6EHqruOiV9b1SPaH7taddazkgYSzk9zR08a9I2DSZ4wxoExDi46zHya&#10;JRxU9wSI5563DXTPUwwxpPYxP+jc3a/hh75HSfADDHbjUWrcZiY6fc3h/tP8ABszINR1nPMupV7X&#10;UxwxpPf2vCDtUuoSxy42F6SzdSIigWkrUxmZ8z4O2x6wBoeHVRnKFKs03lajPuEo9cujcXAhkdC9&#10;wFLuOp7iiwHVt1auZoteZrZijKviET0dyuE8xO8syCgEjgHEKfQDu6IfhVDyxBjUN2FVQM2WP4gi&#10;k5zkT7jI3JPm92bEj8T072Uv/as4H/4PAAD//wMAUEsDBBQABgAIAAAAIQD1EaPW3AAAAAUBAAAP&#10;AAAAZHJzL2Rvd25yZXYueG1sTI/BSsQwEIbvgu8QRvDmJluWNdamiwiK6EFdC16zzWwbTCalyW6r&#10;T2/0opeB4f/55ptqM3vHjjhGG0jBciGAIbXBWOoUNG93FxJYTJqMdoFQwSdG2NSnJ5UuTZjoFY/b&#10;1LEMoVhqBX1KQ8l5bHv0Oi7CgJSzfRi9TnkdO25GPWW4d7wQYs29tpQv9HrA2x7bj+3BK1gVeydf&#10;7tdPXw9NMz2+r+yleLZKnZ/NN9fAEs7prww/+lkd6uy0CwcykTkF+ZH0O3MmC7EEtsvgKymB1xX/&#10;b19/AwAA//8DAFBLAQItABQABgAIAAAAIQC2gziS/gAAAOEBAAATAAAAAAAAAAAAAAAAAAAAAABb&#10;Q29udGVudF9UeXBlc10ueG1sUEsBAi0AFAAGAAgAAAAhADj9If/WAAAAlAEAAAsAAAAAAAAAAAAA&#10;AAAALwEAAF9yZWxzLy5yZWxzUEsBAi0AFAAGAAgAAAAhAO4orRVYCQAAXWcAAA4AAAAAAAAAAAAA&#10;AAAALgIAAGRycy9lMm9Eb2MueG1sUEsBAi0AFAAGAAgAAAAhAPURo9bcAAAABQEAAA8AAAAAAAAA&#10;AAAAAAAAsgsAAGRycy9kb3ducmV2LnhtbFBLBQYAAAAABAAEAPMAAAC7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076;height:31673;visibility:visible;mso-wrap-style:square" filled="t">
                  <v:fill o:detectmouseclick="t"/>
                  <v:path o:connecttype="none"/>
                </v:shape>
                <v:group id="Group 2109961835" o:spid="_x0000_s1028" style="position:absolute;left:769;top:360;width:48581;height:31320" coordorigin="2075,1608" coordsize="48581,3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4D2ywAAAOMAAAAPAAAAZHJzL2Rvd25yZXYueG1sRI9Ba8JA&#10;FITvhf6H5RW81c0qiqauIlJLDyKohdLbI/tMgtm3IbtN4r93BcHjMDPfMItVbyvRUuNLxxrUMAFB&#10;nDlTcq7h57R9n4HwAdlg5Zg0XMnDavn6ssDUuI4P1B5DLiKEfYoaihDqVEqfFWTRD11NHL2zayyG&#10;KJtcmga7CLeVHCXJVFosOS4UWNOmoOxy/Lcavjrs1mP12e4u58317zTZ/+4UaT1469cfIAL14Rl+&#10;tL+NhpFK5vOpmo0ncP8U/4Bc3gAAAP//AwBQSwECLQAUAAYACAAAACEA2+H2y+4AAACFAQAAEwAA&#10;AAAAAAAAAAAAAAAAAAAAW0NvbnRlbnRfVHlwZXNdLnhtbFBLAQItABQABgAIAAAAIQBa9CxbvwAA&#10;ABUBAAALAAAAAAAAAAAAAAAAAB8BAABfcmVscy8ucmVsc1BLAQItABQABgAIAAAAIQBWH4D2ywAA&#10;AOMAAAAPAAAAAAAAAAAAAAAAAAcCAABkcnMvZG93bnJldi54bWxQSwUGAAAAAAMAAwC3AAAA/wIA&#10;AAAA&#10;">
                  <v:rect id="Rectangle 86721762" o:spid="_x0000_s1029" style="position:absolute;left:2075;top:1616;width:8136;height:4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4//yQAAAOEAAAAPAAAAZHJzL2Rvd25yZXYueG1sRI9Ba8JA&#10;FITvBf/D8gRvdWOkUaKriKW0eCgYBT0+ss8kJvs2ZFdN/71bKPQ4zMw3zHLdm0bcqXOVZQWTcQSC&#10;OLe64kLB8fDxOgfhPLLGxjIp+CEH69XgZYmptg/e0z3zhQgQdikqKL1vUyldXpJBN7YtcfAutjPo&#10;g+wKqTt8BLhpZBxFiTRYcVgosaVtSXmd3YyC6Xd93kvZZp8383aq36+74pChUqNhv1mA8NT7//Bf&#10;+0srmCezeDJLYvh9FN6AXD0BAAD//wMAUEsBAi0AFAAGAAgAAAAhANvh9svuAAAAhQEAABMAAAAA&#10;AAAAAAAAAAAAAAAAAFtDb250ZW50X1R5cGVzXS54bWxQSwECLQAUAAYACAAAACEAWvQsW78AAAAV&#10;AQAACwAAAAAAAAAAAAAAAAAfAQAAX3JlbHMvLnJlbHNQSwECLQAUAAYACAAAACEAMauP/8kAAADh&#10;AAAADwAAAAAAAAAAAAAAAAAHAgAAZHJzL2Rvd25yZXYueG1sUEsFBgAAAAADAAMAtwAAAP0CAAAA&#10;AA==&#10;" fillcolor="white [3212]" strokecolor="black [3213]" strokeweight="2pt">
                    <v:textbox>
                      <w:txbxContent>
                        <w:p w14:paraId="1CA73058" w14:textId="77777777" w:rsidR="00C7330D" w:rsidRPr="009A47E0" w:rsidRDefault="00C7330D" w:rsidP="00C7330D">
                          <w:pPr>
                            <w:jc w:val="center"/>
                            <w:rPr>
                              <w:color w:val="000000" w:themeColor="text1"/>
                              <w:lang w:val="en-US"/>
                              <w14:textOutline w14:w="0" w14:cap="flat" w14:cmpd="sng" w14:algn="ctr">
                                <w14:noFill/>
                                <w14:prstDash w14:val="solid"/>
                                <w14:round/>
                              </w14:textOutline>
                            </w:rPr>
                          </w:pPr>
                          <w:r w:rsidRPr="009A47E0">
                            <w:rPr>
                              <w:color w:val="000000" w:themeColor="text1"/>
                              <w:lang w:val="en-US"/>
                              <w14:textOutline w14:w="0" w14:cap="flat" w14:cmpd="sng" w14:algn="ctr">
                                <w14:noFill/>
                                <w14:prstDash w14:val="solid"/>
                                <w14:round/>
                              </w14:textOutline>
                            </w:rPr>
                            <w:t>Start</w:t>
                          </w:r>
                        </w:p>
                      </w:txbxContent>
                    </v:textbox>
                  </v:rect>
                  <v:rect id="Rectangle 778324530" o:spid="_x0000_s1030" style="position:absolute;left:14477;top:1611;width:8134;height:4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vyQygAAAOIAAAAPAAAAZHJzL2Rvd25yZXYueG1sRI/NasJA&#10;FIX3Qt9huAV3OtHUGtKMUipicVFILLTLS+Y2icncCZlR07fvLIQuD+ePL9uOphNXGlxjWcFiHoEg&#10;Lq1uuFLwedrPEhDOI2vsLJOCX3Kw3TxMMky1vXFO18JXIoywS1FB7X2fSunKmgy6ue2Jg/djB4M+&#10;yKGSesBbGDedXEbRszTYcHiosae3msq2uBgF8Uf7nUvZF4eLWX21u/OxOhWo1PRxfH0B4Wn0/+F7&#10;+10rWK+TePm0igNEQAo4IDd/AAAA//8DAFBLAQItABQABgAIAAAAIQDb4fbL7gAAAIUBAAATAAAA&#10;AAAAAAAAAAAAAAAAAABbQ29udGVudF9UeXBlc10ueG1sUEsBAi0AFAAGAAgAAAAhAFr0LFu/AAAA&#10;FQEAAAsAAAAAAAAAAAAAAAAAHwEAAF9yZWxzLy5yZWxzUEsBAi0AFAAGAAgAAAAhAKWq/JDKAAAA&#10;4gAAAA8AAAAAAAAAAAAAAAAABwIAAGRycy9kb3ducmV2LnhtbFBLBQYAAAAAAwADALcAAAD+AgAA&#10;AAA=&#10;" fillcolor="white [3212]" strokecolor="black [3213]" strokeweight="2pt">
                    <v:textbox>
                      <w:txbxContent>
                        <w:p w14:paraId="54F66CFE" w14:textId="77777777" w:rsidR="00C7330D" w:rsidRPr="005A5844" w:rsidRDefault="00C7330D" w:rsidP="00C7330D">
                          <w:pPr>
                            <w:spacing w:after="0" w:line="240" w:lineRule="auto"/>
                            <w:jc w:val="center"/>
                            <w:rPr>
                              <w:color w:val="000000" w:themeColor="text1"/>
                              <w:sz w:val="16"/>
                              <w:szCs w:val="16"/>
                              <w:lang w:val="en-US"/>
                              <w14:textOutline w14:w="0" w14:cap="flat" w14:cmpd="sng" w14:algn="ctr">
                                <w14:noFill/>
                                <w14:prstDash w14:val="solid"/>
                                <w14:round/>
                              </w14:textOutline>
                            </w:rPr>
                          </w:pPr>
                          <w:r w:rsidRPr="005A5844">
                            <w:rPr>
                              <w:color w:val="000000" w:themeColor="text1"/>
                              <w:sz w:val="16"/>
                              <w:szCs w:val="16"/>
                              <w:lang w:val="en-US"/>
                              <w14:textOutline w14:w="0" w14:cap="flat" w14:cmpd="sng" w14:algn="ctr">
                                <w14:noFill/>
                                <w14:prstDash w14:val="solid"/>
                                <w14:round/>
                              </w14:textOutline>
                            </w:rPr>
                            <w:t>Setup branch and checkout code</w:t>
                          </w:r>
                        </w:p>
                      </w:txbxContent>
                    </v:textbox>
                  </v:rect>
                  <v:rect id="Rectangle 1306562339" o:spid="_x0000_s1031" style="position:absolute;left:28389;top:1613;width:8134;height:4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xtxwAAAOMAAAAPAAAAZHJzL2Rvd25yZXYueG1sRE/NasJA&#10;EL4LvsMygjfdaDDY6CrSIi0eCkahHofsNEmTnQ3ZVdO37woFj/P9z3rbm0bcqHOVZQWzaQSCOLe6&#10;4kLB+bSfLEE4j6yxsUwKfsnBdjMcrDHV9s5HumW+ECGEXYoKSu/bVEqXl2TQTW1LHLhv2xn04ewK&#10;qTu8h3DTyHkUJdJgxaGhxJZeS8rr7GoUxJ/15Shlm71fzeKrfvs5FKcMlRqP+t0KhKfeP8X/7g8d&#10;5sdRskjmcfwCj58CAHLzBwAA//8DAFBLAQItABQABgAIAAAAIQDb4fbL7gAAAIUBAAATAAAAAAAA&#10;AAAAAAAAAAAAAABbQ29udGVudF9UeXBlc10ueG1sUEsBAi0AFAAGAAgAAAAhAFr0LFu/AAAAFQEA&#10;AAsAAAAAAAAAAAAAAAAAHwEAAF9yZWxzLy5yZWxzUEsBAi0AFAAGAAgAAAAhAO6hzG3HAAAA4wAA&#10;AA8AAAAAAAAAAAAAAAAABwIAAGRycy9kb3ducmV2LnhtbFBLBQYAAAAAAwADALcAAAD7AgAAAAA=&#10;" fillcolor="white [3212]" strokecolor="black [3213]" strokeweight="2pt">
                    <v:textbox>
                      <w:txbxContent>
                        <w:p w14:paraId="46B04819" w14:textId="77777777" w:rsidR="00C7330D" w:rsidRPr="009A47E0" w:rsidRDefault="00C7330D" w:rsidP="00C7330D">
                          <w:pPr>
                            <w:spacing w:after="0" w:line="240" w:lineRule="auto"/>
                            <w:jc w:val="center"/>
                            <w:rPr>
                              <w:color w:val="000000" w:themeColor="text1"/>
                              <w:sz w:val="18"/>
                              <w:szCs w:val="18"/>
                              <w:lang w:val="en-US"/>
                              <w14:textOutline w14:w="0" w14:cap="flat" w14:cmpd="sng" w14:algn="ctr">
                                <w14:noFill/>
                                <w14:prstDash w14:val="solid"/>
                                <w14:round/>
                              </w14:textOutline>
                            </w:rPr>
                          </w:pPr>
                          <w:r w:rsidRPr="009A47E0">
                            <w:rPr>
                              <w:color w:val="000000" w:themeColor="text1"/>
                              <w:sz w:val="18"/>
                              <w:szCs w:val="18"/>
                              <w:lang w:val="en-US"/>
                              <w14:textOutline w14:w="0" w14:cap="flat" w14:cmpd="sng" w14:algn="ctr">
                                <w14:noFill/>
                                <w14:prstDash w14:val="solid"/>
                                <w14:round/>
                              </w14:textOutline>
                            </w:rPr>
                            <w:t>Build</w:t>
                          </w:r>
                        </w:p>
                      </w:txbxContent>
                    </v:textbox>
                  </v:rect>
                  <v:rect id="Rectangle 120322865" o:spid="_x0000_s1032" style="position:absolute;left:42298;top:1608;width:8134;height:4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IgtxQAAAOIAAAAPAAAAZHJzL2Rvd25yZXYueG1sRE9Ni8Iw&#10;EL0L/ocwgjdNrSjSNYooy8oeBKvgHodmtu22mZQmavffG0Hw+Hjfy3VnanGj1pWWFUzGEQjizOqS&#10;cwXn0+doAcJ5ZI21ZVLwTw7Wq35viYm2dz7SLfW5CCHsElRQeN8kUrqsIINubBviwP3a1qAPsM2l&#10;bvEewk0t4yiaS4Mlh4YCG9oWlFXp1SiYHqqfo5RN+nU1s0u1+/vOTykqNRx0mw8Qnjr/Fr/cex3m&#10;x9E0jhfzGTwvBQxy9QAAAP//AwBQSwECLQAUAAYACAAAACEA2+H2y+4AAACFAQAAEwAAAAAAAAAA&#10;AAAAAAAAAAAAW0NvbnRlbnRfVHlwZXNdLnhtbFBLAQItABQABgAIAAAAIQBa9CxbvwAAABUBAAAL&#10;AAAAAAAAAAAAAAAAAB8BAABfcmVscy8ucmVsc1BLAQItABQABgAIAAAAIQBsdIgtxQAAAOIAAAAP&#10;AAAAAAAAAAAAAAAAAAcCAABkcnMvZG93bnJldi54bWxQSwUGAAAAAAMAAwC3AAAA+QIAAAAA&#10;" fillcolor="white [3212]" strokecolor="black [3213]" strokeweight="2pt">
                    <v:textbox>
                      <w:txbxContent>
                        <w:p w14:paraId="44802D98" w14:textId="77777777" w:rsidR="00C7330D" w:rsidRPr="005A5844" w:rsidRDefault="00C7330D" w:rsidP="00C7330D">
                          <w:pPr>
                            <w:spacing w:after="0" w:line="240" w:lineRule="auto"/>
                            <w:jc w:val="center"/>
                            <w:rPr>
                              <w:color w:val="000000" w:themeColor="text1"/>
                              <w:sz w:val="16"/>
                              <w:szCs w:val="16"/>
                              <w:lang w:val="en-US"/>
                              <w14:textOutline w14:w="0" w14:cap="flat" w14:cmpd="sng" w14:algn="ctr">
                                <w14:noFill/>
                                <w14:prstDash w14:val="solid"/>
                                <w14:round/>
                              </w14:textOutline>
                            </w:rPr>
                          </w:pPr>
                          <w:r w:rsidRPr="005A5844">
                            <w:rPr>
                              <w:color w:val="000000" w:themeColor="text1"/>
                              <w:sz w:val="16"/>
                              <w:szCs w:val="16"/>
                              <w:lang w:val="en-US"/>
                              <w14:textOutline w14:w="0" w14:cap="flat" w14:cmpd="sng" w14:algn="ctr">
                                <w14:noFill/>
                                <w14:prstDash w14:val="solid"/>
                                <w14:round/>
                              </w14:textOutline>
                            </w:rPr>
                            <w:t>Continuous Integration tests</w:t>
                          </w:r>
                        </w:p>
                      </w:txbxContent>
                    </v:textbox>
                  </v:rect>
                  <v:rect id="Rectangle 1908673103" o:spid="_x0000_s1033" style="position:absolute;left:2300;top:10134;width:8136;height:4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m7RyAAAAOMAAAAPAAAAZHJzL2Rvd25yZXYueG1sRE9fa8Iw&#10;EH8X/A7hhL1p4orOdUYZylD2IFgH2+PR3NquzaU0Ueu3XwYDH+/3/5br3jbiQp2vHGuYThQI4tyZ&#10;igsNH6e38QKED8gGG8ek4UYe1qvhYImpcVc+0iULhYgh7FPUUIbQplL6vCSLfuJa4sh9u85iiGdX&#10;SNPhNYbbRj4qNZcWK44NJba0KSmvs7PVkBzqr6OUbbY729lnvf15L04Zav0w6l9fQATqw138796b&#10;OP9ZLeZPyVQl8PdTBECufgEAAP//AwBQSwECLQAUAAYACAAAACEA2+H2y+4AAACFAQAAEwAAAAAA&#10;AAAAAAAAAAAAAAAAW0NvbnRlbnRfVHlwZXNdLnhtbFBLAQItABQABgAIAAAAIQBa9CxbvwAAABUB&#10;AAALAAAAAAAAAAAAAAAAAB8BAABfcmVscy8ucmVsc1BLAQItABQABgAIAAAAIQCmQm7RyAAAAOMA&#10;AAAPAAAAAAAAAAAAAAAAAAcCAABkcnMvZG93bnJldi54bWxQSwUGAAAAAAMAAwC3AAAA/AIAAAAA&#10;" fillcolor="white [3212]" strokecolor="black [3213]" strokeweight="2pt">
                    <v:textbox>
                      <w:txbxContent>
                        <w:p w14:paraId="408BC30C" w14:textId="77777777" w:rsidR="00C7330D" w:rsidRPr="009A47E0" w:rsidRDefault="00C7330D" w:rsidP="00C7330D">
                          <w:pPr>
                            <w:jc w:val="center"/>
                            <w:rPr>
                              <w:color w:val="000000" w:themeColor="text1"/>
                              <w:sz w:val="20"/>
                              <w:szCs w:val="20"/>
                              <w:lang w:val="en-US"/>
                              <w14:textOutline w14:w="0" w14:cap="flat" w14:cmpd="sng" w14:algn="ctr">
                                <w14:noFill/>
                                <w14:prstDash w14:val="solid"/>
                                <w14:round/>
                              </w14:textOutline>
                            </w:rPr>
                          </w:pPr>
                          <w:r w:rsidRPr="009A47E0">
                            <w:rPr>
                              <w:color w:val="000000" w:themeColor="text1"/>
                              <w:sz w:val="20"/>
                              <w:szCs w:val="20"/>
                              <w:lang w:val="en-US"/>
                              <w14:textOutline w14:w="0" w14:cap="flat" w14:cmpd="sng" w14:algn="ctr">
                                <w14:noFill/>
                                <w14:prstDash w14:val="solid"/>
                                <w14:round/>
                              </w14:textOutline>
                            </w:rPr>
                            <w:t>Functional tests</w:t>
                          </w:r>
                        </w:p>
                      </w:txbxContent>
                    </v:textbox>
                  </v:rect>
                  <v:rect id="Rectangle 127483011" o:spid="_x0000_s1034" style="position:absolute;left:14701;top:10130;width:8135;height:4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FDsxwAAAOIAAAAPAAAAZHJzL2Rvd25yZXYueG1sRE9Na8JA&#10;EL0X/A/LCL3VTdSqpG6CWEqLh4Kx0B6H7JjEZGdDdtX477tCocfH+15ng2nFhXpXW1YQTyIQxIXV&#10;NZcKvg5vTysQziNrbC2Tghs5yNLRwxoTba+8p0vuSxFC2CWooPK+S6R0RUUG3cR2xIE72t6gD7Av&#10;pe7xGsJNK6dRtJAGaw4NFXa0raho8rNRMPtsfvZSdvn72Tx/N6+nXXnIUanH8bB5AeFp8P/iP/eH&#10;DvOny/lqFsUx3C8FDDL9BQAA//8DAFBLAQItABQABgAIAAAAIQDb4fbL7gAAAIUBAAATAAAAAAAA&#10;AAAAAAAAAAAAAABbQ29udGVudF9UeXBlc10ueG1sUEsBAi0AFAAGAAgAAAAhAFr0LFu/AAAAFQEA&#10;AAsAAAAAAAAAAAAAAAAAHwEAAF9yZWxzLy5yZWxzUEsBAi0AFAAGAAgAAAAhAJZAUOzHAAAA4gAA&#10;AA8AAAAAAAAAAAAAAAAABwIAAGRycy9kb3ducmV2LnhtbFBLBQYAAAAAAwADALcAAAD7AgAAAAA=&#10;" fillcolor="white [3212]" strokecolor="black [3213]" strokeweight="2pt">
                    <v:textbox>
                      <w:txbxContent>
                        <w:p w14:paraId="77BD882D" w14:textId="77777777" w:rsidR="00C7330D" w:rsidRPr="005A5844" w:rsidRDefault="00C7330D" w:rsidP="00C7330D">
                          <w:pPr>
                            <w:spacing w:after="0" w:line="240" w:lineRule="auto"/>
                            <w:jc w:val="center"/>
                            <w:rPr>
                              <w:color w:val="000000" w:themeColor="text1"/>
                              <w:sz w:val="16"/>
                              <w:szCs w:val="16"/>
                              <w:lang w:val="en-US"/>
                              <w14:textOutline w14:w="0" w14:cap="flat" w14:cmpd="sng" w14:algn="ctr">
                                <w14:noFill/>
                                <w14:prstDash w14:val="solid"/>
                                <w14:round/>
                              </w14:textOutline>
                            </w:rPr>
                          </w:pPr>
                          <w:r w:rsidRPr="005A5844">
                            <w:rPr>
                              <w:color w:val="000000" w:themeColor="text1"/>
                              <w:sz w:val="16"/>
                              <w:szCs w:val="16"/>
                              <w:lang w:val="en-US"/>
                              <w14:textOutline w14:w="0" w14:cap="flat" w14:cmpd="sng" w14:algn="ctr">
                                <w14:noFill/>
                                <w14:prstDash w14:val="solid"/>
                                <w14:round/>
                              </w14:textOutline>
                            </w:rPr>
                            <w:t>Post Deployment Checks</w:t>
                          </w:r>
                        </w:p>
                      </w:txbxContent>
                    </v:textbox>
                  </v:rect>
                  <v:rect id="Rectangle 1160106624" o:spid="_x0000_s1035" style="position:absolute;left:28614;top:10131;width:8134;height:4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1ZyAAAAOMAAAAPAAAAZHJzL2Rvd25yZXYueG1sRE9fa8Iw&#10;EH8f+B3CDXybSZ0rozOKKEPZw8A62B6P5tZ2bS6liVq/vRkIPt7v/82Xg23FiXpfO9aQTBQI4sKZ&#10;mksNX4f3p1cQPiAbbB2Thgt5WC5GD3PMjDvznk55KEUMYZ+hhiqELpPSFxVZ9BPXEUfu1/UWQzz7&#10;UpoezzHctnKqVCot1hwbKuxoXVHR5Eer4fmz+dlL2eXbo335bjZ/H+UhR63Hj8PqDUSgIdzFN/fO&#10;xPlJqhKVptMZ/P8UAZCLKwAAAP//AwBQSwECLQAUAAYACAAAACEA2+H2y+4AAACFAQAAEwAAAAAA&#10;AAAAAAAAAAAAAAAAW0NvbnRlbnRfVHlwZXNdLnhtbFBLAQItABQABgAIAAAAIQBa9CxbvwAAABUB&#10;AAALAAAAAAAAAAAAAAAAAB8BAABfcmVscy8ucmVsc1BLAQItABQABgAIAAAAIQC6/d1ZyAAAAOMA&#10;AAAPAAAAAAAAAAAAAAAAAAcCAABkcnMvZG93bnJldi54bWxQSwUGAAAAAAMAAwC3AAAA/AIAAAAA&#10;" fillcolor="white [3212]" strokecolor="black [3213]" strokeweight="2pt">
                    <v:textbox>
                      <w:txbxContent>
                        <w:p w14:paraId="47F649C3" w14:textId="77777777" w:rsidR="00C7330D" w:rsidRPr="009A47E0" w:rsidRDefault="00C7330D" w:rsidP="00C7330D">
                          <w:pPr>
                            <w:spacing w:after="0" w:line="240" w:lineRule="auto"/>
                            <w:jc w:val="center"/>
                            <w:rPr>
                              <w:color w:val="000000" w:themeColor="text1"/>
                              <w:sz w:val="18"/>
                              <w:szCs w:val="18"/>
                              <w:lang w:val="en-US"/>
                              <w14:textOutline w14:w="0" w14:cap="flat" w14:cmpd="sng" w14:algn="ctr">
                                <w14:noFill/>
                                <w14:prstDash w14:val="solid"/>
                                <w14:round/>
                              </w14:textOutline>
                            </w:rPr>
                          </w:pPr>
                          <w:r w:rsidRPr="009A47E0">
                            <w:rPr>
                              <w:color w:val="000000" w:themeColor="text1"/>
                              <w:sz w:val="18"/>
                              <w:szCs w:val="18"/>
                              <w:lang w:val="en-US"/>
                              <w14:textOutline w14:w="0" w14:cap="flat" w14:cmpd="sng" w14:algn="ctr">
                                <w14:noFill/>
                                <w14:prstDash w14:val="solid"/>
                                <w14:round/>
                              </w14:textOutline>
                            </w:rPr>
                            <w:t>Deployment to QA</w:t>
                          </w:r>
                        </w:p>
                      </w:txbxContent>
                    </v:textbox>
                  </v:rect>
                  <v:rect id="Rectangle 646544439" o:spid="_x0000_s1036" style="position:absolute;left:42522;top:10133;width:8134;height:4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OO7ygAAAOIAAAAPAAAAZHJzL2Rvd25yZXYueG1sRI9Ba8JA&#10;FITvhf6H5Qne6kaNoUZXKYpYehCMBT0+sq9JmuzbkF01/ffdQsHjMDPfMMt1bxpxo85VlhWMRxEI&#10;4tzqigsFn6fdyysI55E1NpZJwQ85WK+en5aYanvnI90yX4gAYZeigtL7NpXS5SUZdCPbEgfvy3YG&#10;fZBdIXWH9wA3jZxEUSINVhwWSmxpU1JeZ1ejYHqoL0cp22x/NbNzvf3+KE4ZKjUc9G8LEJ56/wj/&#10;t9+1giROZnEcT+fwdyncAbn6BQAA//8DAFBLAQItABQABgAIAAAAIQDb4fbL7gAAAIUBAAATAAAA&#10;AAAAAAAAAAAAAAAAAABbQ29udGVudF9UeXBlc10ueG1sUEsBAi0AFAAGAAgAAAAhAFr0LFu/AAAA&#10;FQEAAAsAAAAAAAAAAAAAAAAAHwEAAF9yZWxzLy5yZWxzUEsBAi0AFAAGAAgAAAAhAMgA47vKAAAA&#10;4gAAAA8AAAAAAAAAAAAAAAAABwIAAGRycy9kb3ducmV2LnhtbFBLBQYAAAAAAwADALcAAAD+AgAA&#10;AAA=&#10;" fillcolor="white [3212]" strokecolor="black [3213]" strokeweight="2pt">
                    <v:textbox>
                      <w:txbxContent>
                        <w:p w14:paraId="061A4076" w14:textId="77777777" w:rsidR="00C7330D" w:rsidRPr="009A47E0" w:rsidRDefault="00C7330D" w:rsidP="00C7330D">
                          <w:pPr>
                            <w:spacing w:after="0" w:line="216" w:lineRule="auto"/>
                            <w:jc w:val="center"/>
                            <w:rPr>
                              <w:color w:val="000000" w:themeColor="text1"/>
                              <w:sz w:val="13"/>
                              <w:szCs w:val="13"/>
                              <w:lang w:val="en-US"/>
                              <w14:textOutline w14:w="0" w14:cap="flat" w14:cmpd="sng" w14:algn="ctr">
                                <w14:noFill/>
                                <w14:prstDash w14:val="solid"/>
                                <w14:round/>
                              </w14:textOutline>
                            </w:rPr>
                          </w:pPr>
                          <w:r w:rsidRPr="009A47E0">
                            <w:rPr>
                              <w:color w:val="000000" w:themeColor="text1"/>
                              <w:sz w:val="13"/>
                              <w:szCs w:val="13"/>
                              <w:lang w:val="en-US"/>
                              <w14:textOutline w14:w="0" w14:cap="flat" w14:cmpd="sng" w14:algn="ctr">
                                <w14:noFill/>
                                <w14:prstDash w14:val="solid"/>
                                <w14:round/>
                              </w14:textOutline>
                            </w:rPr>
                            <w:t>Static Code Analysis (code quality, security)</w:t>
                          </w:r>
                        </w:p>
                      </w:txbxContent>
                    </v:textbox>
                  </v:rect>
                  <v:rect id="Rectangle 2141204716" o:spid="_x0000_s1037" style="position:absolute;left:2300;top:18654;width:8136;height:4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seOywAAAOMAAAAPAAAAZHJzL2Rvd25yZXYueG1sRI9Ba8JA&#10;FITvQv/D8gredJNorURXKRVReigYC3p8ZF+TNNm3Ibtq/PduodDjMDPfMMt1bxpxpc5VlhXE4wgE&#10;cW51xYWCr+N2NAfhPLLGxjIpuJOD9eppsMRU2xsf6Jr5QgQIuxQVlN63qZQuL8mgG9uWOHjftjPo&#10;g+wKqTu8BbhpZBJFM2mw4rBQYkvvJeV1djEKJp/1+SBlm+0u5uVUb34+imOGSg2f+7cFCE+9/w//&#10;tfdaQRJP4ySavsYz+P0U/oBcPQAAAP//AwBQSwECLQAUAAYACAAAACEA2+H2y+4AAACFAQAAEwAA&#10;AAAAAAAAAAAAAAAAAAAAW0NvbnRlbnRfVHlwZXNdLnhtbFBLAQItABQABgAIAAAAIQBa9CxbvwAA&#10;ABUBAAALAAAAAAAAAAAAAAAAAB8BAABfcmVscy8ucmVsc1BLAQItABQABgAIAAAAIQB7NseOywAA&#10;AOMAAAAPAAAAAAAAAAAAAAAAAAcCAABkcnMvZG93bnJldi54bWxQSwUGAAAAAAMAAwC3AAAA/wIA&#10;AAAA&#10;" fillcolor="white [3212]" strokecolor="black [3213]" strokeweight="2pt">
                    <v:textbox>
                      <w:txbxContent>
                        <w:p w14:paraId="62E24345" w14:textId="77777777" w:rsidR="00C7330D" w:rsidRPr="009A47E0" w:rsidRDefault="00C7330D" w:rsidP="00C7330D">
                          <w:pPr>
                            <w:jc w:val="center"/>
                            <w:rPr>
                              <w:color w:val="000000" w:themeColor="text1"/>
                              <w:sz w:val="14"/>
                              <w:szCs w:val="14"/>
                              <w:lang w:val="en-US"/>
                              <w14:textOutline w14:w="0" w14:cap="flat" w14:cmpd="sng" w14:algn="ctr">
                                <w14:noFill/>
                                <w14:prstDash w14:val="solid"/>
                                <w14:round/>
                              </w14:textOutline>
                            </w:rPr>
                          </w:pPr>
                          <w:r w:rsidRPr="009A47E0">
                            <w:rPr>
                              <w:color w:val="000000" w:themeColor="text1"/>
                              <w:sz w:val="14"/>
                              <w:szCs w:val="14"/>
                              <w:lang w:val="en-US"/>
                              <w14:textOutline w14:w="0" w14:cap="flat" w14:cmpd="sng" w14:algn="ctr">
                                <w14:noFill/>
                                <w14:prstDash w14:val="solid"/>
                                <w14:round/>
                              </w14:textOutline>
                            </w:rPr>
                            <w:t>Dynamic Code Analysis</w:t>
                          </w:r>
                        </w:p>
                      </w:txbxContent>
                    </v:textbox>
                  </v:rect>
                  <v:rect id="Rectangle 1048945523" o:spid="_x0000_s1038" style="position:absolute;left:14701;top:18650;width:8135;height:4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p0yAAAAOMAAAAPAAAAZHJzL2Rvd25yZXYueG1sRE/NasJA&#10;EL4XfIdlhN7qpmqKRlcpLaXiQTAKehyyY5ImOxuyq8a3dwWhx/n+Z77sTC0u1LrSsoL3QQSCOLO6&#10;5FzBfvfzNgHhPLLG2jIpuJGD5aL3MsdE2ytv6ZL6XIQQdgkqKLxvEildVpBBN7ANceBOtjXow9nm&#10;Urd4DeGmlsMo+pAGSw4NBTb0VVBWpWejYLSpjlspm/T3bOJD9f23zncpKvXa7z5nIDx1/l/8dK90&#10;mB+NJ9NxHA9H8PgpACAXdwAAAP//AwBQSwECLQAUAAYACAAAACEA2+H2y+4AAACFAQAAEwAAAAAA&#10;AAAAAAAAAAAAAAAAW0NvbnRlbnRfVHlwZXNdLnhtbFBLAQItABQABgAIAAAAIQBa9CxbvwAAABUB&#10;AAALAAAAAAAAAAAAAAAAAB8BAABfcmVscy8ucmVsc1BLAQItABQABgAIAAAAIQA1y/p0yAAAAOMA&#10;AAAPAAAAAAAAAAAAAAAAAAcCAABkcnMvZG93bnJldi54bWxQSwUGAAAAAAMAAwC3AAAA/AIAAAAA&#10;" fillcolor="white [3212]" strokecolor="black [3213]" strokeweight="2pt">
                    <v:textbox>
                      <w:txbxContent>
                        <w:p w14:paraId="11B9AB5C" w14:textId="77777777" w:rsidR="00C7330D" w:rsidRPr="009A47E0" w:rsidRDefault="00C7330D" w:rsidP="00C7330D">
                          <w:pPr>
                            <w:spacing w:after="0" w:line="240" w:lineRule="auto"/>
                            <w:jc w:val="center"/>
                            <w:rPr>
                              <w:color w:val="000000" w:themeColor="text1"/>
                              <w:sz w:val="14"/>
                              <w:szCs w:val="14"/>
                              <w:lang w:val="en-US"/>
                              <w14:textOutline w14:w="0" w14:cap="flat" w14:cmpd="sng" w14:algn="ctr">
                                <w14:noFill/>
                                <w14:prstDash w14:val="solid"/>
                                <w14:round/>
                              </w14:textOutline>
                            </w:rPr>
                          </w:pPr>
                          <w:r w:rsidRPr="009A47E0">
                            <w:rPr>
                              <w:color w:val="000000" w:themeColor="text1"/>
                              <w:sz w:val="14"/>
                              <w:szCs w:val="14"/>
                              <w:lang w:val="en-US"/>
                              <w14:textOutline w14:w="0" w14:cap="flat" w14:cmpd="sng" w14:algn="ctr">
                                <w14:noFill/>
                                <w14:prstDash w14:val="solid"/>
                                <w14:round/>
                              </w14:textOutline>
                            </w:rPr>
                            <w:t>Deploy to Stage</w:t>
                          </w:r>
                        </w:p>
                      </w:txbxContent>
                    </v:textbox>
                  </v:rect>
                  <v:rect id="Rectangle 733560361" o:spid="_x0000_s1039" style="position:absolute;left:28614;top:18651;width:8134;height:4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IDygAAAOIAAAAPAAAAZHJzL2Rvd25yZXYueG1sRI9Ba8JA&#10;FITvgv9heYI33dhgLNFVxCItHgpGoR4f2dckTfZtyK6a/vuuUPA4zMw3zGrTm0bcqHOVZQWzaQSC&#10;OLe64kLB+bSfvIJwHlljY5kU/JKDzXo4WGGq7Z2PdMt8IQKEXYoKSu/bVEqXl2TQTW1LHLxv2xn0&#10;QXaF1B3eA9w08iWKEmmw4rBQYku7kvI6uxoF8Wd9OUrZZu9XM/+q334OxSlDpcajfrsE4an3z/B/&#10;+0MrWMTxPIniZAaPS+EOyPUfAAAA//8DAFBLAQItABQABgAIAAAAIQDb4fbL7gAAAIUBAAATAAAA&#10;AAAAAAAAAAAAAAAAAABbQ29udGVudF9UeXBlc10ueG1sUEsBAi0AFAAGAAgAAAAhAFr0LFu/AAAA&#10;FQEAAAsAAAAAAAAAAAAAAAAAHwEAAF9yZWxzLy5yZWxzUEsBAi0AFAAGAAgAAAAhAA/+cgPKAAAA&#10;4gAAAA8AAAAAAAAAAAAAAAAABwIAAGRycy9kb3ducmV2LnhtbFBLBQYAAAAAAwADALcAAAD+AgAA&#10;AAA=&#10;" fillcolor="white [3212]" strokecolor="black [3213]" strokeweight="2pt">
                    <v:textbox>
                      <w:txbxContent>
                        <w:p w14:paraId="758474FE" w14:textId="77777777" w:rsidR="00C7330D" w:rsidRPr="009A47E0" w:rsidRDefault="00C7330D" w:rsidP="00C7330D">
                          <w:pPr>
                            <w:spacing w:after="0" w:line="240" w:lineRule="auto"/>
                            <w:jc w:val="center"/>
                            <w:rPr>
                              <w:color w:val="000000" w:themeColor="text1"/>
                              <w:sz w:val="14"/>
                              <w:szCs w:val="14"/>
                              <w:lang w:val="en-US"/>
                              <w14:textOutline w14:w="0" w14:cap="flat" w14:cmpd="sng" w14:algn="ctr">
                                <w14:noFill/>
                                <w14:prstDash w14:val="solid"/>
                                <w14:round/>
                              </w14:textOutline>
                            </w:rPr>
                          </w:pPr>
                          <w:r w:rsidRPr="009A47E0">
                            <w:rPr>
                              <w:color w:val="000000" w:themeColor="text1"/>
                              <w:sz w:val="14"/>
                              <w:szCs w:val="14"/>
                              <w:lang w:val="en-US"/>
                              <w14:textOutline w14:w="0" w14:cap="flat" w14:cmpd="sng" w14:algn="ctr">
                                <w14:noFill/>
                                <w14:prstDash w14:val="solid"/>
                                <w14:round/>
                              </w14:textOutline>
                            </w:rPr>
                            <w:t>Post Deployment Checks</w:t>
                          </w:r>
                        </w:p>
                        <w:p w14:paraId="758919B9" w14:textId="77777777" w:rsidR="00C7330D" w:rsidRPr="009A47E0" w:rsidRDefault="00C7330D" w:rsidP="00C7330D">
                          <w:pPr>
                            <w:spacing w:after="0" w:line="240" w:lineRule="auto"/>
                            <w:jc w:val="center"/>
                            <w:rPr>
                              <w:color w:val="000000" w:themeColor="text1"/>
                              <w:sz w:val="14"/>
                              <w:szCs w:val="14"/>
                              <w:lang w:val="en-US"/>
                              <w14:textOutline w14:w="0" w14:cap="flat" w14:cmpd="sng" w14:algn="ctr">
                                <w14:noFill/>
                                <w14:prstDash w14:val="solid"/>
                                <w14:round/>
                              </w14:textOutline>
                            </w:rPr>
                          </w:pPr>
                        </w:p>
                      </w:txbxContent>
                    </v:textbox>
                  </v:rect>
                  <v:rect id="Rectangle 582340279" o:spid="_x0000_s1040" style="position:absolute;left:42522;top:18653;width:8134;height:4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RjqygAAAOIAAAAPAAAAZHJzL2Rvd25yZXYueG1sRI9Ba8JA&#10;FITvgv9heYK3ujHW1qauIpbS4qFgLOjxkX0mMdm3Ibtq/PduoeBxmJlvmPmyM7W4UOtKywrGowgE&#10;cWZ1ybmC393n0wyE88gaa8uk4EYOlot+b46Jtlfe0iX1uQgQdgkqKLxvEildVpBBN7INcfCOtjXo&#10;g2xzqVu8BripZRxFL9JgyWGhwIbWBWVVejYKJj/VYStlk36dzXRffZw2+S5FpYaDbvUOwlPnH+H/&#10;9rdWMJ3Fk+cofn2Dv0vhDsjFHQAA//8DAFBLAQItABQABgAIAAAAIQDb4fbL7gAAAIUBAAATAAAA&#10;AAAAAAAAAAAAAAAAAABbQ29udGVudF9UeXBlc10ueG1sUEsBAi0AFAAGAAgAAAAhAFr0LFu/AAAA&#10;FQEAAAsAAAAAAAAAAAAAAAAAHwEAAF9yZWxzLy5yZWxzUEsBAi0AFAAGAAgAAAAhACh5GOrKAAAA&#10;4gAAAA8AAAAAAAAAAAAAAAAABwIAAGRycy9kb3ducmV2LnhtbFBLBQYAAAAAAwADALcAAAD+AgAA&#10;AAA=&#10;" fillcolor="white [3212]" strokecolor="black [3213]" strokeweight="2pt">
                    <v:textbox>
                      <w:txbxContent>
                        <w:p w14:paraId="2B26E784" w14:textId="77777777" w:rsidR="00C7330D" w:rsidRPr="009A47E0" w:rsidRDefault="00C7330D" w:rsidP="00C7330D">
                          <w:pPr>
                            <w:spacing w:after="0" w:line="240" w:lineRule="auto"/>
                            <w:jc w:val="center"/>
                            <w:rPr>
                              <w:color w:val="000000" w:themeColor="text1"/>
                              <w:sz w:val="14"/>
                              <w:szCs w:val="14"/>
                              <w:lang w:val="en-US"/>
                              <w14:textOutline w14:w="0" w14:cap="flat" w14:cmpd="sng" w14:algn="ctr">
                                <w14:noFill/>
                                <w14:prstDash w14:val="solid"/>
                                <w14:round/>
                              </w14:textOutline>
                            </w:rPr>
                          </w:pPr>
                          <w:r w:rsidRPr="009A47E0">
                            <w:rPr>
                              <w:color w:val="000000" w:themeColor="text1"/>
                              <w:sz w:val="14"/>
                              <w:szCs w:val="14"/>
                              <w:lang w:val="en-US"/>
                              <w14:textOutline w14:w="0" w14:cap="flat" w14:cmpd="sng" w14:algn="ctr">
                                <w14:noFill/>
                                <w14:prstDash w14:val="solid"/>
                                <w14:round/>
                              </w14:textOutline>
                            </w:rPr>
                            <w:t>Non-functional tests</w:t>
                          </w:r>
                        </w:p>
                      </w:txbxContent>
                    </v:textbox>
                  </v:rect>
                  <v:rect id="Rectangle 1318216167" o:spid="_x0000_s1041" style="position:absolute;left:28557;top:27168;width:8135;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mThxwAAAOMAAAAPAAAAZHJzL2Rvd25yZXYueG1sRE/NasJA&#10;EL4XfIdlhN7qJopRoquUilR6KBgL9ThkxyQmOxuyq8a3dwsFj/P9z3Ldm0ZcqXOVZQXxKAJBnFtd&#10;caHg57B9m4NwHlljY5kU3MnBejV4WWKq7Y33dM18IUIIuxQVlN63qZQuL8mgG9mWOHAn2xn04ewK&#10;qTu8hXDTyHEUJdJgxaGhxJY+Ssrr7GIUTL7r417KNvu8mOlvvTl/FYcMlXod9u8LEJ56/xT/u3c6&#10;zJ/E83GcxMkM/n4KAMjVAwAA//8DAFBLAQItABQABgAIAAAAIQDb4fbL7gAAAIUBAAATAAAAAAAA&#10;AAAAAAAAAAAAAABbQ29udGVudF9UeXBlc10ueG1sUEsBAi0AFAAGAAgAAAAhAFr0LFu/AAAAFQEA&#10;AAsAAAAAAAAAAAAAAAAAHwEAAF9yZWxzLy5yZWxzUEsBAi0AFAAGAAgAAAAhAMJ2ZOHHAAAA4wAA&#10;AA8AAAAAAAAAAAAAAAAABwIAAGRycy9kb3ducmV2LnhtbFBLBQYAAAAAAwADALcAAAD7AgAAAAA=&#10;" fillcolor="white [3212]" strokecolor="black [3213]" strokeweight="2pt">
                    <v:textbox>
                      <w:txbxContent>
                        <w:p w14:paraId="3C47EFDD" w14:textId="77777777" w:rsidR="00C7330D" w:rsidRPr="009A47E0" w:rsidRDefault="00C7330D" w:rsidP="00C7330D">
                          <w:pPr>
                            <w:spacing w:after="0" w:line="240" w:lineRule="auto"/>
                            <w:jc w:val="center"/>
                            <w:rPr>
                              <w:color w:val="000000" w:themeColor="text1"/>
                              <w:sz w:val="12"/>
                              <w:szCs w:val="12"/>
                              <w:lang w:val="en-US"/>
                              <w14:textOutline w14:w="0" w14:cap="flat" w14:cmpd="sng" w14:algn="ctr">
                                <w14:noFill/>
                                <w14:prstDash w14:val="solid"/>
                                <w14:round/>
                              </w14:textOutline>
                            </w:rPr>
                          </w:pPr>
                          <w:r w:rsidRPr="009A47E0">
                            <w:rPr>
                              <w:color w:val="000000" w:themeColor="text1"/>
                              <w:sz w:val="12"/>
                              <w:szCs w:val="12"/>
                              <w:lang w:val="en-US"/>
                              <w14:textOutline w14:w="0" w14:cap="flat" w14:cmpd="sng" w14:algn="ctr">
                                <w14:noFill/>
                                <w14:prstDash w14:val="solid"/>
                                <w14:round/>
                              </w14:textOutline>
                            </w:rPr>
                            <w:t>Deploy to production (BG and other release strategy)</w:t>
                          </w:r>
                        </w:p>
                      </w:txbxContent>
                    </v:textbox>
                  </v:rect>
                  <v:rect id="Rectangle 93677793" o:spid="_x0000_s1042" style="position:absolute;left:42466;top:27636;width:8134;height:4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UevyQAAAOEAAAAPAAAAZHJzL2Rvd25yZXYueG1sRI9Ba8JA&#10;FITvBf/D8gRvdaOhpqauIopUeigYC3p8ZF+TmOzbkF01/vtuodDjMDPfMItVbxpxo85VlhVMxhEI&#10;4tzqigsFX8fd8ysI55E1NpZJwYMcrJaDpwWm2t75QLfMFyJA2KWooPS+TaV0eUkG3di2xMH7tp1B&#10;H2RXSN3hPcBNI6dRNJMGKw4LJba0KSmvs6tREH/W54OUbfZ+NS+nenv5KI4ZKjUa9us3EJ56/x/+&#10;a++1gnk8S5JkHsPvo/AG5PIHAAD//wMAUEsBAi0AFAAGAAgAAAAhANvh9svuAAAAhQEAABMAAAAA&#10;AAAAAAAAAAAAAAAAAFtDb250ZW50X1R5cGVzXS54bWxQSwECLQAUAAYACAAAACEAWvQsW78AAAAV&#10;AQAACwAAAAAAAAAAAAAAAAAfAQAAX3JlbHMvLnJlbHNQSwECLQAUAAYACAAAACEAcxFHr8kAAADh&#10;AAAADwAAAAAAAAAAAAAAAAAHAgAAZHJzL2Rvd25yZXYueG1sUEsFBgAAAAADAAMAtwAAAP0CAAAA&#10;AA==&#10;" fillcolor="white [3212]" strokecolor="black [3213]" strokeweight="2pt">
                    <v:textbox>
                      <w:txbxContent>
                        <w:p w14:paraId="0FBBAE34" w14:textId="77777777" w:rsidR="00C7330D" w:rsidRPr="009A47E0" w:rsidRDefault="00C7330D" w:rsidP="00C7330D">
                          <w:pPr>
                            <w:spacing w:after="0" w:line="240" w:lineRule="auto"/>
                            <w:jc w:val="center"/>
                            <w:rPr>
                              <w:color w:val="000000" w:themeColor="text1"/>
                              <w:sz w:val="14"/>
                              <w:szCs w:val="14"/>
                              <w:lang w:val="en-US"/>
                              <w14:textOutline w14:w="0" w14:cap="flat" w14:cmpd="sng" w14:algn="ctr">
                                <w14:noFill/>
                                <w14:prstDash w14:val="solid"/>
                                <w14:round/>
                              </w14:textOutline>
                            </w:rPr>
                          </w:pPr>
                          <w:r w:rsidRPr="009A47E0">
                            <w:rPr>
                              <w:color w:val="000000" w:themeColor="text1"/>
                              <w:sz w:val="14"/>
                              <w:szCs w:val="14"/>
                              <w:lang w:val="en-US"/>
                              <w14:textOutline w14:w="0" w14:cap="flat" w14:cmpd="sng" w14:algn="ctr">
                                <w14:noFill/>
                                <w14:prstDash w14:val="solid"/>
                                <w14:round/>
                              </w14:textOutline>
                            </w:rPr>
                            <w:t>Launch Pre-processing &amp; packaging</w:t>
                          </w:r>
                        </w:p>
                      </w:txbxContent>
                    </v:textbox>
                  </v:rect>
                  <v:shapetype id="_x0000_t32" coordsize="21600,21600" o:spt="32" o:oned="t" path="m,l21600,21600e" filled="f">
                    <v:path arrowok="t" fillok="f" o:connecttype="none"/>
                    <o:lock v:ext="edit" shapetype="t"/>
                  </v:shapetype>
                  <v:shape id="Straight Arrow Connector 536954084" o:spid="_x0000_s1043" type="#_x0000_t32" style="position:absolute;left:10379;top:4024;width:4098;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UK0ygAAAOIAAAAPAAAAZHJzL2Rvd25yZXYueG1sRI9Pa8JA&#10;FMTvhX6H5Qm91V3/x9RVimBre2sUtLdH9pmEZt+G7Krpt3cLQo/DzPyGWaw6W4sLtb5yrGHQVyCI&#10;c2cqLjTsd5vnBIQPyAZrx6Thlzyslo8PC0yNu/IXXbJQiAhhn6KGMoQmldLnJVn0fdcQR+/kWosh&#10;yraQpsVrhNtaDpWaSosVx4USG1qXlP9kZ6thJg/vKsm3w8F8tD9+rzP38fnmtH7qda8vIAJ14T98&#10;b2+NhsloOp+MVTKGv0vxDsjlDQAA//8DAFBLAQItABQABgAIAAAAIQDb4fbL7gAAAIUBAAATAAAA&#10;AAAAAAAAAAAAAAAAAABbQ29udGVudF9UeXBlc10ueG1sUEsBAi0AFAAGAAgAAAAhAFr0LFu/AAAA&#10;FQEAAAsAAAAAAAAAAAAAAAAAHwEAAF9yZWxzLy5yZWxzUEsBAi0AFAAGAAgAAAAhAIGBQrTKAAAA&#10;4gAAAA8AAAAAAAAAAAAAAAAABwIAAGRycy9kb3ducmV2LnhtbFBLBQYAAAAAAwADALcAAAD+AgAA&#10;AAA=&#10;" strokecolor="black [3213]">
                    <v:stroke endarrow="block"/>
                  </v:shape>
                  <v:shape id="Straight Arrow Connector 2063497038" o:spid="_x0000_s1044" type="#_x0000_t32" style="position:absolute;left:22611;top:4024;width:577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9JWyQAAAOMAAAAPAAAAZHJzL2Rvd25yZXYueG1sRE/PS8Mw&#10;FL4L+x/CG3hziZtMrcuGTgTxpJ0i3h7Ns+nWvHRJ1tb/3hwEjx/f79VmdK3oKcTGs4bLmQJBXHnT&#10;cK3hffd0cQMiJmSDrWfS8EMRNuvJ2QoL4wd+o75MtcghHAvUYFPqCiljZclhnPmOOHPfPjhMGYZa&#10;moBDDnetnCu1lA4bzg0WO9paqg7lyWlo+5fh+HHaH+3ja78rt59f9iF0Wp9Px/s7EInG9C/+cz8b&#10;DXO1XFzdXqtFHp0/5T8g178AAAD//wMAUEsBAi0AFAAGAAgAAAAhANvh9svuAAAAhQEAABMAAAAA&#10;AAAAAAAAAAAAAAAAAFtDb250ZW50X1R5cGVzXS54bWxQSwECLQAUAAYACAAAACEAWvQsW78AAAAV&#10;AQAACwAAAAAAAAAAAAAAAAAfAQAAX3JlbHMvLnJlbHNQSwECLQAUAAYACAAAACEA8EfSVskAAADj&#10;AAAADwAAAAAAAAAAAAAAAAAHAgAAZHJzL2Rvd25yZXYueG1sUEsFBgAAAAADAAMAtwAAAP0CAAAA&#10;AA==&#10;" strokecolor="black [3213]">
                    <v:stroke endarrow="block"/>
                  </v:shape>
                  <v:shape id="Straight Arrow Connector 769402027" o:spid="_x0000_s1045" type="#_x0000_t32" style="position:absolute;left:36523;top:4021;width:5775;height: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WxygAAAOIAAAAPAAAAZHJzL2Rvd25yZXYueG1sRI9La8Mw&#10;EITvhfwHsYHeGilOycONEkIgz1vdQNvbYm1tE2tlLDVx/30UCPQ4zHwzzHzZ2VpcqPWVYw3DgQJB&#10;nDtTcaHh9LF5mYLwAdlg7Zg0/JGH5aL3NMfUuCu/0yULhYgl7FPUUIbQpFL6vCSLfuAa4uj9uNZi&#10;iLItpGnxGsttLROlxtJixXGhxIbWJeXn7NdqmMjPnZrm+2Q4G52+vteZOxy3Tuvnfrd6AxGoC//h&#10;B703kRvPXlWikgncL8U7IBc3AAAA//8DAFBLAQItABQABgAIAAAAIQDb4fbL7gAAAIUBAAATAAAA&#10;AAAAAAAAAAAAAAAAAABbQ29udGVudF9UeXBlc10ueG1sUEsBAi0AFAAGAAgAAAAhAFr0LFu/AAAA&#10;FQEAAAsAAAAAAAAAAAAAAAAAHwEAAF9yZWxzLy5yZWxzUEsBAi0AFAAGAAgAAAAhAP/ApbHKAAAA&#10;4gAAAA8AAAAAAAAAAAAAAAAABwIAAGRycy9kb3ducmV2LnhtbFBLBQYAAAAAAwADALcAAAD+AgAA&#10;AAA=&#10;" strokecolor="black [3213]">
                    <v:stroke endarrow="block"/>
                  </v:shape>
                  <v:shape id="Straight Arrow Connector 1312671876" o:spid="_x0000_s1046" type="#_x0000_t32" style="position:absolute;left:46589;top:6507;width:28;height:36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H4syAAAAOMAAAAPAAAAZHJzL2Rvd25yZXYueG1sRE/NasJA&#10;EL4X+g7LFHqrm0RIYnSVIrS1vRkF9TZkp0lodjZktxrf3i0UPM73P4vVaDpxpsG1lhXEkwgEcWV1&#10;y7WC/e7tJQfhPLLGzjIpuJKD1fLxYYGFthfe0rn0tQgh7ApU0HjfF1K6qiGDbmJ74sB928GgD+dQ&#10;Sz3gJYSbTiZRlEqDLYeGBntaN1T9lL9GQSYPH1FebZJ4Nt0fT+vSfn69W6Wen8bXOQhPo7+L/90b&#10;HeZP4yTN4jxL4e+nAIBc3gAAAP//AwBQSwECLQAUAAYACAAAACEA2+H2y+4AAACFAQAAEwAAAAAA&#10;AAAAAAAAAAAAAAAAW0NvbnRlbnRfVHlwZXNdLnhtbFBLAQItABQABgAIAAAAIQBa9CxbvwAAABUB&#10;AAALAAAAAAAAAAAAAAAAAB8BAABfcmVscy8ucmVsc1BLAQItABQABgAIAAAAIQCqaH4syAAAAOMA&#10;AAAPAAAAAAAAAAAAAAAAAAcCAABkcnMvZG93bnJldi54bWxQSwUGAAAAAAMAAwC3AAAA/AIAAAAA&#10;" strokecolor="black [3213]">
                    <v:stroke endarrow="block"/>
                  </v:shape>
                  <v:shape id="Straight Arrow Connector 218804380" o:spid="_x0000_s1047" type="#_x0000_t32" style="position:absolute;left:36748;top:12543;width:5774;height: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5OmygAAAOIAAAAPAAAAZHJzL2Rvd25yZXYueG1sRI9da8Iw&#10;FIbvhf2HcAbeaapurnRGUUEYCoJuDHd3SI5tsTkpTdTqr18uBC9f3i+eyay1lbhQ40vHCgb9BASx&#10;dqbkXMHP96qXgvAB2WDlmBTcyMNs+tKZYGbclXd02YdcxBH2GSooQqgzKb0uyKLvu5o4ekfXWAxR&#10;Nrk0DV7juK3kMEnG0mLJ8aHAmpYF6dP+bBXowxJXx7s9v4/+1ov778dGbw8bpbqv7fwTRKA2PMOP&#10;9pdRMBykafI2SiNERIo4IKf/AAAA//8DAFBLAQItABQABgAIAAAAIQDb4fbL7gAAAIUBAAATAAAA&#10;AAAAAAAAAAAAAAAAAABbQ29udGVudF9UeXBlc10ueG1sUEsBAi0AFAAGAAgAAAAhAFr0LFu/AAAA&#10;FQEAAAsAAAAAAAAAAAAAAAAAHwEAAF9yZWxzLy5yZWxzUEsBAi0AFAAGAAgAAAAhAKLnk6bKAAAA&#10;4gAAAA8AAAAAAAAAAAAAAAAABwIAAGRycy9kb3ducmV2LnhtbFBLBQYAAAAAAwADALcAAAD+AgAA&#10;AAA=&#10;" strokecolor="black [3213]">
                    <v:stroke endarrow="block"/>
                  </v:shape>
                  <v:shape id="Straight Arrow Connector 510426514" o:spid="_x0000_s1048" type="#_x0000_t32" style="position:absolute;left:22836;top:12542;width:5778;height: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mWzAAAAOIAAAAPAAAAZHJzL2Rvd25yZXYueG1sRI9Ba8JA&#10;FITvhf6H5RW81U3U2JK6igpCURC0pdjbY/eZhGbfhuyqqb++KxQ8DjPzDTOZdbYWZ2p95VhB2k9A&#10;EGtnKi4UfH6snl9B+IBssHZMCn7Jw2z6+DDB3LgL7+i8D4WIEPY5KihDaHIpvS7Jou+7hjh6R9da&#10;DFG2hTQtXiLc1nKQJGNpseK4UGJDy5L0z/5kFejDElfHqz1lw+/14vr1stHbw0ap3lM3fwMRqAv3&#10;8H/73SjI0mQ0GGfpCG6X4h2Q0z8AAAD//wMAUEsBAi0AFAAGAAgAAAAhANvh9svuAAAAhQEAABMA&#10;AAAAAAAAAAAAAAAAAAAAAFtDb250ZW50X1R5cGVzXS54bWxQSwECLQAUAAYACAAAACEAWvQsW78A&#10;AAAVAQAACwAAAAAAAAAAAAAAAAAfAQAAX3JlbHMvLnJlbHNQSwECLQAUAAYACAAAACEAv2nplswA&#10;AADiAAAADwAAAAAAAAAAAAAAAAAHAgAAZHJzL2Rvd25yZXYueG1sUEsFBgAAAAADAAMAtwAAAAAD&#10;AAAAAA==&#10;" strokecolor="black [3213]">
                    <v:stroke endarrow="block"/>
                  </v:shape>
                  <v:shape id="Straight Arrow Connector 2000729237" o:spid="_x0000_s1049" type="#_x0000_t32" style="position:absolute;left:10436;top:12542;width:4265;height: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qKRygAAAOMAAAAPAAAAZHJzL2Rvd25yZXYueG1sRI9Pa8JA&#10;FMTvgt9heYXedNcIRqOriOCf9mYqtL09ss8kNPs2ZLeafvtuoeBxmJnfMKtNbxtxo87XjjVMxgoE&#10;ceFMzaWGy9t+NAfhA7LBxjFp+CEPm/VwsMLMuDuf6ZaHUkQI+ww1VCG0mZS+qMiiH7uWOHpX11kM&#10;UXalNB3eI9w2MlFqJi3WHBcqbGlXUfGVf1sNqXw/qnlxSiaL6eXjc5e7l9eD0/r5qd8uQQTqwyP8&#10;3z4ZDZGo0mSRTFP4+xT/gFz/AgAA//8DAFBLAQItABQABgAIAAAAIQDb4fbL7gAAAIUBAAATAAAA&#10;AAAAAAAAAAAAAAAAAABbQ29udGVudF9UeXBlc10ueG1sUEsBAi0AFAAGAAgAAAAhAFr0LFu/AAAA&#10;FQEAAAsAAAAAAAAAAAAAAAAAHwEAAF9yZWxzLy5yZWxzUEsBAi0AFAAGAAgAAAAhAOhqopHKAAAA&#10;4wAAAA8AAAAAAAAAAAAAAAAABwIAAGRycy9kb3ducmV2LnhtbFBLBQYAAAAAAwADALcAAAD+AgAA&#10;AAA=&#10;" strokecolor="black [3213]">
                    <v:stroke endarrow="block"/>
                  </v:shape>
                  <v:shape id="Straight Arrow Connector 1809588361" o:spid="_x0000_s1050" type="#_x0000_t32" style="position:absolute;left:6339;top:15034;width:29;height:3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O++yAAAAOMAAAAPAAAAZHJzL2Rvd25yZXYueG1sRE9fS8Mw&#10;EH8X9h3CCXtz6RyOWpcNnQjik3bK2NvRnE1dc+mSrK3f3giCj/f7f6vNaFvRkw+NYwXzWQaCuHK6&#10;4VrB++7pKgcRIrLG1jEp+KYAm/XkYoWFdgO/UV/GWqQQDgUqMDF2hZShMmQxzFxHnLhP5y3GdPpa&#10;ao9DCretvM6ypbTYcGow2NHWUHUsz1ZB278Mp4/z18k8vva7crs/mAffKTW9HO/vQEQa47/4z/2s&#10;0/w8u73J88VyDr8/JQDk+gcAAP//AwBQSwECLQAUAAYACAAAACEA2+H2y+4AAACFAQAAEwAAAAAA&#10;AAAAAAAAAAAAAAAAW0NvbnRlbnRfVHlwZXNdLnhtbFBLAQItABQABgAIAAAAIQBa9CxbvwAAABUB&#10;AAALAAAAAAAAAAAAAAAAAB8BAABfcmVscy8ucmVsc1BLAQItABQABgAIAAAAIQAr6O++yAAAAOMA&#10;AAAPAAAAAAAAAAAAAAAAAAcCAABkcnMvZG93bnJldi54bWxQSwUGAAAAAAMAAwC3AAAA/AIAAAAA&#10;" strokecolor="black [3213]">
                    <v:stroke endarrow="block"/>
                  </v:shape>
                  <v:shape id="Straight Arrow Connector 542528169" o:spid="_x0000_s1051" type="#_x0000_t32" style="position:absolute;left:10436;top:21060;width:4265;height: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YhywAAAOIAAAAPAAAAZHJzL2Rvd25yZXYueG1sRI9Ba8JA&#10;FITvBf/D8gRvdZO02hhdpQi21pup0Hp7ZJ9JMPs2ZLea/nu3IPQ4zMw3zGLVm0ZcqHO1ZQXxOAJB&#10;XFhdc6ng8Ll5TEE4j6yxsUwKfsnBajl4WGCm7ZX3dMl9KQKEXYYKKu/bTEpXVGTQjW1LHLyT7Qz6&#10;ILtS6g6vAW4amUTRVBqsOSxU2NK6ouKc/xgFL/LrPUqLbRLPng7fx3VuP3ZvVqnRsH+dg/DU+//w&#10;vb3VCibPySRJ4+kM/i6FOyCXNwAAAP//AwBQSwECLQAUAAYACAAAACEA2+H2y+4AAACFAQAAEwAA&#10;AAAAAAAAAAAAAAAAAAAAW0NvbnRlbnRfVHlwZXNdLnhtbFBLAQItABQABgAIAAAAIQBa9CxbvwAA&#10;ABUBAAALAAAAAAAAAAAAAAAAAB8BAABfcmVscy8ucmVsc1BLAQItABQABgAIAAAAIQAkCIYhywAA&#10;AOIAAAAPAAAAAAAAAAAAAAAAAAcCAABkcnMvZG93bnJldi54bWxQSwUGAAAAAAMAAwC3AAAA/wIA&#10;AAAA&#10;" strokecolor="black [3213]">
                    <v:stroke endarrow="block"/>
                  </v:shape>
                  <v:shape id="Straight Arrow Connector 1155703586" o:spid="_x0000_s1052" type="#_x0000_t32" style="position:absolute;left:22836;top:21060;width:577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kdryQAAAOMAAAAPAAAAZHJzL2Rvd25yZXYueG1sRE9fS8Mw&#10;EH8X9h3CCb65dEq3UZcNnQjik+sU8e1ozqauuXRJ1tZvbwRhj/f7f6vNaFvRkw+NYwWzaQaCuHK6&#10;4VrB2/7pegkiRGSNrWNS8EMBNuvJxQoL7QbeUV/GWqQQDgUqMDF2hZShMmQxTF1HnLgv5y3GdPpa&#10;ao9DCretvMmyubTYcGow2NHWUHUoT1ZB278Mx/fT99E8vvb7cvvxaR58p9TV5Xh/ByLSGM/if/ez&#10;TvNneb7IbvPlHP5+SgDI9S8AAAD//wMAUEsBAi0AFAAGAAgAAAAhANvh9svuAAAAhQEAABMAAAAA&#10;AAAAAAAAAAAAAAAAAFtDb250ZW50X1R5cGVzXS54bWxQSwECLQAUAAYACAAAACEAWvQsW78AAAAV&#10;AQAACwAAAAAAAAAAAAAAAAAfAQAAX3JlbHMvLnJlbHNQSwECLQAUAAYACAAAACEAkPZHa8kAAADj&#10;AAAADwAAAAAAAAAAAAAAAAAHAgAAZHJzL2Rvd25yZXYueG1sUEsFBgAAAAADAAMAtwAAAP0CAAAA&#10;AA==&#10;" strokecolor="black [3213]">
                    <v:stroke endarrow="block"/>
                  </v:shape>
                  <v:shape id="Straight Arrow Connector 304887467" o:spid="_x0000_s1053" type="#_x0000_t32" style="position:absolute;left:36748;top:21061;width:5774;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saoywAAAOIAAAAPAAAAZHJzL2Rvd25yZXYueG1sRI9BS8NA&#10;FITvQv/D8gre7EYtbYjdFq0I4smminh7ZJ/ZaPZturtN0n/vFgSPw8x8w6w2o21FTz40jhVczzIQ&#10;xJXTDdcK3vZPVzmIEJE1to5JwYkCbNaTixUW2g28o76MtUgQDgUqMDF2hZShMmQxzFxHnLwv5y3G&#10;JH0ttcchwW0rb7JsIS02nBYMdrQ1VP2UR6ug7V+Gw/vx+2AeX/t9uf34NA++U+pyOt7fgYg0xv/w&#10;X/tZK7jN5nm+nC+WcL6U7oBc/wIAAP//AwBQSwECLQAUAAYACAAAACEA2+H2y+4AAACFAQAAEwAA&#10;AAAAAAAAAAAAAAAAAAAAW0NvbnRlbnRfVHlwZXNdLnhtbFBLAQItABQABgAIAAAAIQBa9CxbvwAA&#10;ABUBAAALAAAAAAAAAAAAAAAAAB8BAABfcmVscy8ucmVsc1BLAQItABQABgAIAAAAIQA9DsaoywAA&#10;AOIAAAAPAAAAAAAAAAAAAAAAAAcCAABkcnMvZG93bnJldi54bWxQSwUGAAAAAAMAAwC3AAAA/wIA&#10;AAAA&#10;" strokecolor="black [3213]">
                    <v:stroke endarrow="block"/>
                  </v:shape>
                  <v:shape id="Straight Arrow Connector 1258014334" o:spid="_x0000_s1054" type="#_x0000_t32" style="position:absolute;left:46533;top:23475;width:56;height:41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GwWyAAAAOMAAAAPAAAAZHJzL2Rvd25yZXYueG1sRE9fS8Mw&#10;EH8X9h3CCb5tSduptS4bMlA33+wG07ejOduy5lKauNVvb4SBj/f7f4vVaDtxosG3jjUkMwWCuHKm&#10;5VrDfvc8zUH4gGywc0wafsjDajm5WmBh3Jnf6VSGWsQQ9gVqaELoCyl91ZBFP3M9ceS+3GAxxHOo&#10;pRnwHMNtJ1Ol7qTFlmNDgz2tG6qO5bfVcC8PryqvNmnykO0/Ptel2769OK1vrsenRxCBxvAvvrg3&#10;Js5Pb3OVzLNsDn8/RQDk8hcAAP//AwBQSwECLQAUAAYACAAAACEA2+H2y+4AAACFAQAAEwAAAAAA&#10;AAAAAAAAAAAAAAAAW0NvbnRlbnRfVHlwZXNdLnhtbFBLAQItABQABgAIAAAAIQBa9CxbvwAAABUB&#10;AAALAAAAAAAAAAAAAAAAAB8BAABfcmVscy8ucmVsc1BLAQItABQABgAIAAAAIQACNGwWyAAAAOMA&#10;AAAPAAAAAAAAAAAAAAAAAAcCAABkcnMvZG93bnJldi54bWxQSwUGAAAAAAMAAwC3AAAA/AIAAAAA&#10;" strokecolor="black [3213]">
                    <v:stroke endarrow="block"/>
                  </v:shape>
                  <v:shape id="Straight Arrow Connector 92309461" o:spid="_x0000_s1055" type="#_x0000_t32" style="position:absolute;left:36692;top:30045;width:5774;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32UygAAAOEAAAAPAAAAZHJzL2Rvd25yZXYueG1sRI9Ba8JA&#10;FITvhf6H5RW81d3EYk3qKkXQWm+Ngnp7ZF+T0OzbkF01/ffdQqHHYWa+YebLwbbiSr1vHGtIxgoE&#10;celMw5WGw379OAPhA7LB1jFp+CYPy8X93Rxz4278QdciVCJC2OeooQ6hy6X0ZU0W/dh1xNH7dL3F&#10;EGVfSdPjLcJtK1OlptJiw3Ghxo5WNZVfxcVqeJbHNzUrt2mSTQ6n86pw77uN03r0MLy+gAg0hP/w&#10;X3trNGTpRGVP0wR+H8U3IBc/AAAA//8DAFBLAQItABQABgAIAAAAIQDb4fbL7gAAAIUBAAATAAAA&#10;AAAAAAAAAAAAAAAAAABbQ29udGVudF9UeXBlc10ueG1sUEsBAi0AFAAGAAgAAAAhAFr0LFu/AAAA&#10;FQEAAAsAAAAAAAAAAAAAAAAAHwEAAF9yZWxzLy5yZWxzUEsBAi0AFAAGAAgAAAAhAFS/fZTKAAAA&#10;4QAAAA8AAAAAAAAAAAAAAAAABwIAAGRycy9kb3ducmV2LnhtbFBLBQYAAAAAAwADALcAAAD+AgAA&#10;AAA=&#10;" strokecolor="black [3213]">
                    <v:stroke endarrow="block"/>
                  </v:shape>
                </v:group>
                <w10:anchorlock/>
              </v:group>
            </w:pict>
          </mc:Fallback>
        </mc:AlternateContent>
      </w:r>
    </w:p>
    <w:p w14:paraId="4CB32FEC" w14:textId="77777777" w:rsidR="00002CC4" w:rsidRPr="00762EE0" w:rsidRDefault="00002CC4" w:rsidP="00002CC4">
      <w:pPr>
        <w:pStyle w:val="ListParagraph"/>
        <w:widowControl w:val="0"/>
        <w:numPr>
          <w:ilvl w:val="0"/>
          <w:numId w:val="50"/>
        </w:numPr>
        <w:tabs>
          <w:tab w:val="left" w:pos="1807"/>
          <w:tab w:val="left" w:pos="1808"/>
        </w:tabs>
        <w:autoSpaceDE w:val="0"/>
        <w:autoSpaceDN w:val="0"/>
        <w:spacing w:after="0" w:line="240" w:lineRule="auto"/>
        <w:contextualSpacing w:val="0"/>
        <w:jc w:val="both"/>
        <w:rPr>
          <w:spacing w:val="9"/>
        </w:rPr>
      </w:pPr>
      <w:r>
        <w:rPr>
          <w:lang w:val="en-US"/>
        </w:rPr>
        <w:t>Ensure usage of canary and blue-green deployment strategy depending on the scope and take approval from the Bank to support zero-downtime during releases</w:t>
      </w:r>
    </w:p>
    <w:p w14:paraId="11424E8C" w14:textId="77777777" w:rsidR="00002CC4" w:rsidRPr="00762EE0" w:rsidRDefault="00002CC4" w:rsidP="00F63975">
      <w:pPr>
        <w:pStyle w:val="ListParagraph"/>
        <w:widowControl w:val="0"/>
        <w:numPr>
          <w:ilvl w:val="1"/>
          <w:numId w:val="50"/>
        </w:numPr>
        <w:tabs>
          <w:tab w:val="left" w:pos="1807"/>
          <w:tab w:val="left" w:pos="1808"/>
        </w:tabs>
        <w:autoSpaceDE w:val="0"/>
        <w:autoSpaceDN w:val="0"/>
        <w:spacing w:after="0" w:line="240" w:lineRule="auto"/>
        <w:contextualSpacing w:val="0"/>
        <w:jc w:val="both"/>
        <w:rPr>
          <w:spacing w:val="9"/>
        </w:rPr>
      </w:pPr>
      <w:r>
        <w:rPr>
          <w:lang w:val="en-US"/>
        </w:rPr>
        <w:t>Enable incremental feature testing with closed audiences</w:t>
      </w:r>
    </w:p>
    <w:p w14:paraId="37CC1439" w14:textId="52B7F05F" w:rsidR="00002CC4" w:rsidRPr="00762EE0" w:rsidRDefault="00002CC4" w:rsidP="00F63975">
      <w:pPr>
        <w:pStyle w:val="ListParagraph"/>
        <w:widowControl w:val="0"/>
        <w:numPr>
          <w:ilvl w:val="1"/>
          <w:numId w:val="50"/>
        </w:numPr>
        <w:tabs>
          <w:tab w:val="left" w:pos="1807"/>
          <w:tab w:val="left" w:pos="1808"/>
        </w:tabs>
        <w:autoSpaceDE w:val="0"/>
        <w:autoSpaceDN w:val="0"/>
        <w:spacing w:after="0" w:line="240" w:lineRule="auto"/>
        <w:contextualSpacing w:val="0"/>
        <w:jc w:val="both"/>
        <w:rPr>
          <w:spacing w:val="9"/>
        </w:rPr>
      </w:pPr>
      <w:r>
        <w:rPr>
          <w:lang w:val="en-US"/>
        </w:rPr>
        <w:t>Enable multivariate testing, ability to test efficacy by time, content, layout, customer segments etc.</w:t>
      </w:r>
    </w:p>
    <w:p w14:paraId="2B308D80" w14:textId="77777777" w:rsidR="00002CC4" w:rsidRPr="00762EE0" w:rsidRDefault="00002CC4" w:rsidP="00F63975">
      <w:pPr>
        <w:pStyle w:val="ListParagraph"/>
        <w:widowControl w:val="0"/>
        <w:numPr>
          <w:ilvl w:val="1"/>
          <w:numId w:val="50"/>
        </w:numPr>
        <w:tabs>
          <w:tab w:val="left" w:pos="1807"/>
          <w:tab w:val="left" w:pos="1808"/>
        </w:tabs>
        <w:autoSpaceDE w:val="0"/>
        <w:autoSpaceDN w:val="0"/>
        <w:spacing w:after="0" w:line="240" w:lineRule="auto"/>
        <w:contextualSpacing w:val="0"/>
        <w:jc w:val="both"/>
        <w:rPr>
          <w:spacing w:val="9"/>
        </w:rPr>
      </w:pPr>
      <w:r>
        <w:rPr>
          <w:lang w:val="en-US"/>
        </w:rPr>
        <w:t>Push notification should be sent to users to notify about downtime (in advance and during the outage window), with estimated end time, contact details of support team or any other details required by the Bank.</w:t>
      </w:r>
    </w:p>
    <w:p w14:paraId="00B12339" w14:textId="77777777" w:rsidR="00002CC4" w:rsidRPr="004731DD" w:rsidRDefault="00002CC4" w:rsidP="00002CC4">
      <w:pPr>
        <w:pStyle w:val="ListParagraph"/>
        <w:widowControl w:val="0"/>
        <w:numPr>
          <w:ilvl w:val="0"/>
          <w:numId w:val="50"/>
        </w:numPr>
        <w:tabs>
          <w:tab w:val="left" w:pos="1807"/>
          <w:tab w:val="left" w:pos="1808"/>
        </w:tabs>
        <w:autoSpaceDE w:val="0"/>
        <w:autoSpaceDN w:val="0"/>
        <w:spacing w:after="0" w:line="240" w:lineRule="auto"/>
        <w:contextualSpacing w:val="0"/>
        <w:jc w:val="both"/>
        <w:rPr>
          <w:spacing w:val="9"/>
        </w:rPr>
      </w:pPr>
      <w:r w:rsidRPr="004731DD">
        <w:rPr>
          <w:b/>
          <w:spacing w:val="9"/>
        </w:rPr>
        <w:t>Charges Management</w:t>
      </w:r>
      <w:r w:rsidRPr="004731DD">
        <w:rPr>
          <w:spacing w:val="9"/>
        </w:rPr>
        <w:t xml:space="preserve"> -</w:t>
      </w:r>
      <w:r w:rsidRPr="00335ADD">
        <w:rPr>
          <w:lang w:val="en-US"/>
        </w:rPr>
        <w:t>Managing different types of charges/commissions (switching charges, merchant/retail usage charges, PSP app charges, Interchange Charges, cost Margin for MCC) required</w:t>
      </w:r>
    </w:p>
    <w:p w14:paraId="26A0EC45" w14:textId="77777777" w:rsidR="00002CC4" w:rsidRPr="00FC54B0" w:rsidRDefault="00002CC4" w:rsidP="00002CC4">
      <w:pPr>
        <w:pStyle w:val="ListParagraph"/>
        <w:widowControl w:val="0"/>
        <w:numPr>
          <w:ilvl w:val="0"/>
          <w:numId w:val="51"/>
        </w:numPr>
        <w:tabs>
          <w:tab w:val="left" w:pos="2374"/>
        </w:tabs>
        <w:autoSpaceDE w:val="0"/>
        <w:autoSpaceDN w:val="0"/>
        <w:spacing w:after="0" w:line="269" w:lineRule="exact"/>
        <w:contextualSpacing w:val="0"/>
        <w:jc w:val="both"/>
        <w:rPr>
          <w:lang w:val="en-US"/>
        </w:rPr>
      </w:pPr>
      <w:r w:rsidRPr="00FC54B0">
        <w:rPr>
          <w:lang w:val="en-US"/>
        </w:rPr>
        <w:t>PSP profile creation</w:t>
      </w:r>
    </w:p>
    <w:p w14:paraId="0694CD24" w14:textId="77777777" w:rsidR="00002CC4" w:rsidRPr="00FC54B0" w:rsidRDefault="00002CC4" w:rsidP="00002CC4">
      <w:pPr>
        <w:pStyle w:val="ListParagraph"/>
        <w:widowControl w:val="0"/>
        <w:numPr>
          <w:ilvl w:val="0"/>
          <w:numId w:val="51"/>
        </w:numPr>
        <w:tabs>
          <w:tab w:val="left" w:pos="2373"/>
          <w:tab w:val="left" w:pos="2374"/>
        </w:tabs>
        <w:autoSpaceDE w:val="0"/>
        <w:autoSpaceDN w:val="0"/>
        <w:spacing w:before="5" w:after="0" w:line="240" w:lineRule="auto"/>
        <w:contextualSpacing w:val="0"/>
        <w:jc w:val="both"/>
        <w:rPr>
          <w:lang w:val="en-US"/>
        </w:rPr>
      </w:pPr>
      <w:r w:rsidRPr="00FC54B0">
        <w:rPr>
          <w:lang w:val="en-US"/>
        </w:rPr>
        <w:t>Registration for Bank Account (Own and Other Bank’s Customers)</w:t>
      </w:r>
    </w:p>
    <w:p w14:paraId="158E944B" w14:textId="77777777" w:rsidR="00002CC4" w:rsidRPr="00FC54B0" w:rsidRDefault="00002CC4" w:rsidP="00002CC4">
      <w:pPr>
        <w:pStyle w:val="ListParagraph"/>
        <w:widowControl w:val="0"/>
        <w:numPr>
          <w:ilvl w:val="0"/>
          <w:numId w:val="51"/>
        </w:numPr>
        <w:tabs>
          <w:tab w:val="left" w:pos="2373"/>
          <w:tab w:val="left" w:pos="2374"/>
        </w:tabs>
        <w:autoSpaceDE w:val="0"/>
        <w:autoSpaceDN w:val="0"/>
        <w:spacing w:before="4" w:after="0" w:line="240" w:lineRule="auto"/>
        <w:contextualSpacing w:val="0"/>
        <w:jc w:val="both"/>
        <w:rPr>
          <w:lang w:val="en-US"/>
        </w:rPr>
      </w:pPr>
      <w:r w:rsidRPr="00FC54B0">
        <w:rPr>
          <w:lang w:val="en-US"/>
        </w:rPr>
        <w:t>De-registration from the UPI Application</w:t>
      </w:r>
    </w:p>
    <w:p w14:paraId="19DBB18A" w14:textId="77777777" w:rsidR="00002CC4" w:rsidRPr="00FC54B0" w:rsidRDefault="00002CC4" w:rsidP="00002CC4">
      <w:pPr>
        <w:pStyle w:val="ListParagraph"/>
        <w:widowControl w:val="0"/>
        <w:numPr>
          <w:ilvl w:val="0"/>
          <w:numId w:val="51"/>
        </w:numPr>
        <w:tabs>
          <w:tab w:val="left" w:pos="2373"/>
          <w:tab w:val="left" w:pos="2374"/>
        </w:tabs>
        <w:autoSpaceDE w:val="0"/>
        <w:autoSpaceDN w:val="0"/>
        <w:spacing w:before="4" w:after="0" w:line="240" w:lineRule="auto"/>
        <w:contextualSpacing w:val="0"/>
        <w:jc w:val="both"/>
        <w:rPr>
          <w:lang w:val="en-US"/>
        </w:rPr>
      </w:pPr>
      <w:r w:rsidRPr="00FC54B0">
        <w:rPr>
          <w:lang w:val="en-US"/>
        </w:rPr>
        <w:t>OTP Generation and Regeneration</w:t>
      </w:r>
    </w:p>
    <w:p w14:paraId="1C36C461" w14:textId="77777777" w:rsidR="00002CC4" w:rsidRPr="00FC54B0" w:rsidRDefault="00002CC4" w:rsidP="00002CC4">
      <w:pPr>
        <w:pStyle w:val="ListParagraph"/>
        <w:widowControl w:val="0"/>
        <w:numPr>
          <w:ilvl w:val="0"/>
          <w:numId w:val="51"/>
        </w:numPr>
        <w:tabs>
          <w:tab w:val="left" w:pos="2373"/>
          <w:tab w:val="left" w:pos="2374"/>
        </w:tabs>
        <w:autoSpaceDE w:val="0"/>
        <w:autoSpaceDN w:val="0"/>
        <w:spacing w:before="5" w:after="0" w:line="240" w:lineRule="auto"/>
        <w:contextualSpacing w:val="0"/>
        <w:jc w:val="both"/>
        <w:rPr>
          <w:lang w:val="en-US"/>
        </w:rPr>
      </w:pPr>
      <w:r w:rsidRPr="00FC54B0">
        <w:rPr>
          <w:lang w:val="en-US"/>
        </w:rPr>
        <w:t>“Pay” (push) and “Collect” (pull)payments</w:t>
      </w:r>
    </w:p>
    <w:p w14:paraId="7C1872C5" w14:textId="77777777" w:rsidR="00002CC4" w:rsidRPr="00FC54B0" w:rsidRDefault="00002CC4" w:rsidP="00002CC4">
      <w:pPr>
        <w:pStyle w:val="ListParagraph"/>
        <w:widowControl w:val="0"/>
        <w:numPr>
          <w:ilvl w:val="0"/>
          <w:numId w:val="51"/>
        </w:numPr>
        <w:tabs>
          <w:tab w:val="left" w:pos="2374"/>
        </w:tabs>
        <w:autoSpaceDE w:val="0"/>
        <w:autoSpaceDN w:val="0"/>
        <w:spacing w:before="4" w:after="0" w:line="244" w:lineRule="auto"/>
        <w:ind w:left="2373" w:right="353"/>
        <w:contextualSpacing w:val="0"/>
        <w:jc w:val="both"/>
        <w:rPr>
          <w:lang w:val="en-US"/>
        </w:rPr>
      </w:pPr>
      <w:r w:rsidRPr="00FC54B0">
        <w:rPr>
          <w:lang w:val="en-US"/>
        </w:rPr>
        <w:t>Two factor authentication using mobile and second factor (PIN/Password)</w:t>
      </w:r>
    </w:p>
    <w:p w14:paraId="50F7FA98" w14:textId="77777777" w:rsidR="00002CC4" w:rsidRPr="00FC54B0" w:rsidRDefault="00002CC4" w:rsidP="00002CC4">
      <w:pPr>
        <w:pStyle w:val="ListParagraph"/>
        <w:widowControl w:val="0"/>
        <w:numPr>
          <w:ilvl w:val="0"/>
          <w:numId w:val="51"/>
        </w:numPr>
        <w:tabs>
          <w:tab w:val="left" w:pos="2374"/>
        </w:tabs>
        <w:autoSpaceDE w:val="0"/>
        <w:autoSpaceDN w:val="0"/>
        <w:spacing w:after="0" w:line="244" w:lineRule="auto"/>
        <w:ind w:right="355"/>
        <w:contextualSpacing w:val="0"/>
        <w:jc w:val="both"/>
        <w:rPr>
          <w:lang w:val="en-US"/>
        </w:rPr>
      </w:pPr>
      <w:r w:rsidRPr="00FC54B0">
        <w:rPr>
          <w:lang w:val="en-US"/>
        </w:rPr>
        <w:t xml:space="preserve">Generation of Virtual address (Virtual address is an alternative payment </w:t>
      </w:r>
      <w:r w:rsidRPr="00FC54B0">
        <w:rPr>
          <w:lang w:val="en-US"/>
        </w:rPr>
        <w:lastRenderedPageBreak/>
        <w:t xml:space="preserve">address). The customers should have flexibility to define their virtual address. </w:t>
      </w:r>
    </w:p>
    <w:p w14:paraId="54558796" w14:textId="573E0002" w:rsidR="00002CC4" w:rsidRPr="00FC54B0" w:rsidRDefault="00002CC4" w:rsidP="00002CC4">
      <w:pPr>
        <w:pStyle w:val="ListParagraph"/>
        <w:widowControl w:val="0"/>
        <w:numPr>
          <w:ilvl w:val="0"/>
          <w:numId w:val="51"/>
        </w:numPr>
        <w:tabs>
          <w:tab w:val="left" w:pos="2374"/>
        </w:tabs>
        <w:autoSpaceDE w:val="0"/>
        <w:autoSpaceDN w:val="0"/>
        <w:spacing w:after="0" w:line="244" w:lineRule="auto"/>
        <w:ind w:right="355"/>
        <w:contextualSpacing w:val="0"/>
        <w:jc w:val="both"/>
        <w:rPr>
          <w:lang w:val="en-US"/>
        </w:rPr>
      </w:pPr>
      <w:r w:rsidRPr="00FC54B0">
        <w:rPr>
          <w:lang w:val="en-US"/>
        </w:rPr>
        <w:t xml:space="preserve">Payment using Mobile Number, </w:t>
      </w:r>
      <w:r w:rsidR="00335ADD" w:rsidRPr="00FC54B0">
        <w:rPr>
          <w:lang w:val="en-US"/>
        </w:rPr>
        <w:t>Aadhaar</w:t>
      </w:r>
      <w:r w:rsidRPr="00FC54B0">
        <w:rPr>
          <w:lang w:val="en-US"/>
        </w:rPr>
        <w:t xml:space="preserve"> Number, Virtual Address, Account Number IFSC code &amp; MMID.</w:t>
      </w:r>
    </w:p>
    <w:p w14:paraId="703F74AF" w14:textId="5F4499AC" w:rsidR="00002CC4" w:rsidRPr="00FC54B0" w:rsidRDefault="00002CC4" w:rsidP="00002CC4">
      <w:pPr>
        <w:pStyle w:val="ListParagraph"/>
        <w:widowControl w:val="0"/>
        <w:numPr>
          <w:ilvl w:val="0"/>
          <w:numId w:val="51"/>
        </w:numPr>
        <w:tabs>
          <w:tab w:val="left" w:pos="2374"/>
        </w:tabs>
        <w:autoSpaceDE w:val="0"/>
        <w:autoSpaceDN w:val="0"/>
        <w:spacing w:before="4" w:after="0" w:line="244" w:lineRule="auto"/>
        <w:ind w:left="2373" w:right="353"/>
        <w:contextualSpacing w:val="0"/>
        <w:jc w:val="both"/>
        <w:rPr>
          <w:lang w:val="en-US"/>
        </w:rPr>
      </w:pPr>
      <w:r w:rsidRPr="00FC54B0">
        <w:rPr>
          <w:lang w:val="en-US"/>
        </w:rPr>
        <w:t>Regular/recurring payment by one-time instruction and</w:t>
      </w:r>
      <w:r w:rsidR="001E2343" w:rsidRPr="00FC54B0">
        <w:rPr>
          <w:lang w:val="en-US"/>
        </w:rPr>
        <w:t xml:space="preserve"> </w:t>
      </w:r>
      <w:r w:rsidRPr="00FC54B0">
        <w:rPr>
          <w:lang w:val="en-US"/>
        </w:rPr>
        <w:t>the revocation of the instruction, if required.</w:t>
      </w:r>
    </w:p>
    <w:p w14:paraId="4D6C4CB1" w14:textId="77777777" w:rsidR="00002CC4" w:rsidRPr="00FC54B0" w:rsidRDefault="00002CC4" w:rsidP="00002CC4">
      <w:pPr>
        <w:pStyle w:val="ListParagraph"/>
        <w:widowControl w:val="0"/>
        <w:numPr>
          <w:ilvl w:val="0"/>
          <w:numId w:val="51"/>
        </w:numPr>
        <w:tabs>
          <w:tab w:val="left" w:pos="2373"/>
          <w:tab w:val="left" w:pos="2374"/>
        </w:tabs>
        <w:autoSpaceDE w:val="0"/>
        <w:autoSpaceDN w:val="0"/>
        <w:spacing w:after="0" w:line="269" w:lineRule="exact"/>
        <w:contextualSpacing w:val="0"/>
        <w:jc w:val="both"/>
        <w:rPr>
          <w:lang w:val="en-US"/>
        </w:rPr>
      </w:pPr>
      <w:r w:rsidRPr="00FC54B0">
        <w:rPr>
          <w:lang w:val="en-US"/>
        </w:rPr>
        <w:t>Push / Notification Services</w:t>
      </w:r>
    </w:p>
    <w:p w14:paraId="4EC70A87" w14:textId="77777777" w:rsidR="00002CC4" w:rsidRDefault="00002CC4" w:rsidP="00002CC4">
      <w:pPr>
        <w:pStyle w:val="ListParagraph"/>
        <w:widowControl w:val="0"/>
        <w:numPr>
          <w:ilvl w:val="0"/>
          <w:numId w:val="51"/>
        </w:numPr>
        <w:tabs>
          <w:tab w:val="left" w:pos="1830"/>
          <w:tab w:val="left" w:pos="2373"/>
          <w:tab w:val="left" w:pos="2374"/>
        </w:tabs>
        <w:autoSpaceDE w:val="0"/>
        <w:autoSpaceDN w:val="0"/>
        <w:spacing w:after="0" w:line="240" w:lineRule="auto"/>
        <w:contextualSpacing w:val="0"/>
        <w:jc w:val="both"/>
        <w:rPr>
          <w:lang w:val="en-US"/>
        </w:rPr>
      </w:pPr>
      <w:r w:rsidRPr="00FC54B0">
        <w:rPr>
          <w:lang w:val="en-US"/>
        </w:rPr>
        <w:t>Forget &amp; Reset PIN</w:t>
      </w:r>
    </w:p>
    <w:p w14:paraId="7CE90318" w14:textId="29D32B26" w:rsidR="00FC54B0" w:rsidRPr="00FC54B0" w:rsidRDefault="00FC54B0" w:rsidP="00002CC4">
      <w:pPr>
        <w:pStyle w:val="ListParagraph"/>
        <w:widowControl w:val="0"/>
        <w:numPr>
          <w:ilvl w:val="0"/>
          <w:numId w:val="51"/>
        </w:numPr>
        <w:tabs>
          <w:tab w:val="left" w:pos="1830"/>
          <w:tab w:val="left" w:pos="2373"/>
          <w:tab w:val="left" w:pos="2374"/>
        </w:tabs>
        <w:autoSpaceDE w:val="0"/>
        <w:autoSpaceDN w:val="0"/>
        <w:spacing w:after="0" w:line="240" w:lineRule="auto"/>
        <w:contextualSpacing w:val="0"/>
        <w:jc w:val="both"/>
        <w:rPr>
          <w:lang w:val="en-US"/>
        </w:rPr>
      </w:pPr>
      <w:r>
        <w:rPr>
          <w:lang w:val="en-US"/>
        </w:rPr>
        <w:t>Any other charge management module as asked by the Bank.</w:t>
      </w:r>
    </w:p>
    <w:p w14:paraId="44EBA9EB" w14:textId="77777777" w:rsidR="00002CC4" w:rsidRPr="004731DD" w:rsidRDefault="00002CC4" w:rsidP="00002CC4">
      <w:pPr>
        <w:widowControl w:val="0"/>
        <w:tabs>
          <w:tab w:val="left" w:pos="1830"/>
          <w:tab w:val="left" w:pos="2373"/>
          <w:tab w:val="left" w:pos="2374"/>
        </w:tabs>
        <w:autoSpaceDE w:val="0"/>
        <w:autoSpaceDN w:val="0"/>
        <w:spacing w:after="0" w:line="240" w:lineRule="auto"/>
        <w:jc w:val="both"/>
        <w:rPr>
          <w:spacing w:val="9"/>
        </w:rPr>
      </w:pPr>
    </w:p>
    <w:p w14:paraId="1FE28426" w14:textId="77777777" w:rsidR="00002CC4" w:rsidRDefault="00002CC4" w:rsidP="00002CC4">
      <w:pPr>
        <w:widowControl w:val="0"/>
        <w:tabs>
          <w:tab w:val="left" w:pos="1830"/>
          <w:tab w:val="left" w:pos="2373"/>
          <w:tab w:val="left" w:pos="2374"/>
        </w:tabs>
        <w:autoSpaceDE w:val="0"/>
        <w:autoSpaceDN w:val="0"/>
        <w:spacing w:after="0" w:line="240" w:lineRule="auto"/>
        <w:jc w:val="both"/>
        <w:rPr>
          <w:rFonts w:ascii="Microsoft Sans Serif"/>
          <w:b/>
          <w:spacing w:val="9"/>
          <w:sz w:val="24"/>
        </w:rPr>
      </w:pPr>
      <w:r w:rsidRPr="009F7BC2">
        <w:rPr>
          <w:spacing w:val="9"/>
          <w:sz w:val="20"/>
        </w:rPr>
        <w:t xml:space="preserve">        </w:t>
      </w:r>
      <w:r w:rsidRPr="009F7BC2">
        <w:rPr>
          <w:b/>
          <w:spacing w:val="9"/>
          <w:sz w:val="24"/>
        </w:rPr>
        <w:t>Facility</w:t>
      </w:r>
      <w:r w:rsidRPr="009F7BC2">
        <w:rPr>
          <w:b/>
          <w:spacing w:val="27"/>
          <w:sz w:val="24"/>
        </w:rPr>
        <w:t xml:space="preserve"> </w:t>
      </w:r>
      <w:r w:rsidRPr="009F7BC2">
        <w:rPr>
          <w:b/>
          <w:sz w:val="24"/>
        </w:rPr>
        <w:t>for</w:t>
      </w:r>
      <w:r w:rsidRPr="009F7BC2">
        <w:rPr>
          <w:b/>
          <w:spacing w:val="35"/>
          <w:sz w:val="24"/>
        </w:rPr>
        <w:t xml:space="preserve"> </w:t>
      </w:r>
      <w:r w:rsidRPr="009F7BC2">
        <w:rPr>
          <w:b/>
          <w:spacing w:val="9"/>
          <w:sz w:val="24"/>
        </w:rPr>
        <w:t>Merchant</w:t>
      </w:r>
      <w:r w:rsidRPr="009F7BC2">
        <w:rPr>
          <w:rFonts w:ascii="Microsoft Sans Serif"/>
          <w:b/>
          <w:spacing w:val="9"/>
          <w:sz w:val="24"/>
        </w:rPr>
        <w:t>:</w:t>
      </w:r>
    </w:p>
    <w:p w14:paraId="6689AFAF" w14:textId="77777777" w:rsidR="00AA0044" w:rsidRPr="007C66F6" w:rsidRDefault="00AA0044" w:rsidP="00002CC4">
      <w:pPr>
        <w:widowControl w:val="0"/>
        <w:tabs>
          <w:tab w:val="left" w:pos="1830"/>
          <w:tab w:val="left" w:pos="2373"/>
          <w:tab w:val="left" w:pos="2374"/>
        </w:tabs>
        <w:autoSpaceDE w:val="0"/>
        <w:autoSpaceDN w:val="0"/>
        <w:spacing w:after="0" w:line="240" w:lineRule="auto"/>
        <w:jc w:val="both"/>
        <w:rPr>
          <w:rFonts w:cstheme="minorHAnsi"/>
          <w:spacing w:val="9"/>
        </w:rPr>
      </w:pPr>
    </w:p>
    <w:p w14:paraId="4FF46F3C" w14:textId="48E22CC1" w:rsidR="00002CC4" w:rsidRPr="00335ADD" w:rsidRDefault="00002CC4" w:rsidP="00002CC4">
      <w:pPr>
        <w:pStyle w:val="ListParagraph"/>
        <w:widowControl w:val="0"/>
        <w:numPr>
          <w:ilvl w:val="0"/>
          <w:numId w:val="71"/>
        </w:numPr>
        <w:tabs>
          <w:tab w:val="left" w:pos="1701"/>
        </w:tabs>
        <w:autoSpaceDE w:val="0"/>
        <w:autoSpaceDN w:val="0"/>
        <w:spacing w:after="0" w:line="244" w:lineRule="auto"/>
        <w:ind w:left="1701" w:right="355"/>
        <w:contextualSpacing w:val="0"/>
        <w:jc w:val="both"/>
        <w:rPr>
          <w:lang w:val="en-US"/>
        </w:rPr>
      </w:pPr>
      <w:r w:rsidRPr="00335ADD">
        <w:rPr>
          <w:lang w:val="en-US"/>
        </w:rPr>
        <w:t xml:space="preserve">Separate application for merchant which enables merchants to do all activity such as single/bulk Pay/Collect transactions using various options like VPA/Biometric/QR code (Dynamic, Static, Bharat QR code), generate </w:t>
      </w:r>
      <w:r w:rsidR="0013732D" w:rsidRPr="00335ADD">
        <w:rPr>
          <w:lang w:val="en-US"/>
        </w:rPr>
        <w:t>customized</w:t>
      </w:r>
      <w:r w:rsidRPr="00335ADD">
        <w:rPr>
          <w:lang w:val="en-US"/>
        </w:rPr>
        <w:t xml:space="preserve"> reports, transaction enquiry etc.</w:t>
      </w:r>
    </w:p>
    <w:p w14:paraId="6F5C2AEF" w14:textId="77777777" w:rsidR="00FA353B" w:rsidRPr="007C66F6" w:rsidRDefault="00FA353B" w:rsidP="00FA353B">
      <w:pPr>
        <w:pStyle w:val="ListParagraph"/>
        <w:widowControl w:val="0"/>
        <w:tabs>
          <w:tab w:val="left" w:pos="1701"/>
        </w:tabs>
        <w:autoSpaceDE w:val="0"/>
        <w:autoSpaceDN w:val="0"/>
        <w:spacing w:after="0" w:line="244" w:lineRule="auto"/>
        <w:ind w:left="1701" w:right="355"/>
        <w:contextualSpacing w:val="0"/>
        <w:jc w:val="both"/>
        <w:rPr>
          <w:rFonts w:cstheme="minorHAnsi"/>
          <w:spacing w:val="9"/>
        </w:rPr>
      </w:pPr>
    </w:p>
    <w:p w14:paraId="3DE8005F" w14:textId="77777777" w:rsidR="00002CC4" w:rsidRPr="00335ADD" w:rsidRDefault="00002CC4" w:rsidP="00002CC4">
      <w:pPr>
        <w:pStyle w:val="ListParagraph"/>
        <w:widowControl w:val="0"/>
        <w:numPr>
          <w:ilvl w:val="0"/>
          <w:numId w:val="71"/>
        </w:numPr>
        <w:tabs>
          <w:tab w:val="left" w:pos="1701"/>
        </w:tabs>
        <w:autoSpaceDE w:val="0"/>
        <w:autoSpaceDN w:val="0"/>
        <w:spacing w:after="0" w:line="244" w:lineRule="auto"/>
        <w:ind w:left="1701" w:right="355"/>
        <w:contextualSpacing w:val="0"/>
        <w:jc w:val="both"/>
        <w:rPr>
          <w:lang w:val="en-US"/>
        </w:rPr>
      </w:pPr>
      <w:r w:rsidRPr="00335ADD">
        <w:rPr>
          <w:lang w:val="en-US"/>
        </w:rPr>
        <w:t>Merchant Management</w:t>
      </w:r>
    </w:p>
    <w:p w14:paraId="08630592" w14:textId="776B9E79" w:rsidR="00002CC4" w:rsidRPr="00335ADD" w:rsidRDefault="00002CC4" w:rsidP="00002CC4">
      <w:pPr>
        <w:pStyle w:val="ListParagraph"/>
        <w:widowControl w:val="0"/>
        <w:numPr>
          <w:ilvl w:val="1"/>
          <w:numId w:val="71"/>
        </w:numPr>
        <w:tabs>
          <w:tab w:val="left" w:pos="1701"/>
        </w:tabs>
        <w:autoSpaceDE w:val="0"/>
        <w:autoSpaceDN w:val="0"/>
        <w:spacing w:after="0" w:line="244" w:lineRule="auto"/>
        <w:ind w:left="1701" w:right="355"/>
        <w:contextualSpacing w:val="0"/>
        <w:jc w:val="both"/>
        <w:rPr>
          <w:lang w:val="en-US"/>
        </w:rPr>
      </w:pPr>
      <w:r w:rsidRPr="00335ADD">
        <w:rPr>
          <w:lang w:val="en-US"/>
        </w:rPr>
        <w:t>Merchant On-boarding</w:t>
      </w:r>
      <w:r w:rsidR="000A67C0" w:rsidRPr="00335ADD">
        <w:rPr>
          <w:lang w:val="en-US"/>
        </w:rPr>
        <w:t xml:space="preserve"> (Single as well multiple terminals)</w:t>
      </w:r>
    </w:p>
    <w:p w14:paraId="59D96956" w14:textId="77777777" w:rsidR="00002CC4" w:rsidRPr="00335ADD" w:rsidRDefault="00002CC4" w:rsidP="00002CC4">
      <w:pPr>
        <w:pStyle w:val="ListParagraph"/>
        <w:widowControl w:val="0"/>
        <w:numPr>
          <w:ilvl w:val="1"/>
          <w:numId w:val="71"/>
        </w:numPr>
        <w:tabs>
          <w:tab w:val="left" w:pos="1701"/>
        </w:tabs>
        <w:autoSpaceDE w:val="0"/>
        <w:autoSpaceDN w:val="0"/>
        <w:spacing w:after="0" w:line="244" w:lineRule="auto"/>
        <w:ind w:left="1701" w:right="355"/>
        <w:contextualSpacing w:val="0"/>
        <w:jc w:val="both"/>
        <w:rPr>
          <w:lang w:val="en-US"/>
        </w:rPr>
      </w:pPr>
      <w:r w:rsidRPr="00335ADD">
        <w:rPr>
          <w:lang w:val="en-US"/>
        </w:rPr>
        <w:t>Adding Merchant Association</w:t>
      </w:r>
    </w:p>
    <w:p w14:paraId="04AAE409" w14:textId="77777777" w:rsidR="00002CC4" w:rsidRPr="00335ADD" w:rsidRDefault="00002CC4" w:rsidP="00002CC4">
      <w:pPr>
        <w:pStyle w:val="ListParagraph"/>
        <w:widowControl w:val="0"/>
        <w:numPr>
          <w:ilvl w:val="1"/>
          <w:numId w:val="71"/>
        </w:numPr>
        <w:tabs>
          <w:tab w:val="left" w:pos="1701"/>
        </w:tabs>
        <w:autoSpaceDE w:val="0"/>
        <w:autoSpaceDN w:val="0"/>
        <w:spacing w:after="0" w:line="244" w:lineRule="auto"/>
        <w:ind w:left="1701" w:right="355"/>
        <w:contextualSpacing w:val="0"/>
        <w:jc w:val="both"/>
        <w:rPr>
          <w:lang w:val="en-US"/>
        </w:rPr>
      </w:pPr>
      <w:r w:rsidRPr="00335ADD">
        <w:rPr>
          <w:lang w:val="en-US"/>
        </w:rPr>
        <w:t>MIS Reporting for a particular Merchant</w:t>
      </w:r>
    </w:p>
    <w:p w14:paraId="2AFACDF1" w14:textId="77777777" w:rsidR="00002CC4" w:rsidRPr="007C66F6" w:rsidRDefault="00002CC4" w:rsidP="00002CC4">
      <w:pPr>
        <w:pStyle w:val="ListParagraph"/>
        <w:widowControl w:val="0"/>
        <w:tabs>
          <w:tab w:val="left" w:pos="1701"/>
        </w:tabs>
        <w:autoSpaceDE w:val="0"/>
        <w:autoSpaceDN w:val="0"/>
        <w:spacing w:after="0" w:line="244" w:lineRule="auto"/>
        <w:ind w:left="1701" w:right="355"/>
        <w:contextualSpacing w:val="0"/>
        <w:jc w:val="both"/>
        <w:rPr>
          <w:rFonts w:cstheme="minorHAnsi"/>
          <w:spacing w:val="9"/>
        </w:rPr>
      </w:pPr>
    </w:p>
    <w:p w14:paraId="72BB5184" w14:textId="354A9833" w:rsidR="00002CC4" w:rsidRPr="00335ADD" w:rsidRDefault="0013732D" w:rsidP="00002CC4">
      <w:pPr>
        <w:pStyle w:val="ListParagraph"/>
        <w:widowControl w:val="0"/>
        <w:numPr>
          <w:ilvl w:val="0"/>
          <w:numId w:val="71"/>
        </w:numPr>
        <w:tabs>
          <w:tab w:val="left" w:pos="1701"/>
        </w:tabs>
        <w:autoSpaceDE w:val="0"/>
        <w:autoSpaceDN w:val="0"/>
        <w:spacing w:after="0" w:line="244" w:lineRule="auto"/>
        <w:ind w:left="1701" w:right="355"/>
        <w:contextualSpacing w:val="0"/>
        <w:jc w:val="both"/>
        <w:rPr>
          <w:lang w:val="en-US"/>
        </w:rPr>
      </w:pPr>
      <w:r w:rsidRPr="00335ADD">
        <w:rPr>
          <w:lang w:val="en-US"/>
        </w:rPr>
        <w:t>Customized</w:t>
      </w:r>
      <w:r w:rsidR="00002CC4" w:rsidRPr="00335ADD">
        <w:rPr>
          <w:lang w:val="en-US"/>
        </w:rPr>
        <w:t xml:space="preserve"> API / SDK and other integration support to provide following facility to merchant -</w:t>
      </w:r>
    </w:p>
    <w:p w14:paraId="17333349" w14:textId="77777777" w:rsidR="00002CC4" w:rsidRPr="00335ADD" w:rsidRDefault="00002CC4" w:rsidP="00002CC4">
      <w:pPr>
        <w:pStyle w:val="ListParagraph"/>
        <w:widowControl w:val="0"/>
        <w:numPr>
          <w:ilvl w:val="1"/>
          <w:numId w:val="71"/>
        </w:numPr>
        <w:tabs>
          <w:tab w:val="left" w:pos="1701"/>
        </w:tabs>
        <w:autoSpaceDE w:val="0"/>
        <w:autoSpaceDN w:val="0"/>
        <w:spacing w:after="0" w:line="244" w:lineRule="auto"/>
        <w:ind w:left="1701" w:right="355"/>
        <w:contextualSpacing w:val="0"/>
        <w:jc w:val="both"/>
        <w:rPr>
          <w:lang w:val="en-US"/>
        </w:rPr>
      </w:pPr>
      <w:r w:rsidRPr="00335ADD">
        <w:rPr>
          <w:lang w:val="en-US"/>
        </w:rPr>
        <w:t>Web Collect / Web QR facility</w:t>
      </w:r>
    </w:p>
    <w:p w14:paraId="22433497" w14:textId="77777777" w:rsidR="00002CC4" w:rsidRPr="00335ADD" w:rsidRDefault="00002CC4" w:rsidP="00002CC4">
      <w:pPr>
        <w:pStyle w:val="ListParagraph"/>
        <w:widowControl w:val="0"/>
        <w:numPr>
          <w:ilvl w:val="1"/>
          <w:numId w:val="71"/>
        </w:numPr>
        <w:tabs>
          <w:tab w:val="left" w:pos="1701"/>
        </w:tabs>
        <w:autoSpaceDE w:val="0"/>
        <w:autoSpaceDN w:val="0"/>
        <w:spacing w:after="0" w:line="244" w:lineRule="auto"/>
        <w:ind w:left="1701" w:right="355"/>
        <w:contextualSpacing w:val="0"/>
        <w:jc w:val="both"/>
        <w:rPr>
          <w:lang w:val="en-US"/>
        </w:rPr>
      </w:pPr>
      <w:r w:rsidRPr="00335ADD">
        <w:rPr>
          <w:lang w:val="en-US"/>
        </w:rPr>
        <w:t>App intent facility</w:t>
      </w:r>
    </w:p>
    <w:p w14:paraId="074539C2" w14:textId="77777777" w:rsidR="00002CC4" w:rsidRPr="00335ADD" w:rsidRDefault="00002CC4" w:rsidP="00002CC4">
      <w:pPr>
        <w:pStyle w:val="ListParagraph"/>
        <w:widowControl w:val="0"/>
        <w:numPr>
          <w:ilvl w:val="1"/>
          <w:numId w:val="71"/>
        </w:numPr>
        <w:tabs>
          <w:tab w:val="left" w:pos="1701"/>
        </w:tabs>
        <w:autoSpaceDE w:val="0"/>
        <w:autoSpaceDN w:val="0"/>
        <w:spacing w:after="0" w:line="244" w:lineRule="auto"/>
        <w:ind w:left="1701" w:right="355"/>
        <w:contextualSpacing w:val="0"/>
        <w:jc w:val="both"/>
        <w:rPr>
          <w:lang w:val="en-US"/>
        </w:rPr>
      </w:pPr>
      <w:r w:rsidRPr="00335ADD">
        <w:rPr>
          <w:lang w:val="en-US"/>
        </w:rPr>
        <w:t>Integration for generation of Dynamic QR for collecting payment</w:t>
      </w:r>
    </w:p>
    <w:p w14:paraId="05C58419" w14:textId="77777777" w:rsidR="00002CC4" w:rsidRPr="00335ADD" w:rsidRDefault="00002CC4" w:rsidP="00002CC4">
      <w:pPr>
        <w:pStyle w:val="ListParagraph"/>
        <w:widowControl w:val="0"/>
        <w:numPr>
          <w:ilvl w:val="1"/>
          <w:numId w:val="71"/>
        </w:numPr>
        <w:tabs>
          <w:tab w:val="left" w:pos="1701"/>
        </w:tabs>
        <w:autoSpaceDE w:val="0"/>
        <w:autoSpaceDN w:val="0"/>
        <w:spacing w:after="0" w:line="244" w:lineRule="auto"/>
        <w:ind w:left="1701" w:right="355"/>
        <w:contextualSpacing w:val="0"/>
        <w:jc w:val="both"/>
        <w:rPr>
          <w:lang w:val="en-US"/>
        </w:rPr>
      </w:pPr>
      <w:r w:rsidRPr="00335ADD">
        <w:rPr>
          <w:lang w:val="en-US"/>
        </w:rPr>
        <w:t>Payment of Bill through the Dynamic QR printed in the Bill (either Physical or sent through email)</w:t>
      </w:r>
    </w:p>
    <w:p w14:paraId="0569648A" w14:textId="77777777" w:rsidR="00002CC4" w:rsidRPr="00335ADD" w:rsidRDefault="00002CC4" w:rsidP="00002CC4">
      <w:pPr>
        <w:pStyle w:val="ListParagraph"/>
        <w:widowControl w:val="0"/>
        <w:numPr>
          <w:ilvl w:val="1"/>
          <w:numId w:val="71"/>
        </w:numPr>
        <w:tabs>
          <w:tab w:val="left" w:pos="1701"/>
        </w:tabs>
        <w:autoSpaceDE w:val="0"/>
        <w:autoSpaceDN w:val="0"/>
        <w:spacing w:after="0" w:line="244" w:lineRule="auto"/>
        <w:ind w:left="1701" w:right="355"/>
        <w:contextualSpacing w:val="0"/>
        <w:jc w:val="both"/>
        <w:rPr>
          <w:lang w:val="en-US"/>
        </w:rPr>
      </w:pPr>
      <w:r w:rsidRPr="00335ADD">
        <w:rPr>
          <w:lang w:val="en-US"/>
        </w:rPr>
        <w:t>Bulk Collect Request processing and monitoring</w:t>
      </w:r>
    </w:p>
    <w:p w14:paraId="3742B11D" w14:textId="77777777" w:rsidR="00002CC4" w:rsidRPr="00335ADD" w:rsidRDefault="00002CC4" w:rsidP="00002CC4">
      <w:pPr>
        <w:pStyle w:val="ListParagraph"/>
        <w:widowControl w:val="0"/>
        <w:numPr>
          <w:ilvl w:val="1"/>
          <w:numId w:val="71"/>
        </w:numPr>
        <w:tabs>
          <w:tab w:val="left" w:pos="1701"/>
        </w:tabs>
        <w:autoSpaceDE w:val="0"/>
        <w:autoSpaceDN w:val="0"/>
        <w:spacing w:after="0" w:line="244" w:lineRule="auto"/>
        <w:ind w:left="1701" w:right="355"/>
        <w:contextualSpacing w:val="0"/>
        <w:jc w:val="both"/>
        <w:rPr>
          <w:lang w:val="en-US"/>
        </w:rPr>
      </w:pPr>
      <w:r w:rsidRPr="00335ADD">
        <w:rPr>
          <w:lang w:val="en-US"/>
        </w:rPr>
        <w:t xml:space="preserve">Generation of Dynamic QR through handheld device </w:t>
      </w:r>
    </w:p>
    <w:p w14:paraId="14917B1B" w14:textId="03B4F97E" w:rsidR="00002CC4" w:rsidRPr="00335ADD" w:rsidRDefault="00002CC4" w:rsidP="00002CC4">
      <w:pPr>
        <w:pStyle w:val="ListParagraph"/>
        <w:widowControl w:val="0"/>
        <w:numPr>
          <w:ilvl w:val="1"/>
          <w:numId w:val="71"/>
        </w:numPr>
        <w:tabs>
          <w:tab w:val="left" w:pos="1701"/>
        </w:tabs>
        <w:autoSpaceDE w:val="0"/>
        <w:autoSpaceDN w:val="0"/>
        <w:spacing w:after="0" w:line="244" w:lineRule="auto"/>
        <w:ind w:left="1701" w:right="355"/>
        <w:contextualSpacing w:val="0"/>
        <w:jc w:val="both"/>
        <w:rPr>
          <w:lang w:val="en-US"/>
        </w:rPr>
      </w:pPr>
      <w:r w:rsidRPr="00335ADD">
        <w:rPr>
          <w:lang w:val="en-US"/>
        </w:rPr>
        <w:t xml:space="preserve">Static QR generation for shops /offices with agent option and </w:t>
      </w:r>
      <w:r w:rsidR="001E2343" w:rsidRPr="00335ADD">
        <w:rPr>
          <w:lang w:val="en-US"/>
        </w:rPr>
        <w:t>well</w:t>
      </w:r>
      <w:r w:rsidR="001E2343">
        <w:rPr>
          <w:lang w:val="en-US"/>
        </w:rPr>
        <w:t>-defined</w:t>
      </w:r>
      <w:r w:rsidRPr="00335ADD">
        <w:rPr>
          <w:lang w:val="en-US"/>
        </w:rPr>
        <w:t xml:space="preserve"> hierarchy</w:t>
      </w:r>
    </w:p>
    <w:p w14:paraId="2C2C7EEC" w14:textId="77777777" w:rsidR="00002CC4" w:rsidRPr="00335ADD" w:rsidRDefault="00002CC4" w:rsidP="00002CC4">
      <w:pPr>
        <w:pStyle w:val="ListParagraph"/>
        <w:widowControl w:val="0"/>
        <w:numPr>
          <w:ilvl w:val="1"/>
          <w:numId w:val="71"/>
        </w:numPr>
        <w:tabs>
          <w:tab w:val="left" w:pos="1701"/>
        </w:tabs>
        <w:autoSpaceDE w:val="0"/>
        <w:autoSpaceDN w:val="0"/>
        <w:spacing w:after="0" w:line="244" w:lineRule="auto"/>
        <w:ind w:left="1701" w:right="355"/>
        <w:contextualSpacing w:val="0"/>
        <w:jc w:val="both"/>
        <w:rPr>
          <w:lang w:val="en-US"/>
        </w:rPr>
      </w:pPr>
      <w:r w:rsidRPr="00335ADD">
        <w:rPr>
          <w:lang w:val="en-US"/>
        </w:rPr>
        <w:t>Dynamic QR/VPA collect facility for Cash On Delivery (COD) option</w:t>
      </w:r>
    </w:p>
    <w:p w14:paraId="420DDB7B" w14:textId="4E7FE084" w:rsidR="00002CC4" w:rsidRPr="00335ADD" w:rsidRDefault="0013732D" w:rsidP="00002CC4">
      <w:pPr>
        <w:pStyle w:val="ListParagraph"/>
        <w:widowControl w:val="0"/>
        <w:numPr>
          <w:ilvl w:val="1"/>
          <w:numId w:val="71"/>
        </w:numPr>
        <w:tabs>
          <w:tab w:val="left" w:pos="1701"/>
        </w:tabs>
        <w:autoSpaceDE w:val="0"/>
        <w:autoSpaceDN w:val="0"/>
        <w:spacing w:after="0" w:line="244" w:lineRule="auto"/>
        <w:ind w:left="1701" w:right="355"/>
        <w:contextualSpacing w:val="0"/>
        <w:jc w:val="both"/>
        <w:rPr>
          <w:lang w:val="en-US"/>
        </w:rPr>
      </w:pPr>
      <w:r w:rsidRPr="00335ADD">
        <w:rPr>
          <w:lang w:val="en-US"/>
        </w:rPr>
        <w:t>Centralize</w:t>
      </w:r>
      <w:r w:rsidR="00002CC4" w:rsidRPr="00335ADD">
        <w:rPr>
          <w:lang w:val="en-US"/>
        </w:rPr>
        <w:t xml:space="preserve"> Collect facility</w:t>
      </w:r>
    </w:p>
    <w:p w14:paraId="28A9DCEB" w14:textId="77777777" w:rsidR="00002CC4" w:rsidRPr="00335ADD" w:rsidRDefault="00002CC4" w:rsidP="00002CC4">
      <w:pPr>
        <w:pStyle w:val="ListParagraph"/>
        <w:widowControl w:val="0"/>
        <w:numPr>
          <w:ilvl w:val="1"/>
          <w:numId w:val="71"/>
        </w:numPr>
        <w:tabs>
          <w:tab w:val="left" w:pos="1701"/>
        </w:tabs>
        <w:autoSpaceDE w:val="0"/>
        <w:autoSpaceDN w:val="0"/>
        <w:spacing w:after="0" w:line="244" w:lineRule="auto"/>
        <w:ind w:left="1701" w:right="355"/>
        <w:contextualSpacing w:val="0"/>
        <w:jc w:val="both"/>
        <w:rPr>
          <w:lang w:val="en-US"/>
        </w:rPr>
      </w:pPr>
      <w:r w:rsidRPr="00335ADD">
        <w:rPr>
          <w:lang w:val="en-US"/>
        </w:rPr>
        <w:t>UPI solution for POS/ MPOS</w:t>
      </w:r>
    </w:p>
    <w:p w14:paraId="178CF80B" w14:textId="77777777" w:rsidR="00002CC4" w:rsidRPr="00335ADD" w:rsidRDefault="00002CC4" w:rsidP="00002CC4">
      <w:pPr>
        <w:pStyle w:val="ListParagraph"/>
        <w:widowControl w:val="0"/>
        <w:numPr>
          <w:ilvl w:val="1"/>
          <w:numId w:val="71"/>
        </w:numPr>
        <w:tabs>
          <w:tab w:val="left" w:pos="1701"/>
        </w:tabs>
        <w:autoSpaceDE w:val="0"/>
        <w:autoSpaceDN w:val="0"/>
        <w:spacing w:after="0" w:line="244" w:lineRule="auto"/>
        <w:ind w:left="1701" w:right="355"/>
        <w:contextualSpacing w:val="0"/>
        <w:jc w:val="both"/>
        <w:rPr>
          <w:lang w:val="en-US"/>
        </w:rPr>
      </w:pPr>
      <w:r w:rsidRPr="00335ADD">
        <w:rPr>
          <w:lang w:val="en-US"/>
        </w:rPr>
        <w:t>Integration with the chat platform where SDKs (Software Developer Kits) and APIs are provided by the Bank and UI is designed by the chat platform.</w:t>
      </w:r>
    </w:p>
    <w:p w14:paraId="16147B37" w14:textId="77777777" w:rsidR="00FA353B" w:rsidRPr="007C66F6" w:rsidRDefault="00FA353B" w:rsidP="00FA353B">
      <w:pPr>
        <w:pStyle w:val="ListParagraph"/>
        <w:widowControl w:val="0"/>
        <w:tabs>
          <w:tab w:val="left" w:pos="1701"/>
        </w:tabs>
        <w:autoSpaceDE w:val="0"/>
        <w:autoSpaceDN w:val="0"/>
        <w:spacing w:after="0" w:line="244" w:lineRule="auto"/>
        <w:ind w:left="1701" w:right="355"/>
        <w:contextualSpacing w:val="0"/>
        <w:jc w:val="both"/>
        <w:rPr>
          <w:rFonts w:cstheme="minorHAnsi"/>
          <w:spacing w:val="9"/>
        </w:rPr>
      </w:pPr>
    </w:p>
    <w:p w14:paraId="2AC7AFD1" w14:textId="502D5F30" w:rsidR="00002CC4" w:rsidRDefault="00002CC4" w:rsidP="00002CC4">
      <w:pPr>
        <w:pStyle w:val="ListParagraph"/>
        <w:widowControl w:val="0"/>
        <w:numPr>
          <w:ilvl w:val="0"/>
          <w:numId w:val="71"/>
        </w:numPr>
        <w:tabs>
          <w:tab w:val="left" w:pos="1701"/>
        </w:tabs>
        <w:autoSpaceDE w:val="0"/>
        <w:autoSpaceDN w:val="0"/>
        <w:spacing w:after="0" w:line="244" w:lineRule="auto"/>
        <w:ind w:left="1701" w:right="355"/>
        <w:contextualSpacing w:val="0"/>
        <w:jc w:val="both"/>
        <w:rPr>
          <w:rFonts w:cstheme="minorHAnsi"/>
          <w:spacing w:val="9"/>
        </w:rPr>
      </w:pPr>
      <w:r w:rsidRPr="007C66F6">
        <w:rPr>
          <w:rFonts w:cstheme="minorHAnsi"/>
          <w:spacing w:val="9"/>
        </w:rPr>
        <w:t xml:space="preserve">All possible solutions for all type of Merchants such as </w:t>
      </w:r>
      <w:r w:rsidR="001E2343" w:rsidRPr="007C66F6">
        <w:rPr>
          <w:rFonts w:cstheme="minorHAnsi"/>
          <w:spacing w:val="9"/>
        </w:rPr>
        <w:t>Web Base</w:t>
      </w:r>
      <w:r w:rsidRPr="007C66F6">
        <w:rPr>
          <w:rFonts w:cstheme="minorHAnsi"/>
          <w:spacing w:val="9"/>
        </w:rPr>
        <w:t xml:space="preserve"> (API), Mobile Base (SDK), offline mode (QR Code and others) for merchants who are using separate </w:t>
      </w:r>
      <w:r w:rsidR="00283E4D" w:rsidRPr="007C66F6">
        <w:rPr>
          <w:rFonts w:cstheme="minorHAnsi"/>
          <w:spacing w:val="9"/>
        </w:rPr>
        <w:t>accounting application</w:t>
      </w:r>
      <w:r w:rsidR="00283E4D">
        <w:rPr>
          <w:rFonts w:cstheme="minorHAnsi"/>
          <w:spacing w:val="9"/>
        </w:rPr>
        <w:t xml:space="preserve"> </w:t>
      </w:r>
      <w:r w:rsidRPr="007C66F6">
        <w:rPr>
          <w:rFonts w:cstheme="minorHAnsi"/>
          <w:spacing w:val="9"/>
        </w:rPr>
        <w:t>like Shopping Mall, Offline collections etc.</w:t>
      </w:r>
    </w:p>
    <w:p w14:paraId="4B25C12A" w14:textId="77777777" w:rsidR="00AA0044" w:rsidRPr="007C66F6" w:rsidRDefault="00AA0044" w:rsidP="00AA0044">
      <w:pPr>
        <w:pStyle w:val="ListParagraph"/>
        <w:widowControl w:val="0"/>
        <w:tabs>
          <w:tab w:val="left" w:pos="1701"/>
        </w:tabs>
        <w:autoSpaceDE w:val="0"/>
        <w:autoSpaceDN w:val="0"/>
        <w:spacing w:after="0" w:line="244" w:lineRule="auto"/>
        <w:ind w:left="1701" w:right="355"/>
        <w:contextualSpacing w:val="0"/>
        <w:jc w:val="both"/>
        <w:rPr>
          <w:rFonts w:cstheme="minorHAnsi"/>
          <w:spacing w:val="9"/>
        </w:rPr>
      </w:pPr>
    </w:p>
    <w:p w14:paraId="49B0BFAA" w14:textId="77777777" w:rsidR="00002CC4" w:rsidRDefault="00002CC4" w:rsidP="00002CC4">
      <w:pPr>
        <w:pStyle w:val="ListParagraph"/>
        <w:widowControl w:val="0"/>
        <w:numPr>
          <w:ilvl w:val="0"/>
          <w:numId w:val="71"/>
        </w:numPr>
        <w:tabs>
          <w:tab w:val="left" w:pos="1701"/>
        </w:tabs>
        <w:autoSpaceDE w:val="0"/>
        <w:autoSpaceDN w:val="0"/>
        <w:spacing w:after="0" w:line="244" w:lineRule="auto"/>
        <w:ind w:left="1701" w:right="355"/>
        <w:contextualSpacing w:val="0"/>
        <w:jc w:val="both"/>
        <w:rPr>
          <w:rFonts w:cstheme="minorHAnsi"/>
          <w:spacing w:val="9"/>
        </w:rPr>
      </w:pPr>
      <w:r w:rsidRPr="007C66F6">
        <w:rPr>
          <w:rFonts w:cstheme="minorHAnsi"/>
          <w:spacing w:val="9"/>
        </w:rPr>
        <w:t>Integrate UPI with Payment Aggregators as requested by Bank</w:t>
      </w:r>
    </w:p>
    <w:p w14:paraId="4488D359" w14:textId="77777777" w:rsidR="001E2343" w:rsidRDefault="001E2343" w:rsidP="001E2343"/>
    <w:p w14:paraId="01F9FF75" w14:textId="283997FF" w:rsidR="00002CC4" w:rsidRPr="003F2F7A" w:rsidRDefault="00002CC4" w:rsidP="00E15A4E">
      <w:pPr>
        <w:pStyle w:val="Heading2"/>
        <w:numPr>
          <w:ilvl w:val="1"/>
          <w:numId w:val="35"/>
        </w:numPr>
        <w:spacing w:before="120" w:after="120"/>
        <w:rPr>
          <w:b/>
          <w:bCs/>
        </w:rPr>
      </w:pPr>
      <w:bookmarkStart w:id="22" w:name="_Toc184307677"/>
      <w:r w:rsidRPr="003F2F7A">
        <w:rPr>
          <w:b/>
          <w:bCs/>
        </w:rPr>
        <w:t>Reconciliation and Settlement:</w:t>
      </w:r>
      <w:bookmarkEnd w:id="22"/>
      <w:r w:rsidRPr="003F2F7A">
        <w:rPr>
          <w:b/>
          <w:bCs/>
        </w:rPr>
        <w:t xml:space="preserve"> </w:t>
      </w:r>
    </w:p>
    <w:p w14:paraId="6EC9D7DC" w14:textId="77777777" w:rsidR="00585038" w:rsidRPr="00F63975" w:rsidRDefault="00002CC4" w:rsidP="00002CC4">
      <w:pPr>
        <w:pStyle w:val="ListParagraph"/>
        <w:widowControl w:val="0"/>
        <w:tabs>
          <w:tab w:val="left" w:pos="567"/>
        </w:tabs>
        <w:autoSpaceDE w:val="0"/>
        <w:autoSpaceDN w:val="0"/>
        <w:spacing w:after="0" w:line="244" w:lineRule="auto"/>
        <w:ind w:left="567" w:right="343"/>
        <w:jc w:val="both"/>
      </w:pPr>
      <w:r w:rsidRPr="007C66F6">
        <w:t>The</w:t>
      </w:r>
      <w:r w:rsidRPr="00F63975">
        <w:t xml:space="preserve"> </w:t>
      </w:r>
      <w:r w:rsidRPr="007C66F6">
        <w:t>proposed</w:t>
      </w:r>
      <w:r w:rsidRPr="00F63975">
        <w:t xml:space="preserve"> </w:t>
      </w:r>
      <w:r w:rsidRPr="007C66F6">
        <w:t>solution</w:t>
      </w:r>
      <w:r w:rsidRPr="00F63975">
        <w:t xml:space="preserve"> </w:t>
      </w:r>
      <w:r w:rsidRPr="007C66F6">
        <w:t>to</w:t>
      </w:r>
      <w:r w:rsidRPr="00F63975">
        <w:t xml:space="preserve"> </w:t>
      </w:r>
      <w:r w:rsidRPr="007C66F6">
        <w:t>provide</w:t>
      </w:r>
      <w:r w:rsidRPr="00F63975">
        <w:t xml:space="preserve"> </w:t>
      </w:r>
      <w:r w:rsidRPr="007C66F6">
        <w:t>a</w:t>
      </w:r>
      <w:r w:rsidRPr="00F63975">
        <w:t xml:space="preserve"> reconciliation related reports as required by the BANK / </w:t>
      </w:r>
      <w:r w:rsidRPr="00F63975">
        <w:lastRenderedPageBreak/>
        <w:t xml:space="preserve">NPCI and make changes in the reconciliation reports as and when required / asked by the bank. </w:t>
      </w:r>
      <w:r w:rsidR="00585038" w:rsidRPr="00F63975">
        <w:t xml:space="preserve"> </w:t>
      </w:r>
      <w:r w:rsidR="00F44D5B" w:rsidRPr="009F6ECE">
        <w:t>The proposed solution to provide the report in real time cycle-wise in tune with NPCI Cycles.</w:t>
      </w:r>
    </w:p>
    <w:p w14:paraId="506B0125" w14:textId="77777777" w:rsidR="00585038" w:rsidRPr="007C66F6" w:rsidDel="00A53AC0" w:rsidRDefault="00585038" w:rsidP="00002CC4">
      <w:pPr>
        <w:pStyle w:val="ListParagraph"/>
        <w:widowControl w:val="0"/>
        <w:tabs>
          <w:tab w:val="left" w:pos="567"/>
        </w:tabs>
        <w:autoSpaceDE w:val="0"/>
        <w:autoSpaceDN w:val="0"/>
        <w:spacing w:after="0" w:line="244" w:lineRule="auto"/>
        <w:ind w:left="567" w:right="343"/>
        <w:jc w:val="both"/>
      </w:pPr>
    </w:p>
    <w:p w14:paraId="3417BA57" w14:textId="77777777" w:rsidR="00002CC4" w:rsidRDefault="00002CC4" w:rsidP="00002CC4">
      <w:pPr>
        <w:pStyle w:val="ListParagraph"/>
        <w:widowControl w:val="0"/>
        <w:tabs>
          <w:tab w:val="left" w:pos="567"/>
        </w:tabs>
        <w:autoSpaceDE w:val="0"/>
        <w:autoSpaceDN w:val="0"/>
        <w:spacing w:after="0" w:line="244" w:lineRule="auto"/>
        <w:ind w:left="567" w:right="343"/>
        <w:jc w:val="both"/>
        <w:rPr>
          <w:spacing w:val="9"/>
          <w:sz w:val="24"/>
        </w:rPr>
      </w:pPr>
    </w:p>
    <w:p w14:paraId="0D54638A" w14:textId="77777777" w:rsidR="00002CC4" w:rsidRPr="00034A07" w:rsidRDefault="00002CC4" w:rsidP="00E15A4E">
      <w:pPr>
        <w:pStyle w:val="Heading2"/>
        <w:numPr>
          <w:ilvl w:val="1"/>
          <w:numId w:val="35"/>
        </w:numPr>
        <w:spacing w:before="120" w:after="120"/>
        <w:rPr>
          <w:b/>
          <w:bCs/>
        </w:rPr>
      </w:pPr>
      <w:bookmarkStart w:id="23" w:name="_Toc184307678"/>
      <w:r w:rsidRPr="00034A07">
        <w:rPr>
          <w:b/>
          <w:bCs/>
        </w:rPr>
        <w:t>Management Information System:</w:t>
      </w:r>
      <w:bookmarkEnd w:id="23"/>
    </w:p>
    <w:p w14:paraId="797B66FE" w14:textId="77777777" w:rsidR="00002CC4" w:rsidRDefault="00002CC4" w:rsidP="00002CC4">
      <w:pPr>
        <w:pStyle w:val="BodyText"/>
        <w:spacing w:before="3"/>
        <w:rPr>
          <w:rFonts w:ascii="Arial"/>
          <w:b/>
        </w:rPr>
      </w:pPr>
    </w:p>
    <w:p w14:paraId="0E2B1184" w14:textId="77777777" w:rsidR="00002CC4" w:rsidRPr="007C66F6" w:rsidRDefault="00002CC4" w:rsidP="00002CC4">
      <w:pPr>
        <w:pStyle w:val="ListParagraph"/>
        <w:widowControl w:val="0"/>
        <w:numPr>
          <w:ilvl w:val="1"/>
          <w:numId w:val="52"/>
        </w:numPr>
        <w:tabs>
          <w:tab w:val="left" w:pos="1134"/>
        </w:tabs>
        <w:autoSpaceDE w:val="0"/>
        <w:autoSpaceDN w:val="0"/>
        <w:spacing w:before="1" w:after="0" w:line="244" w:lineRule="auto"/>
        <w:ind w:left="851" w:right="351"/>
        <w:contextualSpacing w:val="0"/>
        <w:jc w:val="both"/>
      </w:pPr>
      <w:r w:rsidRPr="007C66F6">
        <w:t>The</w:t>
      </w:r>
      <w:r w:rsidRPr="00F63975">
        <w:t xml:space="preserve"> </w:t>
      </w:r>
      <w:r w:rsidRPr="007C66F6">
        <w:t>solution</w:t>
      </w:r>
      <w:r w:rsidRPr="00F63975">
        <w:t xml:space="preserve"> </w:t>
      </w:r>
      <w:r w:rsidRPr="007C66F6">
        <w:t>should</w:t>
      </w:r>
      <w:r w:rsidRPr="00F63975">
        <w:t xml:space="preserve"> provide </w:t>
      </w:r>
      <w:r w:rsidRPr="007C66F6">
        <w:t>the</w:t>
      </w:r>
      <w:r w:rsidRPr="00F63975">
        <w:t xml:space="preserve"> </w:t>
      </w:r>
      <w:r w:rsidRPr="007C66F6">
        <w:t>complete</w:t>
      </w:r>
      <w:r w:rsidRPr="00F63975">
        <w:t xml:space="preserve"> reports/Dashboard/Customised Analytical Reports pertaining </w:t>
      </w:r>
      <w:r w:rsidRPr="007C66F6">
        <w:t>to</w:t>
      </w:r>
      <w:r w:rsidRPr="00F63975">
        <w:t xml:space="preserve"> </w:t>
      </w:r>
      <w:r w:rsidRPr="007C66F6">
        <w:t>UPI.</w:t>
      </w:r>
      <w:r w:rsidRPr="00F63975">
        <w:t xml:space="preserve"> T</w:t>
      </w:r>
      <w:r w:rsidRPr="007C66F6">
        <w:t>his</w:t>
      </w:r>
      <w:r w:rsidRPr="00F63975">
        <w:t xml:space="preserve"> should </w:t>
      </w:r>
      <w:r w:rsidRPr="007C66F6">
        <w:t>include</w:t>
      </w:r>
      <w:r w:rsidRPr="00F63975">
        <w:t xml:space="preserve"> </w:t>
      </w:r>
      <w:r w:rsidRPr="007C66F6">
        <w:t>the</w:t>
      </w:r>
      <w:r w:rsidRPr="00F63975">
        <w:t xml:space="preserve"> </w:t>
      </w:r>
      <w:r w:rsidRPr="007C66F6">
        <w:t>risk</w:t>
      </w:r>
      <w:r w:rsidRPr="00F63975">
        <w:t xml:space="preserve"> management </w:t>
      </w:r>
      <w:r w:rsidRPr="007C66F6">
        <w:t>reports,</w:t>
      </w:r>
      <w:r w:rsidRPr="00F63975">
        <w:t xml:space="preserve"> </w:t>
      </w:r>
      <w:r w:rsidRPr="007C66F6">
        <w:t>various</w:t>
      </w:r>
      <w:r w:rsidRPr="00F63975">
        <w:t xml:space="preserve"> analysis </w:t>
      </w:r>
      <w:r w:rsidRPr="007C66F6">
        <w:t>reports</w:t>
      </w:r>
      <w:r w:rsidRPr="00F63975">
        <w:t xml:space="preserve"> </w:t>
      </w:r>
      <w:r w:rsidRPr="007C66F6">
        <w:t xml:space="preserve">in figures as well as graphical </w:t>
      </w:r>
      <w:r w:rsidRPr="00F63975">
        <w:t xml:space="preserve">representation. </w:t>
      </w:r>
      <w:r w:rsidRPr="007C66F6">
        <w:t>All data</w:t>
      </w:r>
      <w:r w:rsidRPr="00F63975">
        <w:t xml:space="preserve"> </w:t>
      </w:r>
      <w:r w:rsidRPr="007C66F6">
        <w:t>should</w:t>
      </w:r>
      <w:r w:rsidRPr="00F63975">
        <w:t xml:space="preserve"> </w:t>
      </w:r>
      <w:r w:rsidRPr="007C66F6">
        <w:t>be</w:t>
      </w:r>
      <w:r w:rsidRPr="00F63975">
        <w:t xml:space="preserve"> </w:t>
      </w:r>
      <w:r w:rsidRPr="007C66F6">
        <w:t>real</w:t>
      </w:r>
      <w:r w:rsidRPr="00F63975">
        <w:t xml:space="preserve"> </w:t>
      </w:r>
      <w:r w:rsidRPr="007C66F6">
        <w:t>time,</w:t>
      </w:r>
      <w:r w:rsidRPr="00F63975">
        <w:t xml:space="preserve"> </w:t>
      </w:r>
      <w:r w:rsidRPr="007C66F6">
        <w:t>and</w:t>
      </w:r>
      <w:r w:rsidRPr="00F63975">
        <w:t xml:space="preserve"> </w:t>
      </w:r>
      <w:r w:rsidRPr="007C66F6">
        <w:t>data</w:t>
      </w:r>
      <w:r w:rsidRPr="00F63975">
        <w:t xml:space="preserve"> </w:t>
      </w:r>
      <w:r w:rsidRPr="007C66F6">
        <w:t>till</w:t>
      </w:r>
      <w:r w:rsidRPr="00F63975">
        <w:t xml:space="preserve"> </w:t>
      </w:r>
      <w:r w:rsidRPr="007C66F6">
        <w:t>current</w:t>
      </w:r>
      <w:r w:rsidRPr="00F63975">
        <w:t xml:space="preserve"> </w:t>
      </w:r>
      <w:r w:rsidRPr="007C66F6">
        <w:t>time</w:t>
      </w:r>
      <w:r w:rsidRPr="00F63975">
        <w:t xml:space="preserve"> </w:t>
      </w:r>
      <w:r w:rsidRPr="007C66F6">
        <w:t>should</w:t>
      </w:r>
      <w:r w:rsidRPr="00F63975">
        <w:t xml:space="preserve"> </w:t>
      </w:r>
      <w:r w:rsidRPr="007C66F6">
        <w:t>be</w:t>
      </w:r>
      <w:r w:rsidRPr="00F63975">
        <w:t xml:space="preserve"> available.</w:t>
      </w:r>
    </w:p>
    <w:p w14:paraId="254BB684" w14:textId="77777777" w:rsidR="00002CC4" w:rsidRPr="007C66F6" w:rsidRDefault="00002CC4" w:rsidP="00002CC4">
      <w:pPr>
        <w:pStyle w:val="ListParagraph"/>
        <w:widowControl w:val="0"/>
        <w:tabs>
          <w:tab w:val="left" w:pos="1134"/>
        </w:tabs>
        <w:autoSpaceDE w:val="0"/>
        <w:autoSpaceDN w:val="0"/>
        <w:spacing w:before="1" w:after="0" w:line="244" w:lineRule="auto"/>
        <w:ind w:left="851" w:right="351"/>
        <w:contextualSpacing w:val="0"/>
        <w:jc w:val="both"/>
      </w:pPr>
    </w:p>
    <w:p w14:paraId="64A5BD51" w14:textId="77777777" w:rsidR="00002CC4" w:rsidRPr="007C66F6" w:rsidRDefault="00002CC4" w:rsidP="00002CC4">
      <w:pPr>
        <w:pStyle w:val="ListParagraph"/>
        <w:widowControl w:val="0"/>
        <w:numPr>
          <w:ilvl w:val="1"/>
          <w:numId w:val="52"/>
        </w:numPr>
        <w:tabs>
          <w:tab w:val="left" w:pos="1134"/>
        </w:tabs>
        <w:autoSpaceDE w:val="0"/>
        <w:autoSpaceDN w:val="0"/>
        <w:spacing w:before="1" w:after="0" w:line="244" w:lineRule="auto"/>
        <w:ind w:left="851" w:right="351"/>
        <w:contextualSpacing w:val="0"/>
        <w:jc w:val="both"/>
      </w:pPr>
      <w:r w:rsidRPr="007C66F6">
        <w:t>The MIS should provide following basic reports.</w:t>
      </w:r>
    </w:p>
    <w:p w14:paraId="455CC4B0" w14:textId="77777777" w:rsidR="00002CC4" w:rsidRPr="007C66F6" w:rsidRDefault="00002CC4" w:rsidP="00002CC4">
      <w:pPr>
        <w:pStyle w:val="ListParagraph"/>
        <w:widowControl w:val="0"/>
        <w:numPr>
          <w:ilvl w:val="2"/>
          <w:numId w:val="52"/>
        </w:numPr>
        <w:tabs>
          <w:tab w:val="left" w:pos="1134"/>
        </w:tabs>
        <w:autoSpaceDE w:val="0"/>
        <w:autoSpaceDN w:val="0"/>
        <w:spacing w:before="4" w:after="0" w:line="240" w:lineRule="auto"/>
        <w:ind w:left="1134" w:hanging="568"/>
        <w:contextualSpacing w:val="0"/>
        <w:jc w:val="both"/>
      </w:pPr>
      <w:r w:rsidRPr="00F63975">
        <w:t xml:space="preserve">Transaction </w:t>
      </w:r>
      <w:r w:rsidRPr="007C66F6">
        <w:t>summary</w:t>
      </w:r>
    </w:p>
    <w:p w14:paraId="12F25BDF" w14:textId="77777777" w:rsidR="00002CC4" w:rsidRPr="007C66F6" w:rsidRDefault="00002CC4" w:rsidP="00002CC4">
      <w:pPr>
        <w:pStyle w:val="ListParagraph"/>
        <w:widowControl w:val="0"/>
        <w:numPr>
          <w:ilvl w:val="2"/>
          <w:numId w:val="52"/>
        </w:numPr>
        <w:tabs>
          <w:tab w:val="left" w:pos="1134"/>
          <w:tab w:val="left" w:pos="2941"/>
        </w:tabs>
        <w:autoSpaceDE w:val="0"/>
        <w:autoSpaceDN w:val="0"/>
        <w:spacing w:before="5" w:after="0" w:line="240" w:lineRule="auto"/>
        <w:ind w:left="1134" w:hanging="568"/>
        <w:contextualSpacing w:val="0"/>
        <w:jc w:val="both"/>
      </w:pPr>
      <w:r w:rsidRPr="00F63975">
        <w:t xml:space="preserve">Transaction </w:t>
      </w:r>
      <w:r w:rsidRPr="007C66F6">
        <w:t>detail</w:t>
      </w:r>
    </w:p>
    <w:p w14:paraId="76BB3BDF" w14:textId="77777777" w:rsidR="00002CC4" w:rsidRPr="007C66F6" w:rsidRDefault="00002CC4" w:rsidP="00002CC4">
      <w:pPr>
        <w:pStyle w:val="ListParagraph"/>
        <w:widowControl w:val="0"/>
        <w:numPr>
          <w:ilvl w:val="2"/>
          <w:numId w:val="52"/>
        </w:numPr>
        <w:tabs>
          <w:tab w:val="left" w:pos="1134"/>
          <w:tab w:val="left" w:pos="2941"/>
        </w:tabs>
        <w:autoSpaceDE w:val="0"/>
        <w:autoSpaceDN w:val="0"/>
        <w:spacing w:before="5" w:after="0" w:line="240" w:lineRule="auto"/>
        <w:ind w:left="1134" w:hanging="568"/>
        <w:contextualSpacing w:val="0"/>
        <w:jc w:val="both"/>
      </w:pPr>
      <w:r w:rsidRPr="007C66F6">
        <w:t>Channel wise transactions (Payment Gateway, Net-banking, SMS, Mobile, Branches, ATM, USSD and Other mode of payments etc.)</w:t>
      </w:r>
    </w:p>
    <w:p w14:paraId="07F4CD41" w14:textId="77777777" w:rsidR="00002CC4" w:rsidRPr="00F63975" w:rsidRDefault="00002CC4" w:rsidP="00002CC4">
      <w:pPr>
        <w:pStyle w:val="ListParagraph"/>
        <w:widowControl w:val="0"/>
        <w:numPr>
          <w:ilvl w:val="2"/>
          <w:numId w:val="52"/>
        </w:numPr>
        <w:tabs>
          <w:tab w:val="left" w:pos="1134"/>
        </w:tabs>
        <w:autoSpaceDE w:val="0"/>
        <w:autoSpaceDN w:val="0"/>
        <w:spacing w:before="4" w:after="0" w:line="240" w:lineRule="auto"/>
        <w:ind w:left="1134" w:hanging="568"/>
        <w:contextualSpacing w:val="0"/>
        <w:jc w:val="both"/>
      </w:pPr>
      <w:r w:rsidRPr="00F63975">
        <w:t>Report pertaining to inward transactions</w:t>
      </w:r>
    </w:p>
    <w:p w14:paraId="5572F82D" w14:textId="77777777" w:rsidR="00002CC4" w:rsidRPr="00F63975" w:rsidRDefault="00002CC4" w:rsidP="00002CC4">
      <w:pPr>
        <w:pStyle w:val="ListParagraph"/>
        <w:widowControl w:val="0"/>
        <w:numPr>
          <w:ilvl w:val="2"/>
          <w:numId w:val="52"/>
        </w:numPr>
        <w:tabs>
          <w:tab w:val="left" w:pos="1134"/>
        </w:tabs>
        <w:autoSpaceDE w:val="0"/>
        <w:autoSpaceDN w:val="0"/>
        <w:spacing w:before="4" w:after="0" w:line="240" w:lineRule="auto"/>
        <w:ind w:left="1134" w:hanging="568"/>
        <w:contextualSpacing w:val="0"/>
        <w:jc w:val="both"/>
      </w:pPr>
      <w:r w:rsidRPr="00F63975">
        <w:t>Report pertaining to outward transactions</w:t>
      </w:r>
    </w:p>
    <w:p w14:paraId="36A7ADB7" w14:textId="77777777" w:rsidR="00002CC4" w:rsidRPr="00F63975" w:rsidRDefault="00002CC4" w:rsidP="00002CC4">
      <w:pPr>
        <w:pStyle w:val="ListParagraph"/>
        <w:widowControl w:val="0"/>
        <w:numPr>
          <w:ilvl w:val="2"/>
          <w:numId w:val="52"/>
        </w:numPr>
        <w:tabs>
          <w:tab w:val="left" w:pos="1134"/>
        </w:tabs>
        <w:autoSpaceDE w:val="0"/>
        <w:autoSpaceDN w:val="0"/>
        <w:spacing w:before="4" w:after="0" w:line="240" w:lineRule="auto"/>
        <w:ind w:left="1134" w:hanging="568"/>
        <w:contextualSpacing w:val="0"/>
        <w:jc w:val="both"/>
      </w:pPr>
      <w:r w:rsidRPr="00F63975">
        <w:t>Bank wise remitted transactions</w:t>
      </w:r>
    </w:p>
    <w:p w14:paraId="59C01760" w14:textId="3A108E2A" w:rsidR="00002CC4" w:rsidRPr="00F63975" w:rsidRDefault="00002CC4" w:rsidP="00002CC4">
      <w:pPr>
        <w:pStyle w:val="ListParagraph"/>
        <w:widowControl w:val="0"/>
        <w:numPr>
          <w:ilvl w:val="2"/>
          <w:numId w:val="52"/>
        </w:numPr>
        <w:tabs>
          <w:tab w:val="left" w:pos="1134"/>
        </w:tabs>
        <w:autoSpaceDE w:val="0"/>
        <w:autoSpaceDN w:val="0"/>
        <w:spacing w:before="4" w:after="0" w:line="240" w:lineRule="auto"/>
        <w:ind w:left="1134" w:hanging="568"/>
        <w:contextualSpacing w:val="0"/>
        <w:jc w:val="both"/>
      </w:pPr>
      <w:r w:rsidRPr="00F63975">
        <w:t>Meta API transactions (</w:t>
      </w:r>
      <w:r w:rsidR="001E2343" w:rsidRPr="00F63975">
        <w:t>non-financial</w:t>
      </w:r>
      <w:r w:rsidRPr="00F63975">
        <w:t>)</w:t>
      </w:r>
    </w:p>
    <w:p w14:paraId="394DAC2C" w14:textId="171EA32D" w:rsidR="00002CC4" w:rsidRPr="00F63975" w:rsidRDefault="001E2343" w:rsidP="00002CC4">
      <w:pPr>
        <w:pStyle w:val="ListParagraph"/>
        <w:widowControl w:val="0"/>
        <w:numPr>
          <w:ilvl w:val="2"/>
          <w:numId w:val="52"/>
        </w:numPr>
        <w:tabs>
          <w:tab w:val="left" w:pos="1134"/>
        </w:tabs>
        <w:autoSpaceDE w:val="0"/>
        <w:autoSpaceDN w:val="0"/>
        <w:spacing w:before="4" w:after="0" w:line="240" w:lineRule="auto"/>
        <w:ind w:left="1134" w:hanging="568"/>
        <w:contextualSpacing w:val="0"/>
        <w:jc w:val="both"/>
      </w:pPr>
      <w:r w:rsidRPr="00F63975">
        <w:t>Dashboard</w:t>
      </w:r>
      <w:r w:rsidR="00002CC4" w:rsidRPr="00F63975">
        <w:t xml:space="preserve"> for Daily reconciliation, NPCI Report (NTSL)</w:t>
      </w:r>
    </w:p>
    <w:p w14:paraId="73D2D5D8" w14:textId="77777777" w:rsidR="00002CC4" w:rsidRPr="007C66F6" w:rsidRDefault="00002CC4" w:rsidP="00002CC4">
      <w:pPr>
        <w:pStyle w:val="ListParagraph"/>
        <w:widowControl w:val="0"/>
        <w:tabs>
          <w:tab w:val="left" w:pos="1134"/>
        </w:tabs>
        <w:autoSpaceDE w:val="0"/>
        <w:autoSpaceDN w:val="0"/>
        <w:spacing w:before="4" w:after="0" w:line="240" w:lineRule="auto"/>
        <w:ind w:left="1134"/>
        <w:contextualSpacing w:val="0"/>
        <w:jc w:val="both"/>
        <w:rPr>
          <w:spacing w:val="9"/>
        </w:rPr>
      </w:pPr>
    </w:p>
    <w:p w14:paraId="7A62B2B5" w14:textId="18A350DF" w:rsidR="00002CC4" w:rsidRPr="007C66F6" w:rsidRDefault="00002CC4" w:rsidP="00002CC4">
      <w:pPr>
        <w:pStyle w:val="ListParagraph"/>
        <w:widowControl w:val="0"/>
        <w:numPr>
          <w:ilvl w:val="1"/>
          <w:numId w:val="52"/>
        </w:numPr>
        <w:tabs>
          <w:tab w:val="left" w:pos="1134"/>
        </w:tabs>
        <w:autoSpaceDE w:val="0"/>
        <w:autoSpaceDN w:val="0"/>
        <w:spacing w:before="1" w:after="0" w:line="244" w:lineRule="auto"/>
        <w:ind w:left="851" w:right="351"/>
        <w:contextualSpacing w:val="0"/>
        <w:jc w:val="both"/>
      </w:pPr>
      <w:r w:rsidRPr="007C66F6">
        <w:t xml:space="preserve">Separate daily </w:t>
      </w:r>
      <w:r w:rsidR="001E2343" w:rsidRPr="007C66F6">
        <w:t>Dashboard</w:t>
      </w:r>
      <w:r w:rsidRPr="007C66F6">
        <w:t xml:space="preserve"> report for performance monitoring and report for Installation and un-Installation of App.</w:t>
      </w:r>
    </w:p>
    <w:p w14:paraId="376EB1AE" w14:textId="53576513" w:rsidR="00002CC4" w:rsidRPr="007C66F6" w:rsidRDefault="00002CC4" w:rsidP="00002CC4">
      <w:pPr>
        <w:pStyle w:val="ListParagraph"/>
        <w:widowControl w:val="0"/>
        <w:numPr>
          <w:ilvl w:val="1"/>
          <w:numId w:val="52"/>
        </w:numPr>
        <w:tabs>
          <w:tab w:val="left" w:pos="1134"/>
        </w:tabs>
        <w:autoSpaceDE w:val="0"/>
        <w:autoSpaceDN w:val="0"/>
        <w:spacing w:before="1" w:after="0" w:line="244" w:lineRule="auto"/>
        <w:ind w:left="851" w:right="351"/>
        <w:contextualSpacing w:val="0"/>
        <w:jc w:val="both"/>
      </w:pPr>
      <w:r w:rsidRPr="007C66F6">
        <w:t xml:space="preserve">All </w:t>
      </w:r>
      <w:r w:rsidR="001E2343" w:rsidRPr="007C66F6">
        <w:t>these reports</w:t>
      </w:r>
      <w:r w:rsidRPr="007C66F6">
        <w:t xml:space="preserve"> should work with for any date range given, the above are some of the basic reports, and the bidder should suggest and provide various other transaction monitoring reports.</w:t>
      </w:r>
    </w:p>
    <w:p w14:paraId="2CA337A7" w14:textId="77777777" w:rsidR="00002CC4" w:rsidRPr="007C66F6" w:rsidRDefault="00002CC4" w:rsidP="00002CC4">
      <w:pPr>
        <w:pStyle w:val="ListParagraph"/>
        <w:widowControl w:val="0"/>
        <w:numPr>
          <w:ilvl w:val="1"/>
          <w:numId w:val="52"/>
        </w:numPr>
        <w:tabs>
          <w:tab w:val="left" w:pos="1134"/>
        </w:tabs>
        <w:autoSpaceDE w:val="0"/>
        <w:autoSpaceDN w:val="0"/>
        <w:spacing w:before="1" w:after="0" w:line="244" w:lineRule="auto"/>
        <w:ind w:left="851" w:right="351"/>
        <w:contextualSpacing w:val="0"/>
        <w:jc w:val="both"/>
      </w:pPr>
      <w:r w:rsidRPr="007C66F6">
        <w:t>With respect to risk, following are the reports that are mandatory</w:t>
      </w:r>
    </w:p>
    <w:p w14:paraId="0C9ADA89" w14:textId="77777777" w:rsidR="00002CC4" w:rsidRPr="007C66F6" w:rsidRDefault="00002CC4" w:rsidP="00002CC4">
      <w:pPr>
        <w:pStyle w:val="ListParagraph"/>
        <w:widowControl w:val="0"/>
        <w:numPr>
          <w:ilvl w:val="2"/>
          <w:numId w:val="52"/>
        </w:numPr>
        <w:autoSpaceDE w:val="0"/>
        <w:autoSpaceDN w:val="0"/>
        <w:spacing w:before="2" w:after="0" w:line="240" w:lineRule="auto"/>
        <w:ind w:left="1701"/>
        <w:contextualSpacing w:val="0"/>
        <w:jc w:val="both"/>
      </w:pPr>
      <w:r w:rsidRPr="007C66F6">
        <w:t>One</w:t>
      </w:r>
      <w:r w:rsidRPr="00F63975">
        <w:t xml:space="preserve"> </w:t>
      </w:r>
      <w:r w:rsidRPr="007C66F6">
        <w:t>to</w:t>
      </w:r>
      <w:r w:rsidRPr="00F63975">
        <w:t xml:space="preserve"> </w:t>
      </w:r>
      <w:r w:rsidRPr="007C66F6">
        <w:t>many</w:t>
      </w:r>
      <w:r w:rsidRPr="00F63975">
        <w:t xml:space="preserve"> transactions</w:t>
      </w:r>
    </w:p>
    <w:p w14:paraId="2BBE7D95" w14:textId="77777777" w:rsidR="00002CC4" w:rsidRPr="007C66F6" w:rsidRDefault="00002CC4" w:rsidP="00002CC4">
      <w:pPr>
        <w:pStyle w:val="ListParagraph"/>
        <w:widowControl w:val="0"/>
        <w:numPr>
          <w:ilvl w:val="2"/>
          <w:numId w:val="52"/>
        </w:numPr>
        <w:autoSpaceDE w:val="0"/>
        <w:autoSpaceDN w:val="0"/>
        <w:spacing w:before="5" w:after="0" w:line="240" w:lineRule="auto"/>
        <w:ind w:left="1701"/>
        <w:contextualSpacing w:val="0"/>
        <w:jc w:val="both"/>
      </w:pPr>
      <w:r w:rsidRPr="007C66F6">
        <w:t>Many</w:t>
      </w:r>
      <w:r w:rsidRPr="00F63975">
        <w:t xml:space="preserve"> </w:t>
      </w:r>
      <w:r w:rsidRPr="007C66F6">
        <w:t>to</w:t>
      </w:r>
      <w:r w:rsidRPr="00F63975">
        <w:t xml:space="preserve"> </w:t>
      </w:r>
      <w:r w:rsidRPr="007C66F6">
        <w:t>one</w:t>
      </w:r>
      <w:r w:rsidRPr="00F63975">
        <w:t xml:space="preserve"> transactions</w:t>
      </w:r>
    </w:p>
    <w:p w14:paraId="45E47F5E" w14:textId="77777777" w:rsidR="00002CC4" w:rsidRPr="007C66F6" w:rsidRDefault="00002CC4" w:rsidP="00F63975">
      <w:pPr>
        <w:pStyle w:val="ListParagraph"/>
        <w:widowControl w:val="0"/>
        <w:numPr>
          <w:ilvl w:val="2"/>
          <w:numId w:val="52"/>
        </w:numPr>
        <w:autoSpaceDE w:val="0"/>
        <w:autoSpaceDN w:val="0"/>
        <w:spacing w:before="2" w:after="0" w:line="240" w:lineRule="auto"/>
        <w:ind w:left="1701"/>
        <w:contextualSpacing w:val="0"/>
        <w:jc w:val="both"/>
      </w:pPr>
      <w:r w:rsidRPr="00F63975">
        <w:t xml:space="preserve">Suspicious transactions </w:t>
      </w:r>
      <w:r w:rsidRPr="007C66F6">
        <w:t>report</w:t>
      </w:r>
      <w:r w:rsidRPr="00F63975">
        <w:t xml:space="preserve"> </w:t>
      </w:r>
      <w:r w:rsidRPr="007C66F6">
        <w:t>based</w:t>
      </w:r>
      <w:r w:rsidRPr="00F63975">
        <w:t xml:space="preserve"> </w:t>
      </w:r>
      <w:r w:rsidRPr="007C66F6">
        <w:t>on</w:t>
      </w:r>
      <w:r w:rsidRPr="00F63975">
        <w:t xml:space="preserve"> different parameters </w:t>
      </w:r>
      <w:r w:rsidRPr="007C66F6">
        <w:t>set</w:t>
      </w:r>
      <w:r w:rsidRPr="00F63975">
        <w:t xml:space="preserve"> </w:t>
      </w:r>
      <w:r w:rsidRPr="007C66F6">
        <w:t>by</w:t>
      </w:r>
      <w:r w:rsidRPr="00F63975">
        <w:t xml:space="preserve"> </w:t>
      </w:r>
      <w:r w:rsidRPr="007C66F6">
        <w:t>the</w:t>
      </w:r>
      <w:r w:rsidRPr="00F63975">
        <w:t xml:space="preserve"> </w:t>
      </w:r>
      <w:r w:rsidRPr="007C66F6">
        <w:t>Bank/NPCI</w:t>
      </w:r>
      <w:r w:rsidRPr="00F63975">
        <w:t xml:space="preserve"> </w:t>
      </w:r>
      <w:r w:rsidRPr="007C66F6">
        <w:t>like</w:t>
      </w:r>
      <w:r w:rsidRPr="00F63975">
        <w:t xml:space="preserve"> velocity, geographical </w:t>
      </w:r>
      <w:r w:rsidRPr="007C66F6">
        <w:t>location,</w:t>
      </w:r>
      <w:r w:rsidRPr="00F63975">
        <w:t xml:space="preserve"> </w:t>
      </w:r>
      <w:r w:rsidRPr="007C66F6">
        <w:t>locality</w:t>
      </w:r>
      <w:r w:rsidRPr="00F63975">
        <w:t xml:space="preserve"> </w:t>
      </w:r>
      <w:r w:rsidRPr="007C66F6">
        <w:t xml:space="preserve">etc. </w:t>
      </w:r>
    </w:p>
    <w:p w14:paraId="69F70280" w14:textId="77777777" w:rsidR="00002CC4" w:rsidRPr="007C66F6" w:rsidRDefault="00002CC4" w:rsidP="00F63975">
      <w:pPr>
        <w:pStyle w:val="ListParagraph"/>
        <w:widowControl w:val="0"/>
        <w:numPr>
          <w:ilvl w:val="2"/>
          <w:numId w:val="52"/>
        </w:numPr>
        <w:autoSpaceDE w:val="0"/>
        <w:autoSpaceDN w:val="0"/>
        <w:spacing w:before="2" w:after="0" w:line="240" w:lineRule="auto"/>
        <w:ind w:left="1701"/>
        <w:contextualSpacing w:val="0"/>
        <w:jc w:val="both"/>
      </w:pPr>
      <w:r w:rsidRPr="007C66F6">
        <w:t>Remittance pattern</w:t>
      </w:r>
      <w:r w:rsidRPr="00F63975">
        <w:t xml:space="preserve"> </w:t>
      </w:r>
      <w:r w:rsidRPr="007C66F6">
        <w:t>of</w:t>
      </w:r>
      <w:r w:rsidRPr="00F63975">
        <w:t xml:space="preserve"> </w:t>
      </w:r>
      <w:r w:rsidRPr="007C66F6">
        <w:t>any</w:t>
      </w:r>
      <w:r w:rsidRPr="00F63975">
        <w:t xml:space="preserve"> </w:t>
      </w:r>
      <w:r w:rsidRPr="007C66F6">
        <w:t>given</w:t>
      </w:r>
      <w:r w:rsidRPr="00F63975">
        <w:t xml:space="preserve"> </w:t>
      </w:r>
      <w:r w:rsidRPr="007C66F6">
        <w:t>customer</w:t>
      </w:r>
    </w:p>
    <w:p w14:paraId="4427E209" w14:textId="77777777" w:rsidR="00002CC4" w:rsidRDefault="00002CC4" w:rsidP="00002CC4">
      <w:pPr>
        <w:pStyle w:val="ListParagraph"/>
        <w:widowControl w:val="0"/>
        <w:tabs>
          <w:tab w:val="left" w:pos="2374"/>
        </w:tabs>
        <w:autoSpaceDE w:val="0"/>
        <w:autoSpaceDN w:val="0"/>
        <w:spacing w:before="4" w:after="0" w:line="244" w:lineRule="auto"/>
        <w:ind w:left="2374" w:right="356"/>
        <w:contextualSpacing w:val="0"/>
        <w:jc w:val="both"/>
        <w:rPr>
          <w:sz w:val="24"/>
        </w:rPr>
      </w:pPr>
    </w:p>
    <w:p w14:paraId="49173E92" w14:textId="13FF000A" w:rsidR="00002CC4" w:rsidRPr="007838BC" w:rsidRDefault="00002CC4" w:rsidP="00E15A4E">
      <w:pPr>
        <w:pStyle w:val="Heading2"/>
        <w:numPr>
          <w:ilvl w:val="1"/>
          <w:numId w:val="35"/>
        </w:numPr>
        <w:spacing w:before="120" w:after="120"/>
        <w:rPr>
          <w:b/>
          <w:bCs/>
        </w:rPr>
      </w:pPr>
      <w:bookmarkStart w:id="24" w:name="_Toc184307679"/>
      <w:r w:rsidRPr="007838BC">
        <w:rPr>
          <w:b/>
          <w:bCs/>
        </w:rPr>
        <w:t>User Acceptance Testing</w:t>
      </w:r>
      <w:bookmarkEnd w:id="24"/>
    </w:p>
    <w:p w14:paraId="1BC855EF" w14:textId="77777777" w:rsidR="00002CC4" w:rsidRPr="007C66F6" w:rsidRDefault="00002CC4" w:rsidP="00002CC4">
      <w:pPr>
        <w:pStyle w:val="ListParagraph"/>
        <w:widowControl w:val="0"/>
        <w:numPr>
          <w:ilvl w:val="0"/>
          <w:numId w:val="53"/>
        </w:numPr>
        <w:autoSpaceDE w:val="0"/>
        <w:autoSpaceDN w:val="0"/>
        <w:spacing w:after="0" w:line="240" w:lineRule="auto"/>
        <w:ind w:left="567"/>
        <w:contextualSpacing w:val="0"/>
        <w:jc w:val="both"/>
      </w:pPr>
      <w:r w:rsidRPr="007C66F6">
        <w:t>The</w:t>
      </w:r>
      <w:r w:rsidRPr="00F63975">
        <w:t xml:space="preserve"> </w:t>
      </w:r>
      <w:r w:rsidRPr="007C66F6">
        <w:t>bidder</w:t>
      </w:r>
      <w:r w:rsidRPr="00F63975">
        <w:t xml:space="preserve"> </w:t>
      </w:r>
      <w:r w:rsidRPr="007C66F6">
        <w:t>should</w:t>
      </w:r>
      <w:r w:rsidRPr="00F63975">
        <w:t xml:space="preserve"> </w:t>
      </w:r>
      <w:r w:rsidRPr="007C66F6">
        <w:t>assign</w:t>
      </w:r>
      <w:r w:rsidRPr="00F63975">
        <w:t xml:space="preserve"> </w:t>
      </w:r>
      <w:r w:rsidRPr="007C66F6">
        <w:t>a</w:t>
      </w:r>
      <w:r w:rsidRPr="00F63975">
        <w:t xml:space="preserve"> </w:t>
      </w:r>
      <w:r w:rsidRPr="007C66F6">
        <w:t>dedicated</w:t>
      </w:r>
      <w:r w:rsidRPr="00F63975">
        <w:t xml:space="preserve"> </w:t>
      </w:r>
      <w:r w:rsidRPr="007C66F6">
        <w:t>team</w:t>
      </w:r>
      <w:r w:rsidRPr="00F63975">
        <w:t xml:space="preserve"> </w:t>
      </w:r>
      <w:r w:rsidRPr="007C66F6">
        <w:t>for</w:t>
      </w:r>
      <w:r w:rsidRPr="00F63975">
        <w:t xml:space="preserve"> </w:t>
      </w:r>
      <w:r w:rsidRPr="007C66F6">
        <w:t>UAT</w:t>
      </w:r>
      <w:r w:rsidRPr="00F63975">
        <w:t xml:space="preserve"> </w:t>
      </w:r>
      <w:r w:rsidRPr="007C66F6">
        <w:t>with</w:t>
      </w:r>
      <w:r w:rsidRPr="00F63975">
        <w:t xml:space="preserve"> </w:t>
      </w:r>
      <w:r w:rsidRPr="007C66F6">
        <w:t>UPI.</w:t>
      </w:r>
    </w:p>
    <w:p w14:paraId="6F958511" w14:textId="77777777" w:rsidR="00002CC4" w:rsidRPr="007C66F6" w:rsidRDefault="00002CC4" w:rsidP="00002CC4">
      <w:pPr>
        <w:pStyle w:val="ListParagraph"/>
        <w:widowControl w:val="0"/>
        <w:numPr>
          <w:ilvl w:val="0"/>
          <w:numId w:val="53"/>
        </w:numPr>
        <w:autoSpaceDE w:val="0"/>
        <w:autoSpaceDN w:val="0"/>
        <w:spacing w:before="5" w:after="0" w:line="244" w:lineRule="auto"/>
        <w:ind w:left="567" w:right="355"/>
        <w:contextualSpacing w:val="0"/>
        <w:jc w:val="both"/>
      </w:pPr>
      <w:r w:rsidRPr="007C66F6">
        <w:t xml:space="preserve">UAT has to be done at bank specified premises </w:t>
      </w:r>
    </w:p>
    <w:p w14:paraId="561ED5CF" w14:textId="77777777" w:rsidR="00002CC4" w:rsidRPr="00F63975" w:rsidRDefault="00002CC4" w:rsidP="00002CC4">
      <w:pPr>
        <w:pStyle w:val="ListParagraph"/>
        <w:widowControl w:val="0"/>
        <w:numPr>
          <w:ilvl w:val="0"/>
          <w:numId w:val="53"/>
        </w:numPr>
        <w:autoSpaceDE w:val="0"/>
        <w:autoSpaceDN w:val="0"/>
        <w:spacing w:after="0" w:line="244" w:lineRule="auto"/>
        <w:ind w:left="567" w:right="357"/>
        <w:contextualSpacing w:val="0"/>
        <w:jc w:val="both"/>
      </w:pPr>
      <w:r w:rsidRPr="00F63975">
        <w:t>The bidder’s team should request for all necessary infrastructure two weeks in advance to the bank, so as to give bank adequate time for creation of the infrastructure.</w:t>
      </w:r>
    </w:p>
    <w:p w14:paraId="77FD511E" w14:textId="77777777" w:rsidR="00002CC4" w:rsidRPr="00F63975" w:rsidRDefault="00002CC4" w:rsidP="00002CC4">
      <w:pPr>
        <w:pStyle w:val="ListParagraph"/>
        <w:widowControl w:val="0"/>
        <w:numPr>
          <w:ilvl w:val="0"/>
          <w:numId w:val="53"/>
        </w:numPr>
        <w:tabs>
          <w:tab w:val="left" w:pos="1134"/>
        </w:tabs>
        <w:autoSpaceDE w:val="0"/>
        <w:autoSpaceDN w:val="0"/>
        <w:spacing w:before="4" w:after="0" w:line="240" w:lineRule="auto"/>
        <w:ind w:left="567" w:right="355"/>
        <w:contextualSpacing w:val="0"/>
        <w:jc w:val="both"/>
      </w:pPr>
      <w:r w:rsidRPr="00F63975">
        <w:t xml:space="preserve">Customization </w:t>
      </w:r>
      <w:r w:rsidRPr="007C66F6">
        <w:t>of</w:t>
      </w:r>
      <w:r w:rsidRPr="00F63975">
        <w:t xml:space="preserve"> </w:t>
      </w:r>
      <w:r w:rsidRPr="007C66F6">
        <w:t xml:space="preserve">the </w:t>
      </w:r>
      <w:r w:rsidRPr="00F63975">
        <w:t xml:space="preserve">application software, </w:t>
      </w:r>
      <w:r w:rsidRPr="007C66F6">
        <w:t>if</w:t>
      </w:r>
      <w:r w:rsidRPr="00F63975">
        <w:t xml:space="preserve"> </w:t>
      </w:r>
      <w:r w:rsidRPr="007C66F6">
        <w:t>required has to be</w:t>
      </w:r>
      <w:r w:rsidRPr="00F63975">
        <w:t xml:space="preserve"> </w:t>
      </w:r>
      <w:r w:rsidRPr="007C66F6">
        <w:t>done</w:t>
      </w:r>
      <w:r w:rsidRPr="00F63975">
        <w:t xml:space="preserve"> </w:t>
      </w:r>
      <w:r w:rsidRPr="007C66F6">
        <w:t>by</w:t>
      </w:r>
      <w:r w:rsidRPr="00F63975">
        <w:t xml:space="preserve"> </w:t>
      </w:r>
      <w:r w:rsidRPr="007C66F6">
        <w:t>the</w:t>
      </w:r>
      <w:r w:rsidRPr="00F63975">
        <w:t xml:space="preserve"> bidder </w:t>
      </w:r>
      <w:r w:rsidRPr="007C66F6">
        <w:t>at</w:t>
      </w:r>
      <w:r w:rsidRPr="00F63975">
        <w:t xml:space="preserve"> </w:t>
      </w:r>
      <w:r w:rsidRPr="007C66F6">
        <w:t>no</w:t>
      </w:r>
      <w:r w:rsidRPr="00F63975">
        <w:t xml:space="preserve"> additional </w:t>
      </w:r>
      <w:r w:rsidRPr="007C66F6">
        <w:t>cost</w:t>
      </w:r>
      <w:r w:rsidRPr="00F63975">
        <w:t xml:space="preserve"> </w:t>
      </w:r>
      <w:r w:rsidRPr="007C66F6">
        <w:t>to</w:t>
      </w:r>
      <w:r w:rsidRPr="00F63975">
        <w:t xml:space="preserve"> </w:t>
      </w:r>
      <w:r w:rsidRPr="007C66F6">
        <w:t>the</w:t>
      </w:r>
      <w:r w:rsidRPr="00F63975">
        <w:t xml:space="preserve"> </w:t>
      </w:r>
      <w:r w:rsidRPr="007C66F6">
        <w:t>Bank</w:t>
      </w:r>
      <w:r w:rsidRPr="00F63975">
        <w:t xml:space="preserve"> </w:t>
      </w:r>
      <w:r w:rsidRPr="007C66F6">
        <w:t>based</w:t>
      </w:r>
      <w:r w:rsidRPr="00F63975">
        <w:t xml:space="preserve"> </w:t>
      </w:r>
      <w:r w:rsidRPr="007C66F6">
        <w:t>on</w:t>
      </w:r>
      <w:r w:rsidRPr="00F63975">
        <w:t xml:space="preserve"> </w:t>
      </w:r>
      <w:r w:rsidRPr="007C66F6">
        <w:t>the</w:t>
      </w:r>
      <w:r w:rsidRPr="00F63975">
        <w:t xml:space="preserve"> </w:t>
      </w:r>
      <w:r w:rsidRPr="007C66F6">
        <w:t>UAT</w:t>
      </w:r>
      <w:r w:rsidRPr="00F63975">
        <w:t xml:space="preserve"> observations </w:t>
      </w:r>
      <w:r w:rsidRPr="007C66F6">
        <w:t>and</w:t>
      </w:r>
      <w:r w:rsidRPr="00F63975">
        <w:t xml:space="preserve"> </w:t>
      </w:r>
      <w:r w:rsidRPr="007C66F6">
        <w:t>NPCI</w:t>
      </w:r>
      <w:r w:rsidRPr="00F63975">
        <w:t xml:space="preserve"> </w:t>
      </w:r>
      <w:r w:rsidRPr="007C66F6">
        <w:t>guidelines.</w:t>
      </w:r>
    </w:p>
    <w:p w14:paraId="4C1DF3D1" w14:textId="77777777" w:rsidR="00002CC4" w:rsidRDefault="00002CC4" w:rsidP="00002CC4">
      <w:pPr>
        <w:pStyle w:val="ListParagraph"/>
        <w:widowControl w:val="0"/>
        <w:numPr>
          <w:ilvl w:val="0"/>
          <w:numId w:val="53"/>
        </w:numPr>
        <w:tabs>
          <w:tab w:val="left" w:pos="1134"/>
        </w:tabs>
        <w:autoSpaceDE w:val="0"/>
        <w:autoSpaceDN w:val="0"/>
        <w:spacing w:before="4" w:after="0" w:line="240" w:lineRule="auto"/>
        <w:ind w:left="567" w:right="355"/>
        <w:contextualSpacing w:val="0"/>
        <w:jc w:val="both"/>
      </w:pPr>
      <w:r w:rsidRPr="007C66F6">
        <w:t>Bidder should share</w:t>
      </w:r>
      <w:r w:rsidRPr="00F63975">
        <w:t xml:space="preserve"> </w:t>
      </w:r>
      <w:r w:rsidRPr="007C66F6">
        <w:t>the</w:t>
      </w:r>
      <w:r w:rsidRPr="00F63975">
        <w:t xml:space="preserve"> </w:t>
      </w:r>
      <w:r w:rsidRPr="007C66F6">
        <w:t>project</w:t>
      </w:r>
      <w:r w:rsidRPr="00F63975">
        <w:t xml:space="preserve"> </w:t>
      </w:r>
      <w:r w:rsidRPr="007C66F6">
        <w:t>plan</w:t>
      </w:r>
      <w:r w:rsidRPr="00F63975">
        <w:t xml:space="preserve"> </w:t>
      </w:r>
      <w:r w:rsidRPr="007C66F6">
        <w:t>and</w:t>
      </w:r>
      <w:r w:rsidRPr="00F63975">
        <w:t xml:space="preserve"> accordingly </w:t>
      </w:r>
      <w:r w:rsidRPr="007C66F6">
        <w:t>the</w:t>
      </w:r>
      <w:r w:rsidRPr="00F63975">
        <w:t xml:space="preserve"> </w:t>
      </w:r>
      <w:r w:rsidRPr="007C66F6">
        <w:t>team</w:t>
      </w:r>
      <w:r w:rsidRPr="00F63975">
        <w:t xml:space="preserve"> </w:t>
      </w:r>
      <w:r w:rsidRPr="007C66F6">
        <w:t>should</w:t>
      </w:r>
      <w:r w:rsidRPr="00F63975">
        <w:t xml:space="preserve"> </w:t>
      </w:r>
      <w:r w:rsidRPr="007C66F6">
        <w:t>work</w:t>
      </w:r>
      <w:r w:rsidRPr="00F63975">
        <w:t xml:space="preserve"> </w:t>
      </w:r>
      <w:r w:rsidRPr="007C66F6">
        <w:t>to</w:t>
      </w:r>
      <w:r w:rsidRPr="00F63975">
        <w:t xml:space="preserve"> </w:t>
      </w:r>
      <w:r w:rsidRPr="007C66F6">
        <w:t>complete</w:t>
      </w:r>
      <w:r w:rsidRPr="00F63975">
        <w:t xml:space="preserve"> </w:t>
      </w:r>
      <w:r w:rsidRPr="007C66F6">
        <w:t>the</w:t>
      </w:r>
      <w:r w:rsidRPr="00F63975">
        <w:t xml:space="preserve"> </w:t>
      </w:r>
      <w:r w:rsidRPr="007C66F6">
        <w:t>UAT</w:t>
      </w:r>
      <w:r w:rsidRPr="00F63975">
        <w:t xml:space="preserve"> </w:t>
      </w:r>
      <w:r w:rsidRPr="007C66F6">
        <w:t>on</w:t>
      </w:r>
      <w:r w:rsidRPr="00F63975">
        <w:t xml:space="preserve"> </w:t>
      </w:r>
      <w:r w:rsidRPr="007C66F6">
        <w:t>time.</w:t>
      </w:r>
      <w:r w:rsidRPr="00F63975">
        <w:t xml:space="preserve"> </w:t>
      </w:r>
      <w:r w:rsidRPr="007C66F6">
        <w:t>The</w:t>
      </w:r>
      <w:r w:rsidRPr="00F63975">
        <w:t xml:space="preserve"> </w:t>
      </w:r>
      <w:r w:rsidRPr="007C66F6">
        <w:t>project</w:t>
      </w:r>
      <w:r w:rsidRPr="00F63975">
        <w:t xml:space="preserve"> </w:t>
      </w:r>
      <w:r w:rsidRPr="007C66F6">
        <w:t>plan</w:t>
      </w:r>
      <w:r w:rsidRPr="00F63975">
        <w:t xml:space="preserve"> </w:t>
      </w:r>
      <w:r w:rsidRPr="007C66F6">
        <w:t>should</w:t>
      </w:r>
      <w:r w:rsidRPr="00F63975">
        <w:t xml:space="preserve"> </w:t>
      </w:r>
      <w:r w:rsidRPr="007C66F6">
        <w:t>include</w:t>
      </w:r>
      <w:r w:rsidRPr="00F63975">
        <w:t xml:space="preserve"> </w:t>
      </w:r>
      <w:r w:rsidRPr="007C66F6">
        <w:t>all</w:t>
      </w:r>
      <w:r w:rsidRPr="00F63975">
        <w:t xml:space="preserve"> important milestones </w:t>
      </w:r>
      <w:r w:rsidRPr="007C66F6">
        <w:t>and</w:t>
      </w:r>
      <w:r w:rsidRPr="00F63975">
        <w:t xml:space="preserve"> approaches </w:t>
      </w:r>
      <w:r w:rsidRPr="007C66F6">
        <w:t>to</w:t>
      </w:r>
      <w:r w:rsidRPr="00F63975">
        <w:t xml:space="preserve"> </w:t>
      </w:r>
      <w:r w:rsidRPr="007C66F6">
        <w:t>achieve</w:t>
      </w:r>
      <w:r w:rsidRPr="00F63975">
        <w:t xml:space="preserve"> </w:t>
      </w:r>
      <w:r w:rsidRPr="007C66F6">
        <w:t>the</w:t>
      </w:r>
      <w:r w:rsidRPr="00F63975">
        <w:t xml:space="preserve"> </w:t>
      </w:r>
      <w:r w:rsidRPr="007C66F6">
        <w:t>desired</w:t>
      </w:r>
      <w:r w:rsidRPr="00F63975">
        <w:t xml:space="preserve"> </w:t>
      </w:r>
      <w:r w:rsidRPr="007C66F6">
        <w:t>goals,</w:t>
      </w:r>
      <w:r w:rsidRPr="00F63975">
        <w:t xml:space="preserve"> </w:t>
      </w:r>
      <w:r w:rsidRPr="007C66F6">
        <w:t>e.g.</w:t>
      </w:r>
      <w:r w:rsidRPr="00F63975">
        <w:t xml:space="preserve"> </w:t>
      </w:r>
      <w:r w:rsidRPr="007C66F6">
        <w:t>Dry</w:t>
      </w:r>
      <w:r w:rsidRPr="00F63975">
        <w:t xml:space="preserve"> </w:t>
      </w:r>
      <w:r w:rsidRPr="007C66F6">
        <w:t>runs,</w:t>
      </w:r>
      <w:r w:rsidRPr="00F63975">
        <w:t xml:space="preserve"> Parallel runs, </w:t>
      </w:r>
      <w:r w:rsidRPr="007C66F6">
        <w:t>Roll-back</w:t>
      </w:r>
      <w:r w:rsidRPr="00F63975">
        <w:t xml:space="preserve"> </w:t>
      </w:r>
      <w:r w:rsidRPr="007C66F6">
        <w:t>plans,</w:t>
      </w:r>
      <w:r w:rsidRPr="00F63975">
        <w:t xml:space="preserve"> contingency </w:t>
      </w:r>
      <w:r w:rsidRPr="007C66F6">
        <w:t>plans</w:t>
      </w:r>
      <w:r w:rsidRPr="00F63975">
        <w:t xml:space="preserve"> </w:t>
      </w:r>
      <w:r w:rsidRPr="007C66F6">
        <w:t>etc.</w:t>
      </w:r>
      <w:r w:rsidRPr="00F63975">
        <w:t xml:space="preserve"> Illustrative </w:t>
      </w:r>
      <w:r w:rsidRPr="007C66F6">
        <w:t>Project</w:t>
      </w:r>
      <w:r w:rsidRPr="00F63975">
        <w:t xml:space="preserve"> </w:t>
      </w:r>
      <w:r w:rsidRPr="007C66F6">
        <w:t>stages</w:t>
      </w:r>
      <w:r w:rsidRPr="00F63975">
        <w:t xml:space="preserve"> </w:t>
      </w:r>
      <w:r w:rsidRPr="007C66F6">
        <w:t>are</w:t>
      </w:r>
      <w:r w:rsidRPr="00F63975">
        <w:t xml:space="preserve"> summarized </w:t>
      </w:r>
      <w:r w:rsidRPr="007C66F6">
        <w:t>as</w:t>
      </w:r>
      <w:r w:rsidRPr="00F63975">
        <w:t xml:space="preserve"> below</w:t>
      </w:r>
    </w:p>
    <w:p w14:paraId="5BB9F371" w14:textId="77777777" w:rsidR="00565A98" w:rsidRDefault="00565A98" w:rsidP="00565A98">
      <w:pPr>
        <w:widowControl w:val="0"/>
        <w:tabs>
          <w:tab w:val="left" w:pos="1134"/>
        </w:tabs>
        <w:autoSpaceDE w:val="0"/>
        <w:autoSpaceDN w:val="0"/>
        <w:spacing w:before="4" w:after="0" w:line="240" w:lineRule="auto"/>
        <w:ind w:right="355"/>
        <w:jc w:val="both"/>
      </w:pPr>
    </w:p>
    <w:p w14:paraId="04064544" w14:textId="77777777" w:rsidR="00565A98" w:rsidRPr="00F63975" w:rsidRDefault="00565A98" w:rsidP="00565A98">
      <w:pPr>
        <w:widowControl w:val="0"/>
        <w:tabs>
          <w:tab w:val="left" w:pos="1134"/>
        </w:tabs>
        <w:autoSpaceDE w:val="0"/>
        <w:autoSpaceDN w:val="0"/>
        <w:spacing w:before="4" w:after="0" w:line="240" w:lineRule="auto"/>
        <w:ind w:right="355"/>
        <w:jc w:val="both"/>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0"/>
        <w:gridCol w:w="6832"/>
      </w:tblGrid>
      <w:tr w:rsidR="00002CC4" w:rsidRPr="00491DD5" w14:paraId="34E640C6" w14:textId="77777777" w:rsidTr="00CC2B8B">
        <w:trPr>
          <w:trHeight w:val="254"/>
        </w:trPr>
        <w:tc>
          <w:tcPr>
            <w:tcW w:w="1820" w:type="dxa"/>
            <w:shd w:val="clear" w:color="auto" w:fill="001F5F"/>
          </w:tcPr>
          <w:p w14:paraId="341F85F3" w14:textId="77777777" w:rsidR="00002CC4" w:rsidRPr="00491DD5" w:rsidRDefault="00002CC4" w:rsidP="00CC2B8B">
            <w:pPr>
              <w:pStyle w:val="TableParagraph"/>
              <w:spacing w:line="234" w:lineRule="exact"/>
              <w:ind w:right="597"/>
              <w:jc w:val="right"/>
              <w:rPr>
                <w:rFonts w:asciiTheme="minorHAnsi" w:hAnsiTheme="minorHAnsi" w:cstheme="minorHAnsi"/>
                <w:b/>
              </w:rPr>
            </w:pPr>
            <w:r w:rsidRPr="00491DD5">
              <w:rPr>
                <w:rFonts w:asciiTheme="minorHAnsi" w:hAnsiTheme="minorHAnsi" w:cstheme="minorHAnsi"/>
                <w:b/>
                <w:color w:val="FFFFFF"/>
              </w:rPr>
              <w:lastRenderedPageBreak/>
              <w:t>Stage</w:t>
            </w:r>
          </w:p>
        </w:tc>
        <w:tc>
          <w:tcPr>
            <w:tcW w:w="6832" w:type="dxa"/>
            <w:shd w:val="clear" w:color="auto" w:fill="001F5F"/>
          </w:tcPr>
          <w:p w14:paraId="386279C5" w14:textId="77777777" w:rsidR="00002CC4" w:rsidRPr="00491DD5" w:rsidRDefault="00002CC4" w:rsidP="00CC2B8B">
            <w:pPr>
              <w:pStyle w:val="TableParagraph"/>
              <w:spacing w:line="234" w:lineRule="exact"/>
              <w:ind w:left="2488" w:right="2482"/>
              <w:jc w:val="center"/>
              <w:rPr>
                <w:rFonts w:asciiTheme="minorHAnsi" w:hAnsiTheme="minorHAnsi" w:cstheme="minorHAnsi"/>
                <w:b/>
              </w:rPr>
            </w:pPr>
            <w:r w:rsidRPr="00491DD5">
              <w:rPr>
                <w:rFonts w:asciiTheme="minorHAnsi" w:hAnsiTheme="minorHAnsi" w:cstheme="minorHAnsi"/>
                <w:b/>
                <w:color w:val="FFFFFF"/>
              </w:rPr>
              <w:t>Deliverables</w:t>
            </w:r>
          </w:p>
        </w:tc>
      </w:tr>
      <w:tr w:rsidR="00002CC4" w:rsidRPr="00491DD5" w14:paraId="2CC32F05" w14:textId="77777777" w:rsidTr="00CC2B8B">
        <w:trPr>
          <w:trHeight w:val="804"/>
        </w:trPr>
        <w:tc>
          <w:tcPr>
            <w:tcW w:w="1820" w:type="dxa"/>
          </w:tcPr>
          <w:p w14:paraId="004FCD57" w14:textId="77777777" w:rsidR="00002CC4" w:rsidRPr="00491DD5" w:rsidRDefault="00002CC4" w:rsidP="00CC2B8B">
            <w:pPr>
              <w:pStyle w:val="TableParagraph"/>
              <w:spacing w:line="242" w:lineRule="auto"/>
              <w:ind w:left="107" w:right="460"/>
              <w:rPr>
                <w:rFonts w:asciiTheme="minorHAnsi" w:hAnsiTheme="minorHAnsi" w:cstheme="minorHAnsi"/>
                <w:b/>
              </w:rPr>
            </w:pPr>
            <w:r w:rsidRPr="00491DD5">
              <w:rPr>
                <w:rFonts w:asciiTheme="minorHAnsi" w:hAnsiTheme="minorHAnsi" w:cstheme="minorHAnsi"/>
                <w:b/>
              </w:rPr>
              <w:t>Project</w:t>
            </w:r>
            <w:r w:rsidRPr="00491DD5">
              <w:rPr>
                <w:rFonts w:asciiTheme="minorHAnsi" w:hAnsiTheme="minorHAnsi" w:cstheme="minorHAnsi"/>
                <w:b/>
                <w:spacing w:val="1"/>
              </w:rPr>
              <w:t xml:space="preserve"> </w:t>
            </w:r>
            <w:r w:rsidRPr="00491DD5">
              <w:rPr>
                <w:rFonts w:asciiTheme="minorHAnsi" w:hAnsiTheme="minorHAnsi" w:cstheme="minorHAnsi"/>
                <w:b/>
              </w:rPr>
              <w:t>Preparation</w:t>
            </w:r>
          </w:p>
        </w:tc>
        <w:tc>
          <w:tcPr>
            <w:tcW w:w="6832" w:type="dxa"/>
          </w:tcPr>
          <w:p w14:paraId="10853B2E" w14:textId="77777777" w:rsidR="00002CC4" w:rsidRPr="0008704D" w:rsidRDefault="00002CC4" w:rsidP="00CC2B8B">
            <w:pPr>
              <w:pStyle w:val="TableParagraph"/>
              <w:numPr>
                <w:ilvl w:val="0"/>
                <w:numId w:val="58"/>
              </w:numPr>
              <w:tabs>
                <w:tab w:val="left" w:pos="445"/>
                <w:tab w:val="left" w:pos="446"/>
              </w:tabs>
              <w:spacing w:line="268" w:lineRule="exact"/>
              <w:rPr>
                <w:rFonts w:asciiTheme="minorHAnsi" w:eastAsiaTheme="minorHAnsi" w:hAnsiTheme="minorHAnsi" w:cstheme="minorBidi"/>
                <w:lang w:val="en-IN"/>
              </w:rPr>
            </w:pPr>
            <w:r w:rsidRPr="0008704D">
              <w:rPr>
                <w:rFonts w:asciiTheme="minorHAnsi" w:eastAsiaTheme="minorHAnsi" w:hAnsiTheme="minorHAnsi" w:cstheme="minorBidi"/>
                <w:lang w:val="en-IN"/>
              </w:rPr>
              <w:t>Project Kick-Off</w:t>
            </w:r>
          </w:p>
          <w:p w14:paraId="623C0C82" w14:textId="77777777" w:rsidR="00002CC4" w:rsidRPr="0008704D" w:rsidRDefault="00002CC4" w:rsidP="00CC2B8B">
            <w:pPr>
              <w:pStyle w:val="TableParagraph"/>
              <w:numPr>
                <w:ilvl w:val="0"/>
                <w:numId w:val="58"/>
              </w:numPr>
              <w:tabs>
                <w:tab w:val="left" w:pos="445"/>
                <w:tab w:val="left" w:pos="446"/>
              </w:tabs>
              <w:spacing w:line="268" w:lineRule="exact"/>
              <w:rPr>
                <w:rFonts w:asciiTheme="minorHAnsi" w:eastAsiaTheme="minorHAnsi" w:hAnsiTheme="minorHAnsi" w:cstheme="minorBidi"/>
                <w:lang w:val="en-IN"/>
              </w:rPr>
            </w:pPr>
            <w:r w:rsidRPr="0008704D">
              <w:rPr>
                <w:rFonts w:asciiTheme="minorHAnsi" w:eastAsiaTheme="minorHAnsi" w:hAnsiTheme="minorHAnsi" w:cstheme="minorBidi"/>
                <w:lang w:val="en-IN"/>
              </w:rPr>
              <w:t>Project Charter and Project Plan</w:t>
            </w:r>
          </w:p>
          <w:p w14:paraId="34B8B34C" w14:textId="77777777" w:rsidR="00002CC4" w:rsidRPr="0008704D" w:rsidRDefault="00002CC4" w:rsidP="00CC2B8B">
            <w:pPr>
              <w:pStyle w:val="TableParagraph"/>
              <w:numPr>
                <w:ilvl w:val="0"/>
                <w:numId w:val="58"/>
              </w:numPr>
              <w:tabs>
                <w:tab w:val="left" w:pos="445"/>
                <w:tab w:val="left" w:pos="446"/>
              </w:tabs>
              <w:spacing w:line="249" w:lineRule="exact"/>
              <w:rPr>
                <w:rFonts w:asciiTheme="minorHAnsi" w:eastAsiaTheme="minorHAnsi" w:hAnsiTheme="minorHAnsi" w:cstheme="minorBidi"/>
                <w:lang w:val="en-IN"/>
              </w:rPr>
            </w:pPr>
            <w:r w:rsidRPr="0008704D">
              <w:rPr>
                <w:rFonts w:asciiTheme="minorHAnsi" w:eastAsiaTheme="minorHAnsi" w:hAnsiTheme="minorHAnsi" w:cstheme="minorBidi"/>
                <w:lang w:val="en-IN"/>
              </w:rPr>
              <w:t>Resource Deployment Plan</w:t>
            </w:r>
          </w:p>
        </w:tc>
      </w:tr>
      <w:tr w:rsidR="00002CC4" w:rsidRPr="00491DD5" w14:paraId="0B52083B" w14:textId="77777777" w:rsidTr="00AA0044">
        <w:trPr>
          <w:trHeight w:val="889"/>
        </w:trPr>
        <w:tc>
          <w:tcPr>
            <w:tcW w:w="1820" w:type="dxa"/>
          </w:tcPr>
          <w:p w14:paraId="56EFA66F" w14:textId="77777777" w:rsidR="00002CC4" w:rsidRPr="00491DD5" w:rsidRDefault="00002CC4" w:rsidP="00CC2B8B">
            <w:pPr>
              <w:pStyle w:val="TableParagraph"/>
              <w:spacing w:line="242" w:lineRule="auto"/>
              <w:ind w:left="107" w:right="704"/>
              <w:rPr>
                <w:rFonts w:asciiTheme="minorHAnsi" w:hAnsiTheme="minorHAnsi" w:cstheme="minorHAnsi"/>
                <w:b/>
              </w:rPr>
            </w:pPr>
            <w:r w:rsidRPr="00491DD5">
              <w:rPr>
                <w:rFonts w:asciiTheme="minorHAnsi" w:hAnsiTheme="minorHAnsi" w:cstheme="minorHAnsi"/>
                <w:b/>
              </w:rPr>
              <w:t>Business</w:t>
            </w:r>
            <w:r w:rsidRPr="00491DD5">
              <w:rPr>
                <w:rFonts w:asciiTheme="minorHAnsi" w:hAnsiTheme="minorHAnsi" w:cstheme="minorHAnsi"/>
                <w:b/>
                <w:spacing w:val="-59"/>
              </w:rPr>
              <w:t xml:space="preserve"> </w:t>
            </w:r>
            <w:r w:rsidRPr="00491DD5">
              <w:rPr>
                <w:rFonts w:asciiTheme="minorHAnsi" w:hAnsiTheme="minorHAnsi" w:cstheme="minorHAnsi"/>
                <w:b/>
              </w:rPr>
              <w:t>Design</w:t>
            </w:r>
          </w:p>
        </w:tc>
        <w:tc>
          <w:tcPr>
            <w:tcW w:w="6832" w:type="dxa"/>
          </w:tcPr>
          <w:p w14:paraId="42D0E570" w14:textId="2E0467D8" w:rsidR="00002CC4" w:rsidRPr="0008704D" w:rsidRDefault="00002CC4" w:rsidP="00CC2B8B">
            <w:pPr>
              <w:pStyle w:val="TableParagraph"/>
              <w:numPr>
                <w:ilvl w:val="0"/>
                <w:numId w:val="57"/>
              </w:numPr>
              <w:tabs>
                <w:tab w:val="left" w:pos="445"/>
                <w:tab w:val="left" w:pos="446"/>
              </w:tabs>
              <w:ind w:right="101"/>
              <w:rPr>
                <w:rFonts w:asciiTheme="minorHAnsi" w:eastAsiaTheme="minorHAnsi" w:hAnsiTheme="minorHAnsi" w:cstheme="minorBidi"/>
                <w:lang w:val="en-IN"/>
              </w:rPr>
            </w:pPr>
            <w:r w:rsidRPr="0008704D">
              <w:rPr>
                <w:rFonts w:asciiTheme="minorHAnsi" w:eastAsiaTheme="minorHAnsi" w:hAnsiTheme="minorHAnsi" w:cstheme="minorBidi"/>
                <w:lang w:val="en-IN"/>
              </w:rPr>
              <w:t xml:space="preserve">As-is report &amp; Identification of major / minor </w:t>
            </w:r>
            <w:r w:rsidR="001E2343" w:rsidRPr="0008704D">
              <w:rPr>
                <w:rFonts w:asciiTheme="minorHAnsi" w:eastAsiaTheme="minorHAnsi" w:hAnsiTheme="minorHAnsi" w:cstheme="minorBidi"/>
                <w:lang w:val="en-IN"/>
              </w:rPr>
              <w:t>design consideration</w:t>
            </w:r>
          </w:p>
          <w:p w14:paraId="62FECFDA" w14:textId="77777777" w:rsidR="00002CC4" w:rsidRPr="0008704D" w:rsidRDefault="00002CC4" w:rsidP="00CC2B8B">
            <w:pPr>
              <w:pStyle w:val="TableParagraph"/>
              <w:numPr>
                <w:ilvl w:val="0"/>
                <w:numId w:val="57"/>
              </w:numPr>
              <w:tabs>
                <w:tab w:val="left" w:pos="445"/>
                <w:tab w:val="left" w:pos="446"/>
              </w:tabs>
              <w:spacing w:before="1" w:line="268" w:lineRule="exact"/>
              <w:rPr>
                <w:rFonts w:asciiTheme="minorHAnsi" w:eastAsiaTheme="minorHAnsi" w:hAnsiTheme="minorHAnsi" w:cstheme="minorBidi"/>
                <w:lang w:val="en-IN"/>
              </w:rPr>
            </w:pPr>
            <w:r w:rsidRPr="0008704D">
              <w:rPr>
                <w:rFonts w:asciiTheme="minorHAnsi" w:eastAsiaTheme="minorHAnsi" w:hAnsiTheme="minorHAnsi" w:cstheme="minorBidi"/>
                <w:lang w:val="en-IN"/>
              </w:rPr>
              <w:t>To-Be report and Gap Assessment report</w:t>
            </w:r>
          </w:p>
          <w:p w14:paraId="6478DA0D" w14:textId="0A2A81D4" w:rsidR="00002CC4" w:rsidRPr="0008704D" w:rsidRDefault="00002CC4" w:rsidP="00CC2B8B">
            <w:pPr>
              <w:pStyle w:val="TableParagraph"/>
              <w:numPr>
                <w:ilvl w:val="0"/>
                <w:numId w:val="57"/>
              </w:numPr>
              <w:tabs>
                <w:tab w:val="left" w:pos="445"/>
                <w:tab w:val="left" w:pos="446"/>
              </w:tabs>
              <w:spacing w:line="247" w:lineRule="exact"/>
              <w:rPr>
                <w:rFonts w:asciiTheme="minorHAnsi" w:eastAsiaTheme="minorHAnsi" w:hAnsiTheme="minorHAnsi" w:cstheme="minorBidi"/>
                <w:lang w:val="en-IN"/>
              </w:rPr>
            </w:pPr>
            <w:r w:rsidRPr="0008704D">
              <w:rPr>
                <w:rFonts w:asciiTheme="minorHAnsi" w:eastAsiaTheme="minorHAnsi" w:hAnsiTheme="minorHAnsi" w:cstheme="minorBidi"/>
                <w:lang w:val="en-IN"/>
              </w:rPr>
              <w:t xml:space="preserve">Workshop for business </w:t>
            </w:r>
            <w:r w:rsidR="001E2343" w:rsidRPr="0008704D">
              <w:rPr>
                <w:rFonts w:asciiTheme="minorHAnsi" w:eastAsiaTheme="minorHAnsi" w:hAnsiTheme="minorHAnsi" w:cstheme="minorBidi"/>
                <w:lang w:val="en-IN"/>
              </w:rPr>
              <w:t>blueprint</w:t>
            </w:r>
            <w:r w:rsidRPr="0008704D">
              <w:rPr>
                <w:rFonts w:asciiTheme="minorHAnsi" w:eastAsiaTheme="minorHAnsi" w:hAnsiTheme="minorHAnsi" w:cstheme="minorBidi"/>
                <w:lang w:val="en-IN"/>
              </w:rPr>
              <w:t>, gaps and way forward</w:t>
            </w:r>
          </w:p>
        </w:tc>
      </w:tr>
      <w:tr w:rsidR="00002CC4" w:rsidRPr="00491DD5" w14:paraId="57CC1E92" w14:textId="77777777" w:rsidTr="00AA0044">
        <w:trPr>
          <w:trHeight w:val="561"/>
        </w:trPr>
        <w:tc>
          <w:tcPr>
            <w:tcW w:w="1820" w:type="dxa"/>
          </w:tcPr>
          <w:p w14:paraId="65127B4D" w14:textId="77777777" w:rsidR="00002CC4" w:rsidRPr="00491DD5" w:rsidRDefault="00002CC4" w:rsidP="00CC2B8B">
            <w:pPr>
              <w:pStyle w:val="TableParagraph"/>
              <w:ind w:left="107" w:right="167"/>
              <w:rPr>
                <w:rFonts w:asciiTheme="minorHAnsi" w:hAnsiTheme="minorHAnsi" w:cstheme="minorHAnsi"/>
                <w:b/>
              </w:rPr>
            </w:pPr>
            <w:r w:rsidRPr="00491DD5">
              <w:rPr>
                <w:rFonts w:asciiTheme="minorHAnsi" w:hAnsiTheme="minorHAnsi" w:cstheme="minorHAnsi"/>
                <w:b/>
              </w:rPr>
              <w:t>Configuration</w:t>
            </w:r>
            <w:r w:rsidRPr="00491DD5">
              <w:rPr>
                <w:rFonts w:asciiTheme="minorHAnsi" w:hAnsiTheme="minorHAnsi" w:cstheme="minorHAnsi"/>
                <w:b/>
                <w:spacing w:val="1"/>
              </w:rPr>
              <w:t xml:space="preserve"> </w:t>
            </w:r>
            <w:r w:rsidRPr="00491DD5">
              <w:rPr>
                <w:rFonts w:asciiTheme="minorHAnsi" w:hAnsiTheme="minorHAnsi" w:cstheme="minorHAnsi"/>
                <w:b/>
              </w:rPr>
              <w:t>&amp;</w:t>
            </w:r>
            <w:r w:rsidRPr="00491DD5">
              <w:rPr>
                <w:rFonts w:asciiTheme="minorHAnsi" w:hAnsiTheme="minorHAnsi" w:cstheme="minorHAnsi"/>
                <w:b/>
                <w:spacing w:val="1"/>
              </w:rPr>
              <w:t xml:space="preserve"> </w:t>
            </w:r>
            <w:r w:rsidRPr="00491DD5">
              <w:rPr>
                <w:rFonts w:asciiTheme="minorHAnsi" w:hAnsiTheme="minorHAnsi" w:cstheme="minorHAnsi"/>
                <w:b/>
              </w:rPr>
              <w:t>Customization</w:t>
            </w:r>
          </w:p>
        </w:tc>
        <w:tc>
          <w:tcPr>
            <w:tcW w:w="6832" w:type="dxa"/>
          </w:tcPr>
          <w:p w14:paraId="111117D6" w14:textId="77777777" w:rsidR="00002CC4" w:rsidRPr="0008704D" w:rsidRDefault="00002CC4" w:rsidP="00CC2B8B">
            <w:pPr>
              <w:pStyle w:val="TableParagraph"/>
              <w:numPr>
                <w:ilvl w:val="0"/>
                <w:numId w:val="56"/>
              </w:numPr>
              <w:tabs>
                <w:tab w:val="left" w:pos="446"/>
              </w:tabs>
              <w:spacing w:line="252" w:lineRule="exact"/>
              <w:ind w:right="94"/>
              <w:jc w:val="both"/>
              <w:rPr>
                <w:rFonts w:asciiTheme="minorHAnsi" w:eastAsiaTheme="minorHAnsi" w:hAnsiTheme="minorHAnsi" w:cstheme="minorBidi"/>
                <w:lang w:val="en-IN"/>
              </w:rPr>
            </w:pPr>
            <w:r w:rsidRPr="0008704D">
              <w:rPr>
                <w:rFonts w:asciiTheme="minorHAnsi" w:eastAsiaTheme="minorHAnsi" w:hAnsiTheme="minorHAnsi" w:cstheme="minorBidi"/>
                <w:lang w:val="en-IN"/>
              </w:rPr>
              <w:t>Configuration document consisting of system setting and parameters customization-design, development and technical documents</w:t>
            </w:r>
          </w:p>
        </w:tc>
      </w:tr>
      <w:tr w:rsidR="00002CC4" w:rsidRPr="00491DD5" w14:paraId="401EA24D" w14:textId="77777777" w:rsidTr="00CC2B8B">
        <w:trPr>
          <w:trHeight w:val="520"/>
        </w:trPr>
        <w:tc>
          <w:tcPr>
            <w:tcW w:w="1820" w:type="dxa"/>
          </w:tcPr>
          <w:p w14:paraId="4CBD98DC" w14:textId="77777777" w:rsidR="00002CC4" w:rsidRPr="00491DD5" w:rsidRDefault="00002CC4" w:rsidP="00CC2B8B">
            <w:pPr>
              <w:pStyle w:val="TableParagraph"/>
              <w:spacing w:line="248" w:lineRule="exact"/>
              <w:ind w:right="559"/>
              <w:jc w:val="right"/>
              <w:rPr>
                <w:rFonts w:asciiTheme="minorHAnsi" w:hAnsiTheme="minorHAnsi" w:cstheme="minorHAnsi"/>
                <w:b/>
              </w:rPr>
            </w:pPr>
            <w:r w:rsidRPr="00491DD5">
              <w:rPr>
                <w:rFonts w:asciiTheme="minorHAnsi" w:hAnsiTheme="minorHAnsi" w:cstheme="minorHAnsi"/>
                <w:b/>
              </w:rPr>
              <w:t>Integration</w:t>
            </w:r>
          </w:p>
        </w:tc>
        <w:tc>
          <w:tcPr>
            <w:tcW w:w="6832" w:type="dxa"/>
          </w:tcPr>
          <w:p w14:paraId="209E1740" w14:textId="77777777" w:rsidR="00002CC4" w:rsidRPr="0008704D" w:rsidRDefault="00002CC4" w:rsidP="00CC2B8B">
            <w:pPr>
              <w:pStyle w:val="TableParagraph"/>
              <w:numPr>
                <w:ilvl w:val="0"/>
                <w:numId w:val="55"/>
              </w:numPr>
              <w:tabs>
                <w:tab w:val="left" w:pos="445"/>
                <w:tab w:val="left" w:pos="446"/>
              </w:tabs>
              <w:spacing w:line="252" w:lineRule="exact"/>
              <w:ind w:right="98"/>
              <w:rPr>
                <w:rFonts w:asciiTheme="minorHAnsi" w:eastAsiaTheme="minorHAnsi" w:hAnsiTheme="minorHAnsi" w:cstheme="minorBidi"/>
                <w:lang w:val="en-IN"/>
              </w:rPr>
            </w:pPr>
            <w:r w:rsidRPr="0008704D">
              <w:rPr>
                <w:rFonts w:asciiTheme="minorHAnsi" w:eastAsiaTheme="minorHAnsi" w:hAnsiTheme="minorHAnsi" w:cstheme="minorBidi"/>
                <w:lang w:val="en-IN"/>
              </w:rPr>
              <w:t xml:space="preserve">Integration with Bank’s existing solution(s)/interfaces/NPCI     </w:t>
            </w:r>
          </w:p>
          <w:p w14:paraId="6BEEB83B" w14:textId="77777777" w:rsidR="00002CC4" w:rsidRPr="0008704D" w:rsidRDefault="00002CC4" w:rsidP="00CC2B8B">
            <w:pPr>
              <w:pStyle w:val="TableParagraph"/>
              <w:tabs>
                <w:tab w:val="left" w:pos="445"/>
                <w:tab w:val="left" w:pos="446"/>
              </w:tabs>
              <w:spacing w:line="252" w:lineRule="exact"/>
              <w:ind w:left="446" w:right="98"/>
              <w:rPr>
                <w:rFonts w:asciiTheme="minorHAnsi" w:eastAsiaTheme="minorHAnsi" w:hAnsiTheme="minorHAnsi" w:cstheme="minorBidi"/>
                <w:lang w:val="en-IN"/>
              </w:rPr>
            </w:pPr>
            <w:r w:rsidRPr="0008704D">
              <w:rPr>
                <w:rFonts w:asciiTheme="minorHAnsi" w:eastAsiaTheme="minorHAnsi" w:hAnsiTheme="minorHAnsi" w:cstheme="minorBidi"/>
                <w:lang w:val="en-IN"/>
              </w:rPr>
              <w:t>etc.</w:t>
            </w:r>
          </w:p>
        </w:tc>
      </w:tr>
      <w:tr w:rsidR="00002CC4" w:rsidRPr="00491DD5" w14:paraId="352E4694" w14:textId="77777777" w:rsidTr="00CC2B8B">
        <w:trPr>
          <w:trHeight w:val="1027"/>
        </w:trPr>
        <w:tc>
          <w:tcPr>
            <w:tcW w:w="1820" w:type="dxa"/>
          </w:tcPr>
          <w:p w14:paraId="724528FB" w14:textId="77777777" w:rsidR="00002CC4" w:rsidRPr="00491DD5" w:rsidRDefault="00002CC4" w:rsidP="00CC2B8B">
            <w:pPr>
              <w:pStyle w:val="TableParagraph"/>
              <w:ind w:left="107" w:right="93"/>
              <w:rPr>
                <w:rFonts w:asciiTheme="minorHAnsi" w:hAnsiTheme="minorHAnsi" w:cstheme="minorHAnsi"/>
                <w:b/>
              </w:rPr>
            </w:pPr>
            <w:r w:rsidRPr="00491DD5">
              <w:rPr>
                <w:rFonts w:asciiTheme="minorHAnsi" w:hAnsiTheme="minorHAnsi" w:cstheme="minorHAnsi"/>
                <w:b/>
              </w:rPr>
              <w:t>UAT</w:t>
            </w:r>
            <w:r w:rsidRPr="00491DD5">
              <w:rPr>
                <w:rFonts w:asciiTheme="minorHAnsi" w:hAnsiTheme="minorHAnsi" w:cstheme="minorHAnsi"/>
                <w:b/>
                <w:spacing w:val="41"/>
              </w:rPr>
              <w:t xml:space="preserve"> </w:t>
            </w:r>
            <w:r w:rsidRPr="00491DD5">
              <w:rPr>
                <w:rFonts w:asciiTheme="minorHAnsi" w:hAnsiTheme="minorHAnsi" w:cstheme="minorHAnsi"/>
                <w:b/>
              </w:rPr>
              <w:t>signoff</w:t>
            </w:r>
            <w:r w:rsidRPr="00491DD5">
              <w:rPr>
                <w:rFonts w:asciiTheme="minorHAnsi" w:hAnsiTheme="minorHAnsi" w:cstheme="minorHAnsi"/>
                <w:b/>
                <w:spacing w:val="45"/>
              </w:rPr>
              <w:t xml:space="preserve"> </w:t>
            </w:r>
            <w:r w:rsidRPr="00491DD5">
              <w:rPr>
                <w:rFonts w:asciiTheme="minorHAnsi" w:hAnsiTheme="minorHAnsi" w:cstheme="minorHAnsi"/>
                <w:b/>
              </w:rPr>
              <w:t>in</w:t>
            </w:r>
            <w:r w:rsidRPr="00491DD5">
              <w:rPr>
                <w:rFonts w:asciiTheme="minorHAnsi" w:hAnsiTheme="minorHAnsi" w:cstheme="minorHAnsi"/>
                <w:b/>
                <w:spacing w:val="-58"/>
              </w:rPr>
              <w:t xml:space="preserve"> </w:t>
            </w:r>
            <w:r w:rsidRPr="00491DD5">
              <w:rPr>
                <w:rFonts w:asciiTheme="minorHAnsi" w:hAnsiTheme="minorHAnsi" w:cstheme="minorHAnsi"/>
                <w:b/>
              </w:rPr>
              <w:t>test</w:t>
            </w:r>
            <w:r w:rsidRPr="00491DD5">
              <w:rPr>
                <w:rFonts w:asciiTheme="minorHAnsi" w:hAnsiTheme="minorHAnsi" w:cstheme="minorHAnsi"/>
                <w:b/>
                <w:spacing w:val="1"/>
              </w:rPr>
              <w:t xml:space="preserve"> </w:t>
            </w:r>
            <w:r w:rsidRPr="00491DD5">
              <w:rPr>
                <w:rFonts w:asciiTheme="minorHAnsi" w:hAnsiTheme="minorHAnsi" w:cstheme="minorHAnsi"/>
                <w:b/>
              </w:rPr>
              <w:t>environment</w:t>
            </w:r>
          </w:p>
        </w:tc>
        <w:tc>
          <w:tcPr>
            <w:tcW w:w="6832" w:type="dxa"/>
          </w:tcPr>
          <w:p w14:paraId="62420A2F" w14:textId="77777777" w:rsidR="00002CC4" w:rsidRPr="0008704D" w:rsidRDefault="00002CC4" w:rsidP="00CC2B8B">
            <w:pPr>
              <w:pStyle w:val="TableParagraph"/>
              <w:numPr>
                <w:ilvl w:val="0"/>
                <w:numId w:val="54"/>
              </w:numPr>
              <w:tabs>
                <w:tab w:val="left" w:pos="446"/>
              </w:tabs>
              <w:spacing w:line="242" w:lineRule="auto"/>
              <w:ind w:right="96"/>
              <w:jc w:val="both"/>
              <w:rPr>
                <w:rFonts w:asciiTheme="minorHAnsi" w:eastAsiaTheme="minorHAnsi" w:hAnsiTheme="minorHAnsi" w:cstheme="minorBidi"/>
                <w:lang w:val="en-IN"/>
              </w:rPr>
            </w:pPr>
            <w:r w:rsidRPr="0008704D">
              <w:rPr>
                <w:rFonts w:asciiTheme="minorHAnsi" w:eastAsiaTheme="minorHAnsi" w:hAnsiTheme="minorHAnsi" w:cstheme="minorBidi"/>
                <w:lang w:val="en-IN"/>
              </w:rPr>
              <w:t>Demonstration of all the functionalities/ requirements as depicted in the scope of work along with all required customizations including interface with Bank’s existing</w:t>
            </w:r>
          </w:p>
          <w:p w14:paraId="1A8DA796" w14:textId="77777777" w:rsidR="00002CC4" w:rsidRPr="0008704D" w:rsidRDefault="00002CC4" w:rsidP="00CC2B8B">
            <w:pPr>
              <w:pStyle w:val="TableParagraph"/>
              <w:spacing w:before="1" w:line="231" w:lineRule="exact"/>
              <w:ind w:left="446"/>
              <w:rPr>
                <w:rFonts w:asciiTheme="minorHAnsi" w:eastAsiaTheme="minorHAnsi" w:hAnsiTheme="minorHAnsi" w:cstheme="minorBidi"/>
                <w:lang w:val="en-IN"/>
              </w:rPr>
            </w:pPr>
            <w:r w:rsidRPr="0008704D">
              <w:rPr>
                <w:rFonts w:asciiTheme="minorHAnsi" w:eastAsiaTheme="minorHAnsi" w:hAnsiTheme="minorHAnsi" w:cstheme="minorBidi"/>
                <w:lang w:val="en-IN"/>
              </w:rPr>
              <w:t>Infrastructure</w:t>
            </w:r>
          </w:p>
          <w:p w14:paraId="4762D84B" w14:textId="6BEB58A5" w:rsidR="00002CC4" w:rsidRPr="0008704D" w:rsidRDefault="00002CC4" w:rsidP="00CC2B8B">
            <w:pPr>
              <w:pStyle w:val="TableParagraph"/>
              <w:numPr>
                <w:ilvl w:val="0"/>
                <w:numId w:val="59"/>
              </w:numPr>
              <w:tabs>
                <w:tab w:val="left" w:pos="445"/>
                <w:tab w:val="left" w:pos="446"/>
              </w:tabs>
              <w:ind w:right="98"/>
              <w:rPr>
                <w:rFonts w:asciiTheme="minorHAnsi" w:eastAsiaTheme="minorHAnsi" w:hAnsiTheme="minorHAnsi" w:cstheme="minorBidi"/>
                <w:lang w:val="en-IN"/>
              </w:rPr>
            </w:pPr>
            <w:r w:rsidRPr="0008704D">
              <w:rPr>
                <w:rFonts w:asciiTheme="minorHAnsi" w:eastAsiaTheme="minorHAnsi" w:hAnsiTheme="minorHAnsi" w:cstheme="minorBidi"/>
                <w:lang w:val="en-IN"/>
              </w:rPr>
              <w:t xml:space="preserve">Any necessary additional stress testing to be arranged </w:t>
            </w:r>
            <w:r w:rsidR="001E2343" w:rsidRPr="0008704D">
              <w:rPr>
                <w:rFonts w:asciiTheme="minorHAnsi" w:eastAsiaTheme="minorHAnsi" w:hAnsiTheme="minorHAnsi" w:cstheme="minorBidi"/>
                <w:lang w:val="en-IN"/>
              </w:rPr>
              <w:t>by bidder</w:t>
            </w:r>
          </w:p>
          <w:p w14:paraId="361094EE" w14:textId="77777777" w:rsidR="00002CC4" w:rsidRPr="0008704D" w:rsidRDefault="00002CC4" w:rsidP="00CC2B8B">
            <w:pPr>
              <w:pStyle w:val="TableParagraph"/>
              <w:numPr>
                <w:ilvl w:val="0"/>
                <w:numId w:val="59"/>
              </w:numPr>
              <w:tabs>
                <w:tab w:val="left" w:pos="445"/>
                <w:tab w:val="left" w:pos="446"/>
              </w:tabs>
              <w:ind w:right="98"/>
              <w:rPr>
                <w:rFonts w:asciiTheme="minorHAnsi" w:eastAsiaTheme="minorHAnsi" w:hAnsiTheme="minorHAnsi" w:cstheme="minorBidi"/>
                <w:lang w:val="en-IN"/>
              </w:rPr>
            </w:pPr>
            <w:r w:rsidRPr="0008704D">
              <w:rPr>
                <w:rFonts w:asciiTheme="minorHAnsi" w:eastAsiaTheme="minorHAnsi" w:hAnsiTheme="minorHAnsi" w:cstheme="minorBidi"/>
                <w:lang w:val="en-IN"/>
              </w:rPr>
              <w:t>Resolving of UAT issues and signoff</w:t>
            </w:r>
          </w:p>
        </w:tc>
      </w:tr>
      <w:tr w:rsidR="00002CC4" w:rsidRPr="00491DD5" w14:paraId="46736D71" w14:textId="77777777" w:rsidTr="00272830">
        <w:trPr>
          <w:trHeight w:val="416"/>
        </w:trPr>
        <w:tc>
          <w:tcPr>
            <w:tcW w:w="1820" w:type="dxa"/>
          </w:tcPr>
          <w:p w14:paraId="4B56669E" w14:textId="77777777" w:rsidR="00002CC4" w:rsidRPr="00491DD5" w:rsidRDefault="00002CC4" w:rsidP="00CC2B8B">
            <w:pPr>
              <w:pStyle w:val="TableParagraph"/>
              <w:ind w:left="107" w:right="93"/>
              <w:rPr>
                <w:rFonts w:asciiTheme="minorHAnsi" w:hAnsiTheme="minorHAnsi" w:cstheme="minorHAnsi"/>
                <w:b/>
              </w:rPr>
            </w:pPr>
            <w:r w:rsidRPr="00491DD5">
              <w:rPr>
                <w:rFonts w:asciiTheme="minorHAnsi" w:hAnsiTheme="minorHAnsi" w:cstheme="minorHAnsi"/>
                <w:b/>
              </w:rPr>
              <w:t>Technical</w:t>
            </w:r>
            <w:r w:rsidRPr="00491DD5">
              <w:rPr>
                <w:rFonts w:asciiTheme="minorHAnsi" w:hAnsiTheme="minorHAnsi" w:cstheme="minorHAnsi"/>
                <w:b/>
                <w:spacing w:val="1"/>
              </w:rPr>
              <w:t xml:space="preserve"> </w:t>
            </w:r>
            <w:r w:rsidRPr="00491DD5">
              <w:rPr>
                <w:rFonts w:asciiTheme="minorHAnsi" w:hAnsiTheme="minorHAnsi" w:cstheme="minorHAnsi"/>
                <w:b/>
              </w:rPr>
              <w:t>Documentation</w:t>
            </w:r>
          </w:p>
        </w:tc>
        <w:tc>
          <w:tcPr>
            <w:tcW w:w="6832" w:type="dxa"/>
          </w:tcPr>
          <w:p w14:paraId="4CABA6D8" w14:textId="31B92E81" w:rsidR="00002CC4" w:rsidRPr="0008704D" w:rsidRDefault="00002CC4" w:rsidP="00CC2B8B">
            <w:pPr>
              <w:pStyle w:val="TableParagraph"/>
              <w:numPr>
                <w:ilvl w:val="0"/>
                <w:numId w:val="54"/>
              </w:numPr>
              <w:tabs>
                <w:tab w:val="left" w:pos="475"/>
                <w:tab w:val="left" w:pos="2924"/>
                <w:tab w:val="left" w:pos="5068"/>
              </w:tabs>
              <w:spacing w:line="242" w:lineRule="auto"/>
              <w:ind w:right="96"/>
              <w:jc w:val="both"/>
              <w:rPr>
                <w:rFonts w:asciiTheme="minorHAnsi" w:eastAsiaTheme="minorHAnsi" w:hAnsiTheme="minorHAnsi" w:cstheme="minorBidi"/>
                <w:lang w:val="en-IN"/>
              </w:rPr>
            </w:pPr>
            <w:r w:rsidRPr="0008704D">
              <w:rPr>
                <w:rFonts w:asciiTheme="minorHAnsi" w:eastAsiaTheme="minorHAnsi" w:hAnsiTheme="minorHAnsi" w:cstheme="minorBidi"/>
                <w:lang w:val="en-IN"/>
              </w:rPr>
              <w:t xml:space="preserve">The document which needs to be delivered by the vendor to the Bank for every software/module including any </w:t>
            </w:r>
            <w:r w:rsidR="001E2343" w:rsidRPr="0008704D">
              <w:rPr>
                <w:rFonts w:asciiTheme="minorHAnsi" w:eastAsiaTheme="minorHAnsi" w:hAnsiTheme="minorHAnsi" w:cstheme="minorBidi"/>
                <w:lang w:val="en-IN"/>
              </w:rPr>
              <w:t>third-party</w:t>
            </w:r>
            <w:r w:rsidRPr="0008704D">
              <w:rPr>
                <w:rFonts w:asciiTheme="minorHAnsi" w:eastAsiaTheme="minorHAnsi" w:hAnsiTheme="minorHAnsi" w:cstheme="minorBidi"/>
                <w:lang w:val="en-IN"/>
              </w:rPr>
              <w:t xml:space="preserve"> software before software/service become operational includes user manuals, installation manuals, operation manuals, design documents, process documents, technical manuals, functional specification, software requirement specification, system configuration documents, system/database</w:t>
            </w:r>
            <w:r w:rsidRPr="0008704D">
              <w:rPr>
                <w:rFonts w:asciiTheme="minorHAnsi" w:eastAsiaTheme="minorHAnsi" w:hAnsiTheme="minorHAnsi" w:cstheme="minorBidi"/>
                <w:lang w:val="en-IN"/>
              </w:rPr>
              <w:tab/>
              <w:t>administrative</w:t>
            </w:r>
            <w:r w:rsidRPr="0008704D">
              <w:rPr>
                <w:rFonts w:asciiTheme="minorHAnsi" w:eastAsiaTheme="minorHAnsi" w:hAnsiTheme="minorHAnsi" w:cstheme="minorBidi"/>
                <w:lang w:val="en-IN"/>
              </w:rPr>
              <w:tab/>
              <w:t>documents, debugging/diagnostics documents, test procedures</w:t>
            </w:r>
            <w:r w:rsidR="000A67C0" w:rsidRPr="0008704D">
              <w:rPr>
                <w:rFonts w:asciiTheme="minorHAnsi" w:eastAsiaTheme="minorHAnsi" w:hAnsiTheme="minorHAnsi" w:cstheme="minorBidi"/>
                <w:lang w:val="en-IN"/>
              </w:rPr>
              <w:t xml:space="preserve"> and results</w:t>
            </w:r>
            <w:r w:rsidRPr="0008704D">
              <w:rPr>
                <w:rFonts w:asciiTheme="minorHAnsi" w:eastAsiaTheme="minorHAnsi" w:hAnsiTheme="minorHAnsi" w:cstheme="minorBidi"/>
                <w:lang w:val="en-IN"/>
              </w:rPr>
              <w:t xml:space="preserve"> etc.</w:t>
            </w:r>
          </w:p>
          <w:p w14:paraId="702C9870" w14:textId="77777777" w:rsidR="00002CC4" w:rsidRPr="0008704D" w:rsidRDefault="00002CC4" w:rsidP="00CC2B8B">
            <w:pPr>
              <w:pStyle w:val="TableParagraph"/>
              <w:numPr>
                <w:ilvl w:val="0"/>
                <w:numId w:val="54"/>
              </w:numPr>
              <w:tabs>
                <w:tab w:val="left" w:pos="446"/>
              </w:tabs>
              <w:spacing w:line="242" w:lineRule="auto"/>
              <w:ind w:right="96"/>
              <w:jc w:val="both"/>
              <w:rPr>
                <w:rFonts w:asciiTheme="minorHAnsi" w:eastAsiaTheme="minorHAnsi" w:hAnsiTheme="minorHAnsi" w:cstheme="minorBidi"/>
                <w:lang w:val="en-IN"/>
              </w:rPr>
            </w:pPr>
            <w:r w:rsidRPr="0008704D">
              <w:rPr>
                <w:rFonts w:asciiTheme="minorHAnsi" w:eastAsiaTheme="minorHAnsi" w:hAnsiTheme="minorHAnsi" w:cstheme="minorBidi"/>
                <w:lang w:val="en-IN"/>
              </w:rPr>
              <w:t>Necessary periodic updation/review (at least once in a quarter) of all the documents above must be carried out by the vendor and submitted to the bank.</w:t>
            </w:r>
          </w:p>
          <w:p w14:paraId="79E0F712" w14:textId="77777777" w:rsidR="00002CC4" w:rsidRPr="0008704D" w:rsidRDefault="00002CC4" w:rsidP="00CC2B8B">
            <w:pPr>
              <w:pStyle w:val="TableParagraph"/>
              <w:numPr>
                <w:ilvl w:val="0"/>
                <w:numId w:val="54"/>
              </w:numPr>
              <w:tabs>
                <w:tab w:val="left" w:pos="446"/>
              </w:tabs>
              <w:spacing w:line="242" w:lineRule="auto"/>
              <w:ind w:right="96"/>
              <w:jc w:val="both"/>
              <w:rPr>
                <w:rFonts w:asciiTheme="minorHAnsi" w:eastAsiaTheme="minorHAnsi" w:hAnsiTheme="minorHAnsi" w:cstheme="minorBidi"/>
                <w:lang w:val="en-IN"/>
              </w:rPr>
            </w:pPr>
            <w:r w:rsidRPr="0008704D">
              <w:rPr>
                <w:rFonts w:asciiTheme="minorHAnsi" w:eastAsiaTheme="minorHAnsi" w:hAnsiTheme="minorHAnsi" w:cstheme="minorBidi"/>
                <w:lang w:val="en-IN"/>
              </w:rPr>
              <w:t>Go-Live Payment will be linked to acceptance of Documents by the BANK</w:t>
            </w:r>
          </w:p>
        </w:tc>
      </w:tr>
      <w:tr w:rsidR="00002CC4" w:rsidRPr="00491DD5" w14:paraId="5C1BDC74" w14:textId="77777777" w:rsidTr="00EC50B4">
        <w:trPr>
          <w:trHeight w:val="1077"/>
        </w:trPr>
        <w:tc>
          <w:tcPr>
            <w:tcW w:w="1820" w:type="dxa"/>
          </w:tcPr>
          <w:p w14:paraId="553A6449" w14:textId="77777777" w:rsidR="00002CC4" w:rsidRPr="00491DD5" w:rsidRDefault="00002CC4" w:rsidP="00CC2B8B">
            <w:pPr>
              <w:pStyle w:val="TableParagraph"/>
              <w:ind w:left="107" w:right="93"/>
              <w:rPr>
                <w:rFonts w:asciiTheme="minorHAnsi" w:hAnsiTheme="minorHAnsi" w:cstheme="minorHAnsi"/>
                <w:b/>
              </w:rPr>
            </w:pPr>
            <w:r w:rsidRPr="00491DD5">
              <w:rPr>
                <w:rFonts w:asciiTheme="minorHAnsi" w:hAnsiTheme="minorHAnsi" w:cstheme="minorHAnsi"/>
                <w:b/>
              </w:rPr>
              <w:t>Training</w:t>
            </w:r>
          </w:p>
        </w:tc>
        <w:tc>
          <w:tcPr>
            <w:tcW w:w="6832" w:type="dxa"/>
          </w:tcPr>
          <w:p w14:paraId="3C26355D" w14:textId="77777777" w:rsidR="00002CC4" w:rsidRDefault="00002CC4" w:rsidP="00CC2B8B">
            <w:pPr>
              <w:pStyle w:val="TableParagraph"/>
              <w:numPr>
                <w:ilvl w:val="0"/>
                <w:numId w:val="60"/>
              </w:numPr>
              <w:tabs>
                <w:tab w:val="left" w:pos="445"/>
                <w:tab w:val="left" w:pos="446"/>
              </w:tabs>
              <w:spacing w:line="266" w:lineRule="exact"/>
              <w:rPr>
                <w:rFonts w:asciiTheme="minorHAnsi" w:hAnsiTheme="minorHAnsi" w:cstheme="minorHAnsi"/>
              </w:rPr>
            </w:pPr>
            <w:r>
              <w:rPr>
                <w:rFonts w:asciiTheme="minorHAnsi" w:hAnsiTheme="minorHAnsi" w:cstheme="minorHAnsi"/>
              </w:rPr>
              <w:t>Training should be given by OEM</w:t>
            </w:r>
          </w:p>
          <w:p w14:paraId="20D9F965" w14:textId="77777777" w:rsidR="00002CC4" w:rsidRPr="00491DD5" w:rsidRDefault="00002CC4" w:rsidP="00CC2B8B">
            <w:pPr>
              <w:pStyle w:val="TableParagraph"/>
              <w:numPr>
                <w:ilvl w:val="0"/>
                <w:numId w:val="60"/>
              </w:numPr>
              <w:tabs>
                <w:tab w:val="left" w:pos="445"/>
                <w:tab w:val="left" w:pos="446"/>
              </w:tabs>
              <w:spacing w:line="266" w:lineRule="exact"/>
              <w:rPr>
                <w:rFonts w:asciiTheme="minorHAnsi" w:hAnsiTheme="minorHAnsi" w:cstheme="minorHAnsi"/>
              </w:rPr>
            </w:pPr>
            <w:r w:rsidRPr="00491DD5">
              <w:rPr>
                <w:rFonts w:asciiTheme="minorHAnsi" w:hAnsiTheme="minorHAnsi" w:cstheme="minorHAnsi"/>
              </w:rPr>
              <w:t>Core team</w:t>
            </w:r>
            <w:r w:rsidRPr="00491DD5">
              <w:rPr>
                <w:rFonts w:asciiTheme="minorHAnsi" w:hAnsiTheme="minorHAnsi" w:cstheme="minorHAnsi"/>
                <w:spacing w:val="-1"/>
              </w:rPr>
              <w:t xml:space="preserve"> </w:t>
            </w:r>
            <w:r w:rsidRPr="00491DD5">
              <w:rPr>
                <w:rFonts w:asciiTheme="minorHAnsi" w:hAnsiTheme="minorHAnsi" w:cstheme="minorHAnsi"/>
              </w:rPr>
              <w:t>training</w:t>
            </w:r>
            <w:r w:rsidRPr="00491DD5">
              <w:rPr>
                <w:rFonts w:asciiTheme="minorHAnsi" w:hAnsiTheme="minorHAnsi" w:cstheme="minorHAnsi"/>
                <w:spacing w:val="2"/>
              </w:rPr>
              <w:t xml:space="preserve"> </w:t>
            </w:r>
            <w:r w:rsidRPr="00491DD5">
              <w:rPr>
                <w:rFonts w:asciiTheme="minorHAnsi" w:hAnsiTheme="minorHAnsi" w:cstheme="minorHAnsi"/>
              </w:rPr>
              <w:t>plan</w:t>
            </w:r>
            <w:r w:rsidRPr="00491DD5">
              <w:rPr>
                <w:rFonts w:asciiTheme="minorHAnsi" w:hAnsiTheme="minorHAnsi" w:cstheme="minorHAnsi"/>
                <w:spacing w:val="-2"/>
              </w:rPr>
              <w:t xml:space="preserve"> </w:t>
            </w:r>
            <w:r w:rsidRPr="00491DD5">
              <w:rPr>
                <w:rFonts w:asciiTheme="minorHAnsi" w:hAnsiTheme="minorHAnsi" w:cstheme="minorHAnsi"/>
              </w:rPr>
              <w:t>(functional</w:t>
            </w:r>
            <w:r w:rsidRPr="00491DD5">
              <w:rPr>
                <w:rFonts w:asciiTheme="minorHAnsi" w:hAnsiTheme="minorHAnsi" w:cstheme="minorHAnsi"/>
                <w:spacing w:val="-1"/>
              </w:rPr>
              <w:t xml:space="preserve"> </w:t>
            </w:r>
            <w:r w:rsidRPr="00491DD5">
              <w:rPr>
                <w:rFonts w:asciiTheme="minorHAnsi" w:hAnsiTheme="minorHAnsi" w:cstheme="minorHAnsi"/>
              </w:rPr>
              <w:t>&amp;</w:t>
            </w:r>
            <w:r w:rsidRPr="00491DD5">
              <w:rPr>
                <w:rFonts w:asciiTheme="minorHAnsi" w:hAnsiTheme="minorHAnsi" w:cstheme="minorHAnsi"/>
                <w:spacing w:val="-3"/>
              </w:rPr>
              <w:t xml:space="preserve"> </w:t>
            </w:r>
            <w:r w:rsidRPr="00491DD5">
              <w:rPr>
                <w:rFonts w:asciiTheme="minorHAnsi" w:hAnsiTheme="minorHAnsi" w:cstheme="minorHAnsi"/>
              </w:rPr>
              <w:t>technical)</w:t>
            </w:r>
          </w:p>
          <w:p w14:paraId="65414B8A" w14:textId="724BF67C" w:rsidR="00002CC4" w:rsidRPr="00491DD5" w:rsidRDefault="00002CC4" w:rsidP="00CC2B8B">
            <w:pPr>
              <w:pStyle w:val="TableParagraph"/>
              <w:numPr>
                <w:ilvl w:val="0"/>
                <w:numId w:val="60"/>
              </w:numPr>
              <w:tabs>
                <w:tab w:val="left" w:pos="445"/>
                <w:tab w:val="left" w:pos="446"/>
              </w:tabs>
              <w:ind w:right="95"/>
              <w:rPr>
                <w:rFonts w:asciiTheme="minorHAnsi" w:hAnsiTheme="minorHAnsi" w:cstheme="minorHAnsi"/>
              </w:rPr>
            </w:pPr>
            <w:r w:rsidRPr="00491DD5">
              <w:rPr>
                <w:rFonts w:asciiTheme="minorHAnsi" w:hAnsiTheme="minorHAnsi" w:cstheme="minorHAnsi"/>
              </w:rPr>
              <w:t>Training</w:t>
            </w:r>
            <w:r w:rsidRPr="00491DD5">
              <w:rPr>
                <w:rFonts w:asciiTheme="minorHAnsi" w:hAnsiTheme="minorHAnsi" w:cstheme="minorHAnsi"/>
                <w:spacing w:val="36"/>
              </w:rPr>
              <w:t xml:space="preserve"> </w:t>
            </w:r>
            <w:r w:rsidRPr="00491DD5">
              <w:rPr>
                <w:rFonts w:asciiTheme="minorHAnsi" w:hAnsiTheme="minorHAnsi" w:cstheme="minorHAnsi"/>
              </w:rPr>
              <w:t>manuals</w:t>
            </w:r>
            <w:r w:rsidRPr="00491DD5">
              <w:rPr>
                <w:rFonts w:asciiTheme="minorHAnsi" w:hAnsiTheme="minorHAnsi" w:cstheme="minorHAnsi"/>
                <w:spacing w:val="31"/>
              </w:rPr>
              <w:t xml:space="preserve"> </w:t>
            </w:r>
            <w:r w:rsidRPr="00491DD5">
              <w:rPr>
                <w:rFonts w:asciiTheme="minorHAnsi" w:hAnsiTheme="minorHAnsi" w:cstheme="minorHAnsi"/>
              </w:rPr>
              <w:t>for</w:t>
            </w:r>
            <w:r w:rsidRPr="00491DD5">
              <w:rPr>
                <w:rFonts w:asciiTheme="minorHAnsi" w:hAnsiTheme="minorHAnsi" w:cstheme="minorHAnsi"/>
                <w:spacing w:val="34"/>
              </w:rPr>
              <w:t xml:space="preserve"> </w:t>
            </w:r>
            <w:r w:rsidRPr="00491DD5">
              <w:rPr>
                <w:rFonts w:asciiTheme="minorHAnsi" w:hAnsiTheme="minorHAnsi" w:cstheme="minorHAnsi"/>
              </w:rPr>
              <w:t>core</w:t>
            </w:r>
            <w:r w:rsidRPr="00491DD5">
              <w:rPr>
                <w:rFonts w:asciiTheme="minorHAnsi" w:hAnsiTheme="minorHAnsi" w:cstheme="minorHAnsi"/>
                <w:spacing w:val="34"/>
              </w:rPr>
              <w:t xml:space="preserve"> </w:t>
            </w:r>
            <w:r w:rsidRPr="00491DD5">
              <w:rPr>
                <w:rFonts w:asciiTheme="minorHAnsi" w:hAnsiTheme="minorHAnsi" w:cstheme="minorHAnsi"/>
              </w:rPr>
              <w:t>team</w:t>
            </w:r>
            <w:r w:rsidRPr="00491DD5">
              <w:rPr>
                <w:rFonts w:asciiTheme="minorHAnsi" w:hAnsiTheme="minorHAnsi" w:cstheme="minorHAnsi"/>
                <w:spacing w:val="34"/>
              </w:rPr>
              <w:t xml:space="preserve"> </w:t>
            </w:r>
            <w:r w:rsidRPr="00491DD5">
              <w:rPr>
                <w:rFonts w:asciiTheme="minorHAnsi" w:hAnsiTheme="minorHAnsi" w:cstheme="minorHAnsi"/>
              </w:rPr>
              <w:t>training</w:t>
            </w:r>
            <w:r w:rsidRPr="00491DD5">
              <w:rPr>
                <w:rFonts w:asciiTheme="minorHAnsi" w:hAnsiTheme="minorHAnsi" w:cstheme="minorHAnsi"/>
                <w:spacing w:val="36"/>
              </w:rPr>
              <w:t xml:space="preserve"> </w:t>
            </w:r>
            <w:r w:rsidRPr="00491DD5">
              <w:rPr>
                <w:rFonts w:asciiTheme="minorHAnsi" w:hAnsiTheme="minorHAnsi" w:cstheme="minorHAnsi"/>
              </w:rPr>
              <w:t>(functional</w:t>
            </w:r>
            <w:r w:rsidRPr="00491DD5">
              <w:rPr>
                <w:rFonts w:asciiTheme="minorHAnsi" w:hAnsiTheme="minorHAnsi" w:cstheme="minorHAnsi"/>
                <w:spacing w:val="35"/>
              </w:rPr>
              <w:t xml:space="preserve"> </w:t>
            </w:r>
            <w:r w:rsidR="001E2343" w:rsidRPr="00491DD5">
              <w:rPr>
                <w:rFonts w:asciiTheme="minorHAnsi" w:hAnsiTheme="minorHAnsi" w:cstheme="minorHAnsi"/>
              </w:rPr>
              <w:t>&amp;</w:t>
            </w:r>
            <w:r w:rsidR="001E2343">
              <w:rPr>
                <w:rFonts w:asciiTheme="minorHAnsi" w:hAnsiTheme="minorHAnsi" w:cstheme="minorHAnsi"/>
              </w:rPr>
              <w:t xml:space="preserve"> </w:t>
            </w:r>
            <w:r w:rsidR="001E2343" w:rsidRPr="001E2343">
              <w:rPr>
                <w:rFonts w:asciiTheme="minorHAnsi" w:hAnsiTheme="minorHAnsi" w:cstheme="minorHAnsi"/>
              </w:rPr>
              <w:t>technical</w:t>
            </w:r>
            <w:r w:rsidRPr="00491DD5">
              <w:rPr>
                <w:rFonts w:asciiTheme="minorHAnsi" w:hAnsiTheme="minorHAnsi" w:cstheme="minorHAnsi"/>
              </w:rPr>
              <w:t>)</w:t>
            </w:r>
          </w:p>
          <w:p w14:paraId="14FBE1A6" w14:textId="77777777" w:rsidR="00002CC4" w:rsidRPr="00491DD5" w:rsidRDefault="00002CC4" w:rsidP="00CC2B8B">
            <w:pPr>
              <w:pStyle w:val="TableParagraph"/>
              <w:numPr>
                <w:ilvl w:val="0"/>
                <w:numId w:val="60"/>
              </w:numPr>
              <w:tabs>
                <w:tab w:val="left" w:pos="445"/>
                <w:tab w:val="left" w:pos="446"/>
              </w:tabs>
              <w:spacing w:before="2" w:line="268" w:lineRule="exact"/>
              <w:rPr>
                <w:rFonts w:asciiTheme="minorHAnsi" w:hAnsiTheme="minorHAnsi" w:cstheme="minorHAnsi"/>
              </w:rPr>
            </w:pPr>
            <w:r w:rsidRPr="00491DD5">
              <w:rPr>
                <w:rFonts w:asciiTheme="minorHAnsi" w:hAnsiTheme="minorHAnsi" w:cstheme="minorHAnsi"/>
              </w:rPr>
              <w:t>End-user</w:t>
            </w:r>
            <w:r w:rsidRPr="00491DD5">
              <w:rPr>
                <w:rFonts w:asciiTheme="minorHAnsi" w:hAnsiTheme="minorHAnsi" w:cstheme="minorHAnsi"/>
                <w:spacing w:val="-2"/>
              </w:rPr>
              <w:t xml:space="preserve"> </w:t>
            </w:r>
            <w:r w:rsidRPr="00491DD5">
              <w:rPr>
                <w:rFonts w:asciiTheme="minorHAnsi" w:hAnsiTheme="minorHAnsi" w:cstheme="minorHAnsi"/>
              </w:rPr>
              <w:t>training</w:t>
            </w:r>
            <w:r w:rsidRPr="00491DD5">
              <w:rPr>
                <w:rFonts w:asciiTheme="minorHAnsi" w:hAnsiTheme="minorHAnsi" w:cstheme="minorHAnsi"/>
                <w:spacing w:val="-1"/>
              </w:rPr>
              <w:t xml:space="preserve"> </w:t>
            </w:r>
            <w:r w:rsidRPr="00491DD5">
              <w:rPr>
                <w:rFonts w:asciiTheme="minorHAnsi" w:hAnsiTheme="minorHAnsi" w:cstheme="minorHAnsi"/>
              </w:rPr>
              <w:t>manuals</w:t>
            </w:r>
          </w:p>
          <w:p w14:paraId="1E0C6217" w14:textId="77777777" w:rsidR="00002CC4" w:rsidRPr="00491DD5" w:rsidRDefault="00002CC4" w:rsidP="00CC2B8B">
            <w:pPr>
              <w:pStyle w:val="TableParagraph"/>
              <w:tabs>
                <w:tab w:val="left" w:pos="475"/>
                <w:tab w:val="left" w:pos="2924"/>
                <w:tab w:val="left" w:pos="5068"/>
              </w:tabs>
              <w:spacing w:line="242" w:lineRule="auto"/>
              <w:ind w:right="96"/>
              <w:jc w:val="both"/>
              <w:rPr>
                <w:rFonts w:asciiTheme="minorHAnsi" w:hAnsiTheme="minorHAnsi" w:cstheme="minorHAnsi"/>
              </w:rPr>
            </w:pPr>
          </w:p>
        </w:tc>
      </w:tr>
      <w:tr w:rsidR="00002CC4" w:rsidRPr="00491DD5" w14:paraId="55051037" w14:textId="77777777" w:rsidTr="00CC2B8B">
        <w:trPr>
          <w:trHeight w:val="533"/>
        </w:trPr>
        <w:tc>
          <w:tcPr>
            <w:tcW w:w="1820" w:type="dxa"/>
          </w:tcPr>
          <w:p w14:paraId="33E52EA6" w14:textId="77777777" w:rsidR="00002CC4" w:rsidRPr="00491DD5" w:rsidRDefault="00002CC4" w:rsidP="00CC2B8B">
            <w:pPr>
              <w:pStyle w:val="TableParagraph"/>
              <w:ind w:left="107" w:right="93"/>
              <w:rPr>
                <w:rFonts w:asciiTheme="minorHAnsi" w:hAnsiTheme="minorHAnsi" w:cstheme="minorHAnsi"/>
                <w:b/>
              </w:rPr>
            </w:pPr>
            <w:r w:rsidRPr="00491DD5">
              <w:rPr>
                <w:rFonts w:asciiTheme="minorHAnsi" w:hAnsiTheme="minorHAnsi" w:cstheme="minorHAnsi"/>
                <w:b/>
              </w:rPr>
              <w:t>Go</w:t>
            </w:r>
            <w:r w:rsidRPr="00491DD5">
              <w:rPr>
                <w:rFonts w:asciiTheme="minorHAnsi" w:hAnsiTheme="minorHAnsi" w:cstheme="minorHAnsi"/>
                <w:b/>
                <w:spacing w:val="-2"/>
              </w:rPr>
              <w:t xml:space="preserve"> </w:t>
            </w:r>
            <w:r w:rsidRPr="00491DD5">
              <w:rPr>
                <w:rFonts w:asciiTheme="minorHAnsi" w:hAnsiTheme="minorHAnsi" w:cstheme="minorHAnsi"/>
                <w:b/>
              </w:rPr>
              <w:t>Live</w:t>
            </w:r>
          </w:p>
        </w:tc>
        <w:tc>
          <w:tcPr>
            <w:tcW w:w="6832" w:type="dxa"/>
          </w:tcPr>
          <w:p w14:paraId="7A3B6E58" w14:textId="453191E3" w:rsidR="00002CC4" w:rsidRPr="00491DD5" w:rsidRDefault="00002CC4" w:rsidP="00CC2B8B">
            <w:pPr>
              <w:pStyle w:val="TableParagraph"/>
              <w:numPr>
                <w:ilvl w:val="0"/>
                <w:numId w:val="60"/>
              </w:numPr>
              <w:tabs>
                <w:tab w:val="left" w:pos="445"/>
                <w:tab w:val="left" w:pos="446"/>
              </w:tabs>
              <w:spacing w:line="266" w:lineRule="exact"/>
              <w:rPr>
                <w:rFonts w:asciiTheme="minorHAnsi" w:hAnsiTheme="minorHAnsi" w:cstheme="minorHAnsi"/>
              </w:rPr>
            </w:pPr>
            <w:r w:rsidRPr="00491DD5">
              <w:rPr>
                <w:rFonts w:asciiTheme="minorHAnsi" w:hAnsiTheme="minorHAnsi" w:cstheme="minorHAnsi"/>
              </w:rPr>
              <w:t>Go-live</w:t>
            </w:r>
            <w:r w:rsidRPr="00491DD5">
              <w:rPr>
                <w:rFonts w:asciiTheme="minorHAnsi" w:hAnsiTheme="minorHAnsi" w:cstheme="minorHAnsi"/>
                <w:spacing w:val="11"/>
              </w:rPr>
              <w:t xml:space="preserve"> </w:t>
            </w:r>
            <w:r w:rsidRPr="00491DD5">
              <w:rPr>
                <w:rFonts w:asciiTheme="minorHAnsi" w:hAnsiTheme="minorHAnsi" w:cstheme="minorHAnsi"/>
              </w:rPr>
              <w:t>for</w:t>
            </w:r>
            <w:r w:rsidRPr="00491DD5">
              <w:rPr>
                <w:rFonts w:asciiTheme="minorHAnsi" w:hAnsiTheme="minorHAnsi" w:cstheme="minorHAnsi"/>
                <w:spacing w:val="13"/>
              </w:rPr>
              <w:t xml:space="preserve"> </w:t>
            </w:r>
            <w:r w:rsidRPr="00491DD5">
              <w:rPr>
                <w:rFonts w:asciiTheme="minorHAnsi" w:hAnsiTheme="minorHAnsi" w:cstheme="minorHAnsi"/>
              </w:rPr>
              <w:t>all</w:t>
            </w:r>
            <w:r w:rsidRPr="00491DD5">
              <w:rPr>
                <w:rFonts w:asciiTheme="minorHAnsi" w:hAnsiTheme="minorHAnsi" w:cstheme="minorHAnsi"/>
                <w:spacing w:val="11"/>
              </w:rPr>
              <w:t xml:space="preserve"> </w:t>
            </w:r>
            <w:r w:rsidRPr="00491DD5">
              <w:rPr>
                <w:rFonts w:asciiTheme="minorHAnsi" w:hAnsiTheme="minorHAnsi" w:cstheme="minorHAnsi"/>
              </w:rPr>
              <w:t>functionalities/</w:t>
            </w:r>
            <w:r w:rsidRPr="00491DD5">
              <w:rPr>
                <w:rFonts w:asciiTheme="minorHAnsi" w:hAnsiTheme="minorHAnsi" w:cstheme="minorHAnsi"/>
                <w:spacing w:val="13"/>
              </w:rPr>
              <w:t xml:space="preserve"> </w:t>
            </w:r>
            <w:r w:rsidRPr="00491DD5">
              <w:rPr>
                <w:rFonts w:asciiTheme="minorHAnsi" w:hAnsiTheme="minorHAnsi" w:cstheme="minorHAnsi"/>
              </w:rPr>
              <w:t>requirements</w:t>
            </w:r>
            <w:r w:rsidRPr="00491DD5">
              <w:rPr>
                <w:rFonts w:asciiTheme="minorHAnsi" w:hAnsiTheme="minorHAnsi" w:cstheme="minorHAnsi"/>
                <w:spacing w:val="11"/>
              </w:rPr>
              <w:t xml:space="preserve"> </w:t>
            </w:r>
            <w:r w:rsidRPr="00491DD5">
              <w:rPr>
                <w:rFonts w:asciiTheme="minorHAnsi" w:hAnsiTheme="minorHAnsi" w:cstheme="minorHAnsi"/>
              </w:rPr>
              <w:t>as</w:t>
            </w:r>
            <w:r w:rsidRPr="00491DD5">
              <w:rPr>
                <w:rFonts w:asciiTheme="minorHAnsi" w:hAnsiTheme="minorHAnsi" w:cstheme="minorHAnsi"/>
                <w:spacing w:val="12"/>
              </w:rPr>
              <w:t xml:space="preserve"> </w:t>
            </w:r>
            <w:r w:rsidRPr="00491DD5">
              <w:rPr>
                <w:rFonts w:asciiTheme="minorHAnsi" w:hAnsiTheme="minorHAnsi" w:cstheme="minorHAnsi"/>
              </w:rPr>
              <w:t>stated</w:t>
            </w:r>
            <w:r w:rsidRPr="00491DD5">
              <w:rPr>
                <w:rFonts w:asciiTheme="minorHAnsi" w:hAnsiTheme="minorHAnsi" w:cstheme="minorHAnsi"/>
                <w:spacing w:val="14"/>
              </w:rPr>
              <w:t xml:space="preserve"> </w:t>
            </w:r>
            <w:r w:rsidRPr="00491DD5">
              <w:rPr>
                <w:rFonts w:asciiTheme="minorHAnsi" w:hAnsiTheme="minorHAnsi" w:cstheme="minorHAnsi"/>
              </w:rPr>
              <w:t>in</w:t>
            </w:r>
            <w:r w:rsidRPr="00491DD5">
              <w:rPr>
                <w:rFonts w:asciiTheme="minorHAnsi" w:hAnsiTheme="minorHAnsi" w:cstheme="minorHAnsi"/>
                <w:spacing w:val="12"/>
              </w:rPr>
              <w:t xml:space="preserve"> </w:t>
            </w:r>
            <w:r w:rsidR="001E2343" w:rsidRPr="00491DD5">
              <w:rPr>
                <w:rFonts w:asciiTheme="minorHAnsi" w:hAnsiTheme="minorHAnsi" w:cstheme="minorHAnsi"/>
              </w:rPr>
              <w:t>the</w:t>
            </w:r>
            <w:r w:rsidR="001E2343">
              <w:rPr>
                <w:rFonts w:asciiTheme="minorHAnsi" w:hAnsiTheme="minorHAnsi" w:cstheme="minorHAnsi"/>
              </w:rPr>
              <w:t xml:space="preserve"> </w:t>
            </w:r>
            <w:r w:rsidR="001E2343" w:rsidRPr="001E2343">
              <w:rPr>
                <w:rFonts w:asciiTheme="minorHAnsi" w:hAnsiTheme="minorHAnsi" w:cstheme="minorHAnsi"/>
              </w:rPr>
              <w:t>scope</w:t>
            </w:r>
            <w:r w:rsidRPr="001E2343">
              <w:rPr>
                <w:rFonts w:asciiTheme="minorHAnsi" w:hAnsiTheme="minorHAnsi" w:cstheme="minorHAnsi"/>
              </w:rPr>
              <w:t xml:space="preserve"> </w:t>
            </w:r>
            <w:r w:rsidRPr="00491DD5">
              <w:rPr>
                <w:rFonts w:asciiTheme="minorHAnsi" w:hAnsiTheme="minorHAnsi" w:cstheme="minorHAnsi"/>
              </w:rPr>
              <w:t>of</w:t>
            </w:r>
            <w:r w:rsidRPr="00491DD5">
              <w:rPr>
                <w:rFonts w:asciiTheme="minorHAnsi" w:hAnsiTheme="minorHAnsi" w:cstheme="minorHAnsi"/>
                <w:spacing w:val="4"/>
              </w:rPr>
              <w:t xml:space="preserve"> </w:t>
            </w:r>
            <w:r w:rsidRPr="00491DD5">
              <w:rPr>
                <w:rFonts w:asciiTheme="minorHAnsi" w:hAnsiTheme="minorHAnsi" w:cstheme="minorHAnsi"/>
              </w:rPr>
              <w:t>work</w:t>
            </w:r>
            <w:r w:rsidRPr="00491DD5">
              <w:rPr>
                <w:rFonts w:asciiTheme="minorHAnsi" w:hAnsiTheme="minorHAnsi" w:cstheme="minorHAnsi"/>
                <w:spacing w:val="2"/>
              </w:rPr>
              <w:t xml:space="preserve"> </w:t>
            </w:r>
            <w:r w:rsidRPr="00491DD5">
              <w:rPr>
                <w:rFonts w:asciiTheme="minorHAnsi" w:hAnsiTheme="minorHAnsi" w:cstheme="minorHAnsi"/>
              </w:rPr>
              <w:t>for</w:t>
            </w:r>
            <w:r w:rsidRPr="00491DD5">
              <w:rPr>
                <w:rFonts w:asciiTheme="minorHAnsi" w:hAnsiTheme="minorHAnsi" w:cstheme="minorHAnsi"/>
                <w:spacing w:val="2"/>
              </w:rPr>
              <w:t xml:space="preserve"> </w:t>
            </w:r>
            <w:r w:rsidRPr="00491DD5">
              <w:rPr>
                <w:rFonts w:asciiTheme="minorHAnsi" w:hAnsiTheme="minorHAnsi" w:cstheme="minorHAnsi"/>
              </w:rPr>
              <w:t>the bidder</w:t>
            </w:r>
          </w:p>
        </w:tc>
      </w:tr>
    </w:tbl>
    <w:p w14:paraId="3E4BFDB3" w14:textId="77777777" w:rsidR="00002CC4" w:rsidRPr="00491DD5" w:rsidRDefault="00002CC4" w:rsidP="00002CC4">
      <w:pPr>
        <w:pStyle w:val="ListParagraph"/>
        <w:widowControl w:val="0"/>
        <w:tabs>
          <w:tab w:val="left" w:pos="1134"/>
        </w:tabs>
        <w:autoSpaceDE w:val="0"/>
        <w:autoSpaceDN w:val="0"/>
        <w:spacing w:before="4" w:after="0" w:line="240" w:lineRule="auto"/>
        <w:ind w:left="567" w:right="355"/>
        <w:contextualSpacing w:val="0"/>
        <w:jc w:val="both"/>
        <w:rPr>
          <w:sz w:val="16"/>
        </w:rPr>
      </w:pPr>
    </w:p>
    <w:p w14:paraId="07E64DEA" w14:textId="6D38B0D4" w:rsidR="00002CC4" w:rsidRPr="00491DD5" w:rsidRDefault="00002CC4" w:rsidP="00002CC4">
      <w:pPr>
        <w:pStyle w:val="ListParagraph"/>
        <w:widowControl w:val="0"/>
        <w:numPr>
          <w:ilvl w:val="0"/>
          <w:numId w:val="53"/>
        </w:numPr>
        <w:tabs>
          <w:tab w:val="left" w:pos="1134"/>
        </w:tabs>
        <w:autoSpaceDE w:val="0"/>
        <w:autoSpaceDN w:val="0"/>
        <w:spacing w:before="4" w:after="0" w:line="240" w:lineRule="auto"/>
        <w:ind w:left="567" w:right="355"/>
        <w:contextualSpacing w:val="0"/>
        <w:jc w:val="both"/>
      </w:pPr>
      <w:r w:rsidRPr="00491DD5">
        <w:t xml:space="preserve">The team should report daily status to the Bank’s IT </w:t>
      </w:r>
      <w:r w:rsidR="005C2AB6" w:rsidRPr="00491DD5">
        <w:t>head,</w:t>
      </w:r>
      <w:r w:rsidRPr="00491DD5">
        <w:t xml:space="preserve"> or the person nominated for the rollout at the Bank’s end.</w:t>
      </w:r>
    </w:p>
    <w:p w14:paraId="2947B6E4" w14:textId="77777777" w:rsidR="00002CC4" w:rsidRPr="00491DD5" w:rsidRDefault="00002CC4" w:rsidP="00002CC4">
      <w:pPr>
        <w:pStyle w:val="ListParagraph"/>
        <w:widowControl w:val="0"/>
        <w:numPr>
          <w:ilvl w:val="0"/>
          <w:numId w:val="53"/>
        </w:numPr>
        <w:tabs>
          <w:tab w:val="left" w:pos="1134"/>
        </w:tabs>
        <w:autoSpaceDE w:val="0"/>
        <w:autoSpaceDN w:val="0"/>
        <w:spacing w:before="4" w:after="0" w:line="240" w:lineRule="auto"/>
        <w:ind w:left="567" w:right="355"/>
        <w:contextualSpacing w:val="0"/>
        <w:jc w:val="both"/>
      </w:pPr>
      <w:r w:rsidRPr="00491DD5">
        <w:t xml:space="preserve">Any </w:t>
      </w:r>
      <w:r w:rsidRPr="009F6ECE">
        <w:t>deviation</w:t>
      </w:r>
      <w:r w:rsidRPr="00491DD5">
        <w:t xml:space="preserve"> in the scheduled UAT plan has to be immediately communicated to the bank.</w:t>
      </w:r>
    </w:p>
    <w:p w14:paraId="3F401B1A" w14:textId="77777777" w:rsidR="00002CC4" w:rsidRPr="00491DD5" w:rsidRDefault="00002CC4" w:rsidP="00002CC4">
      <w:pPr>
        <w:pStyle w:val="ListParagraph"/>
        <w:widowControl w:val="0"/>
        <w:numPr>
          <w:ilvl w:val="0"/>
          <w:numId w:val="53"/>
        </w:numPr>
        <w:tabs>
          <w:tab w:val="left" w:pos="1134"/>
        </w:tabs>
        <w:autoSpaceDE w:val="0"/>
        <w:autoSpaceDN w:val="0"/>
        <w:spacing w:before="4" w:after="0" w:line="240" w:lineRule="auto"/>
        <w:ind w:left="567" w:right="355"/>
        <w:contextualSpacing w:val="0"/>
        <w:jc w:val="both"/>
      </w:pPr>
      <w:r w:rsidRPr="00491DD5">
        <w:t>If required, the team has to work on Saturday’s/ Sunday’s and other non-working days to complete the task for the benefit of bank and quicker rollout.</w:t>
      </w:r>
    </w:p>
    <w:p w14:paraId="195C78DC" w14:textId="77777777" w:rsidR="00002CC4" w:rsidRPr="00491DD5" w:rsidRDefault="00002CC4" w:rsidP="00002CC4">
      <w:pPr>
        <w:pStyle w:val="ListParagraph"/>
        <w:widowControl w:val="0"/>
        <w:numPr>
          <w:ilvl w:val="0"/>
          <w:numId w:val="53"/>
        </w:numPr>
        <w:tabs>
          <w:tab w:val="left" w:pos="1134"/>
        </w:tabs>
        <w:autoSpaceDE w:val="0"/>
        <w:autoSpaceDN w:val="0"/>
        <w:spacing w:before="4" w:after="0" w:line="240" w:lineRule="auto"/>
        <w:ind w:left="567" w:right="355"/>
        <w:contextualSpacing w:val="0"/>
        <w:jc w:val="both"/>
      </w:pPr>
      <w:r w:rsidRPr="00491DD5">
        <w:t>Bidder team should co-ordinate with the Bank IT team whenever required for any input from the bank in regard to UAT, Bank will designate resources from IT team for the same.</w:t>
      </w:r>
    </w:p>
    <w:p w14:paraId="0B953D2F" w14:textId="77777777" w:rsidR="00002CC4" w:rsidRPr="00491DD5" w:rsidRDefault="00002CC4" w:rsidP="00002CC4">
      <w:pPr>
        <w:pStyle w:val="ListParagraph"/>
        <w:widowControl w:val="0"/>
        <w:numPr>
          <w:ilvl w:val="0"/>
          <w:numId w:val="53"/>
        </w:numPr>
        <w:tabs>
          <w:tab w:val="left" w:pos="1134"/>
        </w:tabs>
        <w:autoSpaceDE w:val="0"/>
        <w:autoSpaceDN w:val="0"/>
        <w:spacing w:before="4" w:after="0" w:line="240" w:lineRule="auto"/>
        <w:ind w:left="567" w:right="355"/>
        <w:contextualSpacing w:val="0"/>
        <w:jc w:val="both"/>
      </w:pPr>
      <w:r w:rsidRPr="00491DD5">
        <w:t>Bidder’s team is responsible for preparing message dumps, logs, error-codes which are required by UPI and Bank team.</w:t>
      </w:r>
    </w:p>
    <w:p w14:paraId="7758DC75" w14:textId="77777777" w:rsidR="00002CC4" w:rsidRPr="00491DD5" w:rsidRDefault="00002CC4" w:rsidP="00002CC4">
      <w:pPr>
        <w:pStyle w:val="ListParagraph"/>
        <w:widowControl w:val="0"/>
        <w:numPr>
          <w:ilvl w:val="0"/>
          <w:numId w:val="53"/>
        </w:numPr>
        <w:tabs>
          <w:tab w:val="left" w:pos="1134"/>
        </w:tabs>
        <w:autoSpaceDE w:val="0"/>
        <w:autoSpaceDN w:val="0"/>
        <w:spacing w:before="4" w:after="0" w:line="240" w:lineRule="auto"/>
        <w:ind w:left="567" w:right="355"/>
        <w:contextualSpacing w:val="0"/>
        <w:jc w:val="both"/>
      </w:pPr>
      <w:r w:rsidRPr="00491DD5">
        <w:t>Bidder’s Team is responsible for two rounds of comfort test and final UAT and sign-off from UPI UAT team.</w:t>
      </w:r>
    </w:p>
    <w:p w14:paraId="70133BE9" w14:textId="77777777" w:rsidR="00002CC4" w:rsidRPr="0012752C" w:rsidRDefault="00002CC4" w:rsidP="00E15A4E">
      <w:pPr>
        <w:pStyle w:val="Heading2"/>
        <w:numPr>
          <w:ilvl w:val="1"/>
          <w:numId w:val="35"/>
        </w:numPr>
        <w:spacing w:before="120" w:after="120"/>
        <w:rPr>
          <w:b/>
          <w:bCs/>
        </w:rPr>
      </w:pPr>
      <w:bookmarkStart w:id="25" w:name="_Toc184307680"/>
      <w:r w:rsidRPr="0012752C">
        <w:rPr>
          <w:b/>
          <w:bCs/>
        </w:rPr>
        <w:lastRenderedPageBreak/>
        <w:t>Source Code</w:t>
      </w:r>
      <w:bookmarkEnd w:id="25"/>
    </w:p>
    <w:p w14:paraId="2CEE4B16" w14:textId="77777777" w:rsidR="00002CC4" w:rsidRPr="00015E7D" w:rsidRDefault="00002CC4" w:rsidP="00002CC4">
      <w:pPr>
        <w:pStyle w:val="ListParagraph"/>
        <w:widowControl w:val="0"/>
        <w:numPr>
          <w:ilvl w:val="0"/>
          <w:numId w:val="64"/>
        </w:numPr>
        <w:tabs>
          <w:tab w:val="left" w:pos="851"/>
        </w:tabs>
        <w:autoSpaceDE w:val="0"/>
        <w:autoSpaceDN w:val="0"/>
        <w:spacing w:before="4" w:after="0" w:line="240" w:lineRule="auto"/>
        <w:ind w:right="355"/>
        <w:jc w:val="both"/>
      </w:pPr>
      <w:r w:rsidRPr="00015E7D">
        <w:t>The application software should mitigate Application Security Risks, at a minimum; those discussed in OWASP top 10 (Open Web Application Security Project). The Bank shall have right to audit of the complete solution proposed by the bidder, and also inspection by the regulators of the country. The Bank shall also have the right to conduct source code audit by third party auditor.</w:t>
      </w:r>
    </w:p>
    <w:p w14:paraId="4CC36521" w14:textId="77777777" w:rsidR="00002CC4" w:rsidRPr="00015E7D" w:rsidRDefault="00002CC4" w:rsidP="00002CC4">
      <w:pPr>
        <w:pStyle w:val="ListParagraph"/>
        <w:widowControl w:val="0"/>
        <w:numPr>
          <w:ilvl w:val="0"/>
          <w:numId w:val="64"/>
        </w:numPr>
        <w:tabs>
          <w:tab w:val="left" w:pos="851"/>
        </w:tabs>
        <w:autoSpaceDE w:val="0"/>
        <w:autoSpaceDN w:val="0"/>
        <w:spacing w:before="4" w:after="0" w:line="240" w:lineRule="auto"/>
        <w:ind w:right="355"/>
        <w:jc w:val="both"/>
      </w:pPr>
      <w:r w:rsidRPr="00015E7D">
        <w:t>The Bidder shall provide complete and legal documentation of all subsystems, licensed operating systems, licensed system software, and licensed utility software and other licensed software. The Bidder shall also provide licensed software for all software products whether developed by it or acquired from others. The Bidder shall also indemnify the Bank against any levies / penalties on account of any default in this regard.</w:t>
      </w:r>
    </w:p>
    <w:p w14:paraId="7F0B9088" w14:textId="45FE0CBC" w:rsidR="00002CC4" w:rsidRPr="00015E7D" w:rsidRDefault="00002CC4" w:rsidP="00002CC4">
      <w:pPr>
        <w:pStyle w:val="ListParagraph"/>
        <w:widowControl w:val="0"/>
        <w:numPr>
          <w:ilvl w:val="0"/>
          <w:numId w:val="64"/>
        </w:numPr>
        <w:tabs>
          <w:tab w:val="left" w:pos="851"/>
        </w:tabs>
        <w:autoSpaceDE w:val="0"/>
        <w:autoSpaceDN w:val="0"/>
        <w:spacing w:before="4" w:after="0" w:line="240" w:lineRule="auto"/>
        <w:ind w:right="355"/>
        <w:jc w:val="both"/>
      </w:pPr>
      <w:r w:rsidRPr="00015E7D">
        <w:t xml:space="preserve">In case the Bidder is coming with </w:t>
      </w:r>
      <w:r w:rsidR="001E2343" w:rsidRPr="00015E7D">
        <w:t>software,</w:t>
      </w:r>
      <w:r w:rsidRPr="00015E7D">
        <w:t xml:space="preserve"> which is not its proprietary software, then the Bidder must submit evidence in the form of agreement it has entered into with the software vendor which includes support from the software vendor for the proposed software for the full period required by the Bank.</w:t>
      </w:r>
    </w:p>
    <w:p w14:paraId="2184DCA6" w14:textId="77777777" w:rsidR="00002CC4" w:rsidRPr="00015E7D" w:rsidRDefault="00002CC4" w:rsidP="00002CC4">
      <w:pPr>
        <w:widowControl w:val="0"/>
        <w:tabs>
          <w:tab w:val="left" w:pos="1134"/>
        </w:tabs>
        <w:autoSpaceDE w:val="0"/>
        <w:autoSpaceDN w:val="0"/>
        <w:spacing w:before="4" w:after="0" w:line="240" w:lineRule="auto"/>
        <w:ind w:right="355"/>
        <w:jc w:val="both"/>
      </w:pPr>
    </w:p>
    <w:p w14:paraId="01119105" w14:textId="77777777" w:rsidR="00002CC4" w:rsidRPr="00015E7D" w:rsidRDefault="00002CC4" w:rsidP="00002CC4">
      <w:pPr>
        <w:widowControl w:val="0"/>
        <w:tabs>
          <w:tab w:val="left" w:pos="2374"/>
        </w:tabs>
        <w:autoSpaceDE w:val="0"/>
        <w:autoSpaceDN w:val="0"/>
        <w:spacing w:before="4" w:after="0" w:line="244" w:lineRule="auto"/>
        <w:ind w:right="356"/>
        <w:jc w:val="both"/>
        <w:rPr>
          <w:color w:val="0070C0"/>
        </w:rPr>
      </w:pPr>
      <w:r w:rsidRPr="00015E7D">
        <w:rPr>
          <w:color w:val="0070C0"/>
        </w:rPr>
        <w:t xml:space="preserve">Escrow arrangement   </w:t>
      </w:r>
    </w:p>
    <w:p w14:paraId="19F50F96" w14:textId="77777777" w:rsidR="00002CC4" w:rsidRPr="00015E7D" w:rsidRDefault="00002CC4" w:rsidP="00002CC4">
      <w:pPr>
        <w:pStyle w:val="ListParagraph"/>
        <w:widowControl w:val="0"/>
        <w:numPr>
          <w:ilvl w:val="1"/>
          <w:numId w:val="61"/>
        </w:numPr>
        <w:tabs>
          <w:tab w:val="left" w:pos="851"/>
        </w:tabs>
        <w:autoSpaceDE w:val="0"/>
        <w:autoSpaceDN w:val="0"/>
        <w:spacing w:before="4" w:after="0" w:line="240" w:lineRule="auto"/>
        <w:ind w:left="567" w:right="355"/>
        <w:contextualSpacing w:val="0"/>
        <w:jc w:val="both"/>
      </w:pPr>
      <w:r w:rsidRPr="00015E7D">
        <w:t xml:space="preserve">Source code for </w:t>
      </w:r>
      <w:r w:rsidRPr="0008704D">
        <w:t xml:space="preserve">customization </w:t>
      </w:r>
      <w:r w:rsidRPr="00015E7D">
        <w:t xml:space="preserve">done for Bank in UPI Switch </w:t>
      </w:r>
      <w:r w:rsidRPr="0008704D">
        <w:t xml:space="preserve">Solution </w:t>
      </w:r>
      <w:r w:rsidRPr="00015E7D">
        <w:t>and for</w:t>
      </w:r>
      <w:r w:rsidRPr="0008704D">
        <w:t xml:space="preserve"> </w:t>
      </w:r>
      <w:r w:rsidRPr="00015E7D">
        <w:t>other</w:t>
      </w:r>
      <w:r w:rsidRPr="0008704D">
        <w:t xml:space="preserve"> </w:t>
      </w:r>
      <w:r w:rsidRPr="00015E7D">
        <w:t>related</w:t>
      </w:r>
      <w:r w:rsidRPr="0008704D">
        <w:t xml:space="preserve"> </w:t>
      </w:r>
      <w:r w:rsidRPr="00015E7D">
        <w:t>services</w:t>
      </w:r>
      <w:r w:rsidRPr="0008704D">
        <w:t xml:space="preserve"> </w:t>
      </w:r>
      <w:r w:rsidRPr="00015E7D">
        <w:t>shall</w:t>
      </w:r>
      <w:r w:rsidRPr="0008704D">
        <w:t xml:space="preserve"> </w:t>
      </w:r>
      <w:r w:rsidRPr="00015E7D">
        <w:t>be</w:t>
      </w:r>
      <w:r w:rsidRPr="0008704D">
        <w:t xml:space="preserve"> provided </w:t>
      </w:r>
      <w:r w:rsidRPr="00015E7D">
        <w:t>by</w:t>
      </w:r>
      <w:r w:rsidRPr="0008704D">
        <w:t xml:space="preserve"> </w:t>
      </w:r>
      <w:r w:rsidRPr="00015E7D">
        <w:t>the</w:t>
      </w:r>
      <w:r w:rsidRPr="0008704D">
        <w:t xml:space="preserve"> </w:t>
      </w:r>
      <w:r w:rsidRPr="00015E7D">
        <w:t>SI</w:t>
      </w:r>
      <w:r w:rsidRPr="0008704D">
        <w:t xml:space="preserve"> </w:t>
      </w:r>
      <w:r w:rsidRPr="00015E7D">
        <w:t>to</w:t>
      </w:r>
      <w:r w:rsidRPr="0008704D">
        <w:t xml:space="preserve"> </w:t>
      </w:r>
      <w:r w:rsidRPr="00015E7D">
        <w:t>the</w:t>
      </w:r>
      <w:r w:rsidRPr="0008704D">
        <w:t xml:space="preserve"> </w:t>
      </w:r>
      <w:r w:rsidRPr="00015E7D">
        <w:t>Bank</w:t>
      </w:r>
      <w:r w:rsidRPr="0008704D">
        <w:t xml:space="preserve"> </w:t>
      </w:r>
      <w:r w:rsidRPr="00015E7D">
        <w:t>for</w:t>
      </w:r>
      <w:r w:rsidRPr="0008704D">
        <w:t xml:space="preserve"> unlimited </w:t>
      </w:r>
      <w:r w:rsidRPr="00015E7D">
        <w:t>and</w:t>
      </w:r>
      <w:r w:rsidRPr="0008704D">
        <w:t xml:space="preserve"> unrestricted </w:t>
      </w:r>
      <w:r w:rsidRPr="00015E7D">
        <w:t>use</w:t>
      </w:r>
      <w:r w:rsidRPr="0008704D">
        <w:t xml:space="preserve"> </w:t>
      </w:r>
      <w:r w:rsidRPr="00015E7D">
        <w:t>by</w:t>
      </w:r>
      <w:r w:rsidRPr="0008704D">
        <w:t xml:space="preserve"> </w:t>
      </w:r>
      <w:r w:rsidRPr="00015E7D">
        <w:t>the</w:t>
      </w:r>
      <w:r w:rsidRPr="0008704D">
        <w:t xml:space="preserve"> </w:t>
      </w:r>
      <w:r w:rsidRPr="00015E7D">
        <w:t>Bank.</w:t>
      </w:r>
      <w:r w:rsidRPr="0008704D">
        <w:t xml:space="preserve"> </w:t>
      </w:r>
      <w:r w:rsidRPr="00015E7D">
        <w:t>SI</w:t>
      </w:r>
      <w:r w:rsidRPr="0008704D">
        <w:t xml:space="preserve"> </w:t>
      </w:r>
      <w:r w:rsidRPr="00015E7D">
        <w:t>shall</w:t>
      </w:r>
      <w:r w:rsidRPr="0008704D">
        <w:t xml:space="preserve"> </w:t>
      </w:r>
      <w:r w:rsidRPr="00015E7D">
        <w:t>also</w:t>
      </w:r>
      <w:r w:rsidRPr="0008704D">
        <w:t xml:space="preserve"> </w:t>
      </w:r>
      <w:r w:rsidRPr="00015E7D">
        <w:t>provide</w:t>
      </w:r>
      <w:r w:rsidRPr="0008704D">
        <w:t xml:space="preserve"> </w:t>
      </w:r>
      <w:r w:rsidRPr="00015E7D">
        <w:t>all</w:t>
      </w:r>
      <w:r w:rsidRPr="0008704D">
        <w:t xml:space="preserve"> </w:t>
      </w:r>
      <w:r w:rsidRPr="00015E7D">
        <w:t>related</w:t>
      </w:r>
      <w:r w:rsidRPr="0008704D">
        <w:t xml:space="preserve"> material </w:t>
      </w:r>
      <w:r w:rsidRPr="00015E7D">
        <w:t>but</w:t>
      </w:r>
      <w:r w:rsidRPr="0008704D">
        <w:t xml:space="preserve"> </w:t>
      </w:r>
      <w:r w:rsidRPr="00015E7D">
        <w:t>not</w:t>
      </w:r>
      <w:r w:rsidRPr="0008704D">
        <w:t xml:space="preserve"> </w:t>
      </w:r>
      <w:r w:rsidRPr="00015E7D">
        <w:t>limited</w:t>
      </w:r>
      <w:r w:rsidRPr="0008704D">
        <w:t xml:space="preserve"> </w:t>
      </w:r>
      <w:r w:rsidRPr="00015E7D">
        <w:t>to</w:t>
      </w:r>
      <w:r w:rsidRPr="0008704D">
        <w:t xml:space="preserve"> </w:t>
      </w:r>
      <w:r w:rsidRPr="00015E7D">
        <w:t>flow</w:t>
      </w:r>
      <w:r w:rsidRPr="0008704D">
        <w:t xml:space="preserve"> </w:t>
      </w:r>
      <w:r w:rsidRPr="00015E7D">
        <w:t>charts,</w:t>
      </w:r>
      <w:r w:rsidRPr="0008704D">
        <w:t xml:space="preserve"> annotations, </w:t>
      </w:r>
      <w:r w:rsidRPr="00015E7D">
        <w:t>design</w:t>
      </w:r>
      <w:r w:rsidRPr="0008704D">
        <w:t xml:space="preserve"> documents </w:t>
      </w:r>
      <w:r w:rsidRPr="00015E7D">
        <w:t>schema,</w:t>
      </w:r>
      <w:r w:rsidRPr="0008704D">
        <w:t xml:space="preserve"> development, maintenance </w:t>
      </w:r>
      <w:r w:rsidRPr="00015E7D">
        <w:t>and</w:t>
      </w:r>
      <w:r w:rsidRPr="0008704D">
        <w:t xml:space="preserve"> operational </w:t>
      </w:r>
      <w:r w:rsidRPr="00015E7D">
        <w:t>tools</w:t>
      </w:r>
      <w:r w:rsidRPr="0008704D">
        <w:t xml:space="preserve"> </w:t>
      </w:r>
      <w:r w:rsidRPr="00015E7D">
        <w:t>and</w:t>
      </w:r>
      <w:r w:rsidRPr="0008704D">
        <w:t xml:space="preserve"> </w:t>
      </w:r>
      <w:r w:rsidRPr="00015E7D">
        <w:t>all</w:t>
      </w:r>
      <w:r w:rsidRPr="0008704D">
        <w:t xml:space="preserve"> </w:t>
      </w:r>
      <w:r w:rsidRPr="00015E7D">
        <w:t>related</w:t>
      </w:r>
      <w:r w:rsidRPr="0008704D">
        <w:t xml:space="preserve"> documentation.</w:t>
      </w:r>
    </w:p>
    <w:p w14:paraId="6963ABC2" w14:textId="1B1ACC86" w:rsidR="00002CC4" w:rsidRPr="00015E7D" w:rsidRDefault="00002CC4" w:rsidP="00002CC4">
      <w:pPr>
        <w:pStyle w:val="ListParagraph"/>
        <w:widowControl w:val="0"/>
        <w:numPr>
          <w:ilvl w:val="1"/>
          <w:numId w:val="61"/>
        </w:numPr>
        <w:tabs>
          <w:tab w:val="left" w:pos="851"/>
        </w:tabs>
        <w:autoSpaceDE w:val="0"/>
        <w:autoSpaceDN w:val="0"/>
        <w:spacing w:before="4" w:after="0" w:line="240" w:lineRule="auto"/>
        <w:ind w:left="567" w:right="355"/>
        <w:contextualSpacing w:val="0"/>
        <w:jc w:val="both"/>
      </w:pPr>
      <w:r w:rsidRPr="00015E7D">
        <w:t>The</w:t>
      </w:r>
      <w:r w:rsidRPr="0008704D">
        <w:t xml:space="preserve"> </w:t>
      </w:r>
      <w:r w:rsidRPr="00015E7D">
        <w:t>core</w:t>
      </w:r>
      <w:r w:rsidRPr="0008704D">
        <w:t xml:space="preserve"> </w:t>
      </w:r>
      <w:r w:rsidRPr="00015E7D">
        <w:t>source</w:t>
      </w:r>
      <w:r w:rsidRPr="0008704D">
        <w:t xml:space="preserve"> </w:t>
      </w:r>
      <w:r w:rsidRPr="00015E7D">
        <w:t>code</w:t>
      </w:r>
      <w:r w:rsidRPr="0008704D">
        <w:t xml:space="preserve"> </w:t>
      </w:r>
      <w:r w:rsidRPr="00015E7D">
        <w:t>of</w:t>
      </w:r>
      <w:r w:rsidRPr="0008704D">
        <w:t xml:space="preserve"> </w:t>
      </w:r>
      <w:r w:rsidRPr="00015E7D">
        <w:t>the</w:t>
      </w:r>
      <w:r w:rsidRPr="0008704D">
        <w:t xml:space="preserve"> solutions </w:t>
      </w:r>
      <w:r w:rsidRPr="00015E7D">
        <w:t>in</w:t>
      </w:r>
      <w:r w:rsidRPr="0008704D">
        <w:t xml:space="preserve"> </w:t>
      </w:r>
      <w:r w:rsidRPr="00015E7D">
        <w:t>scope</w:t>
      </w:r>
      <w:r w:rsidRPr="0008704D">
        <w:t xml:space="preserve"> </w:t>
      </w:r>
      <w:r w:rsidRPr="00015E7D">
        <w:t>would</w:t>
      </w:r>
      <w:r w:rsidRPr="0008704D">
        <w:t xml:space="preserve"> </w:t>
      </w:r>
      <w:r w:rsidRPr="00015E7D">
        <w:t>be</w:t>
      </w:r>
      <w:r w:rsidRPr="0008704D">
        <w:t xml:space="preserve"> </w:t>
      </w:r>
      <w:r w:rsidRPr="00015E7D">
        <w:t>kept</w:t>
      </w:r>
      <w:r w:rsidRPr="0008704D">
        <w:t xml:space="preserve"> </w:t>
      </w:r>
      <w:r w:rsidRPr="00015E7D">
        <w:t>in</w:t>
      </w:r>
      <w:r w:rsidRPr="0008704D">
        <w:t xml:space="preserve"> </w:t>
      </w:r>
      <w:r w:rsidRPr="00015E7D">
        <w:t>escrow</w:t>
      </w:r>
      <w:r w:rsidRPr="0008704D">
        <w:t xml:space="preserve"> arrangement </w:t>
      </w:r>
      <w:r w:rsidRPr="00015E7D">
        <w:t xml:space="preserve">and complete </w:t>
      </w:r>
      <w:r w:rsidRPr="0008704D">
        <w:t xml:space="preserve">information regarding </w:t>
      </w:r>
      <w:r w:rsidRPr="00015E7D">
        <w:t xml:space="preserve">the </w:t>
      </w:r>
      <w:r w:rsidRPr="0008704D">
        <w:t xml:space="preserve">arrangement </w:t>
      </w:r>
      <w:r w:rsidRPr="00015E7D">
        <w:t>shall be</w:t>
      </w:r>
      <w:r w:rsidRPr="0008704D">
        <w:t xml:space="preserve"> provided </w:t>
      </w:r>
      <w:r w:rsidRPr="00015E7D">
        <w:t xml:space="preserve">by the SI. SI shall </w:t>
      </w:r>
      <w:r w:rsidRPr="0008704D">
        <w:t xml:space="preserve">transfer </w:t>
      </w:r>
      <w:r w:rsidRPr="00015E7D">
        <w:t xml:space="preserve">all </w:t>
      </w:r>
      <w:r w:rsidRPr="0008704D">
        <w:t xml:space="preserve">Intellectual Property </w:t>
      </w:r>
      <w:r w:rsidRPr="00015E7D">
        <w:t>Right on non -</w:t>
      </w:r>
      <w:r w:rsidRPr="0008704D">
        <w:t xml:space="preserve"> exclusive </w:t>
      </w:r>
      <w:r w:rsidRPr="00015E7D">
        <w:t>basis</w:t>
      </w:r>
      <w:r w:rsidRPr="0008704D">
        <w:t xml:space="preserve"> </w:t>
      </w:r>
      <w:r w:rsidRPr="00015E7D">
        <w:t>for</w:t>
      </w:r>
      <w:r w:rsidRPr="0008704D">
        <w:t xml:space="preserve"> </w:t>
      </w:r>
      <w:r w:rsidRPr="00015E7D">
        <w:t>all</w:t>
      </w:r>
      <w:r w:rsidRPr="0008704D">
        <w:t xml:space="preserve"> </w:t>
      </w:r>
      <w:r w:rsidRPr="00015E7D">
        <w:t>the</w:t>
      </w:r>
      <w:r w:rsidRPr="0008704D">
        <w:t xml:space="preserve"> </w:t>
      </w:r>
      <w:r w:rsidR="005C2AB6" w:rsidRPr="0008704D">
        <w:t>customizations</w:t>
      </w:r>
      <w:r w:rsidRPr="0008704D">
        <w:t xml:space="preserve"> </w:t>
      </w:r>
      <w:r w:rsidRPr="00015E7D">
        <w:t>done</w:t>
      </w:r>
      <w:r w:rsidRPr="0008704D">
        <w:t xml:space="preserve"> </w:t>
      </w:r>
      <w:r w:rsidRPr="00015E7D">
        <w:t>for</w:t>
      </w:r>
      <w:r w:rsidRPr="0008704D">
        <w:t xml:space="preserve"> </w:t>
      </w:r>
      <w:r w:rsidRPr="00015E7D">
        <w:t>Bank</w:t>
      </w:r>
      <w:r w:rsidRPr="0008704D">
        <w:t xml:space="preserve"> </w:t>
      </w:r>
      <w:r w:rsidRPr="00015E7D">
        <w:t>for</w:t>
      </w:r>
      <w:r w:rsidRPr="0008704D">
        <w:t xml:space="preserve"> </w:t>
      </w:r>
      <w:r w:rsidRPr="00015E7D">
        <w:t>the</w:t>
      </w:r>
      <w:r w:rsidRPr="0008704D">
        <w:t xml:space="preserve"> solutions </w:t>
      </w:r>
      <w:r w:rsidRPr="00015E7D">
        <w:t>and these</w:t>
      </w:r>
      <w:r w:rsidRPr="0008704D">
        <w:t xml:space="preserve"> </w:t>
      </w:r>
      <w:r w:rsidRPr="00015E7D">
        <w:t>IP</w:t>
      </w:r>
      <w:r w:rsidRPr="0008704D">
        <w:t xml:space="preserve"> </w:t>
      </w:r>
      <w:r w:rsidRPr="00015E7D">
        <w:t>rights</w:t>
      </w:r>
      <w:r w:rsidRPr="0008704D">
        <w:t xml:space="preserve"> </w:t>
      </w:r>
      <w:r w:rsidRPr="00015E7D">
        <w:t>would</w:t>
      </w:r>
      <w:r w:rsidRPr="0008704D">
        <w:t xml:space="preserve"> </w:t>
      </w:r>
      <w:r w:rsidRPr="00015E7D">
        <w:t>also</w:t>
      </w:r>
      <w:r w:rsidRPr="0008704D">
        <w:t xml:space="preserve"> </w:t>
      </w:r>
      <w:r w:rsidRPr="00015E7D">
        <w:t>be</w:t>
      </w:r>
      <w:r w:rsidRPr="0008704D">
        <w:t xml:space="preserve"> applicable </w:t>
      </w:r>
      <w:r w:rsidRPr="00015E7D">
        <w:t>for</w:t>
      </w:r>
      <w:r w:rsidRPr="0008704D">
        <w:t xml:space="preserve"> </w:t>
      </w:r>
      <w:r w:rsidRPr="00015E7D">
        <w:t>Bank’s</w:t>
      </w:r>
      <w:r w:rsidRPr="0008704D">
        <w:t xml:space="preserve"> subsidiaries (Domestic </w:t>
      </w:r>
      <w:r w:rsidRPr="00015E7D">
        <w:t>or</w:t>
      </w:r>
      <w:r w:rsidRPr="0008704D">
        <w:t xml:space="preserve"> International</w:t>
      </w:r>
      <w:r w:rsidR="004C1842">
        <w:t>)</w:t>
      </w:r>
      <w:r w:rsidRPr="00015E7D">
        <w:t>.</w:t>
      </w:r>
    </w:p>
    <w:p w14:paraId="2FC114A5" w14:textId="77777777" w:rsidR="00002CC4" w:rsidRPr="00015E7D" w:rsidRDefault="00002CC4" w:rsidP="00002CC4">
      <w:pPr>
        <w:pStyle w:val="ListParagraph"/>
        <w:widowControl w:val="0"/>
        <w:numPr>
          <w:ilvl w:val="1"/>
          <w:numId w:val="61"/>
        </w:numPr>
        <w:tabs>
          <w:tab w:val="left" w:pos="851"/>
        </w:tabs>
        <w:autoSpaceDE w:val="0"/>
        <w:autoSpaceDN w:val="0"/>
        <w:spacing w:before="4" w:after="0" w:line="240" w:lineRule="auto"/>
        <w:ind w:left="567" w:right="355"/>
        <w:contextualSpacing w:val="0"/>
        <w:jc w:val="both"/>
      </w:pPr>
      <w:r w:rsidRPr="00015E7D">
        <w:t>The</w:t>
      </w:r>
      <w:r w:rsidRPr="0008704D">
        <w:t xml:space="preserve"> </w:t>
      </w:r>
      <w:r w:rsidRPr="00015E7D">
        <w:t>Bank</w:t>
      </w:r>
      <w:r w:rsidRPr="0008704D">
        <w:t xml:space="preserve"> </w:t>
      </w:r>
      <w:r w:rsidRPr="00015E7D">
        <w:t>and</w:t>
      </w:r>
      <w:r w:rsidRPr="0008704D">
        <w:t xml:space="preserve"> </w:t>
      </w:r>
      <w:r w:rsidRPr="00015E7D">
        <w:t>the</w:t>
      </w:r>
      <w:r w:rsidRPr="0008704D">
        <w:t xml:space="preserve"> </w:t>
      </w:r>
      <w:r w:rsidRPr="00015E7D">
        <w:t>SI</w:t>
      </w:r>
      <w:r w:rsidRPr="0008704D">
        <w:t xml:space="preserve"> </w:t>
      </w:r>
      <w:r w:rsidRPr="00015E7D">
        <w:t>shall</w:t>
      </w:r>
      <w:r w:rsidRPr="0008704D">
        <w:t xml:space="preserve"> </w:t>
      </w:r>
      <w:r w:rsidRPr="00015E7D">
        <w:t>appoint</w:t>
      </w:r>
      <w:r w:rsidRPr="0008704D">
        <w:t xml:space="preserve"> </w:t>
      </w:r>
      <w:r w:rsidRPr="00015E7D">
        <w:t>an</w:t>
      </w:r>
      <w:r w:rsidRPr="0008704D">
        <w:t xml:space="preserve"> escrow </w:t>
      </w:r>
      <w:r w:rsidRPr="00015E7D">
        <w:t>agent</w:t>
      </w:r>
      <w:r w:rsidRPr="0008704D">
        <w:t xml:space="preserve"> </w:t>
      </w:r>
      <w:r w:rsidRPr="00015E7D">
        <w:t>approved</w:t>
      </w:r>
      <w:r w:rsidRPr="0008704D">
        <w:t xml:space="preserve"> </w:t>
      </w:r>
      <w:r w:rsidRPr="00015E7D">
        <w:t>by</w:t>
      </w:r>
      <w:r w:rsidRPr="0008704D">
        <w:t xml:space="preserve"> </w:t>
      </w:r>
      <w:r w:rsidRPr="00015E7D">
        <w:t>the</w:t>
      </w:r>
      <w:r w:rsidRPr="0008704D">
        <w:t xml:space="preserve"> </w:t>
      </w:r>
      <w:r w:rsidRPr="00015E7D">
        <w:t>Bank</w:t>
      </w:r>
      <w:r w:rsidRPr="0008704D">
        <w:t xml:space="preserve"> </w:t>
      </w:r>
      <w:r w:rsidRPr="00015E7D">
        <w:t>to</w:t>
      </w:r>
      <w:r w:rsidRPr="0008704D">
        <w:t xml:space="preserve"> </w:t>
      </w:r>
      <w:r w:rsidRPr="00015E7D">
        <w:t>provide</w:t>
      </w:r>
      <w:r w:rsidRPr="0008704D">
        <w:t xml:space="preserve"> </w:t>
      </w:r>
      <w:r w:rsidRPr="00015E7D">
        <w:t>escrow</w:t>
      </w:r>
      <w:r w:rsidRPr="0008704D">
        <w:t xml:space="preserve"> mechanism for </w:t>
      </w:r>
      <w:r w:rsidRPr="00015E7D">
        <w:t>the</w:t>
      </w:r>
      <w:r w:rsidRPr="0008704D">
        <w:t xml:space="preserve"> deposit </w:t>
      </w:r>
      <w:r w:rsidRPr="00015E7D">
        <w:t>of</w:t>
      </w:r>
      <w:r w:rsidRPr="0008704D">
        <w:t xml:space="preserve"> </w:t>
      </w:r>
      <w:r w:rsidRPr="00015E7D">
        <w:t>the</w:t>
      </w:r>
      <w:r w:rsidRPr="0008704D">
        <w:t xml:space="preserve"> </w:t>
      </w:r>
      <w:r w:rsidRPr="00015E7D">
        <w:t>source</w:t>
      </w:r>
      <w:r w:rsidRPr="0008704D">
        <w:t xml:space="preserve"> </w:t>
      </w:r>
      <w:r w:rsidRPr="00015E7D">
        <w:t>code</w:t>
      </w:r>
      <w:r w:rsidRPr="0008704D">
        <w:t xml:space="preserve"> </w:t>
      </w:r>
      <w:r w:rsidRPr="00015E7D">
        <w:t>for</w:t>
      </w:r>
      <w:r w:rsidRPr="0008704D">
        <w:t xml:space="preserve"> </w:t>
      </w:r>
      <w:r w:rsidRPr="00015E7D">
        <w:t>the</w:t>
      </w:r>
      <w:r w:rsidRPr="0008704D">
        <w:t xml:space="preserve"> </w:t>
      </w:r>
      <w:r w:rsidRPr="00015E7D">
        <w:t>solution</w:t>
      </w:r>
      <w:r w:rsidRPr="0008704D">
        <w:t xml:space="preserve"> supplied/procured </w:t>
      </w:r>
      <w:r w:rsidRPr="00015E7D">
        <w:t>by</w:t>
      </w:r>
      <w:r w:rsidRPr="0008704D">
        <w:t xml:space="preserve"> </w:t>
      </w:r>
      <w:r w:rsidRPr="00015E7D">
        <w:t>the</w:t>
      </w:r>
      <w:r w:rsidRPr="0008704D">
        <w:t xml:space="preserve"> </w:t>
      </w:r>
      <w:r w:rsidRPr="00015E7D">
        <w:t>SI</w:t>
      </w:r>
      <w:r w:rsidRPr="0008704D">
        <w:t xml:space="preserve"> </w:t>
      </w:r>
      <w:r w:rsidRPr="00015E7D">
        <w:t>to</w:t>
      </w:r>
      <w:r w:rsidRPr="0008704D">
        <w:t xml:space="preserve"> </w:t>
      </w:r>
      <w:r w:rsidRPr="00015E7D">
        <w:t>the</w:t>
      </w:r>
      <w:r w:rsidRPr="0008704D">
        <w:t xml:space="preserve"> </w:t>
      </w:r>
      <w:r w:rsidRPr="00015E7D">
        <w:t>Bank</w:t>
      </w:r>
      <w:r w:rsidRPr="0008704D">
        <w:t xml:space="preserve"> </w:t>
      </w:r>
      <w:r w:rsidRPr="00015E7D">
        <w:t>in</w:t>
      </w:r>
      <w:r w:rsidRPr="0008704D">
        <w:t xml:space="preserve"> </w:t>
      </w:r>
      <w:r w:rsidRPr="00015E7D">
        <w:t>order</w:t>
      </w:r>
      <w:r w:rsidRPr="0008704D">
        <w:t xml:space="preserve"> </w:t>
      </w:r>
      <w:r w:rsidRPr="00015E7D">
        <w:t>to</w:t>
      </w:r>
      <w:r w:rsidRPr="0008704D">
        <w:t xml:space="preserve"> </w:t>
      </w:r>
      <w:r w:rsidRPr="00015E7D">
        <w:t>protect</w:t>
      </w:r>
      <w:r w:rsidRPr="0008704D">
        <w:t xml:space="preserve"> </w:t>
      </w:r>
      <w:r w:rsidRPr="00015E7D">
        <w:t>the</w:t>
      </w:r>
      <w:r w:rsidRPr="0008704D">
        <w:t xml:space="preserve"> </w:t>
      </w:r>
      <w:r w:rsidRPr="00015E7D">
        <w:t>Bank’s</w:t>
      </w:r>
      <w:r w:rsidRPr="0008704D">
        <w:t xml:space="preserve"> </w:t>
      </w:r>
      <w:r w:rsidRPr="00015E7D">
        <w:t>interests</w:t>
      </w:r>
      <w:r w:rsidRPr="0008704D">
        <w:t xml:space="preserve"> </w:t>
      </w:r>
      <w:r w:rsidRPr="00015E7D">
        <w:t>in</w:t>
      </w:r>
      <w:r w:rsidRPr="0008704D">
        <w:t xml:space="preserve"> </w:t>
      </w:r>
      <w:r w:rsidRPr="00015E7D">
        <w:t>an</w:t>
      </w:r>
      <w:r w:rsidRPr="0008704D">
        <w:t xml:space="preserve"> </w:t>
      </w:r>
      <w:r w:rsidRPr="00015E7D">
        <w:t>eventual</w:t>
      </w:r>
      <w:r w:rsidRPr="0008704D">
        <w:t xml:space="preserve"> situation.</w:t>
      </w:r>
    </w:p>
    <w:p w14:paraId="1D41D3F6" w14:textId="77777777" w:rsidR="00002CC4" w:rsidRPr="00015E7D" w:rsidRDefault="00002CC4" w:rsidP="00002CC4">
      <w:pPr>
        <w:pStyle w:val="ListParagraph"/>
        <w:widowControl w:val="0"/>
        <w:numPr>
          <w:ilvl w:val="1"/>
          <w:numId w:val="61"/>
        </w:numPr>
        <w:tabs>
          <w:tab w:val="left" w:pos="851"/>
        </w:tabs>
        <w:autoSpaceDE w:val="0"/>
        <w:autoSpaceDN w:val="0"/>
        <w:spacing w:before="4" w:after="0" w:line="240" w:lineRule="auto"/>
        <w:ind w:left="567" w:right="355"/>
        <w:contextualSpacing w:val="0"/>
        <w:jc w:val="both"/>
      </w:pPr>
      <w:r w:rsidRPr="00015E7D">
        <w:t>The Bank and the SI shall enter into a tripartite escrow Agreement with the designated escrow agent, which will set out, inter alia, the events of the release of the source code and the obligations of the escrow agent. As a part of the escrow arrangement, the SI shall be required to provide a detailed code documentation which has been duly reviewed and certified by an external independent organization.</w:t>
      </w:r>
    </w:p>
    <w:p w14:paraId="016D4BEE" w14:textId="77777777" w:rsidR="00002CC4" w:rsidRPr="009F6ECE" w:rsidRDefault="00002CC4" w:rsidP="00002CC4">
      <w:pPr>
        <w:pStyle w:val="ListParagraph"/>
        <w:widowControl w:val="0"/>
        <w:numPr>
          <w:ilvl w:val="1"/>
          <w:numId w:val="61"/>
        </w:numPr>
        <w:tabs>
          <w:tab w:val="left" w:pos="851"/>
        </w:tabs>
        <w:autoSpaceDE w:val="0"/>
        <w:autoSpaceDN w:val="0"/>
        <w:spacing w:before="4" w:after="0" w:line="240" w:lineRule="auto"/>
        <w:ind w:left="567" w:right="355"/>
        <w:contextualSpacing w:val="0"/>
        <w:jc w:val="both"/>
      </w:pPr>
      <w:r w:rsidRPr="009F6ECE">
        <w:t>All costs for the Escrow will be borne by the SI.</w:t>
      </w:r>
    </w:p>
    <w:p w14:paraId="5906887B" w14:textId="77777777" w:rsidR="00002CC4" w:rsidRPr="00015E7D" w:rsidRDefault="00002CC4" w:rsidP="00002CC4">
      <w:pPr>
        <w:pStyle w:val="ListParagraph"/>
        <w:widowControl w:val="0"/>
        <w:numPr>
          <w:ilvl w:val="1"/>
          <w:numId w:val="61"/>
        </w:numPr>
        <w:tabs>
          <w:tab w:val="left" w:pos="851"/>
        </w:tabs>
        <w:autoSpaceDE w:val="0"/>
        <w:autoSpaceDN w:val="0"/>
        <w:spacing w:before="4" w:after="0" w:line="240" w:lineRule="auto"/>
        <w:ind w:left="567" w:right="355"/>
        <w:contextualSpacing w:val="0"/>
        <w:jc w:val="both"/>
      </w:pPr>
      <w:r w:rsidRPr="00015E7D">
        <w:t>The escrow code along with all documentation shall be periodically updated at-least once in a year or after Major changes by the SI. SI shall submit a self-certificate confirming the same after every update.</w:t>
      </w:r>
    </w:p>
    <w:p w14:paraId="6AAEB82A" w14:textId="77777777" w:rsidR="00002CC4" w:rsidRDefault="00002CC4" w:rsidP="00002CC4">
      <w:pPr>
        <w:pStyle w:val="ListParagraph"/>
        <w:widowControl w:val="0"/>
        <w:tabs>
          <w:tab w:val="left" w:pos="851"/>
        </w:tabs>
        <w:autoSpaceDE w:val="0"/>
        <w:autoSpaceDN w:val="0"/>
        <w:spacing w:before="4" w:after="0" w:line="240" w:lineRule="auto"/>
        <w:ind w:left="567" w:right="355"/>
        <w:contextualSpacing w:val="0"/>
        <w:jc w:val="both"/>
        <w:rPr>
          <w:sz w:val="24"/>
        </w:rPr>
      </w:pPr>
    </w:p>
    <w:p w14:paraId="4BDC14A0" w14:textId="77777777" w:rsidR="00002CC4" w:rsidRPr="005C41E6" w:rsidRDefault="00002CC4" w:rsidP="00E15A4E">
      <w:pPr>
        <w:pStyle w:val="Heading2"/>
        <w:numPr>
          <w:ilvl w:val="1"/>
          <w:numId w:val="35"/>
        </w:numPr>
        <w:spacing w:before="120" w:after="120"/>
        <w:rPr>
          <w:b/>
          <w:bCs/>
        </w:rPr>
      </w:pPr>
      <w:bookmarkStart w:id="26" w:name="_Toc184307681"/>
      <w:r w:rsidRPr="005C41E6">
        <w:rPr>
          <w:b/>
          <w:bCs/>
        </w:rPr>
        <w:t>Mandatory Training/ Knowledge Transfer</w:t>
      </w:r>
      <w:bookmarkEnd w:id="26"/>
    </w:p>
    <w:p w14:paraId="55101125" w14:textId="6009636E" w:rsidR="00002CC4" w:rsidRPr="00015E7D" w:rsidRDefault="00002CC4" w:rsidP="00002CC4">
      <w:pPr>
        <w:spacing w:before="120" w:after="120"/>
        <w:jc w:val="both"/>
      </w:pPr>
      <w:r w:rsidRPr="00015E7D">
        <w:t xml:space="preserve">The Bidder will provide adequate and effective administration training to bank’s identified officials on the proposed </w:t>
      </w:r>
      <w:r w:rsidR="00272830">
        <w:t xml:space="preserve">UPI </w:t>
      </w:r>
      <w:r w:rsidR="0008704D" w:rsidRPr="00272830">
        <w:t>solution and other sof</w:t>
      </w:r>
      <w:r w:rsidR="00845F73" w:rsidRPr="00272830">
        <w:t>tware</w:t>
      </w:r>
      <w:r w:rsidR="00845F73">
        <w:t xml:space="preserve"> for its</w:t>
      </w:r>
      <w:r w:rsidRPr="00015E7D">
        <w:t xml:space="preserve"> maintenance and management, housekeeping at no extra cost to the bank. Bidder should provide minimum 2 set</w:t>
      </w:r>
      <w:r w:rsidR="00845F73">
        <w:t>s</w:t>
      </w:r>
      <w:r w:rsidRPr="00015E7D">
        <w:t xml:space="preserve"> of 5-day Training/Knowledge Transfer to Bank and Bank’s associated vendor. Before start of training the Course Contents to be provided in Soft/ Hard copy.</w:t>
      </w:r>
    </w:p>
    <w:p w14:paraId="646E9C2B" w14:textId="66C7656F" w:rsidR="00002CC4" w:rsidRPr="00015E7D" w:rsidRDefault="00002CC4" w:rsidP="00002CC4">
      <w:pPr>
        <w:spacing w:before="120" w:after="120"/>
        <w:jc w:val="both"/>
      </w:pPr>
      <w:r w:rsidRPr="00015E7D">
        <w:lastRenderedPageBreak/>
        <w:t>The bidder shall keep the Bank’s technology team updated at all the stages of the installation and implementation of the UPI switch and for other related services. The SI shall provide training to Bank’s Technology team on system fundamentals, operating systems, application software, database, e</w:t>
      </w:r>
      <w:r w:rsidR="00C90533">
        <w:t>t</w:t>
      </w:r>
      <w:r w:rsidRPr="00015E7D">
        <w:t>c. Bidder shall also train no fault diagnosis and first line support. The training shall enable the Bank’s software staff to maintain all software related to the UPI switch and for other related services with minimal support from the SI. Bidder shall provide complete training plan for UPI switch which should be mainly divided in two phases i.e. pre-implementation training and post implementation training.</w:t>
      </w:r>
    </w:p>
    <w:p w14:paraId="026A14C3" w14:textId="77777777" w:rsidR="00002CC4" w:rsidRPr="00015E7D" w:rsidRDefault="00002CC4" w:rsidP="00002CC4">
      <w:pPr>
        <w:spacing w:before="120" w:after="120"/>
        <w:jc w:val="both"/>
      </w:pPr>
      <w:r w:rsidRPr="00015E7D">
        <w:t xml:space="preserve">Bidder shall provide training to various target groups consisting of core UPI switch team, sysadmin team, operations team, call center executives etc. training infrastructure shall be provided by the Bank including location. The functional and technical training for core team shall be for duration on part/full time basis and commence within a week from the “Project Start Date’. The duration of the training has to be agreed with the Bank. Bidder shall also provide training study material for each program in softy copy Training shall cover following operational aspects: </w:t>
      </w:r>
    </w:p>
    <w:p w14:paraId="3AAB28F9" w14:textId="77777777" w:rsidR="00002CC4" w:rsidRPr="00015E7D" w:rsidRDefault="00002CC4" w:rsidP="00C7330D">
      <w:pPr>
        <w:spacing w:before="120" w:after="120"/>
        <w:ind w:left="993" w:hanging="273"/>
        <w:jc w:val="both"/>
      </w:pPr>
      <w:r w:rsidRPr="00015E7D">
        <w:t xml:space="preserve">1. Basics of installing the products </w:t>
      </w:r>
    </w:p>
    <w:p w14:paraId="534FB1C6" w14:textId="77777777" w:rsidR="00002CC4" w:rsidRPr="00015E7D" w:rsidRDefault="00002CC4" w:rsidP="00C7330D">
      <w:pPr>
        <w:spacing w:before="120" w:after="120"/>
        <w:ind w:left="993" w:hanging="273"/>
        <w:jc w:val="both"/>
      </w:pPr>
      <w:r w:rsidRPr="00015E7D">
        <w:t xml:space="preserve">2. Basics of technical infrastructure used by the products </w:t>
      </w:r>
    </w:p>
    <w:p w14:paraId="3363D731" w14:textId="77777777" w:rsidR="00002CC4" w:rsidRPr="00015E7D" w:rsidRDefault="00002CC4" w:rsidP="00C7330D">
      <w:pPr>
        <w:spacing w:before="120" w:after="120"/>
        <w:ind w:left="993" w:hanging="273"/>
        <w:jc w:val="both"/>
      </w:pPr>
      <w:r w:rsidRPr="00015E7D">
        <w:t xml:space="preserve">3. Module-wise functionality and configuration </w:t>
      </w:r>
    </w:p>
    <w:p w14:paraId="1843399C" w14:textId="77777777" w:rsidR="00002CC4" w:rsidRPr="00015E7D" w:rsidRDefault="00002CC4" w:rsidP="00C7330D">
      <w:pPr>
        <w:spacing w:before="120" w:after="120"/>
        <w:ind w:left="993" w:hanging="273"/>
        <w:jc w:val="both"/>
      </w:pPr>
      <w:r w:rsidRPr="00015E7D">
        <w:t>4. User interface to products</w:t>
      </w:r>
    </w:p>
    <w:p w14:paraId="6605E219" w14:textId="77777777" w:rsidR="00002CC4" w:rsidRPr="00015E7D" w:rsidRDefault="00002CC4" w:rsidP="00C7330D">
      <w:pPr>
        <w:spacing w:before="120" w:after="120"/>
        <w:ind w:left="993" w:hanging="273"/>
        <w:jc w:val="both"/>
      </w:pPr>
      <w:r w:rsidRPr="00015E7D">
        <w:t xml:space="preserve">5. Business related components/ functionality of product </w:t>
      </w:r>
    </w:p>
    <w:p w14:paraId="0ABFBD6A" w14:textId="77777777" w:rsidR="00002CC4" w:rsidRPr="00015E7D" w:rsidRDefault="00002CC4" w:rsidP="00C7330D">
      <w:pPr>
        <w:spacing w:before="120" w:after="120"/>
        <w:ind w:left="993" w:hanging="273"/>
        <w:jc w:val="both"/>
      </w:pPr>
      <w:r w:rsidRPr="00015E7D">
        <w:t xml:space="preserve">6. Detailed mentor/procedure of configuring product for business needs </w:t>
      </w:r>
    </w:p>
    <w:p w14:paraId="78D2474C" w14:textId="77777777" w:rsidR="00002CC4" w:rsidRPr="00015E7D" w:rsidRDefault="00002CC4" w:rsidP="00C7330D">
      <w:pPr>
        <w:spacing w:before="120" w:after="120"/>
        <w:ind w:left="993" w:hanging="273"/>
        <w:jc w:val="both"/>
      </w:pPr>
      <w:r w:rsidRPr="00015E7D">
        <w:t xml:space="preserve">7. Day-to-day operating/processing using products </w:t>
      </w:r>
    </w:p>
    <w:p w14:paraId="36062CDD" w14:textId="77777777" w:rsidR="00002CC4" w:rsidRPr="00015E7D" w:rsidRDefault="00002CC4" w:rsidP="00C7330D">
      <w:pPr>
        <w:spacing w:before="120" w:after="120"/>
        <w:ind w:left="993" w:hanging="273"/>
        <w:jc w:val="both"/>
      </w:pPr>
      <w:r w:rsidRPr="00015E7D">
        <w:t xml:space="preserve">8. Monitoring of devices, transactions, process, ports etc. </w:t>
      </w:r>
    </w:p>
    <w:p w14:paraId="25F3F6AC" w14:textId="77777777" w:rsidR="00002CC4" w:rsidRPr="00015E7D" w:rsidRDefault="00002CC4" w:rsidP="00C7330D">
      <w:pPr>
        <w:spacing w:before="120" w:after="120"/>
        <w:ind w:left="993" w:hanging="273"/>
        <w:jc w:val="both"/>
      </w:pPr>
      <w:r w:rsidRPr="00015E7D">
        <w:t xml:space="preserve">9. Advanced trouble shooting techniques </w:t>
      </w:r>
    </w:p>
    <w:p w14:paraId="1B4AFCE7" w14:textId="77777777" w:rsidR="00002CC4" w:rsidRPr="00015E7D" w:rsidRDefault="00002CC4" w:rsidP="00C7330D">
      <w:pPr>
        <w:spacing w:before="120" w:after="120"/>
        <w:ind w:left="993" w:hanging="273"/>
        <w:jc w:val="both"/>
      </w:pPr>
      <w:r w:rsidRPr="00015E7D">
        <w:t xml:space="preserve">10. Reporting and data retrieval </w:t>
      </w:r>
    </w:p>
    <w:p w14:paraId="26D4EA49" w14:textId="77777777" w:rsidR="00002CC4" w:rsidRPr="00015E7D" w:rsidRDefault="00002CC4" w:rsidP="00C7330D">
      <w:pPr>
        <w:spacing w:before="120" w:after="120"/>
        <w:ind w:left="993" w:hanging="273"/>
        <w:jc w:val="both"/>
      </w:pPr>
      <w:r w:rsidRPr="00015E7D">
        <w:t>11. Any other relevant areas</w:t>
      </w:r>
    </w:p>
    <w:p w14:paraId="512CA71E" w14:textId="77777777" w:rsidR="00002CC4" w:rsidRPr="00015E7D" w:rsidRDefault="00002CC4" w:rsidP="00C7330D">
      <w:pPr>
        <w:spacing w:before="120" w:after="120"/>
        <w:ind w:left="993" w:hanging="273"/>
        <w:jc w:val="both"/>
      </w:pPr>
      <w:r w:rsidRPr="00015E7D">
        <w:t xml:space="preserve">For each product, the training shall cover following technical aspects: </w:t>
      </w:r>
    </w:p>
    <w:p w14:paraId="3914175F" w14:textId="77777777" w:rsidR="00002CC4" w:rsidRPr="00015E7D" w:rsidRDefault="00002CC4" w:rsidP="00C7330D">
      <w:pPr>
        <w:spacing w:before="120" w:after="120"/>
        <w:ind w:left="993" w:hanging="273"/>
        <w:jc w:val="both"/>
      </w:pPr>
      <w:r w:rsidRPr="00015E7D">
        <w:t xml:space="preserve">1. Installation of product in detail </w:t>
      </w:r>
    </w:p>
    <w:p w14:paraId="52D15973" w14:textId="77777777" w:rsidR="00002CC4" w:rsidRPr="00015E7D" w:rsidRDefault="00002CC4" w:rsidP="00C7330D">
      <w:pPr>
        <w:spacing w:before="120" w:after="120"/>
        <w:ind w:left="993" w:hanging="273"/>
        <w:jc w:val="both"/>
      </w:pPr>
      <w:r w:rsidRPr="00015E7D">
        <w:t xml:space="preserve">2. Technical components and infrastructure of products in detail </w:t>
      </w:r>
    </w:p>
    <w:p w14:paraId="4461649F" w14:textId="77777777" w:rsidR="00002CC4" w:rsidRPr="00015E7D" w:rsidRDefault="00002CC4" w:rsidP="00C7330D">
      <w:pPr>
        <w:spacing w:before="120" w:after="120"/>
        <w:ind w:left="993" w:hanging="273"/>
        <w:jc w:val="both"/>
      </w:pPr>
      <w:r w:rsidRPr="00015E7D">
        <w:t xml:space="preserve">3. Product configuration </w:t>
      </w:r>
    </w:p>
    <w:p w14:paraId="675E0B6A" w14:textId="77777777" w:rsidR="00002CC4" w:rsidRPr="00015E7D" w:rsidRDefault="00002CC4" w:rsidP="00C7330D">
      <w:pPr>
        <w:spacing w:before="120" w:after="120"/>
        <w:ind w:left="993" w:hanging="273"/>
        <w:jc w:val="both"/>
      </w:pPr>
      <w:r w:rsidRPr="00015E7D">
        <w:t xml:space="preserve">4. Technology used in development, testing </w:t>
      </w:r>
    </w:p>
    <w:p w14:paraId="1DE8D1AE" w14:textId="77777777" w:rsidR="00002CC4" w:rsidRPr="00015E7D" w:rsidRDefault="00002CC4" w:rsidP="00C7330D">
      <w:pPr>
        <w:spacing w:before="120" w:after="120"/>
        <w:ind w:left="993" w:hanging="273"/>
        <w:jc w:val="both"/>
      </w:pPr>
      <w:r w:rsidRPr="00015E7D">
        <w:t xml:space="preserve">5. SDK and customization methods </w:t>
      </w:r>
    </w:p>
    <w:p w14:paraId="07C0B078" w14:textId="77777777" w:rsidR="00002CC4" w:rsidRPr="00015E7D" w:rsidRDefault="00002CC4" w:rsidP="00C7330D">
      <w:pPr>
        <w:spacing w:before="120" w:after="120"/>
        <w:ind w:left="993" w:hanging="273"/>
        <w:jc w:val="both"/>
      </w:pPr>
      <w:r w:rsidRPr="00015E7D">
        <w:t xml:space="preserve">6. Advanced troubleshooting techniques </w:t>
      </w:r>
    </w:p>
    <w:p w14:paraId="063E9E2D" w14:textId="07DE1871" w:rsidR="00002CC4" w:rsidRPr="00015E7D" w:rsidRDefault="00002CC4" w:rsidP="00C7330D">
      <w:pPr>
        <w:spacing w:before="120" w:after="120"/>
        <w:ind w:left="993" w:hanging="273"/>
        <w:jc w:val="both"/>
      </w:pPr>
      <w:r w:rsidRPr="00015E7D">
        <w:t xml:space="preserve">7. Data migration (data cleaning, data extraction and loading in new switch, transition from old switch to new switch) </w:t>
      </w:r>
    </w:p>
    <w:p w14:paraId="2B46C8C4" w14:textId="77777777" w:rsidR="00002CC4" w:rsidRPr="00015E7D" w:rsidRDefault="00002CC4" w:rsidP="00C7330D">
      <w:pPr>
        <w:spacing w:before="120" w:after="120"/>
        <w:ind w:left="993" w:hanging="273"/>
        <w:jc w:val="both"/>
      </w:pPr>
      <w:r w:rsidRPr="00015E7D">
        <w:t xml:space="preserve">8. Impact analysis </w:t>
      </w:r>
    </w:p>
    <w:p w14:paraId="5590C551" w14:textId="77777777" w:rsidR="00002CC4" w:rsidRPr="00015E7D" w:rsidRDefault="00002CC4" w:rsidP="00C7330D">
      <w:pPr>
        <w:spacing w:before="120" w:after="120"/>
        <w:ind w:left="993" w:hanging="273"/>
        <w:jc w:val="both"/>
      </w:pPr>
      <w:r w:rsidRPr="00015E7D">
        <w:t>9. Any other relevant areas</w:t>
      </w:r>
    </w:p>
    <w:p w14:paraId="2DEEA485" w14:textId="77777777" w:rsidR="00002CC4" w:rsidRPr="00725A80" w:rsidRDefault="00002CC4" w:rsidP="00E15A4E">
      <w:pPr>
        <w:pStyle w:val="Heading2"/>
        <w:numPr>
          <w:ilvl w:val="1"/>
          <w:numId w:val="35"/>
        </w:numPr>
        <w:spacing w:before="120" w:after="120"/>
        <w:rPr>
          <w:b/>
          <w:bCs/>
        </w:rPr>
      </w:pPr>
      <w:bookmarkStart w:id="27" w:name="_Toc184307682"/>
      <w:r w:rsidRPr="00725A80">
        <w:rPr>
          <w:b/>
          <w:bCs/>
        </w:rPr>
        <w:lastRenderedPageBreak/>
        <w:t>Maintenance Support</w:t>
      </w:r>
      <w:bookmarkEnd w:id="27"/>
    </w:p>
    <w:p w14:paraId="372A51F7" w14:textId="77777777" w:rsidR="00002CC4" w:rsidRDefault="00002CC4" w:rsidP="00002CC4">
      <w:pPr>
        <w:spacing w:before="120" w:after="120"/>
        <w:jc w:val="both"/>
      </w:pPr>
      <w:r w:rsidRPr="005C41E6">
        <w:t>The Bidder must provide uninterrupted availability of the system and ensure that the problem is resolved within the time schedule as prescribed in the Service Level Agreement (SLA). Maintenance support will also include installation of system updates and upgrades, providing corresponding updated manuals, and follow-up user training. During the AMC period, all upgrades should be free. All regulatory / statutory changes should be done without any additional cost to the Bank.</w:t>
      </w:r>
    </w:p>
    <w:p w14:paraId="41B0D02D" w14:textId="10B2DDCA" w:rsidR="00002CC4" w:rsidRPr="005C41E6" w:rsidRDefault="00203B0E" w:rsidP="00002CC4">
      <w:pPr>
        <w:pStyle w:val="Heading1"/>
        <w:numPr>
          <w:ilvl w:val="0"/>
          <w:numId w:val="35"/>
        </w:numPr>
        <w:spacing w:before="120" w:after="120"/>
        <w:rPr>
          <w:b/>
          <w:bCs/>
          <w:sz w:val="28"/>
          <w:szCs w:val="28"/>
        </w:rPr>
      </w:pPr>
      <w:bookmarkStart w:id="28" w:name="_Toc184307683"/>
      <w:bookmarkStart w:id="29" w:name="_Hlk181877762"/>
      <w:r>
        <w:rPr>
          <w:b/>
          <w:bCs/>
          <w:sz w:val="28"/>
          <w:szCs w:val="28"/>
        </w:rPr>
        <w:t>Implementation</w:t>
      </w:r>
      <w:r w:rsidR="00002CC4" w:rsidRPr="005C41E6">
        <w:rPr>
          <w:b/>
          <w:bCs/>
          <w:sz w:val="28"/>
          <w:szCs w:val="28"/>
        </w:rPr>
        <w:t xml:space="preserve"> Timeline</w:t>
      </w:r>
      <w:bookmarkEnd w:id="28"/>
    </w:p>
    <w:p w14:paraId="372F323A" w14:textId="77777777" w:rsidR="00316F31" w:rsidRPr="005C41E6" w:rsidRDefault="00002CC4" w:rsidP="00002CC4">
      <w:pPr>
        <w:spacing w:before="120" w:after="120"/>
        <w:jc w:val="both"/>
      </w:pPr>
      <w:r w:rsidRPr="005C41E6">
        <w:t>The successful Bidder is expected to adhere to the following timelines concerning the implementation of the solutions/services in bank:</w:t>
      </w:r>
    </w:p>
    <w:tbl>
      <w:tblPr>
        <w:tblW w:w="9350" w:type="dxa"/>
        <w:tblInd w:w="113" w:type="dxa"/>
        <w:tblLook w:val="0420" w:firstRow="1" w:lastRow="0" w:firstColumn="0" w:lastColumn="0" w:noHBand="0" w:noVBand="1"/>
      </w:tblPr>
      <w:tblGrid>
        <w:gridCol w:w="531"/>
        <w:gridCol w:w="6250"/>
        <w:gridCol w:w="1289"/>
        <w:gridCol w:w="1334"/>
      </w:tblGrid>
      <w:tr w:rsidR="004C30A7" w:rsidRPr="004C30A7" w14:paraId="26D84DB5" w14:textId="77777777" w:rsidTr="004C30A7">
        <w:trPr>
          <w:trHeight w:val="300"/>
        </w:trPr>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A109B" w14:textId="77777777" w:rsidR="004C30A7" w:rsidRPr="00272830" w:rsidRDefault="004C30A7" w:rsidP="004C30A7">
            <w:pPr>
              <w:spacing w:after="0" w:line="240" w:lineRule="auto"/>
              <w:rPr>
                <w:rFonts w:ascii="Aptos Narrow" w:eastAsia="Times New Roman" w:hAnsi="Aptos Narrow" w:cs="Times New Roman"/>
                <w:b/>
                <w:bCs/>
                <w:color w:val="000000"/>
                <w:lang w:eastAsia="en-IN" w:bidi="hi-IN"/>
              </w:rPr>
            </w:pPr>
            <w:r w:rsidRPr="00272830">
              <w:rPr>
                <w:rFonts w:ascii="Aptos Narrow" w:eastAsia="Times New Roman" w:hAnsi="Aptos Narrow" w:cs="Times New Roman"/>
                <w:b/>
                <w:bCs/>
                <w:color w:val="000000"/>
                <w:lang w:eastAsia="en-IN" w:bidi="hi-IN"/>
              </w:rPr>
              <w:t>S. No.</w:t>
            </w:r>
          </w:p>
        </w:tc>
        <w:tc>
          <w:tcPr>
            <w:tcW w:w="6250" w:type="dxa"/>
            <w:tcBorders>
              <w:top w:val="single" w:sz="4" w:space="0" w:color="auto"/>
              <w:left w:val="nil"/>
              <w:bottom w:val="single" w:sz="4" w:space="0" w:color="auto"/>
              <w:right w:val="single" w:sz="4" w:space="0" w:color="auto"/>
            </w:tcBorders>
            <w:shd w:val="clear" w:color="auto" w:fill="auto"/>
            <w:noWrap/>
            <w:vAlign w:val="bottom"/>
            <w:hideMark/>
          </w:tcPr>
          <w:p w14:paraId="12CBE32D" w14:textId="77777777" w:rsidR="004C30A7" w:rsidRPr="00272830" w:rsidRDefault="004C30A7" w:rsidP="004C30A7">
            <w:pPr>
              <w:spacing w:after="0" w:line="240" w:lineRule="auto"/>
              <w:rPr>
                <w:rFonts w:ascii="Aptos Narrow" w:eastAsia="Times New Roman" w:hAnsi="Aptos Narrow" w:cs="Times New Roman"/>
                <w:b/>
                <w:bCs/>
                <w:color w:val="000000"/>
                <w:lang w:eastAsia="en-IN" w:bidi="hi-IN"/>
              </w:rPr>
            </w:pPr>
            <w:r w:rsidRPr="00272830">
              <w:rPr>
                <w:rFonts w:ascii="Aptos Narrow" w:eastAsia="Times New Roman" w:hAnsi="Aptos Narrow" w:cs="Times New Roman"/>
                <w:b/>
                <w:bCs/>
                <w:color w:val="000000"/>
                <w:lang w:eastAsia="en-IN" w:bidi="hi-IN"/>
              </w:rPr>
              <w:t>Activity</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14:paraId="32D6F929" w14:textId="77777777" w:rsidR="004C30A7" w:rsidRPr="00272830" w:rsidRDefault="004C30A7" w:rsidP="004C30A7">
            <w:pPr>
              <w:spacing w:after="0" w:line="240" w:lineRule="auto"/>
              <w:rPr>
                <w:rFonts w:ascii="Aptos Narrow" w:eastAsia="Times New Roman" w:hAnsi="Aptos Narrow" w:cs="Times New Roman"/>
                <w:b/>
                <w:bCs/>
                <w:color w:val="000000"/>
                <w:lang w:eastAsia="en-IN" w:bidi="hi-IN"/>
              </w:rPr>
            </w:pPr>
            <w:r w:rsidRPr="00272830">
              <w:rPr>
                <w:rFonts w:ascii="Aptos Narrow" w:eastAsia="Times New Roman" w:hAnsi="Aptos Narrow" w:cs="Times New Roman"/>
                <w:b/>
                <w:bCs/>
                <w:color w:val="000000"/>
                <w:lang w:eastAsia="en-IN" w:bidi="hi-IN"/>
              </w:rPr>
              <w:t>Time Period for Completion</w:t>
            </w:r>
          </w:p>
        </w:tc>
        <w:tc>
          <w:tcPr>
            <w:tcW w:w="1334" w:type="dxa"/>
            <w:tcBorders>
              <w:top w:val="single" w:sz="4" w:space="0" w:color="auto"/>
              <w:left w:val="nil"/>
              <w:bottom w:val="single" w:sz="4" w:space="0" w:color="auto"/>
              <w:right w:val="single" w:sz="4" w:space="0" w:color="auto"/>
            </w:tcBorders>
            <w:shd w:val="clear" w:color="auto" w:fill="auto"/>
            <w:noWrap/>
            <w:vAlign w:val="bottom"/>
            <w:hideMark/>
          </w:tcPr>
          <w:p w14:paraId="7C215C21" w14:textId="77777777" w:rsidR="004C30A7" w:rsidRPr="00272830" w:rsidRDefault="004C30A7" w:rsidP="004C30A7">
            <w:pPr>
              <w:spacing w:after="0" w:line="240" w:lineRule="auto"/>
              <w:rPr>
                <w:rFonts w:ascii="Aptos Narrow" w:eastAsia="Times New Roman" w:hAnsi="Aptos Narrow" w:cs="Times New Roman"/>
                <w:b/>
                <w:bCs/>
                <w:color w:val="000000"/>
                <w:lang w:eastAsia="en-IN" w:bidi="hi-IN"/>
              </w:rPr>
            </w:pPr>
            <w:r w:rsidRPr="00272830">
              <w:rPr>
                <w:rFonts w:ascii="Aptos Narrow" w:eastAsia="Times New Roman" w:hAnsi="Aptos Narrow" w:cs="Times New Roman"/>
                <w:b/>
                <w:bCs/>
                <w:color w:val="000000"/>
                <w:lang w:eastAsia="en-IN" w:bidi="hi-IN"/>
              </w:rPr>
              <w:t>Time period from Project PO</w:t>
            </w:r>
          </w:p>
        </w:tc>
      </w:tr>
      <w:tr w:rsidR="004C30A7" w:rsidRPr="004C30A7" w14:paraId="0A4F8E46" w14:textId="77777777" w:rsidTr="004C30A7">
        <w:trPr>
          <w:trHeight w:val="300"/>
        </w:trPr>
        <w:tc>
          <w:tcPr>
            <w:tcW w:w="935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9EC00" w14:textId="77777777" w:rsidR="004C30A7" w:rsidRPr="00272830" w:rsidRDefault="004C30A7" w:rsidP="004C30A7">
            <w:pPr>
              <w:spacing w:after="0" w:line="240" w:lineRule="auto"/>
              <w:rPr>
                <w:rFonts w:ascii="Aptos Narrow" w:eastAsia="Times New Roman" w:hAnsi="Aptos Narrow" w:cs="Times New Roman"/>
                <w:b/>
                <w:bCs/>
                <w:color w:val="000000"/>
                <w:lang w:eastAsia="en-IN" w:bidi="hi-IN"/>
              </w:rPr>
            </w:pPr>
            <w:r w:rsidRPr="00272830">
              <w:rPr>
                <w:b/>
                <w:bCs/>
              </w:rPr>
              <w:t>Phase I (Temporary Setup will be provided by Bank)</w:t>
            </w:r>
          </w:p>
        </w:tc>
      </w:tr>
      <w:tr w:rsidR="004C30A7" w:rsidRPr="004C30A7" w14:paraId="39DD2BA6" w14:textId="77777777" w:rsidTr="004C30A7">
        <w:trPr>
          <w:trHeight w:val="30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14:paraId="2911D7D7" w14:textId="77777777" w:rsidR="004C30A7" w:rsidRPr="004C30A7" w:rsidRDefault="004C30A7" w:rsidP="004C30A7">
            <w:pPr>
              <w:spacing w:after="0" w:line="240" w:lineRule="auto"/>
              <w:jc w:val="right"/>
              <w:rPr>
                <w:rFonts w:ascii="Aptos Narrow" w:eastAsia="Times New Roman" w:hAnsi="Aptos Narrow" w:cs="Times New Roman"/>
                <w:color w:val="000000"/>
                <w:lang w:eastAsia="en-IN" w:bidi="hi-IN"/>
              </w:rPr>
            </w:pPr>
            <w:r w:rsidRPr="004C30A7">
              <w:rPr>
                <w:rFonts w:ascii="Aptos Narrow" w:eastAsia="Times New Roman" w:hAnsi="Aptos Narrow" w:cs="Times New Roman"/>
                <w:color w:val="000000"/>
                <w:lang w:eastAsia="en-IN" w:bidi="hi-IN"/>
              </w:rPr>
              <w:t>1</w:t>
            </w:r>
          </w:p>
        </w:tc>
        <w:tc>
          <w:tcPr>
            <w:tcW w:w="6250" w:type="dxa"/>
            <w:tcBorders>
              <w:top w:val="nil"/>
              <w:left w:val="nil"/>
              <w:bottom w:val="single" w:sz="4" w:space="0" w:color="auto"/>
              <w:right w:val="single" w:sz="4" w:space="0" w:color="auto"/>
            </w:tcBorders>
            <w:shd w:val="clear" w:color="auto" w:fill="auto"/>
            <w:noWrap/>
            <w:vAlign w:val="bottom"/>
            <w:hideMark/>
          </w:tcPr>
          <w:p w14:paraId="2C9226BA" w14:textId="77777777" w:rsidR="004C30A7" w:rsidRPr="004C30A7" w:rsidRDefault="004C30A7" w:rsidP="004C30A7">
            <w:pPr>
              <w:spacing w:after="0" w:line="240" w:lineRule="auto"/>
            </w:pPr>
            <w:r w:rsidRPr="004C30A7">
              <w:t>Project Kick off Meeting</w:t>
            </w:r>
          </w:p>
        </w:tc>
        <w:tc>
          <w:tcPr>
            <w:tcW w:w="1247" w:type="dxa"/>
            <w:tcBorders>
              <w:top w:val="nil"/>
              <w:left w:val="nil"/>
              <w:bottom w:val="single" w:sz="4" w:space="0" w:color="auto"/>
              <w:right w:val="single" w:sz="4" w:space="0" w:color="auto"/>
            </w:tcBorders>
            <w:shd w:val="clear" w:color="auto" w:fill="auto"/>
            <w:noWrap/>
            <w:vAlign w:val="bottom"/>
            <w:hideMark/>
          </w:tcPr>
          <w:p w14:paraId="7DE47C51" w14:textId="77777777" w:rsidR="004C30A7" w:rsidRPr="004C30A7" w:rsidRDefault="004C30A7" w:rsidP="004C30A7">
            <w:pPr>
              <w:spacing w:after="0" w:line="240" w:lineRule="auto"/>
              <w:rPr>
                <w:rFonts w:ascii="Aptos Narrow" w:eastAsia="Times New Roman" w:hAnsi="Aptos Narrow" w:cs="Times New Roman"/>
                <w:color w:val="000000"/>
                <w:lang w:eastAsia="en-IN" w:bidi="hi-IN"/>
              </w:rPr>
            </w:pPr>
            <w:r w:rsidRPr="004C30A7">
              <w:rPr>
                <w:rFonts w:ascii="Aptos Narrow" w:eastAsia="Times New Roman" w:hAnsi="Aptos Narrow" w:cs="Times New Roman"/>
                <w:color w:val="000000"/>
                <w:lang w:eastAsia="en-IN" w:bidi="hi-IN"/>
              </w:rPr>
              <w:t>1 Weeks</w:t>
            </w:r>
          </w:p>
        </w:tc>
        <w:tc>
          <w:tcPr>
            <w:tcW w:w="1334" w:type="dxa"/>
            <w:tcBorders>
              <w:top w:val="nil"/>
              <w:left w:val="nil"/>
              <w:bottom w:val="single" w:sz="4" w:space="0" w:color="auto"/>
              <w:right w:val="single" w:sz="4" w:space="0" w:color="auto"/>
            </w:tcBorders>
            <w:shd w:val="clear" w:color="auto" w:fill="auto"/>
            <w:noWrap/>
            <w:vAlign w:val="bottom"/>
            <w:hideMark/>
          </w:tcPr>
          <w:p w14:paraId="41822BF5" w14:textId="77777777" w:rsidR="004C30A7" w:rsidRPr="004C30A7" w:rsidRDefault="004C30A7" w:rsidP="004C30A7">
            <w:pPr>
              <w:spacing w:after="0" w:line="240" w:lineRule="auto"/>
              <w:rPr>
                <w:rFonts w:ascii="Aptos Narrow" w:eastAsia="Times New Roman" w:hAnsi="Aptos Narrow" w:cs="Times New Roman"/>
                <w:color w:val="000000"/>
                <w:lang w:eastAsia="en-IN" w:bidi="hi-IN"/>
              </w:rPr>
            </w:pPr>
            <w:r w:rsidRPr="004C30A7">
              <w:rPr>
                <w:rFonts w:ascii="Aptos Narrow" w:eastAsia="Times New Roman" w:hAnsi="Aptos Narrow" w:cs="Times New Roman"/>
                <w:color w:val="000000"/>
                <w:lang w:eastAsia="en-IN" w:bidi="hi-IN"/>
              </w:rPr>
              <w:t>1 Weeks</w:t>
            </w:r>
          </w:p>
        </w:tc>
      </w:tr>
      <w:tr w:rsidR="004C30A7" w:rsidRPr="004C30A7" w14:paraId="52FBA71A" w14:textId="77777777" w:rsidTr="004C30A7">
        <w:trPr>
          <w:trHeight w:val="30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14:paraId="74E04A61" w14:textId="46BC2CD4" w:rsidR="004C30A7" w:rsidRPr="004C30A7" w:rsidRDefault="00EC50B4" w:rsidP="004C30A7">
            <w:pPr>
              <w:spacing w:after="0" w:line="240" w:lineRule="auto"/>
              <w:jc w:val="right"/>
              <w:rPr>
                <w:rFonts w:ascii="Aptos Narrow" w:eastAsia="Times New Roman" w:hAnsi="Aptos Narrow" w:cs="Times New Roman"/>
                <w:color w:val="000000"/>
                <w:lang w:eastAsia="en-IN" w:bidi="hi-IN"/>
              </w:rPr>
            </w:pPr>
            <w:r>
              <w:rPr>
                <w:rFonts w:ascii="Aptos Narrow" w:eastAsia="Times New Roman" w:hAnsi="Aptos Narrow" w:cs="Times New Roman"/>
                <w:color w:val="000000"/>
                <w:lang w:eastAsia="en-IN" w:bidi="hi-IN"/>
              </w:rPr>
              <w:t>2</w:t>
            </w:r>
          </w:p>
        </w:tc>
        <w:tc>
          <w:tcPr>
            <w:tcW w:w="6250" w:type="dxa"/>
            <w:tcBorders>
              <w:top w:val="nil"/>
              <w:left w:val="nil"/>
              <w:bottom w:val="single" w:sz="4" w:space="0" w:color="auto"/>
              <w:right w:val="single" w:sz="4" w:space="0" w:color="auto"/>
            </w:tcBorders>
            <w:shd w:val="clear" w:color="auto" w:fill="auto"/>
            <w:noWrap/>
            <w:vAlign w:val="bottom"/>
            <w:hideMark/>
          </w:tcPr>
          <w:p w14:paraId="5B926B97" w14:textId="77777777" w:rsidR="004C30A7" w:rsidRPr="004C30A7" w:rsidRDefault="004C30A7" w:rsidP="004C30A7">
            <w:pPr>
              <w:spacing w:after="0" w:line="240" w:lineRule="auto"/>
            </w:pPr>
            <w:r w:rsidRPr="004C30A7">
              <w:t xml:space="preserve">Study of the existing system and GAP Analysis </w:t>
            </w:r>
          </w:p>
        </w:tc>
        <w:tc>
          <w:tcPr>
            <w:tcW w:w="1247" w:type="dxa"/>
            <w:tcBorders>
              <w:top w:val="nil"/>
              <w:left w:val="nil"/>
              <w:bottom w:val="single" w:sz="4" w:space="0" w:color="auto"/>
              <w:right w:val="single" w:sz="4" w:space="0" w:color="auto"/>
            </w:tcBorders>
            <w:shd w:val="clear" w:color="auto" w:fill="auto"/>
            <w:noWrap/>
            <w:vAlign w:val="bottom"/>
            <w:hideMark/>
          </w:tcPr>
          <w:p w14:paraId="1B365F8B" w14:textId="77777777" w:rsidR="004C30A7" w:rsidRPr="004C30A7" w:rsidRDefault="004C30A7" w:rsidP="004C30A7">
            <w:pPr>
              <w:spacing w:after="0" w:line="240" w:lineRule="auto"/>
              <w:rPr>
                <w:rFonts w:ascii="Aptos Narrow" w:eastAsia="Times New Roman" w:hAnsi="Aptos Narrow" w:cs="Times New Roman"/>
                <w:color w:val="000000"/>
                <w:lang w:eastAsia="en-IN" w:bidi="hi-IN"/>
              </w:rPr>
            </w:pPr>
            <w:r w:rsidRPr="004C30A7">
              <w:rPr>
                <w:rFonts w:ascii="Aptos Narrow" w:eastAsia="Times New Roman" w:hAnsi="Aptos Narrow" w:cs="Times New Roman"/>
                <w:color w:val="000000"/>
                <w:lang w:eastAsia="en-IN" w:bidi="hi-IN"/>
              </w:rPr>
              <w:t>2 Weeks</w:t>
            </w:r>
          </w:p>
        </w:tc>
        <w:tc>
          <w:tcPr>
            <w:tcW w:w="1334" w:type="dxa"/>
            <w:tcBorders>
              <w:top w:val="nil"/>
              <w:left w:val="nil"/>
              <w:bottom w:val="single" w:sz="4" w:space="0" w:color="auto"/>
              <w:right w:val="single" w:sz="4" w:space="0" w:color="auto"/>
            </w:tcBorders>
            <w:shd w:val="clear" w:color="auto" w:fill="auto"/>
            <w:noWrap/>
            <w:vAlign w:val="bottom"/>
            <w:hideMark/>
          </w:tcPr>
          <w:p w14:paraId="0FFC0940" w14:textId="77777777" w:rsidR="004C30A7" w:rsidRPr="004C30A7" w:rsidRDefault="004C30A7" w:rsidP="004C30A7">
            <w:pPr>
              <w:spacing w:after="0" w:line="240" w:lineRule="auto"/>
              <w:rPr>
                <w:rFonts w:ascii="Aptos Narrow" w:eastAsia="Times New Roman" w:hAnsi="Aptos Narrow" w:cs="Times New Roman"/>
                <w:color w:val="000000"/>
                <w:lang w:eastAsia="en-IN" w:bidi="hi-IN"/>
              </w:rPr>
            </w:pPr>
            <w:r w:rsidRPr="004C30A7">
              <w:rPr>
                <w:rFonts w:ascii="Aptos Narrow" w:eastAsia="Times New Roman" w:hAnsi="Aptos Narrow" w:cs="Times New Roman"/>
                <w:color w:val="000000"/>
                <w:lang w:eastAsia="en-IN" w:bidi="hi-IN"/>
              </w:rPr>
              <w:t>3 weeks</w:t>
            </w:r>
          </w:p>
        </w:tc>
      </w:tr>
      <w:tr w:rsidR="004C30A7" w:rsidRPr="004C30A7" w14:paraId="14DA2703" w14:textId="77777777" w:rsidTr="004C30A7">
        <w:trPr>
          <w:trHeight w:val="30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14:paraId="1B467BE5" w14:textId="6602DEDB" w:rsidR="004C30A7" w:rsidRPr="004C30A7" w:rsidRDefault="00EC50B4" w:rsidP="004C30A7">
            <w:pPr>
              <w:spacing w:after="0" w:line="240" w:lineRule="auto"/>
              <w:jc w:val="right"/>
              <w:rPr>
                <w:rFonts w:ascii="Aptos Narrow" w:eastAsia="Times New Roman" w:hAnsi="Aptos Narrow" w:cs="Times New Roman"/>
                <w:color w:val="000000"/>
                <w:lang w:eastAsia="en-IN" w:bidi="hi-IN"/>
              </w:rPr>
            </w:pPr>
            <w:r>
              <w:rPr>
                <w:rFonts w:ascii="Aptos Narrow" w:eastAsia="Times New Roman" w:hAnsi="Aptos Narrow" w:cs="Times New Roman"/>
                <w:color w:val="000000"/>
                <w:lang w:eastAsia="en-IN" w:bidi="hi-IN"/>
              </w:rPr>
              <w:t>3</w:t>
            </w:r>
          </w:p>
        </w:tc>
        <w:tc>
          <w:tcPr>
            <w:tcW w:w="6250" w:type="dxa"/>
            <w:tcBorders>
              <w:top w:val="nil"/>
              <w:left w:val="nil"/>
              <w:bottom w:val="single" w:sz="4" w:space="0" w:color="auto"/>
              <w:right w:val="single" w:sz="4" w:space="0" w:color="auto"/>
            </w:tcBorders>
            <w:shd w:val="clear" w:color="auto" w:fill="auto"/>
            <w:noWrap/>
            <w:vAlign w:val="bottom"/>
            <w:hideMark/>
          </w:tcPr>
          <w:p w14:paraId="7A0BC5CC" w14:textId="77777777" w:rsidR="004C30A7" w:rsidRPr="004C30A7" w:rsidRDefault="004C30A7" w:rsidP="004C30A7">
            <w:pPr>
              <w:spacing w:after="0" w:line="240" w:lineRule="auto"/>
            </w:pPr>
            <w:r w:rsidRPr="004C30A7">
              <w:t xml:space="preserve">Requirement Analysis and Submission of SRS </w:t>
            </w:r>
          </w:p>
        </w:tc>
        <w:tc>
          <w:tcPr>
            <w:tcW w:w="1247" w:type="dxa"/>
            <w:tcBorders>
              <w:top w:val="nil"/>
              <w:left w:val="nil"/>
              <w:bottom w:val="single" w:sz="4" w:space="0" w:color="auto"/>
              <w:right w:val="single" w:sz="4" w:space="0" w:color="auto"/>
            </w:tcBorders>
            <w:shd w:val="clear" w:color="auto" w:fill="auto"/>
            <w:noWrap/>
            <w:vAlign w:val="bottom"/>
            <w:hideMark/>
          </w:tcPr>
          <w:p w14:paraId="30B0197F" w14:textId="77777777" w:rsidR="004C30A7" w:rsidRPr="004C30A7" w:rsidRDefault="004C30A7" w:rsidP="004C30A7">
            <w:pPr>
              <w:spacing w:after="0" w:line="240" w:lineRule="auto"/>
              <w:rPr>
                <w:rFonts w:ascii="Aptos Narrow" w:eastAsia="Times New Roman" w:hAnsi="Aptos Narrow" w:cs="Times New Roman"/>
                <w:color w:val="000000"/>
                <w:lang w:eastAsia="en-IN" w:bidi="hi-IN"/>
              </w:rPr>
            </w:pPr>
            <w:r w:rsidRPr="004C30A7">
              <w:rPr>
                <w:rFonts w:ascii="Aptos Narrow" w:eastAsia="Times New Roman" w:hAnsi="Aptos Narrow" w:cs="Times New Roman"/>
                <w:color w:val="000000"/>
                <w:lang w:eastAsia="en-IN" w:bidi="hi-IN"/>
              </w:rPr>
              <w:t>10 weeks</w:t>
            </w:r>
          </w:p>
        </w:tc>
        <w:tc>
          <w:tcPr>
            <w:tcW w:w="1334" w:type="dxa"/>
            <w:tcBorders>
              <w:top w:val="nil"/>
              <w:left w:val="nil"/>
              <w:bottom w:val="single" w:sz="4" w:space="0" w:color="auto"/>
              <w:right w:val="single" w:sz="4" w:space="0" w:color="auto"/>
            </w:tcBorders>
            <w:shd w:val="clear" w:color="auto" w:fill="auto"/>
            <w:noWrap/>
            <w:vAlign w:val="bottom"/>
            <w:hideMark/>
          </w:tcPr>
          <w:p w14:paraId="6ECEF6AC" w14:textId="77777777" w:rsidR="004C30A7" w:rsidRPr="004C30A7" w:rsidRDefault="004C30A7" w:rsidP="004C30A7">
            <w:pPr>
              <w:spacing w:after="0" w:line="240" w:lineRule="auto"/>
              <w:rPr>
                <w:rFonts w:ascii="Aptos Narrow" w:eastAsia="Times New Roman" w:hAnsi="Aptos Narrow" w:cs="Times New Roman"/>
                <w:color w:val="000000"/>
                <w:lang w:eastAsia="en-IN" w:bidi="hi-IN"/>
              </w:rPr>
            </w:pPr>
            <w:r w:rsidRPr="004C30A7">
              <w:rPr>
                <w:rFonts w:ascii="Aptos Narrow" w:eastAsia="Times New Roman" w:hAnsi="Aptos Narrow" w:cs="Times New Roman"/>
                <w:color w:val="000000"/>
                <w:lang w:eastAsia="en-IN" w:bidi="hi-IN"/>
              </w:rPr>
              <w:t>13 weeks</w:t>
            </w:r>
          </w:p>
        </w:tc>
      </w:tr>
      <w:tr w:rsidR="004C30A7" w:rsidRPr="004C30A7" w14:paraId="4F87D4BA" w14:textId="77777777" w:rsidTr="005D0F74">
        <w:trPr>
          <w:trHeight w:val="536"/>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14:paraId="101761C1" w14:textId="4E193FCF" w:rsidR="004C30A7" w:rsidRPr="004C30A7" w:rsidRDefault="000E75DF" w:rsidP="000E75DF">
            <w:pPr>
              <w:spacing w:after="0" w:line="240" w:lineRule="auto"/>
              <w:jc w:val="center"/>
              <w:rPr>
                <w:rFonts w:ascii="Aptos Narrow" w:eastAsia="Times New Roman" w:hAnsi="Aptos Narrow" w:cs="Times New Roman"/>
                <w:color w:val="000000"/>
                <w:lang w:eastAsia="en-IN" w:bidi="hi-IN"/>
              </w:rPr>
            </w:pPr>
            <w:r>
              <w:rPr>
                <w:rFonts w:ascii="Aptos Narrow" w:eastAsia="Times New Roman" w:hAnsi="Aptos Narrow" w:cs="Times New Roman"/>
                <w:color w:val="000000"/>
                <w:lang w:eastAsia="en-IN" w:bidi="hi-IN"/>
              </w:rPr>
              <w:t xml:space="preserve">    </w:t>
            </w:r>
            <w:r w:rsidR="00EC50B4">
              <w:rPr>
                <w:rFonts w:ascii="Aptos Narrow" w:eastAsia="Times New Roman" w:hAnsi="Aptos Narrow" w:cs="Times New Roman"/>
                <w:color w:val="000000"/>
                <w:lang w:eastAsia="en-IN" w:bidi="hi-IN"/>
              </w:rPr>
              <w:t>4</w:t>
            </w:r>
          </w:p>
        </w:tc>
        <w:tc>
          <w:tcPr>
            <w:tcW w:w="6250" w:type="dxa"/>
            <w:tcBorders>
              <w:top w:val="nil"/>
              <w:left w:val="nil"/>
              <w:bottom w:val="single" w:sz="4" w:space="0" w:color="auto"/>
              <w:right w:val="single" w:sz="4" w:space="0" w:color="auto"/>
            </w:tcBorders>
            <w:shd w:val="clear" w:color="auto" w:fill="auto"/>
            <w:noWrap/>
            <w:vAlign w:val="bottom"/>
            <w:hideMark/>
          </w:tcPr>
          <w:p w14:paraId="6C0DDD69" w14:textId="14C2D569" w:rsidR="004C30A7" w:rsidRPr="004C30A7" w:rsidRDefault="004C30A7" w:rsidP="004C30A7">
            <w:r w:rsidRPr="004C30A7">
              <w:t>Software Delivery, Installation and Development of Application and customization</w:t>
            </w:r>
          </w:p>
        </w:tc>
        <w:tc>
          <w:tcPr>
            <w:tcW w:w="1247" w:type="dxa"/>
            <w:tcBorders>
              <w:top w:val="nil"/>
              <w:left w:val="nil"/>
              <w:bottom w:val="single" w:sz="4" w:space="0" w:color="auto"/>
              <w:right w:val="single" w:sz="4" w:space="0" w:color="auto"/>
            </w:tcBorders>
            <w:shd w:val="clear" w:color="auto" w:fill="auto"/>
            <w:noWrap/>
            <w:vAlign w:val="bottom"/>
            <w:hideMark/>
          </w:tcPr>
          <w:p w14:paraId="6AF3FD1A" w14:textId="77777777" w:rsidR="004C30A7" w:rsidRPr="004C30A7" w:rsidRDefault="004C30A7" w:rsidP="004C30A7">
            <w:pPr>
              <w:spacing w:after="0" w:line="240" w:lineRule="auto"/>
              <w:rPr>
                <w:rFonts w:ascii="Aptos Narrow" w:eastAsia="Times New Roman" w:hAnsi="Aptos Narrow" w:cs="Times New Roman"/>
                <w:color w:val="000000"/>
                <w:lang w:eastAsia="en-IN" w:bidi="hi-IN"/>
              </w:rPr>
            </w:pPr>
            <w:r w:rsidRPr="004C30A7">
              <w:rPr>
                <w:rFonts w:ascii="Aptos Narrow" w:eastAsia="Times New Roman" w:hAnsi="Aptos Narrow" w:cs="Times New Roman"/>
                <w:color w:val="000000"/>
                <w:lang w:eastAsia="en-IN" w:bidi="hi-IN"/>
              </w:rPr>
              <w:t>10 weeks</w:t>
            </w:r>
          </w:p>
        </w:tc>
        <w:tc>
          <w:tcPr>
            <w:tcW w:w="1334" w:type="dxa"/>
            <w:tcBorders>
              <w:top w:val="nil"/>
              <w:left w:val="nil"/>
              <w:bottom w:val="single" w:sz="4" w:space="0" w:color="auto"/>
              <w:right w:val="single" w:sz="4" w:space="0" w:color="auto"/>
            </w:tcBorders>
            <w:shd w:val="clear" w:color="auto" w:fill="auto"/>
            <w:noWrap/>
            <w:vAlign w:val="bottom"/>
            <w:hideMark/>
          </w:tcPr>
          <w:p w14:paraId="2D41C74E" w14:textId="77777777" w:rsidR="004C30A7" w:rsidRPr="004C30A7" w:rsidRDefault="004C30A7" w:rsidP="004C30A7">
            <w:pPr>
              <w:spacing w:after="0" w:line="240" w:lineRule="auto"/>
              <w:rPr>
                <w:rFonts w:ascii="Aptos Narrow" w:eastAsia="Times New Roman" w:hAnsi="Aptos Narrow" w:cs="Times New Roman"/>
                <w:color w:val="000000"/>
                <w:lang w:eastAsia="en-IN" w:bidi="hi-IN"/>
              </w:rPr>
            </w:pPr>
            <w:r w:rsidRPr="004C30A7">
              <w:rPr>
                <w:rFonts w:ascii="Aptos Narrow" w:eastAsia="Times New Roman" w:hAnsi="Aptos Narrow" w:cs="Times New Roman"/>
                <w:color w:val="000000"/>
                <w:lang w:eastAsia="en-IN" w:bidi="hi-IN"/>
              </w:rPr>
              <w:t>23 weeks</w:t>
            </w:r>
          </w:p>
        </w:tc>
      </w:tr>
      <w:tr w:rsidR="004C30A7" w:rsidRPr="004C30A7" w14:paraId="67C9AADC" w14:textId="77777777" w:rsidTr="004C30A7">
        <w:trPr>
          <w:trHeight w:val="300"/>
        </w:trPr>
        <w:tc>
          <w:tcPr>
            <w:tcW w:w="935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8B1CC" w14:textId="789F48D0" w:rsidR="004C30A7" w:rsidRPr="00272830" w:rsidRDefault="004C30A7" w:rsidP="004C30A7">
            <w:pPr>
              <w:spacing w:after="0" w:line="240" w:lineRule="auto"/>
              <w:rPr>
                <w:rFonts w:ascii="Aptos Narrow" w:eastAsia="Times New Roman" w:hAnsi="Aptos Narrow" w:cs="Times New Roman"/>
                <w:b/>
                <w:bCs/>
                <w:color w:val="000000"/>
                <w:lang w:eastAsia="en-IN" w:bidi="hi-IN"/>
              </w:rPr>
            </w:pPr>
            <w:r w:rsidRPr="00272830">
              <w:rPr>
                <w:b/>
                <w:bCs/>
              </w:rPr>
              <w:t>Phase II (After provision of Infrastructure by Bank)</w:t>
            </w:r>
          </w:p>
        </w:tc>
      </w:tr>
      <w:tr w:rsidR="004C30A7" w:rsidRPr="004C30A7" w14:paraId="53FF8B06" w14:textId="77777777" w:rsidTr="004C30A7">
        <w:trPr>
          <w:trHeight w:val="30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14:paraId="3EACAC43" w14:textId="77777777" w:rsidR="004C30A7" w:rsidRPr="004C30A7" w:rsidRDefault="004C30A7" w:rsidP="004C30A7">
            <w:pPr>
              <w:spacing w:after="0" w:line="240" w:lineRule="auto"/>
              <w:jc w:val="right"/>
              <w:rPr>
                <w:rFonts w:ascii="Aptos Narrow" w:eastAsia="Times New Roman" w:hAnsi="Aptos Narrow" w:cs="Times New Roman"/>
                <w:color w:val="000000"/>
                <w:lang w:eastAsia="en-IN" w:bidi="hi-IN"/>
              </w:rPr>
            </w:pPr>
            <w:r w:rsidRPr="004C30A7">
              <w:rPr>
                <w:rFonts w:ascii="Aptos Narrow" w:eastAsia="Times New Roman" w:hAnsi="Aptos Narrow" w:cs="Times New Roman"/>
                <w:color w:val="000000"/>
                <w:lang w:eastAsia="en-IN" w:bidi="hi-IN"/>
              </w:rPr>
              <w:t>1</w:t>
            </w:r>
          </w:p>
        </w:tc>
        <w:tc>
          <w:tcPr>
            <w:tcW w:w="6250" w:type="dxa"/>
            <w:tcBorders>
              <w:top w:val="nil"/>
              <w:left w:val="nil"/>
              <w:bottom w:val="single" w:sz="4" w:space="0" w:color="auto"/>
              <w:right w:val="single" w:sz="4" w:space="0" w:color="auto"/>
            </w:tcBorders>
            <w:shd w:val="clear" w:color="auto" w:fill="auto"/>
            <w:noWrap/>
            <w:vAlign w:val="bottom"/>
            <w:hideMark/>
          </w:tcPr>
          <w:p w14:paraId="0159673A" w14:textId="001DBFA0" w:rsidR="004C30A7" w:rsidRPr="004C30A7" w:rsidRDefault="004C30A7" w:rsidP="004C30A7">
            <w:pPr>
              <w:spacing w:after="0" w:line="240" w:lineRule="auto"/>
            </w:pPr>
            <w:r w:rsidRPr="004C30A7">
              <w:t xml:space="preserve">Deployment of application on </w:t>
            </w:r>
            <w:r>
              <w:t>n</w:t>
            </w:r>
            <w:r w:rsidRPr="004C30A7">
              <w:t xml:space="preserve">ew setup </w:t>
            </w:r>
          </w:p>
        </w:tc>
        <w:tc>
          <w:tcPr>
            <w:tcW w:w="1247" w:type="dxa"/>
            <w:tcBorders>
              <w:top w:val="nil"/>
              <w:left w:val="nil"/>
              <w:bottom w:val="single" w:sz="4" w:space="0" w:color="auto"/>
              <w:right w:val="single" w:sz="4" w:space="0" w:color="auto"/>
            </w:tcBorders>
            <w:shd w:val="clear" w:color="auto" w:fill="auto"/>
            <w:noWrap/>
            <w:vAlign w:val="bottom"/>
            <w:hideMark/>
          </w:tcPr>
          <w:p w14:paraId="5DD9CA3A" w14:textId="77777777" w:rsidR="004C30A7" w:rsidRPr="004C30A7" w:rsidRDefault="004C30A7" w:rsidP="004C30A7">
            <w:pPr>
              <w:spacing w:after="0" w:line="240" w:lineRule="auto"/>
              <w:rPr>
                <w:rFonts w:ascii="Aptos Narrow" w:eastAsia="Times New Roman" w:hAnsi="Aptos Narrow" w:cs="Times New Roman"/>
                <w:color w:val="000000"/>
                <w:lang w:eastAsia="en-IN" w:bidi="hi-IN"/>
              </w:rPr>
            </w:pPr>
            <w:r w:rsidRPr="004C30A7">
              <w:rPr>
                <w:rFonts w:ascii="Aptos Narrow" w:eastAsia="Times New Roman" w:hAnsi="Aptos Narrow" w:cs="Times New Roman"/>
                <w:color w:val="000000"/>
                <w:lang w:eastAsia="en-IN" w:bidi="hi-IN"/>
              </w:rPr>
              <w:t>4 weeks</w:t>
            </w:r>
          </w:p>
        </w:tc>
        <w:tc>
          <w:tcPr>
            <w:tcW w:w="1334" w:type="dxa"/>
            <w:tcBorders>
              <w:top w:val="nil"/>
              <w:left w:val="nil"/>
              <w:bottom w:val="single" w:sz="4" w:space="0" w:color="auto"/>
              <w:right w:val="single" w:sz="4" w:space="0" w:color="auto"/>
            </w:tcBorders>
            <w:shd w:val="clear" w:color="auto" w:fill="auto"/>
            <w:noWrap/>
            <w:vAlign w:val="bottom"/>
            <w:hideMark/>
          </w:tcPr>
          <w:p w14:paraId="072FE8B8" w14:textId="77777777" w:rsidR="004C30A7" w:rsidRPr="004C30A7" w:rsidRDefault="004C30A7" w:rsidP="004C30A7">
            <w:pPr>
              <w:spacing w:after="0" w:line="240" w:lineRule="auto"/>
              <w:rPr>
                <w:rFonts w:ascii="Aptos Narrow" w:eastAsia="Times New Roman" w:hAnsi="Aptos Narrow" w:cs="Times New Roman"/>
                <w:color w:val="000000"/>
                <w:lang w:eastAsia="en-IN" w:bidi="hi-IN"/>
              </w:rPr>
            </w:pPr>
            <w:r w:rsidRPr="004C30A7">
              <w:rPr>
                <w:rFonts w:ascii="Aptos Narrow" w:eastAsia="Times New Roman" w:hAnsi="Aptos Narrow" w:cs="Times New Roman"/>
                <w:color w:val="000000"/>
                <w:lang w:eastAsia="en-IN" w:bidi="hi-IN"/>
              </w:rPr>
              <w:t>4 weeks</w:t>
            </w:r>
          </w:p>
        </w:tc>
      </w:tr>
      <w:tr w:rsidR="004C30A7" w:rsidRPr="004C30A7" w14:paraId="699F6F08" w14:textId="77777777" w:rsidTr="004C30A7">
        <w:trPr>
          <w:trHeight w:val="30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14:paraId="0D853728" w14:textId="77777777" w:rsidR="004C30A7" w:rsidRPr="004C30A7" w:rsidRDefault="004C30A7" w:rsidP="004C30A7">
            <w:pPr>
              <w:spacing w:after="0" w:line="240" w:lineRule="auto"/>
              <w:jc w:val="right"/>
              <w:rPr>
                <w:rFonts w:ascii="Aptos Narrow" w:eastAsia="Times New Roman" w:hAnsi="Aptos Narrow" w:cs="Times New Roman"/>
                <w:color w:val="000000"/>
                <w:lang w:eastAsia="en-IN" w:bidi="hi-IN"/>
              </w:rPr>
            </w:pPr>
            <w:r w:rsidRPr="004C30A7">
              <w:rPr>
                <w:rFonts w:ascii="Aptos Narrow" w:eastAsia="Times New Roman" w:hAnsi="Aptos Narrow" w:cs="Times New Roman"/>
                <w:color w:val="000000"/>
                <w:lang w:eastAsia="en-IN" w:bidi="hi-IN"/>
              </w:rPr>
              <w:t>2</w:t>
            </w:r>
          </w:p>
        </w:tc>
        <w:tc>
          <w:tcPr>
            <w:tcW w:w="6250" w:type="dxa"/>
            <w:tcBorders>
              <w:top w:val="nil"/>
              <w:left w:val="nil"/>
              <w:bottom w:val="single" w:sz="4" w:space="0" w:color="auto"/>
              <w:right w:val="single" w:sz="4" w:space="0" w:color="auto"/>
            </w:tcBorders>
            <w:shd w:val="clear" w:color="auto" w:fill="auto"/>
            <w:noWrap/>
            <w:vAlign w:val="bottom"/>
            <w:hideMark/>
          </w:tcPr>
          <w:p w14:paraId="4AA1A211" w14:textId="77777777" w:rsidR="004C30A7" w:rsidRPr="004C30A7" w:rsidRDefault="004C30A7" w:rsidP="004C30A7">
            <w:pPr>
              <w:spacing w:after="0" w:line="240" w:lineRule="auto"/>
            </w:pPr>
            <w:r w:rsidRPr="004C30A7">
              <w:t>NPCI UPI Certification</w:t>
            </w:r>
          </w:p>
        </w:tc>
        <w:tc>
          <w:tcPr>
            <w:tcW w:w="1247" w:type="dxa"/>
            <w:tcBorders>
              <w:top w:val="nil"/>
              <w:left w:val="nil"/>
              <w:bottom w:val="single" w:sz="4" w:space="0" w:color="auto"/>
              <w:right w:val="single" w:sz="4" w:space="0" w:color="auto"/>
            </w:tcBorders>
            <w:shd w:val="clear" w:color="auto" w:fill="auto"/>
            <w:noWrap/>
            <w:vAlign w:val="bottom"/>
            <w:hideMark/>
          </w:tcPr>
          <w:p w14:paraId="35D34A48" w14:textId="77777777" w:rsidR="004C30A7" w:rsidRPr="004C30A7" w:rsidRDefault="004C30A7" w:rsidP="004C30A7">
            <w:pPr>
              <w:spacing w:after="0" w:line="240" w:lineRule="auto"/>
              <w:rPr>
                <w:rFonts w:ascii="Aptos Narrow" w:eastAsia="Times New Roman" w:hAnsi="Aptos Narrow" w:cs="Times New Roman"/>
                <w:color w:val="000000"/>
                <w:lang w:eastAsia="en-IN" w:bidi="hi-IN"/>
              </w:rPr>
            </w:pPr>
            <w:r w:rsidRPr="004C30A7">
              <w:rPr>
                <w:rFonts w:ascii="Aptos Narrow" w:eastAsia="Times New Roman" w:hAnsi="Aptos Narrow" w:cs="Times New Roman"/>
                <w:color w:val="000000"/>
                <w:lang w:eastAsia="en-IN" w:bidi="hi-IN"/>
              </w:rPr>
              <w:t>16 Weeks</w:t>
            </w:r>
          </w:p>
        </w:tc>
        <w:tc>
          <w:tcPr>
            <w:tcW w:w="1334" w:type="dxa"/>
            <w:tcBorders>
              <w:top w:val="nil"/>
              <w:left w:val="nil"/>
              <w:bottom w:val="single" w:sz="4" w:space="0" w:color="auto"/>
              <w:right w:val="single" w:sz="4" w:space="0" w:color="auto"/>
            </w:tcBorders>
            <w:shd w:val="clear" w:color="auto" w:fill="auto"/>
            <w:noWrap/>
            <w:vAlign w:val="bottom"/>
            <w:hideMark/>
          </w:tcPr>
          <w:p w14:paraId="05D57969" w14:textId="77777777" w:rsidR="004C30A7" w:rsidRPr="004C30A7" w:rsidRDefault="004C30A7" w:rsidP="004C30A7">
            <w:pPr>
              <w:spacing w:after="0" w:line="240" w:lineRule="auto"/>
              <w:rPr>
                <w:rFonts w:ascii="Aptos Narrow" w:eastAsia="Times New Roman" w:hAnsi="Aptos Narrow" w:cs="Times New Roman"/>
                <w:color w:val="000000"/>
                <w:lang w:eastAsia="en-IN" w:bidi="hi-IN"/>
              </w:rPr>
            </w:pPr>
            <w:r w:rsidRPr="004C30A7">
              <w:rPr>
                <w:rFonts w:ascii="Aptos Narrow" w:eastAsia="Times New Roman" w:hAnsi="Aptos Narrow" w:cs="Times New Roman"/>
                <w:color w:val="000000"/>
                <w:lang w:eastAsia="en-IN" w:bidi="hi-IN"/>
              </w:rPr>
              <w:t>20weeks</w:t>
            </w:r>
          </w:p>
        </w:tc>
      </w:tr>
      <w:tr w:rsidR="004C30A7" w:rsidRPr="004C30A7" w14:paraId="466C1412" w14:textId="77777777" w:rsidTr="004C30A7">
        <w:trPr>
          <w:trHeight w:val="30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14:paraId="24738776" w14:textId="77777777" w:rsidR="004C30A7" w:rsidRPr="004C30A7" w:rsidRDefault="004C30A7" w:rsidP="004C30A7">
            <w:pPr>
              <w:spacing w:after="0" w:line="240" w:lineRule="auto"/>
              <w:jc w:val="right"/>
              <w:rPr>
                <w:rFonts w:ascii="Aptos Narrow" w:eastAsia="Times New Roman" w:hAnsi="Aptos Narrow" w:cs="Times New Roman"/>
                <w:color w:val="000000"/>
                <w:lang w:eastAsia="en-IN" w:bidi="hi-IN"/>
              </w:rPr>
            </w:pPr>
            <w:r w:rsidRPr="004C30A7">
              <w:rPr>
                <w:rFonts w:ascii="Aptos Narrow" w:eastAsia="Times New Roman" w:hAnsi="Aptos Narrow" w:cs="Times New Roman"/>
                <w:color w:val="000000"/>
                <w:lang w:eastAsia="en-IN" w:bidi="hi-IN"/>
              </w:rPr>
              <w:t>3</w:t>
            </w:r>
          </w:p>
        </w:tc>
        <w:tc>
          <w:tcPr>
            <w:tcW w:w="6250" w:type="dxa"/>
            <w:tcBorders>
              <w:top w:val="nil"/>
              <w:left w:val="nil"/>
              <w:bottom w:val="single" w:sz="4" w:space="0" w:color="auto"/>
              <w:right w:val="single" w:sz="4" w:space="0" w:color="auto"/>
            </w:tcBorders>
            <w:shd w:val="clear" w:color="auto" w:fill="auto"/>
            <w:noWrap/>
            <w:vAlign w:val="bottom"/>
            <w:hideMark/>
          </w:tcPr>
          <w:p w14:paraId="7F206F83" w14:textId="77777777" w:rsidR="004C30A7" w:rsidRPr="004C30A7" w:rsidRDefault="004C30A7" w:rsidP="004C30A7">
            <w:pPr>
              <w:spacing w:after="0" w:line="240" w:lineRule="auto"/>
            </w:pPr>
            <w:r w:rsidRPr="004C30A7">
              <w:t>UAT (testing &amp; sign-off)</w:t>
            </w:r>
          </w:p>
        </w:tc>
        <w:tc>
          <w:tcPr>
            <w:tcW w:w="1247" w:type="dxa"/>
            <w:tcBorders>
              <w:top w:val="nil"/>
              <w:left w:val="nil"/>
              <w:bottom w:val="single" w:sz="4" w:space="0" w:color="auto"/>
              <w:right w:val="single" w:sz="4" w:space="0" w:color="auto"/>
            </w:tcBorders>
            <w:shd w:val="clear" w:color="auto" w:fill="auto"/>
            <w:noWrap/>
            <w:vAlign w:val="bottom"/>
            <w:hideMark/>
          </w:tcPr>
          <w:p w14:paraId="1A62F6E5" w14:textId="77777777" w:rsidR="004C30A7" w:rsidRPr="004C30A7" w:rsidRDefault="004C30A7" w:rsidP="004C30A7">
            <w:pPr>
              <w:spacing w:after="0" w:line="240" w:lineRule="auto"/>
              <w:rPr>
                <w:rFonts w:ascii="Aptos Narrow" w:eastAsia="Times New Roman" w:hAnsi="Aptos Narrow" w:cs="Times New Roman"/>
                <w:color w:val="000000"/>
                <w:lang w:eastAsia="en-IN" w:bidi="hi-IN"/>
              </w:rPr>
            </w:pPr>
            <w:r w:rsidRPr="004C30A7">
              <w:rPr>
                <w:rFonts w:ascii="Aptos Narrow" w:eastAsia="Times New Roman" w:hAnsi="Aptos Narrow" w:cs="Times New Roman"/>
                <w:color w:val="000000"/>
                <w:lang w:eastAsia="en-IN" w:bidi="hi-IN"/>
              </w:rPr>
              <w:t>8 Weeks</w:t>
            </w:r>
          </w:p>
        </w:tc>
        <w:tc>
          <w:tcPr>
            <w:tcW w:w="1334" w:type="dxa"/>
            <w:tcBorders>
              <w:top w:val="nil"/>
              <w:left w:val="nil"/>
              <w:bottom w:val="single" w:sz="4" w:space="0" w:color="auto"/>
              <w:right w:val="single" w:sz="4" w:space="0" w:color="auto"/>
            </w:tcBorders>
            <w:shd w:val="clear" w:color="auto" w:fill="auto"/>
            <w:noWrap/>
            <w:vAlign w:val="bottom"/>
            <w:hideMark/>
          </w:tcPr>
          <w:p w14:paraId="61A65DDF" w14:textId="77777777" w:rsidR="004C30A7" w:rsidRPr="004C30A7" w:rsidRDefault="004C30A7" w:rsidP="004C30A7">
            <w:pPr>
              <w:spacing w:after="0" w:line="240" w:lineRule="auto"/>
              <w:rPr>
                <w:rFonts w:ascii="Aptos Narrow" w:eastAsia="Times New Roman" w:hAnsi="Aptos Narrow" w:cs="Times New Roman"/>
                <w:color w:val="000000"/>
                <w:lang w:eastAsia="en-IN" w:bidi="hi-IN"/>
              </w:rPr>
            </w:pPr>
            <w:r w:rsidRPr="004C30A7">
              <w:rPr>
                <w:rFonts w:ascii="Aptos Narrow" w:eastAsia="Times New Roman" w:hAnsi="Aptos Narrow" w:cs="Times New Roman"/>
                <w:color w:val="000000"/>
                <w:lang w:eastAsia="en-IN" w:bidi="hi-IN"/>
              </w:rPr>
              <w:t>28 weeks</w:t>
            </w:r>
          </w:p>
        </w:tc>
      </w:tr>
      <w:tr w:rsidR="004C30A7" w:rsidRPr="004C30A7" w14:paraId="26E49110" w14:textId="77777777" w:rsidTr="004C30A7">
        <w:trPr>
          <w:trHeight w:val="30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14:paraId="3B4ACB22" w14:textId="77777777" w:rsidR="004C30A7" w:rsidRPr="004C30A7" w:rsidRDefault="004C30A7" w:rsidP="004C30A7">
            <w:pPr>
              <w:spacing w:after="0" w:line="240" w:lineRule="auto"/>
              <w:jc w:val="right"/>
              <w:rPr>
                <w:rFonts w:ascii="Aptos Narrow" w:eastAsia="Times New Roman" w:hAnsi="Aptos Narrow" w:cs="Times New Roman"/>
                <w:color w:val="000000"/>
                <w:lang w:eastAsia="en-IN" w:bidi="hi-IN"/>
              </w:rPr>
            </w:pPr>
            <w:r w:rsidRPr="004C30A7">
              <w:rPr>
                <w:rFonts w:ascii="Aptos Narrow" w:eastAsia="Times New Roman" w:hAnsi="Aptos Narrow" w:cs="Times New Roman"/>
                <w:color w:val="000000"/>
                <w:lang w:eastAsia="en-IN" w:bidi="hi-IN"/>
              </w:rPr>
              <w:t>4</w:t>
            </w:r>
          </w:p>
        </w:tc>
        <w:tc>
          <w:tcPr>
            <w:tcW w:w="6250" w:type="dxa"/>
            <w:tcBorders>
              <w:top w:val="nil"/>
              <w:left w:val="nil"/>
              <w:bottom w:val="single" w:sz="4" w:space="0" w:color="auto"/>
              <w:right w:val="single" w:sz="4" w:space="0" w:color="auto"/>
            </w:tcBorders>
            <w:shd w:val="clear" w:color="auto" w:fill="auto"/>
            <w:noWrap/>
            <w:vAlign w:val="bottom"/>
            <w:hideMark/>
          </w:tcPr>
          <w:p w14:paraId="3F5FB3F7" w14:textId="77777777" w:rsidR="004C30A7" w:rsidRPr="004C30A7" w:rsidRDefault="004C30A7" w:rsidP="004C30A7">
            <w:pPr>
              <w:spacing w:after="0" w:line="240" w:lineRule="auto"/>
            </w:pPr>
            <w:r w:rsidRPr="004C30A7">
              <w:t>Migration of existing UPI Data</w:t>
            </w:r>
          </w:p>
        </w:tc>
        <w:tc>
          <w:tcPr>
            <w:tcW w:w="1247" w:type="dxa"/>
            <w:tcBorders>
              <w:top w:val="nil"/>
              <w:left w:val="nil"/>
              <w:bottom w:val="single" w:sz="4" w:space="0" w:color="auto"/>
              <w:right w:val="single" w:sz="4" w:space="0" w:color="auto"/>
            </w:tcBorders>
            <w:shd w:val="clear" w:color="auto" w:fill="auto"/>
            <w:noWrap/>
            <w:vAlign w:val="bottom"/>
            <w:hideMark/>
          </w:tcPr>
          <w:p w14:paraId="5587D1B0" w14:textId="77777777" w:rsidR="004C30A7" w:rsidRPr="004C30A7" w:rsidRDefault="004C30A7" w:rsidP="004C30A7">
            <w:pPr>
              <w:spacing w:after="0" w:line="240" w:lineRule="auto"/>
              <w:rPr>
                <w:rFonts w:ascii="Aptos Narrow" w:eastAsia="Times New Roman" w:hAnsi="Aptos Narrow" w:cs="Times New Roman"/>
                <w:color w:val="000000"/>
                <w:lang w:eastAsia="en-IN" w:bidi="hi-IN"/>
              </w:rPr>
            </w:pPr>
            <w:r w:rsidRPr="004C30A7">
              <w:rPr>
                <w:rFonts w:ascii="Aptos Narrow" w:eastAsia="Times New Roman" w:hAnsi="Aptos Narrow" w:cs="Times New Roman"/>
                <w:color w:val="000000"/>
                <w:lang w:eastAsia="en-IN" w:bidi="hi-IN"/>
              </w:rPr>
              <w:t>4 weeks</w:t>
            </w:r>
          </w:p>
        </w:tc>
        <w:tc>
          <w:tcPr>
            <w:tcW w:w="1334" w:type="dxa"/>
            <w:tcBorders>
              <w:top w:val="nil"/>
              <w:left w:val="nil"/>
              <w:bottom w:val="single" w:sz="4" w:space="0" w:color="auto"/>
              <w:right w:val="single" w:sz="4" w:space="0" w:color="auto"/>
            </w:tcBorders>
            <w:shd w:val="clear" w:color="auto" w:fill="auto"/>
            <w:noWrap/>
            <w:vAlign w:val="bottom"/>
            <w:hideMark/>
          </w:tcPr>
          <w:p w14:paraId="5684274D" w14:textId="77777777" w:rsidR="004C30A7" w:rsidRPr="004C30A7" w:rsidRDefault="004C30A7" w:rsidP="004C30A7">
            <w:pPr>
              <w:spacing w:after="0" w:line="240" w:lineRule="auto"/>
              <w:rPr>
                <w:rFonts w:ascii="Aptos Narrow" w:eastAsia="Times New Roman" w:hAnsi="Aptos Narrow" w:cs="Times New Roman"/>
                <w:color w:val="000000"/>
                <w:lang w:eastAsia="en-IN" w:bidi="hi-IN"/>
              </w:rPr>
            </w:pPr>
            <w:r w:rsidRPr="004C30A7">
              <w:rPr>
                <w:rFonts w:ascii="Aptos Narrow" w:eastAsia="Times New Roman" w:hAnsi="Aptos Narrow" w:cs="Times New Roman"/>
                <w:color w:val="000000"/>
                <w:lang w:eastAsia="en-IN" w:bidi="hi-IN"/>
              </w:rPr>
              <w:t>32 weeks</w:t>
            </w:r>
          </w:p>
        </w:tc>
      </w:tr>
      <w:tr w:rsidR="004C30A7" w:rsidRPr="004C30A7" w14:paraId="1530C2C4" w14:textId="77777777" w:rsidTr="004C30A7">
        <w:trPr>
          <w:trHeight w:val="30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14:paraId="299DCF5B" w14:textId="77777777" w:rsidR="004C30A7" w:rsidRPr="004C30A7" w:rsidRDefault="004C30A7" w:rsidP="004C30A7">
            <w:pPr>
              <w:spacing w:after="0" w:line="240" w:lineRule="auto"/>
              <w:jc w:val="right"/>
              <w:rPr>
                <w:rFonts w:ascii="Aptos Narrow" w:eastAsia="Times New Roman" w:hAnsi="Aptos Narrow" w:cs="Times New Roman"/>
                <w:color w:val="000000"/>
                <w:lang w:eastAsia="en-IN" w:bidi="hi-IN"/>
              </w:rPr>
            </w:pPr>
            <w:r w:rsidRPr="004C30A7">
              <w:rPr>
                <w:rFonts w:ascii="Aptos Narrow" w:eastAsia="Times New Roman" w:hAnsi="Aptos Narrow" w:cs="Times New Roman"/>
                <w:color w:val="000000"/>
                <w:lang w:eastAsia="en-IN" w:bidi="hi-IN"/>
              </w:rPr>
              <w:t>5</w:t>
            </w:r>
          </w:p>
        </w:tc>
        <w:tc>
          <w:tcPr>
            <w:tcW w:w="6250" w:type="dxa"/>
            <w:tcBorders>
              <w:top w:val="nil"/>
              <w:left w:val="nil"/>
              <w:bottom w:val="single" w:sz="4" w:space="0" w:color="auto"/>
              <w:right w:val="single" w:sz="4" w:space="0" w:color="auto"/>
            </w:tcBorders>
            <w:shd w:val="clear" w:color="auto" w:fill="auto"/>
            <w:noWrap/>
            <w:vAlign w:val="bottom"/>
            <w:hideMark/>
          </w:tcPr>
          <w:p w14:paraId="2628A6E8" w14:textId="77777777" w:rsidR="004C30A7" w:rsidRPr="004C30A7" w:rsidRDefault="004C30A7" w:rsidP="004C30A7">
            <w:pPr>
              <w:spacing w:after="0" w:line="240" w:lineRule="auto"/>
            </w:pPr>
            <w:r w:rsidRPr="004C30A7">
              <w:t>Production movement and Pilot/ Closed User Group implementation followed by complete Go-live</w:t>
            </w:r>
          </w:p>
        </w:tc>
        <w:tc>
          <w:tcPr>
            <w:tcW w:w="1247" w:type="dxa"/>
            <w:tcBorders>
              <w:top w:val="nil"/>
              <w:left w:val="nil"/>
              <w:bottom w:val="single" w:sz="4" w:space="0" w:color="auto"/>
              <w:right w:val="single" w:sz="4" w:space="0" w:color="auto"/>
            </w:tcBorders>
            <w:shd w:val="clear" w:color="auto" w:fill="auto"/>
            <w:noWrap/>
            <w:vAlign w:val="bottom"/>
            <w:hideMark/>
          </w:tcPr>
          <w:p w14:paraId="0097EBC0" w14:textId="77777777" w:rsidR="004C30A7" w:rsidRPr="004C30A7" w:rsidRDefault="004C30A7" w:rsidP="004C30A7">
            <w:pPr>
              <w:spacing w:after="0" w:line="240" w:lineRule="auto"/>
              <w:rPr>
                <w:rFonts w:ascii="Aptos Narrow" w:eastAsia="Times New Roman" w:hAnsi="Aptos Narrow" w:cs="Times New Roman"/>
                <w:color w:val="000000"/>
                <w:lang w:eastAsia="en-IN" w:bidi="hi-IN"/>
              </w:rPr>
            </w:pPr>
            <w:r w:rsidRPr="004C30A7">
              <w:rPr>
                <w:rFonts w:ascii="Aptos Narrow" w:eastAsia="Times New Roman" w:hAnsi="Aptos Narrow" w:cs="Times New Roman"/>
                <w:color w:val="000000"/>
                <w:lang w:eastAsia="en-IN" w:bidi="hi-IN"/>
              </w:rPr>
              <w:t>6 weeks</w:t>
            </w:r>
          </w:p>
        </w:tc>
        <w:tc>
          <w:tcPr>
            <w:tcW w:w="1334" w:type="dxa"/>
            <w:tcBorders>
              <w:top w:val="nil"/>
              <w:left w:val="nil"/>
              <w:bottom w:val="single" w:sz="4" w:space="0" w:color="auto"/>
              <w:right w:val="single" w:sz="4" w:space="0" w:color="auto"/>
            </w:tcBorders>
            <w:shd w:val="clear" w:color="auto" w:fill="auto"/>
            <w:noWrap/>
            <w:vAlign w:val="bottom"/>
            <w:hideMark/>
          </w:tcPr>
          <w:p w14:paraId="5F3BD394" w14:textId="77777777" w:rsidR="004C30A7" w:rsidRPr="004C30A7" w:rsidRDefault="004C30A7" w:rsidP="004C30A7">
            <w:pPr>
              <w:spacing w:after="0" w:line="240" w:lineRule="auto"/>
              <w:rPr>
                <w:rFonts w:ascii="Aptos Narrow" w:eastAsia="Times New Roman" w:hAnsi="Aptos Narrow" w:cs="Times New Roman"/>
                <w:color w:val="000000"/>
                <w:lang w:eastAsia="en-IN" w:bidi="hi-IN"/>
              </w:rPr>
            </w:pPr>
            <w:r w:rsidRPr="004C30A7">
              <w:rPr>
                <w:rFonts w:ascii="Aptos Narrow" w:eastAsia="Times New Roman" w:hAnsi="Aptos Narrow" w:cs="Times New Roman"/>
                <w:color w:val="000000"/>
                <w:lang w:eastAsia="en-IN" w:bidi="hi-IN"/>
              </w:rPr>
              <w:t>38 weeks</w:t>
            </w:r>
          </w:p>
        </w:tc>
      </w:tr>
      <w:tr w:rsidR="004C30A7" w:rsidRPr="004C30A7" w14:paraId="4D9673CA" w14:textId="77777777" w:rsidTr="004C30A7">
        <w:trPr>
          <w:trHeight w:val="30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14:paraId="0AAC8AA9" w14:textId="77777777" w:rsidR="004C30A7" w:rsidRPr="004C30A7" w:rsidRDefault="004C30A7" w:rsidP="004C30A7">
            <w:pPr>
              <w:spacing w:after="0" w:line="240" w:lineRule="auto"/>
              <w:jc w:val="right"/>
              <w:rPr>
                <w:rFonts w:ascii="Aptos Narrow" w:eastAsia="Times New Roman" w:hAnsi="Aptos Narrow" w:cs="Times New Roman"/>
                <w:color w:val="000000"/>
                <w:lang w:eastAsia="en-IN" w:bidi="hi-IN"/>
              </w:rPr>
            </w:pPr>
            <w:r w:rsidRPr="004C30A7">
              <w:rPr>
                <w:rFonts w:ascii="Aptos Narrow" w:eastAsia="Times New Roman" w:hAnsi="Aptos Narrow" w:cs="Times New Roman"/>
                <w:color w:val="000000"/>
                <w:lang w:eastAsia="en-IN" w:bidi="hi-IN"/>
              </w:rPr>
              <w:t>6</w:t>
            </w:r>
          </w:p>
        </w:tc>
        <w:tc>
          <w:tcPr>
            <w:tcW w:w="6250" w:type="dxa"/>
            <w:tcBorders>
              <w:top w:val="nil"/>
              <w:left w:val="nil"/>
              <w:bottom w:val="single" w:sz="4" w:space="0" w:color="auto"/>
              <w:right w:val="single" w:sz="4" w:space="0" w:color="auto"/>
            </w:tcBorders>
            <w:shd w:val="clear" w:color="auto" w:fill="auto"/>
            <w:noWrap/>
            <w:vAlign w:val="bottom"/>
            <w:hideMark/>
          </w:tcPr>
          <w:p w14:paraId="18502461" w14:textId="77777777" w:rsidR="004C30A7" w:rsidRPr="004C30A7" w:rsidRDefault="004C30A7" w:rsidP="004C30A7">
            <w:pPr>
              <w:spacing w:after="0" w:line="240" w:lineRule="auto"/>
            </w:pPr>
            <w:r w:rsidRPr="004C30A7">
              <w:t>Project Signoff</w:t>
            </w:r>
          </w:p>
        </w:tc>
        <w:tc>
          <w:tcPr>
            <w:tcW w:w="1247" w:type="dxa"/>
            <w:tcBorders>
              <w:top w:val="nil"/>
              <w:left w:val="nil"/>
              <w:bottom w:val="single" w:sz="4" w:space="0" w:color="auto"/>
              <w:right w:val="single" w:sz="4" w:space="0" w:color="auto"/>
            </w:tcBorders>
            <w:shd w:val="clear" w:color="auto" w:fill="auto"/>
            <w:noWrap/>
            <w:vAlign w:val="bottom"/>
            <w:hideMark/>
          </w:tcPr>
          <w:p w14:paraId="55904C71" w14:textId="77777777" w:rsidR="004C30A7" w:rsidRPr="004C30A7" w:rsidRDefault="004C30A7" w:rsidP="004C30A7">
            <w:pPr>
              <w:spacing w:after="0" w:line="240" w:lineRule="auto"/>
              <w:rPr>
                <w:rFonts w:ascii="Aptos Narrow" w:eastAsia="Times New Roman" w:hAnsi="Aptos Narrow" w:cs="Times New Roman"/>
                <w:color w:val="000000"/>
                <w:lang w:eastAsia="en-IN" w:bidi="hi-IN"/>
              </w:rPr>
            </w:pPr>
            <w:r w:rsidRPr="004C30A7">
              <w:rPr>
                <w:rFonts w:ascii="Aptos Narrow" w:eastAsia="Times New Roman" w:hAnsi="Aptos Narrow" w:cs="Times New Roman"/>
                <w:color w:val="000000"/>
                <w:lang w:eastAsia="en-IN" w:bidi="hi-IN"/>
              </w:rPr>
              <w:t>2 weeks</w:t>
            </w:r>
          </w:p>
        </w:tc>
        <w:tc>
          <w:tcPr>
            <w:tcW w:w="1334" w:type="dxa"/>
            <w:tcBorders>
              <w:top w:val="nil"/>
              <w:left w:val="nil"/>
              <w:bottom w:val="single" w:sz="4" w:space="0" w:color="auto"/>
              <w:right w:val="single" w:sz="4" w:space="0" w:color="auto"/>
            </w:tcBorders>
            <w:shd w:val="clear" w:color="auto" w:fill="auto"/>
            <w:noWrap/>
            <w:vAlign w:val="bottom"/>
            <w:hideMark/>
          </w:tcPr>
          <w:p w14:paraId="1BD17587" w14:textId="77777777" w:rsidR="004C30A7" w:rsidRPr="004C30A7" w:rsidRDefault="004C30A7" w:rsidP="004C30A7">
            <w:pPr>
              <w:spacing w:after="0" w:line="240" w:lineRule="auto"/>
              <w:rPr>
                <w:rFonts w:ascii="Aptos Narrow" w:eastAsia="Times New Roman" w:hAnsi="Aptos Narrow" w:cs="Times New Roman"/>
                <w:color w:val="000000"/>
                <w:lang w:eastAsia="en-IN" w:bidi="hi-IN"/>
              </w:rPr>
            </w:pPr>
            <w:r w:rsidRPr="004C30A7">
              <w:rPr>
                <w:rFonts w:ascii="Aptos Narrow" w:eastAsia="Times New Roman" w:hAnsi="Aptos Narrow" w:cs="Times New Roman"/>
                <w:color w:val="000000"/>
                <w:lang w:eastAsia="en-IN" w:bidi="hi-IN"/>
              </w:rPr>
              <w:t>40 weeks</w:t>
            </w:r>
          </w:p>
        </w:tc>
      </w:tr>
    </w:tbl>
    <w:p w14:paraId="3B75A15D" w14:textId="39B1B6F3" w:rsidR="00002CC4" w:rsidRDefault="00D81B62" w:rsidP="00002CC4">
      <w:pPr>
        <w:spacing w:before="120" w:after="120"/>
        <w:jc w:val="both"/>
      </w:pPr>
      <w:r>
        <w:t xml:space="preserve"> </w:t>
      </w:r>
      <w:bookmarkEnd w:id="29"/>
      <w:r w:rsidR="00002CC4">
        <w:t xml:space="preserve">Acceptance Test shall be carried out on the </w:t>
      </w:r>
      <w:r w:rsidR="00155E68" w:rsidRPr="00272830">
        <w:t>Applications/Softwares</w:t>
      </w:r>
      <w:r w:rsidR="00002CC4">
        <w:t xml:space="preserve"> jointly by the representatives of the Bank and the bidder, after the installation is completed. The Acceptance Test shall be deemed to be complete only on issuance of the ‘Acceptance Certificate’ by the Bank to the bidder. It is the responsibility of the bidder to remediate any deficiency identified in the performance of the </w:t>
      </w:r>
      <w:r w:rsidR="00FC3973">
        <w:t xml:space="preserve">UPI Switch Application </w:t>
      </w:r>
      <w:r w:rsidR="00002CC4">
        <w:t>/software</w:t>
      </w:r>
      <w:r w:rsidR="00FC3973">
        <w:t>s</w:t>
      </w:r>
      <w:r w:rsidR="00002CC4">
        <w:t>, as observed during the Acceptance Test. This includes replacement of some or all equipment at no additional cost to the Bank, to ensure that the servers/ equipment/ software meet the requirements of the Bank as envisaged in the RFP.</w:t>
      </w:r>
    </w:p>
    <w:p w14:paraId="2ABC498C" w14:textId="77777777" w:rsidR="00002CC4" w:rsidRDefault="00002CC4" w:rsidP="00002CC4">
      <w:pPr>
        <w:spacing w:before="120" w:after="120"/>
        <w:jc w:val="both"/>
      </w:pPr>
      <w:r>
        <w:t>It is the responsibility of the bidder to obtain the sign off of the bank on project related documents including Project plan, Functional Specifications Document, Acceptance test plan, etc. before commencement of the relevant project milestone. The project related documents would be reviewed on a periodic basis in line with the defined project governance mechanism and updated by the bidder in Agreement with the Bank, as and when required.</w:t>
      </w:r>
    </w:p>
    <w:p w14:paraId="145E54C2" w14:textId="77777777" w:rsidR="00002CC4" w:rsidRDefault="00002CC4" w:rsidP="00002CC4">
      <w:pPr>
        <w:spacing w:before="120" w:after="120"/>
        <w:jc w:val="both"/>
      </w:pPr>
      <w:r w:rsidRPr="005C41E6">
        <w:t>The Bank, at its discretion, shall have the right to alter the delivery schedule and quantities based on the implementation plan. This will be communicated formally to the Bidder during the implementation, if a need arises.</w:t>
      </w:r>
    </w:p>
    <w:p w14:paraId="156649A9" w14:textId="7955037E" w:rsidR="00E12D3D" w:rsidRPr="005C41E6" w:rsidRDefault="00E12D3D" w:rsidP="00002CC4">
      <w:pPr>
        <w:spacing w:before="120" w:after="120"/>
        <w:jc w:val="both"/>
      </w:pPr>
      <w:r w:rsidRPr="00373CB9">
        <w:lastRenderedPageBreak/>
        <w:t>The project time span of 7 years will start from Project Sign</w:t>
      </w:r>
      <w:r w:rsidR="0055176C" w:rsidRPr="00373CB9">
        <w:t>-</w:t>
      </w:r>
      <w:r w:rsidRPr="00373CB9">
        <w:t>off</w:t>
      </w:r>
      <w:r w:rsidR="00546A3C" w:rsidRPr="00373CB9">
        <w:t xml:space="preserve"> i.e. </w:t>
      </w:r>
      <w:r w:rsidR="00203B0E">
        <w:t>project support time of seven years will not include the implementation duration</w:t>
      </w:r>
      <w:r w:rsidR="00546A3C" w:rsidRPr="00373CB9">
        <w:t>.</w:t>
      </w:r>
      <w:r w:rsidR="00203B0E">
        <w:t xml:space="preserve"> Further, after completion of seven years the support can be extended for another three years on mutually agreed terms based on seventh year rate.</w:t>
      </w:r>
    </w:p>
    <w:p w14:paraId="01E6423D" w14:textId="50F27D76" w:rsidR="00002CC4" w:rsidRPr="00B81A63" w:rsidRDefault="00002CC4" w:rsidP="00002CC4">
      <w:pPr>
        <w:pStyle w:val="Heading1"/>
        <w:numPr>
          <w:ilvl w:val="0"/>
          <w:numId w:val="35"/>
        </w:numPr>
        <w:spacing w:before="120" w:after="120"/>
        <w:rPr>
          <w:b/>
          <w:bCs/>
          <w:sz w:val="28"/>
          <w:szCs w:val="28"/>
        </w:rPr>
      </w:pPr>
      <w:bookmarkStart w:id="30" w:name="_Toc184307684"/>
      <w:r w:rsidRPr="00B81A63">
        <w:rPr>
          <w:b/>
          <w:bCs/>
          <w:sz w:val="28"/>
          <w:szCs w:val="28"/>
        </w:rPr>
        <w:t xml:space="preserve">Liquidated </w:t>
      </w:r>
      <w:r w:rsidRPr="00373CB9">
        <w:rPr>
          <w:b/>
          <w:bCs/>
          <w:sz w:val="28"/>
          <w:szCs w:val="28"/>
        </w:rPr>
        <w:t>damage</w:t>
      </w:r>
      <w:r w:rsidR="00820A3F" w:rsidRPr="00373CB9">
        <w:rPr>
          <w:b/>
          <w:bCs/>
          <w:sz w:val="28"/>
          <w:szCs w:val="28"/>
        </w:rPr>
        <w:t>s</w:t>
      </w:r>
      <w:r>
        <w:rPr>
          <w:b/>
          <w:bCs/>
          <w:sz w:val="28"/>
          <w:szCs w:val="28"/>
        </w:rPr>
        <w:t xml:space="preserve"> &amp; Penalty</w:t>
      </w:r>
      <w:bookmarkEnd w:id="30"/>
      <w:r>
        <w:rPr>
          <w:b/>
          <w:bCs/>
          <w:sz w:val="28"/>
          <w:szCs w:val="28"/>
        </w:rPr>
        <w:t xml:space="preserve"> </w:t>
      </w:r>
    </w:p>
    <w:p w14:paraId="7987D4A1" w14:textId="77777777" w:rsidR="00002CC4" w:rsidRPr="005C41E6" w:rsidRDefault="00002CC4" w:rsidP="00002CC4">
      <w:pPr>
        <w:spacing w:before="120" w:after="120"/>
        <w:jc w:val="both"/>
      </w:pPr>
      <w:r w:rsidRPr="005C41E6">
        <w:t xml:space="preserve">The successful bidder must strictly adhere to the schedules for completing the assignments. Failure to meet these Implementation schedule, unless it is due to reasons entirely attributable to the bank, may constitute a material breach of the successful bidder's performance. In the event that the Bank is forced to cancel an awarded contract (relative to this RFP) due to the successful bidder's inability to meet the established delivery dates, </w:t>
      </w:r>
      <w:r>
        <w:t xml:space="preserve">and also </w:t>
      </w:r>
      <w:r w:rsidRPr="005C41E6">
        <w:t>the bank may take suita</w:t>
      </w:r>
      <w:r>
        <w:t>ble penal actions as deemed fit.</w:t>
      </w:r>
    </w:p>
    <w:p w14:paraId="6AF526B7" w14:textId="77777777" w:rsidR="00002CC4" w:rsidRPr="005C41E6" w:rsidRDefault="00002CC4" w:rsidP="00002CC4">
      <w:pPr>
        <w:spacing w:before="120" w:after="120"/>
        <w:jc w:val="both"/>
      </w:pPr>
      <w:r w:rsidRPr="00036F53">
        <w:rPr>
          <w:b/>
          <w:bCs/>
        </w:rPr>
        <w:t>Penalty:</w:t>
      </w:r>
      <w:r w:rsidRPr="005C41E6">
        <w:t xml:space="preserve"> The successful bidder shall agree to </w:t>
      </w:r>
      <w:r>
        <w:t xml:space="preserve">the </w:t>
      </w:r>
      <w:r w:rsidRPr="005C41E6">
        <w:t xml:space="preserve">penalties structure in accordance with the following: </w:t>
      </w:r>
    </w:p>
    <w:p w14:paraId="59DB1F8F" w14:textId="77777777" w:rsidR="00002CC4" w:rsidRDefault="00002CC4" w:rsidP="00002CC4">
      <w:pPr>
        <w:jc w:val="lowKashida"/>
      </w:pPr>
      <w:r w:rsidRPr="005C41E6">
        <w:t xml:space="preserve">The Liquidated Damages (LD) shall be </w:t>
      </w:r>
      <w:r>
        <w:t>1</w:t>
      </w:r>
      <w:r w:rsidRPr="005C41E6">
        <w:t xml:space="preserve"> % of amount for services or goods which have been delayed for each week or part thereof for delay until actual delivery or performance. However, the total amount of Liquidated Damages deducted will be pegged at 10% of the </w:t>
      </w:r>
      <w:r>
        <w:t xml:space="preserve">contract value </w:t>
      </w:r>
      <w:r w:rsidRPr="004375E2">
        <w:t>excluding direct / indirect loss(es) to the Bank due to malfunction of UPI switch.</w:t>
      </w:r>
      <w:r>
        <w:t xml:space="preserve"> </w:t>
      </w:r>
      <w:r w:rsidRPr="00036F53">
        <w:t>Once the maximum is reached, the Bank may consider termination of the contract and other penal measure will be taken like forfeiture of EMD, Foreclosure of BG etc.</w:t>
      </w:r>
    </w:p>
    <w:p w14:paraId="46568C23" w14:textId="77777777" w:rsidR="00002CC4" w:rsidRPr="005C41E6" w:rsidRDefault="00002CC4" w:rsidP="00002CC4">
      <w:pPr>
        <w:spacing w:before="120" w:after="120"/>
        <w:jc w:val="both"/>
      </w:pPr>
      <w:r w:rsidRPr="005C41E6">
        <w:t>In this context Bank may exercise both the rights simultaneously or severally. In case the Bank exercises its right to invoke the Bank guarantee and not to terminate the contract, the Bank may instruct to concerned bidder to submit fresh Bank guarantee for the same amount in this regard.</w:t>
      </w:r>
    </w:p>
    <w:p w14:paraId="014AF6BB" w14:textId="77777777" w:rsidR="00002CC4" w:rsidRDefault="00002CC4" w:rsidP="00002CC4">
      <w:pPr>
        <w:spacing w:before="120" w:after="120"/>
        <w:jc w:val="both"/>
      </w:pPr>
      <w:r w:rsidRPr="005C41E6">
        <w:t xml:space="preserve">In case delay is attributable to Bank, proper evidence should be produced by </w:t>
      </w:r>
      <w:r>
        <w:t>Bidder</w:t>
      </w:r>
      <w:r w:rsidRPr="005C41E6">
        <w:t>.</w:t>
      </w:r>
    </w:p>
    <w:p w14:paraId="33E81982" w14:textId="77777777" w:rsidR="00002CC4" w:rsidRPr="005C41E6" w:rsidRDefault="00002CC4" w:rsidP="00002CC4">
      <w:pPr>
        <w:pStyle w:val="Heading1"/>
        <w:numPr>
          <w:ilvl w:val="0"/>
          <w:numId w:val="35"/>
        </w:numPr>
        <w:spacing w:before="120" w:after="120"/>
        <w:rPr>
          <w:b/>
          <w:bCs/>
          <w:sz w:val="28"/>
          <w:szCs w:val="28"/>
        </w:rPr>
      </w:pPr>
      <w:bookmarkStart w:id="31" w:name="_Toc184307685"/>
      <w:r w:rsidRPr="005C41E6">
        <w:rPr>
          <w:b/>
          <w:bCs/>
          <w:sz w:val="28"/>
          <w:szCs w:val="28"/>
        </w:rPr>
        <w:t>Land Border Sharing Clause</w:t>
      </w:r>
      <w:bookmarkEnd w:id="31"/>
    </w:p>
    <w:p w14:paraId="6A276532" w14:textId="77777777" w:rsidR="00002CC4" w:rsidRPr="005C41E6" w:rsidRDefault="00002CC4" w:rsidP="00002CC4">
      <w:pPr>
        <w:spacing w:before="120" w:after="120"/>
        <w:jc w:val="both"/>
      </w:pPr>
      <w:r w:rsidRPr="005C41E6">
        <w:t xml:space="preserve">The Bidder must comply with the requirements contained in O.M. No. 6/18/2019-PPD, dated 23.07.2020 Order (Public Procurement No. 1), Order (Public Procurement No. 2) dated 23.07.2020 and Order (Public Procurement No. 3) dated 24.07.2020. Bidder should submit the undertaking in </w:t>
      </w:r>
      <w:r w:rsidRPr="003530A6">
        <w:rPr>
          <w:b/>
          <w:bCs/>
        </w:rPr>
        <w:t>Annexure-17</w:t>
      </w:r>
      <w:r w:rsidRPr="005C41E6">
        <w:t xml:space="preserve"> in this regard and also provide copy of registration certificate issued by competent authority wherever applicable.</w:t>
      </w:r>
    </w:p>
    <w:p w14:paraId="046213C2" w14:textId="77777777" w:rsidR="00002CC4" w:rsidRPr="005C41E6" w:rsidRDefault="00002CC4" w:rsidP="00002CC4">
      <w:pPr>
        <w:spacing w:before="120" w:after="120"/>
        <w:jc w:val="both"/>
      </w:pPr>
      <w:r w:rsidRPr="005C41E6">
        <w:t>Para 1 of Order (Public Procurement No. 1) dated 23-7-2020 and other relevant provisions are as follows:</w:t>
      </w:r>
    </w:p>
    <w:p w14:paraId="419CBA84" w14:textId="77777777" w:rsidR="00002CC4" w:rsidRPr="005C41E6" w:rsidRDefault="00002CC4" w:rsidP="00002CC4">
      <w:pPr>
        <w:pStyle w:val="ListParagraph"/>
        <w:numPr>
          <w:ilvl w:val="0"/>
          <w:numId w:val="4"/>
        </w:numPr>
        <w:spacing w:before="120" w:after="120"/>
        <w:jc w:val="both"/>
      </w:pPr>
      <w:r w:rsidRPr="005C41E6">
        <w:t xml:space="preserve">Any bidder from a country which shares a land border with India will be eligible to bid in this tender only if the bidder is registered with Competent Authority. </w:t>
      </w:r>
    </w:p>
    <w:p w14:paraId="34AC26E8" w14:textId="77777777" w:rsidR="00002CC4" w:rsidRPr="005C41E6" w:rsidRDefault="00002CC4" w:rsidP="00002CC4">
      <w:pPr>
        <w:pStyle w:val="ListParagraph"/>
        <w:numPr>
          <w:ilvl w:val="0"/>
          <w:numId w:val="4"/>
        </w:numPr>
        <w:spacing w:before="120" w:after="120"/>
        <w:jc w:val="both"/>
      </w:pPr>
      <w:r w:rsidRPr="005C41E6">
        <w:t xml:space="preserve">“Bidder” (including the term ‘tenderer’, ‘consultant’ or ‘service provider’ in certain contexts) means any person or firm or company, including any member of a consortium or joint venture (that is an association of several persons, or firms or companies), every artificial juridical person not falling in any of the descriptions of bidders stated hereinbefore, including any agency branch or office controlled by such persons, participating in a procurement process. </w:t>
      </w:r>
    </w:p>
    <w:p w14:paraId="4B5D5AA9" w14:textId="77777777" w:rsidR="00002CC4" w:rsidRPr="005C41E6" w:rsidRDefault="00002CC4" w:rsidP="00002CC4">
      <w:pPr>
        <w:pStyle w:val="ListParagraph"/>
        <w:numPr>
          <w:ilvl w:val="0"/>
          <w:numId w:val="4"/>
        </w:numPr>
        <w:spacing w:before="120" w:after="120"/>
        <w:jc w:val="both"/>
      </w:pPr>
      <w:r w:rsidRPr="005C41E6">
        <w:t xml:space="preserve">“Bidder from a country which shares a land border with India” for the purpose of this Order means: - </w:t>
      </w:r>
    </w:p>
    <w:p w14:paraId="576BF111" w14:textId="77777777" w:rsidR="00002CC4" w:rsidRPr="005C41E6" w:rsidRDefault="00002CC4" w:rsidP="00002CC4">
      <w:pPr>
        <w:pStyle w:val="ListParagraph"/>
        <w:numPr>
          <w:ilvl w:val="0"/>
          <w:numId w:val="5"/>
        </w:numPr>
        <w:spacing w:before="120" w:after="120"/>
        <w:jc w:val="both"/>
      </w:pPr>
      <w:r w:rsidRPr="005C41E6">
        <w:t xml:space="preserve">An entity incorporated, established, or registered in such a country; or </w:t>
      </w:r>
    </w:p>
    <w:p w14:paraId="630BF3B0" w14:textId="77777777" w:rsidR="00002CC4" w:rsidRPr="005C41E6" w:rsidRDefault="00002CC4" w:rsidP="00002CC4">
      <w:pPr>
        <w:pStyle w:val="ListParagraph"/>
        <w:numPr>
          <w:ilvl w:val="0"/>
          <w:numId w:val="5"/>
        </w:numPr>
        <w:spacing w:before="120" w:after="120"/>
        <w:jc w:val="both"/>
      </w:pPr>
      <w:r w:rsidRPr="005C41E6">
        <w:t xml:space="preserve">A subsidiary of an entity incorporated, established or registered in such a country; or </w:t>
      </w:r>
    </w:p>
    <w:p w14:paraId="5C9090F6" w14:textId="77777777" w:rsidR="00002CC4" w:rsidRPr="005C41E6" w:rsidRDefault="00002CC4" w:rsidP="00002CC4">
      <w:pPr>
        <w:pStyle w:val="ListParagraph"/>
        <w:numPr>
          <w:ilvl w:val="0"/>
          <w:numId w:val="5"/>
        </w:numPr>
        <w:spacing w:before="120" w:after="120"/>
        <w:jc w:val="both"/>
      </w:pPr>
      <w:r w:rsidRPr="005C41E6">
        <w:t xml:space="preserve">An entity substantially controlled through entities incorporated, established or registered in such a country; or </w:t>
      </w:r>
    </w:p>
    <w:p w14:paraId="31160808" w14:textId="77777777" w:rsidR="00002CC4" w:rsidRPr="005C41E6" w:rsidRDefault="00002CC4" w:rsidP="00002CC4">
      <w:pPr>
        <w:pStyle w:val="ListParagraph"/>
        <w:numPr>
          <w:ilvl w:val="0"/>
          <w:numId w:val="5"/>
        </w:numPr>
        <w:spacing w:before="120" w:after="120"/>
        <w:jc w:val="both"/>
      </w:pPr>
      <w:r w:rsidRPr="005C41E6">
        <w:t xml:space="preserve">An entity whose beneficial owner is situated in such a country; or </w:t>
      </w:r>
    </w:p>
    <w:p w14:paraId="353EEC81" w14:textId="77777777" w:rsidR="00002CC4" w:rsidRPr="005C41E6" w:rsidRDefault="00002CC4" w:rsidP="00002CC4">
      <w:pPr>
        <w:pStyle w:val="ListParagraph"/>
        <w:numPr>
          <w:ilvl w:val="0"/>
          <w:numId w:val="5"/>
        </w:numPr>
        <w:spacing w:before="120" w:after="120"/>
        <w:jc w:val="both"/>
      </w:pPr>
      <w:r w:rsidRPr="005C41E6">
        <w:t xml:space="preserve">An Indian (or other) agent of such an entity; or </w:t>
      </w:r>
    </w:p>
    <w:p w14:paraId="4A03E349" w14:textId="77777777" w:rsidR="00002CC4" w:rsidRPr="005C41E6" w:rsidRDefault="00002CC4" w:rsidP="00002CC4">
      <w:pPr>
        <w:pStyle w:val="ListParagraph"/>
        <w:numPr>
          <w:ilvl w:val="0"/>
          <w:numId w:val="5"/>
        </w:numPr>
        <w:spacing w:before="120" w:after="120"/>
        <w:jc w:val="both"/>
      </w:pPr>
      <w:r w:rsidRPr="005C41E6">
        <w:lastRenderedPageBreak/>
        <w:t xml:space="preserve">A natural person who is a citizen of such a country; or </w:t>
      </w:r>
    </w:p>
    <w:p w14:paraId="123339DE" w14:textId="77777777" w:rsidR="00002CC4" w:rsidRPr="005C41E6" w:rsidRDefault="00002CC4" w:rsidP="00002CC4">
      <w:pPr>
        <w:pStyle w:val="ListParagraph"/>
        <w:numPr>
          <w:ilvl w:val="0"/>
          <w:numId w:val="5"/>
        </w:numPr>
        <w:spacing w:before="120" w:after="120"/>
        <w:jc w:val="both"/>
      </w:pPr>
      <w:r w:rsidRPr="005C41E6">
        <w:t>A consortium or joint venture where any member of the consortium or joint venture falls under any of the above.</w:t>
      </w:r>
    </w:p>
    <w:p w14:paraId="523FC507" w14:textId="77777777" w:rsidR="00002CC4" w:rsidRPr="005C41E6" w:rsidRDefault="00002CC4" w:rsidP="00002CC4">
      <w:pPr>
        <w:spacing w:before="120" w:after="120"/>
        <w:ind w:left="993"/>
        <w:jc w:val="both"/>
      </w:pPr>
      <w:r w:rsidRPr="005C41E6">
        <w:t>The beneficial owner for the purpose of (iii) above will be as under.</w:t>
      </w:r>
    </w:p>
    <w:p w14:paraId="73766D0A" w14:textId="77777777" w:rsidR="00002CC4" w:rsidRPr="005C41E6" w:rsidRDefault="00002CC4" w:rsidP="00002CC4">
      <w:pPr>
        <w:pStyle w:val="ListParagraph"/>
        <w:numPr>
          <w:ilvl w:val="0"/>
          <w:numId w:val="6"/>
        </w:numPr>
        <w:spacing w:before="120" w:after="120"/>
        <w:ind w:left="993"/>
        <w:jc w:val="both"/>
      </w:pPr>
      <w:r w:rsidRPr="005C41E6">
        <w:t>In case of a company or limited liability partnership, the beneficial owner is the natural person(s)</w:t>
      </w:r>
      <w:r>
        <w:t xml:space="preserve"> w</w:t>
      </w:r>
      <w:r w:rsidRPr="005C41E6">
        <w:t>ho, whether acting alone or together, or though one or more judicial person, has a controlling ownership interest or who exercises control through other means.</w:t>
      </w:r>
    </w:p>
    <w:p w14:paraId="21420E1F" w14:textId="77777777" w:rsidR="00002CC4" w:rsidRPr="005C41E6" w:rsidRDefault="00002CC4" w:rsidP="00002CC4">
      <w:pPr>
        <w:spacing w:before="120" w:after="120"/>
        <w:ind w:left="1134"/>
        <w:jc w:val="both"/>
        <w:rPr>
          <w:b/>
          <w:bCs/>
        </w:rPr>
      </w:pPr>
      <w:r w:rsidRPr="005C41E6">
        <w:rPr>
          <w:b/>
          <w:bCs/>
        </w:rPr>
        <w:t>Explanation</w:t>
      </w:r>
    </w:p>
    <w:p w14:paraId="7E248DE7" w14:textId="77777777" w:rsidR="00002CC4" w:rsidRPr="005C41E6" w:rsidRDefault="00002CC4" w:rsidP="00002CC4">
      <w:pPr>
        <w:pStyle w:val="ListParagraph"/>
        <w:numPr>
          <w:ilvl w:val="0"/>
          <w:numId w:val="7"/>
        </w:numPr>
        <w:spacing w:before="120" w:after="120"/>
        <w:ind w:left="1134"/>
        <w:jc w:val="both"/>
      </w:pPr>
      <w:r w:rsidRPr="005C41E6">
        <w:t xml:space="preserve">“Controlling ownership interests” means ownership of or entitlement to more than twenty five per-cent of shares or capital or profits of the company. </w:t>
      </w:r>
    </w:p>
    <w:p w14:paraId="5B64E488" w14:textId="77777777" w:rsidR="00002CC4" w:rsidRPr="005C41E6" w:rsidRDefault="00002CC4" w:rsidP="00002CC4">
      <w:pPr>
        <w:pStyle w:val="ListParagraph"/>
        <w:numPr>
          <w:ilvl w:val="0"/>
          <w:numId w:val="7"/>
        </w:numPr>
        <w:spacing w:before="120" w:after="120"/>
        <w:ind w:left="1134"/>
        <w:jc w:val="both"/>
      </w:pPr>
      <w:r w:rsidRPr="005C41E6">
        <w:t>“Control” shall include the right to appoint majority of the directors or to control the management or policy decisions including by virtue of their shareholding or management rights or shareholder’s agreements or voting agreements.</w:t>
      </w:r>
    </w:p>
    <w:p w14:paraId="48A01AEF" w14:textId="77777777" w:rsidR="00002CC4" w:rsidRPr="005C41E6" w:rsidRDefault="00002CC4" w:rsidP="00002CC4">
      <w:pPr>
        <w:pStyle w:val="ListParagraph"/>
        <w:numPr>
          <w:ilvl w:val="0"/>
          <w:numId w:val="6"/>
        </w:numPr>
        <w:spacing w:before="120" w:after="120"/>
        <w:ind w:left="1134"/>
        <w:jc w:val="both"/>
      </w:pPr>
      <w:r w:rsidRPr="005C41E6">
        <w:t xml:space="preserve">In case of partnership firm, the beneficial owner is the natural person(s), who, whether acting alone or together or through one or more judicial person, has ownership of entitlement to more than fifteen per-cent of capital or profits of the partnership. </w:t>
      </w:r>
    </w:p>
    <w:p w14:paraId="41362162" w14:textId="77777777" w:rsidR="00002CC4" w:rsidRPr="005C41E6" w:rsidRDefault="00002CC4" w:rsidP="00002CC4">
      <w:pPr>
        <w:pStyle w:val="ListParagraph"/>
        <w:numPr>
          <w:ilvl w:val="0"/>
          <w:numId w:val="6"/>
        </w:numPr>
        <w:spacing w:before="120" w:after="120"/>
        <w:ind w:left="1134"/>
        <w:jc w:val="both"/>
      </w:pPr>
      <w:r w:rsidRPr="005C41E6">
        <w:t xml:space="preserve">In case of an unincorporated association or body of individuals, the beneficial owner is the natural person(s), who, whether acting alone or together or through one or more judicial person, has ownership of or entitlement to more than fifteen per-cent of the property or capital or profits of such association or body of individuals. </w:t>
      </w:r>
    </w:p>
    <w:p w14:paraId="54AB8F48" w14:textId="77777777" w:rsidR="00002CC4" w:rsidRPr="005C41E6" w:rsidRDefault="00002CC4" w:rsidP="00002CC4">
      <w:pPr>
        <w:pStyle w:val="ListParagraph"/>
        <w:numPr>
          <w:ilvl w:val="0"/>
          <w:numId w:val="6"/>
        </w:numPr>
        <w:spacing w:before="120" w:after="120"/>
        <w:ind w:left="1134"/>
        <w:jc w:val="both"/>
      </w:pPr>
      <w:r w:rsidRPr="005C41E6">
        <w:t xml:space="preserve">Where no natural person is identified under (1) or (2) or (3) above, the beneficial owner is the relevant natural person(s), who hold the position of senior managing official. </w:t>
      </w:r>
    </w:p>
    <w:p w14:paraId="54A49F76" w14:textId="77777777" w:rsidR="00002CC4" w:rsidRPr="005C41E6" w:rsidRDefault="00002CC4" w:rsidP="00002CC4">
      <w:pPr>
        <w:pStyle w:val="ListParagraph"/>
        <w:numPr>
          <w:ilvl w:val="0"/>
          <w:numId w:val="6"/>
        </w:numPr>
        <w:spacing w:before="120" w:after="120"/>
        <w:ind w:left="1134"/>
        <w:jc w:val="both"/>
      </w:pPr>
      <w:r w:rsidRPr="005C41E6">
        <w:t>In case of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w:t>
      </w:r>
    </w:p>
    <w:p w14:paraId="4A8657B2" w14:textId="77777777" w:rsidR="00002CC4" w:rsidRPr="005C41E6" w:rsidRDefault="00002CC4" w:rsidP="00002CC4">
      <w:pPr>
        <w:pStyle w:val="ListParagraph"/>
        <w:numPr>
          <w:ilvl w:val="0"/>
          <w:numId w:val="4"/>
        </w:numPr>
        <w:spacing w:before="120" w:after="120"/>
        <w:jc w:val="both"/>
      </w:pPr>
      <w:r w:rsidRPr="005C41E6">
        <w:t>An agent is a person employed to do any act for another, or to represent another in dealings with third persons.</w:t>
      </w:r>
    </w:p>
    <w:p w14:paraId="1EDF1BBC" w14:textId="77777777" w:rsidR="00002CC4" w:rsidRPr="005C41E6" w:rsidRDefault="00002CC4" w:rsidP="00002CC4">
      <w:pPr>
        <w:pStyle w:val="Heading1"/>
        <w:numPr>
          <w:ilvl w:val="0"/>
          <w:numId w:val="35"/>
        </w:numPr>
        <w:spacing w:before="120" w:after="120"/>
        <w:rPr>
          <w:b/>
          <w:bCs/>
          <w:sz w:val="28"/>
          <w:szCs w:val="28"/>
        </w:rPr>
      </w:pPr>
      <w:bookmarkStart w:id="32" w:name="_Toc184307686"/>
      <w:r w:rsidRPr="005C41E6">
        <w:rPr>
          <w:b/>
          <w:bCs/>
          <w:sz w:val="28"/>
          <w:szCs w:val="28"/>
        </w:rPr>
        <w:t>Monitoring &amp; Audit</w:t>
      </w:r>
      <w:bookmarkEnd w:id="32"/>
    </w:p>
    <w:p w14:paraId="7037CD7E" w14:textId="617FC175" w:rsidR="00002CC4" w:rsidRDefault="00002CC4" w:rsidP="00002CC4">
      <w:pPr>
        <w:spacing w:before="120" w:after="120"/>
        <w:jc w:val="both"/>
      </w:pPr>
      <w:r w:rsidRPr="005C41E6">
        <w:t>Compliance with security best practices may be monitored by periodic computer security audits</w:t>
      </w:r>
      <w:r>
        <w:t>/</w:t>
      </w:r>
      <w:r w:rsidR="00497B28">
        <w:t xml:space="preserve"> </w:t>
      </w:r>
      <w:r w:rsidRPr="005C41E6">
        <w:t>Information Security Audits</w:t>
      </w:r>
      <w:r>
        <w:t>/</w:t>
      </w:r>
      <w:r w:rsidR="00497B28">
        <w:t xml:space="preserve"> </w:t>
      </w:r>
      <w:r>
        <w:t>Statutory and Regulatory audit</w:t>
      </w:r>
      <w:r w:rsidRPr="005C41E6">
        <w:t xml:space="preserve"> performed by or on behalf of the Bank. The periodicity of these audits will be decided at the discretion of the Bank</w:t>
      </w:r>
      <w:r>
        <w:t>.</w:t>
      </w:r>
      <w:r w:rsidRPr="005C41E6">
        <w:t xml:space="preserve"> These audits may include, but are not limited to, a review of: </w:t>
      </w:r>
    </w:p>
    <w:p w14:paraId="27D33E94" w14:textId="77777777" w:rsidR="00002CC4" w:rsidRDefault="00002CC4" w:rsidP="00E7394A">
      <w:pPr>
        <w:pStyle w:val="ListParagraph"/>
        <w:numPr>
          <w:ilvl w:val="0"/>
          <w:numId w:val="105"/>
        </w:numPr>
        <w:spacing w:before="120" w:after="120"/>
        <w:jc w:val="both"/>
      </w:pPr>
      <w:r>
        <w:t>A</w:t>
      </w:r>
      <w:r w:rsidRPr="005C41E6">
        <w:t xml:space="preserve">ccess and authorization procedures, </w:t>
      </w:r>
    </w:p>
    <w:p w14:paraId="6E148B81" w14:textId="4A01C7AD" w:rsidR="00002CC4" w:rsidRDefault="00002CC4" w:rsidP="00E7394A">
      <w:pPr>
        <w:pStyle w:val="ListParagraph"/>
        <w:numPr>
          <w:ilvl w:val="0"/>
          <w:numId w:val="105"/>
        </w:numPr>
        <w:spacing w:before="120" w:after="120"/>
        <w:jc w:val="both"/>
      </w:pPr>
      <w:r>
        <w:t xml:space="preserve">Source code </w:t>
      </w:r>
      <w:r w:rsidR="00C7330D">
        <w:t>R</w:t>
      </w:r>
      <w:r w:rsidR="00C7330D" w:rsidRPr="00511BCD">
        <w:t>eview</w:t>
      </w:r>
      <w:r w:rsidR="00C7330D">
        <w:t>,</w:t>
      </w:r>
    </w:p>
    <w:p w14:paraId="2538C89B" w14:textId="77777777" w:rsidR="00002CC4" w:rsidRDefault="00002CC4" w:rsidP="00E7394A">
      <w:pPr>
        <w:pStyle w:val="ListParagraph"/>
        <w:numPr>
          <w:ilvl w:val="0"/>
          <w:numId w:val="105"/>
        </w:numPr>
        <w:spacing w:before="120" w:after="120"/>
        <w:jc w:val="both"/>
      </w:pPr>
      <w:r>
        <w:t>B</w:t>
      </w:r>
      <w:r w:rsidRPr="005C41E6">
        <w:t xml:space="preserve">ackup and recovery procedures, </w:t>
      </w:r>
    </w:p>
    <w:p w14:paraId="0E7495CA" w14:textId="77777777" w:rsidR="00002CC4" w:rsidRDefault="00002CC4" w:rsidP="00E7394A">
      <w:pPr>
        <w:pStyle w:val="ListParagraph"/>
        <w:numPr>
          <w:ilvl w:val="0"/>
          <w:numId w:val="105"/>
        </w:numPr>
        <w:spacing w:before="120" w:after="120"/>
        <w:jc w:val="both"/>
      </w:pPr>
      <w:r>
        <w:t>N</w:t>
      </w:r>
      <w:r w:rsidRPr="005C41E6">
        <w:t xml:space="preserve">etwork security controls and </w:t>
      </w:r>
    </w:p>
    <w:p w14:paraId="29A311B1" w14:textId="77777777" w:rsidR="00002CC4" w:rsidRDefault="00002CC4" w:rsidP="00E7394A">
      <w:pPr>
        <w:pStyle w:val="ListParagraph"/>
        <w:numPr>
          <w:ilvl w:val="0"/>
          <w:numId w:val="105"/>
        </w:numPr>
        <w:spacing w:before="120" w:after="120"/>
        <w:jc w:val="both"/>
      </w:pPr>
      <w:r>
        <w:t>P</w:t>
      </w:r>
      <w:r w:rsidRPr="005C41E6">
        <w:t xml:space="preserve">rogram change controls. </w:t>
      </w:r>
    </w:p>
    <w:p w14:paraId="3D12BFD0" w14:textId="77777777" w:rsidR="00497B28" w:rsidRDefault="00002CC4" w:rsidP="00002CC4">
      <w:pPr>
        <w:spacing w:before="120" w:after="120"/>
        <w:jc w:val="both"/>
      </w:pPr>
      <w:r w:rsidRPr="005C41E6">
        <w:t>The successful bidder must provide the Bank access to various monitoring and performance measurement systems. The successful bidder has to remedy all discrepancies observed by the auditors at no additional cost to the bank.</w:t>
      </w:r>
    </w:p>
    <w:p w14:paraId="6FEA8CB0" w14:textId="55306801" w:rsidR="00002CC4" w:rsidRPr="00072178" w:rsidRDefault="00002CC4" w:rsidP="00002CC4">
      <w:pPr>
        <w:spacing w:before="120" w:after="120"/>
        <w:jc w:val="both"/>
      </w:pPr>
      <w:r w:rsidRPr="005C41E6">
        <w:lastRenderedPageBreak/>
        <w:t>For service level measurement, as defined in SLA, data recording is to be captured by the industry standard tools implemented by the Successful bidder. These tools should be a part of the proposed solution.</w:t>
      </w:r>
    </w:p>
    <w:p w14:paraId="14243087" w14:textId="77777777" w:rsidR="00002CC4" w:rsidRPr="00F46CD2" w:rsidRDefault="00002CC4" w:rsidP="00002CC4">
      <w:pPr>
        <w:pStyle w:val="Heading1"/>
        <w:numPr>
          <w:ilvl w:val="0"/>
          <w:numId w:val="35"/>
        </w:numPr>
        <w:spacing w:before="120" w:after="120"/>
        <w:rPr>
          <w:b/>
          <w:bCs/>
          <w:sz w:val="28"/>
          <w:szCs w:val="28"/>
        </w:rPr>
      </w:pPr>
      <w:bookmarkStart w:id="33" w:name="_Toc184307687"/>
      <w:r w:rsidRPr="00F46CD2">
        <w:rPr>
          <w:b/>
          <w:bCs/>
          <w:sz w:val="28"/>
          <w:szCs w:val="28"/>
        </w:rPr>
        <w:t>Bid Submission</w:t>
      </w:r>
      <w:bookmarkEnd w:id="33"/>
    </w:p>
    <w:p w14:paraId="72CCB0CA" w14:textId="1D184398" w:rsidR="009F6FC9" w:rsidRDefault="009F6FC9" w:rsidP="009F6FC9">
      <w:pPr>
        <w:pStyle w:val="ListParagraph"/>
        <w:numPr>
          <w:ilvl w:val="0"/>
          <w:numId w:val="114"/>
        </w:numPr>
        <w:spacing w:line="240" w:lineRule="auto"/>
        <w:contextualSpacing w:val="0"/>
        <w:jc w:val="both"/>
      </w:pPr>
      <w:r w:rsidRPr="00707AAE">
        <w:t xml:space="preserve">Bidders satisfying the eligibility conditions (mentioned in 2. Eligibility Criteria) and General terms and conditions specified in this document, may submit their bid through </w:t>
      </w:r>
      <w:r w:rsidRPr="00F46CD2">
        <w:rPr>
          <w:b/>
          <w:bCs/>
        </w:rPr>
        <w:t>Government e</w:t>
      </w:r>
      <w:r w:rsidR="005A2340">
        <w:rPr>
          <w:b/>
          <w:bCs/>
        </w:rPr>
        <w:noBreakHyphen/>
      </w:r>
      <w:r w:rsidRPr="00F46CD2">
        <w:rPr>
          <w:b/>
          <w:bCs/>
        </w:rPr>
        <w:t>Marketplace (GeM)</w:t>
      </w:r>
      <w:r w:rsidRPr="00707AAE">
        <w:t xml:space="preserve"> on or before the time</w:t>
      </w:r>
      <w:r w:rsidR="00F46CD2">
        <w:t>-</w:t>
      </w:r>
      <w:r w:rsidRPr="00707AAE">
        <w:t>line stipulated in Invitation for Tender Offers.</w:t>
      </w:r>
    </w:p>
    <w:p w14:paraId="31A72E8B" w14:textId="77777777" w:rsidR="009F6FC9" w:rsidRDefault="009F6FC9" w:rsidP="009F6FC9">
      <w:pPr>
        <w:pStyle w:val="ListParagraph"/>
        <w:numPr>
          <w:ilvl w:val="0"/>
          <w:numId w:val="114"/>
        </w:numPr>
        <w:spacing w:line="240" w:lineRule="auto"/>
        <w:contextualSpacing w:val="0"/>
        <w:jc w:val="both"/>
      </w:pPr>
      <w:r w:rsidRPr="00707AAE">
        <w:t>All responses received after the due date/time be considered late and would be liable to be rejected. Government e Marketplace (GeM) portal will not allow lodgement of RFP response after the deadline. It should be clearly noted that the Bank has no obligation to accept or act on any reason for a late submitted response to RFP. The Bank has no liability to any Bidder who lodges a late RFP response for any reason whatsoever.</w:t>
      </w:r>
    </w:p>
    <w:p w14:paraId="75B15965" w14:textId="77777777" w:rsidR="009F6FC9" w:rsidRDefault="009F6FC9" w:rsidP="009F6FC9">
      <w:pPr>
        <w:pStyle w:val="ListParagraph"/>
        <w:numPr>
          <w:ilvl w:val="0"/>
          <w:numId w:val="114"/>
        </w:numPr>
        <w:spacing w:line="240" w:lineRule="auto"/>
        <w:contextualSpacing w:val="0"/>
        <w:jc w:val="both"/>
      </w:pPr>
      <w:r w:rsidRPr="00707AAE">
        <w:t>Bank will not accept the bid through any other mode except GeM.</w:t>
      </w:r>
    </w:p>
    <w:p w14:paraId="5B316E5C" w14:textId="5D6CDB4F" w:rsidR="009F6FC9" w:rsidRPr="00FD1D22" w:rsidRDefault="009F6FC9" w:rsidP="009F6FC9">
      <w:pPr>
        <w:pStyle w:val="ListParagraph"/>
        <w:numPr>
          <w:ilvl w:val="0"/>
          <w:numId w:val="114"/>
        </w:numPr>
        <w:spacing w:line="240" w:lineRule="auto"/>
        <w:contextualSpacing w:val="0"/>
        <w:jc w:val="both"/>
      </w:pPr>
      <w:r w:rsidRPr="00707AAE">
        <w:rPr>
          <w:b/>
          <w:bCs/>
        </w:rPr>
        <w:t>Bid Security / Earnest Money Deposit:</w:t>
      </w:r>
      <w:r w:rsidRPr="00707AAE">
        <w:t xml:space="preserve"> “</w:t>
      </w:r>
      <w:r w:rsidRPr="00707AAE">
        <w:rPr>
          <w:rFonts w:cstheme="minorHAnsi"/>
        </w:rPr>
        <w:t xml:space="preserve">Earnest Money Deposit” shall be paid through RTGS (Real Time Gross Settlement) / NEFT (National Electronic Fund Transfer) </w:t>
      </w:r>
      <w:r w:rsidRPr="00596B7E">
        <w:rPr>
          <w:rFonts w:cstheme="minorHAnsi"/>
        </w:rPr>
        <w:t xml:space="preserve">in the account no.-3287810289 of Central Bank of India (IFSC Code – CBIN0283154) with narration Tender ref no </w:t>
      </w:r>
      <w:r w:rsidR="00D16E2D">
        <w:rPr>
          <w:rFonts w:cstheme="minorHAnsi"/>
        </w:rPr>
        <w:t>GEM/2024/B/5670501</w:t>
      </w:r>
      <w:r>
        <w:rPr>
          <w:rFonts w:cstheme="minorHAnsi"/>
        </w:rPr>
        <w:t xml:space="preserve"> </w:t>
      </w:r>
      <w:r w:rsidRPr="00596B7E">
        <w:rPr>
          <w:rFonts w:cstheme="minorHAnsi"/>
        </w:rPr>
        <w:t xml:space="preserve">in favour of “Central Bank of India” </w:t>
      </w:r>
      <w:r w:rsidRPr="00707AAE">
        <w:rPr>
          <w:rFonts w:cstheme="minorHAnsi"/>
        </w:rPr>
        <w:t>or by way of Bankers Cheque/Demand Draft/Pay Order favouring Central Bank of India, payable at Mumbai</w:t>
      </w:r>
      <w:r>
        <w:rPr>
          <w:rFonts w:cstheme="minorHAnsi"/>
        </w:rPr>
        <w:t>/Navi Mumbai</w:t>
      </w:r>
      <w:r w:rsidRPr="00707AAE">
        <w:rPr>
          <w:rFonts w:cstheme="minorHAnsi"/>
        </w:rPr>
        <w:t>.</w:t>
      </w:r>
    </w:p>
    <w:p w14:paraId="6ADA37AA" w14:textId="62C0292F" w:rsidR="00FD1D22" w:rsidRDefault="00FD1D22" w:rsidP="00FD1D22">
      <w:pPr>
        <w:pStyle w:val="ListParagraph"/>
        <w:numPr>
          <w:ilvl w:val="0"/>
          <w:numId w:val="114"/>
        </w:numPr>
        <w:spacing w:line="240" w:lineRule="auto"/>
        <w:contextualSpacing w:val="0"/>
        <w:jc w:val="both"/>
      </w:pPr>
      <w:r w:rsidRPr="00707AAE">
        <w:t xml:space="preserve">The scanned copy of the receipt of making transaction </w:t>
      </w:r>
      <w:r>
        <w:t>is</w:t>
      </w:r>
      <w:r w:rsidRPr="00707AAE">
        <w:t xml:space="preserve"> required to be uploaded on GeM portal at the time of “final online bid submission The RFP response without proof of amount paid towards Bid Security are liable to be rejected.</w:t>
      </w:r>
    </w:p>
    <w:p w14:paraId="1263A3AE" w14:textId="77777777" w:rsidR="009F6FC9" w:rsidRDefault="009F6FC9" w:rsidP="009F6FC9">
      <w:pPr>
        <w:pStyle w:val="ListParagraph"/>
        <w:numPr>
          <w:ilvl w:val="0"/>
          <w:numId w:val="114"/>
        </w:numPr>
        <w:jc w:val="both"/>
      </w:pPr>
      <w:r w:rsidRPr="00707AAE">
        <w:t>Guarantee of an equal amount issued by a scheduled commercial Bank (other than Central Bank of India) located in India, valid in the form provided in the RFP (</w:t>
      </w:r>
      <w:r w:rsidRPr="00DE40E1">
        <w:rPr>
          <w:b/>
          <w:bCs/>
        </w:rPr>
        <w:t>Annexure 12: Bid Security (Earnest Money Deposit)).</w:t>
      </w:r>
      <w:r w:rsidRPr="00707AAE">
        <w:t xml:space="preserve"> The Demand Draft should be of a Commercial Bank only (other than Central Bank of India) and will be accepted subject to the discretion of the Bank.</w:t>
      </w:r>
    </w:p>
    <w:p w14:paraId="138AFF0A" w14:textId="77777777" w:rsidR="009F6FC9" w:rsidRPr="00707AAE" w:rsidRDefault="009F6FC9" w:rsidP="009F6FC9">
      <w:pPr>
        <w:spacing w:line="240" w:lineRule="auto"/>
        <w:ind w:left="360"/>
        <w:rPr>
          <w:b/>
          <w:bCs/>
        </w:rPr>
      </w:pPr>
      <w:r w:rsidRPr="00707AAE">
        <w:rPr>
          <w:b/>
          <w:bCs/>
        </w:rPr>
        <w:t>Tender Schedule (Key Dates):</w:t>
      </w:r>
    </w:p>
    <w:p w14:paraId="5666D848" w14:textId="77777777" w:rsidR="009F6FC9" w:rsidRDefault="009F6FC9" w:rsidP="009F6FC9">
      <w:pPr>
        <w:spacing w:line="240" w:lineRule="auto"/>
        <w:ind w:left="360"/>
        <w:jc w:val="both"/>
      </w:pPr>
      <w:r w:rsidRPr="00707AAE">
        <w:t>The Bidders are strictly advised to follow the Dates and Times as indicated in the Time Schedule in the detailed tender Notice for the Tender. Ensure that no activity or transaction can take place outside the Start and End Dates and time of the stage as defined in the Tender Schedule.</w:t>
      </w:r>
    </w:p>
    <w:p w14:paraId="4B048AEC" w14:textId="1F5BA0DC" w:rsidR="009F6FC9" w:rsidRDefault="009F6FC9" w:rsidP="00F46CD2">
      <w:pPr>
        <w:spacing w:line="240" w:lineRule="auto"/>
        <w:ind w:left="360"/>
        <w:jc w:val="both"/>
      </w:pPr>
      <w:r w:rsidRPr="00707AAE">
        <w:t>At the sole discretion of the tender Authority, the time schedule of the Tender stages may be extended.</w:t>
      </w:r>
    </w:p>
    <w:p w14:paraId="294EA7E6" w14:textId="63EDD6E3" w:rsidR="00002CC4" w:rsidRPr="005C41E6" w:rsidRDefault="00002CC4" w:rsidP="00002CC4">
      <w:pPr>
        <w:pStyle w:val="Heading1"/>
        <w:numPr>
          <w:ilvl w:val="0"/>
          <w:numId w:val="35"/>
        </w:numPr>
        <w:spacing w:before="120" w:after="120"/>
        <w:rPr>
          <w:b/>
          <w:bCs/>
          <w:sz w:val="28"/>
          <w:szCs w:val="28"/>
        </w:rPr>
      </w:pPr>
      <w:bookmarkStart w:id="34" w:name="_Toc184307688"/>
      <w:r w:rsidRPr="005C41E6">
        <w:rPr>
          <w:b/>
          <w:bCs/>
          <w:sz w:val="28"/>
          <w:szCs w:val="28"/>
        </w:rPr>
        <w:t>Integrity Pact</w:t>
      </w:r>
      <w:bookmarkEnd w:id="34"/>
    </w:p>
    <w:p w14:paraId="498BED8F" w14:textId="77777777" w:rsidR="00002CC4" w:rsidRPr="005C41E6" w:rsidRDefault="00002CC4" w:rsidP="00002CC4">
      <w:pPr>
        <w:spacing w:before="120" w:after="120"/>
        <w:jc w:val="both"/>
      </w:pPr>
      <w:r w:rsidRPr="005C41E6">
        <w:t xml:space="preserve">Each Participating bidder/s shall submit Integrity Pact as per attached </w:t>
      </w:r>
      <w:r w:rsidRPr="00497B28">
        <w:rPr>
          <w:b/>
          <w:bCs/>
        </w:rPr>
        <w:t>Annexure- 9</w:t>
      </w:r>
      <w:r>
        <w:t xml:space="preserve"> </w:t>
      </w:r>
      <w:r w:rsidRPr="005C41E6">
        <w:t>duly stamped for ₹</w:t>
      </w:r>
      <w:r>
        <w:t>5</w:t>
      </w:r>
      <w:r w:rsidRPr="005C41E6">
        <w:t>00. Integrity pact should be submitted by all participating bidders at the time of submission of bid documents or as per satisfaction of the Bank. The Non submission of Integrity Pact as per time schedule prescribed by Bank may be relevant ground of disqualification for participating in Bid process.</w:t>
      </w:r>
    </w:p>
    <w:p w14:paraId="182559F9" w14:textId="77777777" w:rsidR="00002CC4" w:rsidRPr="005C41E6" w:rsidRDefault="00002CC4" w:rsidP="00002CC4">
      <w:pPr>
        <w:spacing w:before="120" w:after="120"/>
        <w:jc w:val="both"/>
      </w:pPr>
      <w:r w:rsidRPr="005C41E6">
        <w:t>Bank has appointed Independent External Monitor (hereinafter referred to as IEM) for this pact, whose name and e-mail ID are as follows:</w:t>
      </w:r>
    </w:p>
    <w:p w14:paraId="14F637A0" w14:textId="5AC47CD5" w:rsidR="00996EC5" w:rsidRDefault="00996EC5" w:rsidP="00996EC5">
      <w:pPr>
        <w:pStyle w:val="ListParagraph"/>
        <w:numPr>
          <w:ilvl w:val="0"/>
          <w:numId w:val="37"/>
        </w:numPr>
        <w:spacing w:before="120" w:after="120"/>
        <w:jc w:val="both"/>
      </w:pPr>
      <w:r>
        <w:t xml:space="preserve">Sri Anant Kumar [mail: </w:t>
      </w:r>
      <w:hyperlink r:id="rId16" w:history="1">
        <w:r w:rsidR="00A655EE" w:rsidRPr="00B75EB6">
          <w:rPr>
            <w:rStyle w:val="Hyperlink"/>
          </w:rPr>
          <w:t>anant_in@yahoo.com</w:t>
        </w:r>
      </w:hyperlink>
      <w:r>
        <w:t>]</w:t>
      </w:r>
    </w:p>
    <w:p w14:paraId="1740F260" w14:textId="37C4225D" w:rsidR="00996EC5" w:rsidRDefault="00996EC5" w:rsidP="00996EC5">
      <w:pPr>
        <w:pStyle w:val="ListParagraph"/>
        <w:numPr>
          <w:ilvl w:val="0"/>
          <w:numId w:val="37"/>
        </w:numPr>
        <w:spacing w:before="120" w:after="120"/>
        <w:jc w:val="both"/>
      </w:pPr>
      <w:r>
        <w:t xml:space="preserve">Sri Nirmal Anand Joseph Deva [mail: </w:t>
      </w:r>
      <w:hyperlink r:id="rId17" w:history="1">
        <w:r w:rsidRPr="009E3C4A">
          <w:rPr>
            <w:rStyle w:val="Hyperlink"/>
          </w:rPr>
          <w:t>meghanadeva2022@gmail.com</w:t>
        </w:r>
      </w:hyperlink>
      <w:r>
        <w:t>]</w:t>
      </w:r>
    </w:p>
    <w:p w14:paraId="6CE1D367" w14:textId="77777777" w:rsidR="00996EC5" w:rsidRDefault="00996EC5" w:rsidP="00996EC5">
      <w:pPr>
        <w:pStyle w:val="ListParagraph"/>
        <w:spacing w:before="120" w:after="120"/>
        <w:jc w:val="both"/>
      </w:pPr>
    </w:p>
    <w:p w14:paraId="14E36D3F" w14:textId="4CC64214" w:rsidR="00002CC4" w:rsidRDefault="00002CC4" w:rsidP="00996EC5">
      <w:pPr>
        <w:pStyle w:val="ListParagraph"/>
        <w:numPr>
          <w:ilvl w:val="0"/>
          <w:numId w:val="37"/>
        </w:numPr>
        <w:spacing w:before="120" w:after="120"/>
        <w:jc w:val="both"/>
      </w:pPr>
      <w:r>
        <w:lastRenderedPageBreak/>
        <w:t>For any clarifications/issues, b</w:t>
      </w:r>
      <w:r w:rsidRPr="00627CCA">
        <w:t xml:space="preserve">idders are requested to contact with Bank’s personnel in the below </w:t>
      </w:r>
      <w:r>
        <w:t xml:space="preserve">mentioned </w:t>
      </w:r>
      <w:r w:rsidRPr="00627CCA">
        <w:t>mail</w:t>
      </w:r>
      <w:r>
        <w:t>-</w:t>
      </w:r>
      <w:r w:rsidRPr="00627CCA">
        <w:t>id before contacting with IEM</w:t>
      </w:r>
      <w:r>
        <w:t>.</w:t>
      </w:r>
    </w:p>
    <w:p w14:paraId="73E2CAC6" w14:textId="77777777" w:rsidR="00002CC4" w:rsidRDefault="00524ACB" w:rsidP="00002CC4">
      <w:pPr>
        <w:pStyle w:val="ListParagraph"/>
        <w:spacing w:before="120" w:after="120"/>
        <w:jc w:val="both"/>
        <w:rPr>
          <w:rStyle w:val="Hyperlink"/>
        </w:rPr>
      </w:pPr>
      <w:hyperlink r:id="rId18" w:history="1">
        <w:r w:rsidR="00002CC4" w:rsidRPr="00091141">
          <w:rPr>
            <w:rStyle w:val="Hyperlink"/>
          </w:rPr>
          <w:t>smitupi@centralbank.co.in</w:t>
        </w:r>
      </w:hyperlink>
    </w:p>
    <w:p w14:paraId="211D19BD" w14:textId="74713A3A" w:rsidR="00373CB9" w:rsidRDefault="00524ACB" w:rsidP="00002CC4">
      <w:pPr>
        <w:pStyle w:val="ListParagraph"/>
        <w:spacing w:before="120" w:after="120"/>
        <w:jc w:val="both"/>
      </w:pPr>
      <w:hyperlink r:id="rId19" w:history="1">
        <w:r w:rsidR="00373CB9" w:rsidRPr="00D360E3">
          <w:rPr>
            <w:rStyle w:val="Hyperlink"/>
          </w:rPr>
          <w:t>smitupiproject@centralbank.co.in</w:t>
        </w:r>
      </w:hyperlink>
      <w:r w:rsidR="00373CB9">
        <w:t>,</w:t>
      </w:r>
    </w:p>
    <w:p w14:paraId="5E89F34E" w14:textId="77777777" w:rsidR="00002CC4" w:rsidRDefault="00524ACB" w:rsidP="00002CC4">
      <w:pPr>
        <w:pStyle w:val="ListParagraph"/>
        <w:spacing w:before="120" w:after="120"/>
        <w:jc w:val="both"/>
      </w:pPr>
      <w:hyperlink r:id="rId20" w:history="1">
        <w:r w:rsidR="00002CC4" w:rsidRPr="005D2969">
          <w:rPr>
            <w:rStyle w:val="Hyperlink"/>
          </w:rPr>
          <w:t>cmitadc@centralbank.co.in</w:t>
        </w:r>
      </w:hyperlink>
    </w:p>
    <w:p w14:paraId="6D47EE65" w14:textId="77777777" w:rsidR="00002CC4" w:rsidRDefault="00524ACB" w:rsidP="00002CC4">
      <w:pPr>
        <w:pStyle w:val="ListParagraph"/>
        <w:spacing w:before="120" w:after="120"/>
        <w:jc w:val="both"/>
      </w:pPr>
      <w:hyperlink r:id="rId21" w:history="1">
        <w:r w:rsidR="00002CC4" w:rsidRPr="005D2969">
          <w:rPr>
            <w:rStyle w:val="Hyperlink"/>
          </w:rPr>
          <w:t>agmitdlc@centralbank.co.in</w:t>
        </w:r>
      </w:hyperlink>
    </w:p>
    <w:p w14:paraId="7B918A94" w14:textId="77777777" w:rsidR="00002CC4" w:rsidRPr="00D946CA" w:rsidRDefault="00002CC4" w:rsidP="00002CC4">
      <w:pPr>
        <w:pStyle w:val="ListParagraph"/>
        <w:numPr>
          <w:ilvl w:val="0"/>
          <w:numId w:val="37"/>
        </w:numPr>
        <w:spacing w:before="120" w:after="120"/>
        <w:jc w:val="both"/>
      </w:pPr>
      <w:r w:rsidRPr="00D946CA">
        <w:t>IEM</w:t>
      </w:r>
      <w:r>
        <w:t>’</w:t>
      </w:r>
      <w:r w:rsidRPr="00D946CA">
        <w:t xml:space="preserve">s task shall be to review – independently and objectively, whether and to what extent the parties comply with the obligations under this pact </w:t>
      </w:r>
    </w:p>
    <w:p w14:paraId="197E5391" w14:textId="77777777" w:rsidR="00002CC4" w:rsidRPr="005C41E6" w:rsidRDefault="00002CC4" w:rsidP="00002CC4">
      <w:pPr>
        <w:pStyle w:val="ListParagraph"/>
        <w:numPr>
          <w:ilvl w:val="0"/>
          <w:numId w:val="37"/>
        </w:numPr>
        <w:spacing w:before="120" w:after="120"/>
        <w:jc w:val="both"/>
      </w:pPr>
      <w:r w:rsidRPr="00612052">
        <w:t>IEM shall not be subjected to instructions by the representatives of the parties and perform his functions ne</w:t>
      </w:r>
      <w:r w:rsidRPr="005C41E6">
        <w:t xml:space="preserve">utrally and independently </w:t>
      </w:r>
    </w:p>
    <w:p w14:paraId="1E58A8A3" w14:textId="77777777" w:rsidR="00002CC4" w:rsidRDefault="00002CC4" w:rsidP="00002CC4">
      <w:pPr>
        <w:pStyle w:val="ListParagraph"/>
        <w:numPr>
          <w:ilvl w:val="0"/>
          <w:numId w:val="37"/>
        </w:numPr>
        <w:spacing w:before="120" w:after="120"/>
        <w:jc w:val="both"/>
      </w:pPr>
      <w:r w:rsidRPr="005C41E6">
        <w:t>Both the parities accept that the IEM has the right to access all the documents relating to the project/procurement, including minutes of meetings.</w:t>
      </w:r>
    </w:p>
    <w:p w14:paraId="4A4A2937" w14:textId="77777777" w:rsidR="00002CC4" w:rsidRPr="005C41E6" w:rsidRDefault="00002CC4" w:rsidP="00002CC4">
      <w:pPr>
        <w:pStyle w:val="Heading1"/>
        <w:numPr>
          <w:ilvl w:val="0"/>
          <w:numId w:val="35"/>
        </w:numPr>
        <w:spacing w:before="120" w:after="120"/>
        <w:rPr>
          <w:b/>
          <w:bCs/>
          <w:sz w:val="28"/>
          <w:szCs w:val="28"/>
        </w:rPr>
      </w:pPr>
      <w:bookmarkStart w:id="35" w:name="_Toc184307689"/>
      <w:r w:rsidRPr="005C41E6">
        <w:rPr>
          <w:b/>
          <w:bCs/>
          <w:sz w:val="28"/>
          <w:szCs w:val="28"/>
        </w:rPr>
        <w:t>Commercial Offer</w:t>
      </w:r>
      <w:r>
        <w:rPr>
          <w:b/>
          <w:bCs/>
          <w:sz w:val="28"/>
          <w:szCs w:val="28"/>
        </w:rPr>
        <w:t>s</w:t>
      </w:r>
      <w:bookmarkEnd w:id="35"/>
    </w:p>
    <w:p w14:paraId="1A1BFF12" w14:textId="77777777" w:rsidR="00002CC4" w:rsidRPr="005C41E6" w:rsidRDefault="00002CC4" w:rsidP="00002CC4">
      <w:pPr>
        <w:spacing w:before="120" w:after="120"/>
        <w:jc w:val="both"/>
      </w:pPr>
      <w:r w:rsidRPr="005C41E6">
        <w:t>Commercial Bids of only technically qualified Bidders shall be opened on the basis of technical proposal</w:t>
      </w:r>
      <w:r>
        <w:t>.</w:t>
      </w:r>
    </w:p>
    <w:p w14:paraId="3F151215" w14:textId="77777777" w:rsidR="00002CC4" w:rsidRPr="005C41E6" w:rsidRDefault="00002CC4" w:rsidP="00002CC4">
      <w:pPr>
        <w:spacing w:before="120" w:after="120"/>
        <w:jc w:val="both"/>
      </w:pPr>
      <w:r w:rsidRPr="005C41E6">
        <w:t xml:space="preserve">The Commercial Offer (CO) should be complete in all respect. It should contain only the price information as per </w:t>
      </w:r>
      <w:r w:rsidRPr="001D4F50">
        <w:t>Annexure-2.</w:t>
      </w:r>
    </w:p>
    <w:p w14:paraId="2663807A" w14:textId="1B8F751E" w:rsidR="00002CC4" w:rsidRPr="005C41E6" w:rsidRDefault="00002CC4" w:rsidP="00002CC4">
      <w:pPr>
        <w:pStyle w:val="ListParagraph"/>
        <w:numPr>
          <w:ilvl w:val="0"/>
          <w:numId w:val="14"/>
        </w:numPr>
        <w:spacing w:before="120" w:after="120"/>
        <w:jc w:val="both"/>
      </w:pPr>
      <w:r w:rsidRPr="005C41E6">
        <w:t xml:space="preserve">The commercial offer should be in compliance with </w:t>
      </w:r>
      <w:r w:rsidR="00890595" w:rsidRPr="005C41E6">
        <w:t>technical</w:t>
      </w:r>
      <w:r w:rsidRPr="005C41E6">
        <w:t xml:space="preserve"> specificatio</w:t>
      </w:r>
      <w:r>
        <w:t>ns</w:t>
      </w:r>
      <w:r w:rsidR="00A655EE">
        <w:t>/ functional specifications</w:t>
      </w:r>
      <w:r>
        <w:t xml:space="preserve"> as </w:t>
      </w:r>
      <w:r w:rsidRPr="001D4F50">
        <w:t>per Annexure-13.</w:t>
      </w:r>
      <w:r w:rsidRPr="005C41E6">
        <w:t xml:space="preserve"> </w:t>
      </w:r>
    </w:p>
    <w:p w14:paraId="5244A1C9" w14:textId="77777777" w:rsidR="00002CC4" w:rsidRDefault="00002CC4" w:rsidP="00002CC4">
      <w:pPr>
        <w:pStyle w:val="ListParagraph"/>
        <w:numPr>
          <w:ilvl w:val="0"/>
          <w:numId w:val="14"/>
        </w:numPr>
        <w:spacing w:before="120" w:after="120"/>
        <w:jc w:val="both"/>
      </w:pPr>
      <w:r w:rsidRPr="005C41E6">
        <w:t>The price to be quoted for all individual items and it should be unit price in Indian rupees</w:t>
      </w:r>
      <w:r>
        <w:t xml:space="preserve"> (INR)</w:t>
      </w:r>
      <w:r w:rsidRPr="005C41E6">
        <w:t xml:space="preserve">. </w:t>
      </w:r>
    </w:p>
    <w:p w14:paraId="3BA7129D" w14:textId="77777777" w:rsidR="00002CC4" w:rsidRPr="00F46CD2" w:rsidRDefault="00002CC4" w:rsidP="00002CC4">
      <w:pPr>
        <w:pStyle w:val="ListParagraph"/>
        <w:numPr>
          <w:ilvl w:val="0"/>
          <w:numId w:val="14"/>
        </w:numPr>
        <w:spacing w:before="120" w:after="120"/>
        <w:jc w:val="both"/>
      </w:pPr>
      <w:r w:rsidRPr="00F46CD2">
        <w:t>The ATS cost should be minimum 15% of Software Cost.</w:t>
      </w:r>
    </w:p>
    <w:p w14:paraId="1381DD64" w14:textId="23C4577A" w:rsidR="00002CC4" w:rsidRPr="005C41E6" w:rsidRDefault="00002CC4" w:rsidP="00002CC4">
      <w:pPr>
        <w:pStyle w:val="ListParagraph"/>
        <w:numPr>
          <w:ilvl w:val="0"/>
          <w:numId w:val="14"/>
        </w:numPr>
        <w:spacing w:before="120" w:after="120"/>
        <w:jc w:val="both"/>
      </w:pPr>
      <w:r w:rsidRPr="005C41E6">
        <w:t xml:space="preserve">In case there is a variation between numbers and words, the value mentioned in words would be considered. The Bidder is expected to quote unit price in Indian Rupees (without decimal places) for all components and services on a fixed price basis, as per the commercial Bid inclusive of all costs. GST (Goods and Services Taxes) shall be payable as per applicable structure laid down under GST Law. The Bank will not pay any other taxes, cost or charges. The price would be inclusive of all applicable taxes under the Indian law like customs duty, freight, forwarding, insurance, delivery, etc. but </w:t>
      </w:r>
      <w:r w:rsidR="00646884" w:rsidRPr="00646884">
        <w:t xml:space="preserve">inclusive </w:t>
      </w:r>
      <w:r w:rsidRPr="005C41E6">
        <w:t xml:space="preserve">of only applicable GST, which shall be paid/ reimbursed on actual basis on production of bills with GSTIN. Any increase in GST will be paid in actuals by the Bank or any new tax introduced by the government will also be paid by the Bank. The entire benefits/ advantages, arising out of fall in prices, taxes, duties or any other reason, must be passed on to Bank. The price quoted by the Bidder should not change due to exchange rate fluctuations, inflation, market conditions, and increase in custom duty. The Bank will not pay any </w:t>
      </w:r>
      <w:r w:rsidR="00890595" w:rsidRPr="005C41E6">
        <w:t>out-of-pocket</w:t>
      </w:r>
      <w:r w:rsidRPr="005C41E6">
        <w:t xml:space="preserve"> expense. The Selected Bidder will be entirely responsible for license fee, road permits, NMMC cess, LBT, Octroi, insurance etc. in connection with the delivery of products at site advised by the Bank including incidental services and commissioning. Payment of Octroi, entry-tax, etc., alone, if applicable, will be made at actuals, on production of suitable evidence of payment by the Bidder. </w:t>
      </w:r>
    </w:p>
    <w:p w14:paraId="7816FC53" w14:textId="77E01D35" w:rsidR="00002CC4" w:rsidRDefault="00002CC4" w:rsidP="00002CC4">
      <w:pPr>
        <w:pStyle w:val="ListParagraph"/>
        <w:numPr>
          <w:ilvl w:val="0"/>
          <w:numId w:val="14"/>
        </w:numPr>
        <w:spacing w:before="120" w:after="120"/>
        <w:jc w:val="both"/>
      </w:pPr>
      <w:r w:rsidRPr="005C41E6">
        <w:t xml:space="preserve">The price is </w:t>
      </w:r>
      <w:r w:rsidR="00646884">
        <w:t>inclusive</w:t>
      </w:r>
      <w:r w:rsidR="00646884" w:rsidRPr="005C41E6">
        <w:t xml:space="preserve"> </w:t>
      </w:r>
      <w:r w:rsidRPr="005C41E6">
        <w:t>of taxes like Goods and Services Tax, which shall be paid as per actuals.</w:t>
      </w:r>
    </w:p>
    <w:p w14:paraId="24DAE26E" w14:textId="333B98D3" w:rsidR="00002CC4" w:rsidRPr="00511BCD" w:rsidRDefault="00002CC4" w:rsidP="00002CC4">
      <w:pPr>
        <w:pStyle w:val="ListParagraph"/>
        <w:numPr>
          <w:ilvl w:val="0"/>
          <w:numId w:val="14"/>
        </w:numPr>
        <w:spacing w:before="120" w:after="120"/>
        <w:jc w:val="both"/>
      </w:pPr>
      <w:r w:rsidRPr="00511BCD">
        <w:t>The Manpower/ Resource payment should be in accordance with minimum wages act and its subsequent amendments.</w:t>
      </w:r>
    </w:p>
    <w:p w14:paraId="7C2D6D8C" w14:textId="1438FBEE" w:rsidR="00002CC4" w:rsidRDefault="00002CC4" w:rsidP="00002CC4">
      <w:pPr>
        <w:pStyle w:val="ListParagraph"/>
        <w:numPr>
          <w:ilvl w:val="0"/>
          <w:numId w:val="14"/>
        </w:numPr>
        <w:spacing w:before="120" w:after="120"/>
        <w:jc w:val="both"/>
      </w:pPr>
      <w:r w:rsidRPr="00511BCD">
        <w:t>In the event of any demand/</w:t>
      </w:r>
      <w:r w:rsidR="00E656C6">
        <w:t xml:space="preserve"> </w:t>
      </w:r>
      <w:r w:rsidRPr="00511BCD">
        <w:t>fines/</w:t>
      </w:r>
      <w:r w:rsidR="00E656C6">
        <w:t xml:space="preserve"> </w:t>
      </w:r>
      <w:r w:rsidRPr="00511BCD">
        <w:t>penalty made by any of the authorities on bank in respect of the conduct/</w:t>
      </w:r>
      <w:r w:rsidR="00E656C6">
        <w:t xml:space="preserve"> </w:t>
      </w:r>
      <w:r w:rsidRPr="00511BCD">
        <w:t>actions taken by the bidder/their employees/labourers, the Bank will be entitled to recover the said amounts from the bills / amount payable or from the performance guarantee and also take appropriate action against said persons of bidder/bidder for their misconduct, if any.</w:t>
      </w:r>
    </w:p>
    <w:p w14:paraId="75D0A105" w14:textId="77777777" w:rsidR="00BF49F7" w:rsidRPr="00511BCD" w:rsidRDefault="00BF49F7" w:rsidP="00BF49F7">
      <w:pPr>
        <w:spacing w:before="120" w:after="120"/>
        <w:jc w:val="both"/>
      </w:pPr>
    </w:p>
    <w:p w14:paraId="5FBE451C" w14:textId="77777777" w:rsidR="00002CC4" w:rsidRPr="005C41E6" w:rsidRDefault="00002CC4" w:rsidP="00002CC4">
      <w:pPr>
        <w:pStyle w:val="Heading1"/>
        <w:numPr>
          <w:ilvl w:val="0"/>
          <w:numId w:val="35"/>
        </w:numPr>
        <w:spacing w:before="120" w:after="120"/>
        <w:rPr>
          <w:b/>
          <w:bCs/>
          <w:sz w:val="28"/>
          <w:szCs w:val="28"/>
        </w:rPr>
      </w:pPr>
      <w:bookmarkStart w:id="36" w:name="_Toc184307690"/>
      <w:r w:rsidRPr="005C41E6">
        <w:rPr>
          <w:b/>
          <w:bCs/>
          <w:sz w:val="28"/>
          <w:szCs w:val="28"/>
        </w:rPr>
        <w:lastRenderedPageBreak/>
        <w:t>Evaluation &amp; Acceptance</w:t>
      </w:r>
      <w:bookmarkEnd w:id="36"/>
    </w:p>
    <w:p w14:paraId="216E2C99" w14:textId="77777777" w:rsidR="00002CC4" w:rsidRPr="005C41E6" w:rsidRDefault="00002CC4" w:rsidP="00002CC4">
      <w:pPr>
        <w:pStyle w:val="ListParagraph"/>
        <w:numPr>
          <w:ilvl w:val="0"/>
          <w:numId w:val="15"/>
        </w:numPr>
        <w:spacing w:before="120" w:after="120"/>
        <w:jc w:val="both"/>
      </w:pPr>
      <w:r w:rsidRPr="005C41E6">
        <w:t xml:space="preserve">Technical offers will be evaluated on the basis of compliance with eligibility criteria, technical specification, other terms &amp; conditions stipulated in the RFP. Only those bidders who qualify in the technical evaluation would be considered for evaluating the commercial bid. Bank may, at its sole discretion, waive any non-conformity or </w:t>
      </w:r>
      <w:r w:rsidRPr="00E7394A">
        <w:t>deviations</w:t>
      </w:r>
      <w:r w:rsidRPr="005C41E6">
        <w:t xml:space="preserve">. </w:t>
      </w:r>
    </w:p>
    <w:p w14:paraId="1AB1B2DD" w14:textId="77777777" w:rsidR="00002CC4" w:rsidRPr="005C41E6" w:rsidRDefault="00002CC4" w:rsidP="00002CC4">
      <w:pPr>
        <w:pStyle w:val="ListParagraph"/>
        <w:numPr>
          <w:ilvl w:val="0"/>
          <w:numId w:val="15"/>
        </w:numPr>
        <w:spacing w:before="120" w:after="120"/>
        <w:jc w:val="both"/>
      </w:pPr>
      <w:r w:rsidRPr="005C41E6">
        <w:t xml:space="preserve">In case, any of the successful bidder is unable to honour in full or part of the contract awarded, Bank shall, at its sole discretion, distribute this shortfall to the other successful bidder(s) equally or in any ratio decided by the Bank. </w:t>
      </w:r>
    </w:p>
    <w:p w14:paraId="2E27947D" w14:textId="77777777" w:rsidR="00002CC4" w:rsidRDefault="00002CC4" w:rsidP="00002CC4">
      <w:pPr>
        <w:pStyle w:val="ListParagraph"/>
        <w:numPr>
          <w:ilvl w:val="0"/>
          <w:numId w:val="15"/>
        </w:numPr>
        <w:spacing w:before="120" w:after="120"/>
        <w:jc w:val="both"/>
      </w:pPr>
      <w:r w:rsidRPr="005C41E6">
        <w:t xml:space="preserve">Bank reserves the right to reject </w:t>
      </w:r>
      <w:r>
        <w:t>the</w:t>
      </w:r>
      <w:r w:rsidRPr="005C41E6">
        <w:t xml:space="preserve"> bid offer under any of the following circumstances: </w:t>
      </w:r>
    </w:p>
    <w:p w14:paraId="3F784ED6" w14:textId="77777777" w:rsidR="00002CC4" w:rsidRDefault="00002CC4" w:rsidP="00002CC4">
      <w:pPr>
        <w:pStyle w:val="ListParagraph"/>
        <w:numPr>
          <w:ilvl w:val="1"/>
          <w:numId w:val="15"/>
        </w:numPr>
        <w:spacing w:before="120" w:after="120"/>
        <w:jc w:val="both"/>
      </w:pPr>
      <w:r w:rsidRPr="005C41E6">
        <w:t xml:space="preserve">If the bid offer is incomplete and / or not accompanied by all stipulated documents. </w:t>
      </w:r>
    </w:p>
    <w:p w14:paraId="05752FE7" w14:textId="77777777" w:rsidR="00002CC4" w:rsidRDefault="00002CC4" w:rsidP="00002CC4">
      <w:pPr>
        <w:pStyle w:val="ListParagraph"/>
        <w:numPr>
          <w:ilvl w:val="1"/>
          <w:numId w:val="15"/>
        </w:numPr>
        <w:spacing w:before="120" w:after="120"/>
        <w:jc w:val="both"/>
      </w:pPr>
      <w:r w:rsidRPr="005C41E6">
        <w:t xml:space="preserve">If the bid offer is not in conformity with the terms and conditions stipulated in the RFP. </w:t>
      </w:r>
    </w:p>
    <w:p w14:paraId="7BBB6151" w14:textId="33C244DB" w:rsidR="00002CC4" w:rsidRPr="005C41E6" w:rsidRDefault="00002CC4" w:rsidP="00002CC4">
      <w:pPr>
        <w:pStyle w:val="ListParagraph"/>
        <w:numPr>
          <w:ilvl w:val="1"/>
          <w:numId w:val="15"/>
        </w:numPr>
        <w:spacing w:before="120" w:after="120"/>
        <w:jc w:val="both"/>
      </w:pPr>
      <w:r w:rsidRPr="005C41E6">
        <w:t xml:space="preserve">If there is a </w:t>
      </w:r>
      <w:r w:rsidRPr="00E7394A">
        <w:t xml:space="preserve">deviation </w:t>
      </w:r>
      <w:r w:rsidRPr="005C41E6">
        <w:t xml:space="preserve">in respect to the technical specifications of </w:t>
      </w:r>
      <w:r w:rsidR="0054321F">
        <w:t>software</w:t>
      </w:r>
      <w:r w:rsidRPr="005C41E6">
        <w:t xml:space="preserve"> items. </w:t>
      </w:r>
    </w:p>
    <w:p w14:paraId="5E916DAA" w14:textId="77777777" w:rsidR="00002CC4" w:rsidRPr="005C41E6" w:rsidRDefault="00002CC4" w:rsidP="00002CC4">
      <w:pPr>
        <w:pStyle w:val="ListParagraph"/>
        <w:numPr>
          <w:ilvl w:val="0"/>
          <w:numId w:val="15"/>
        </w:numPr>
        <w:spacing w:before="120" w:after="120"/>
        <w:jc w:val="both"/>
      </w:pPr>
      <w:r w:rsidRPr="005C41E6">
        <w:t>The Bank shall be under no obligation to mandatorily accept the lowest or any other offer received and shall be entitled to reject any or all offers without assigning reasons</w:t>
      </w:r>
    </w:p>
    <w:p w14:paraId="0C28FBBC" w14:textId="77777777" w:rsidR="00002CC4" w:rsidRPr="005C41E6" w:rsidRDefault="00002CC4" w:rsidP="00002CC4">
      <w:pPr>
        <w:pStyle w:val="Heading1"/>
        <w:numPr>
          <w:ilvl w:val="0"/>
          <w:numId w:val="35"/>
        </w:numPr>
        <w:spacing w:before="120" w:after="120"/>
        <w:rPr>
          <w:b/>
          <w:bCs/>
          <w:sz w:val="28"/>
          <w:szCs w:val="28"/>
        </w:rPr>
      </w:pPr>
      <w:bookmarkStart w:id="37" w:name="_Toc184307691"/>
      <w:r w:rsidRPr="005C41E6">
        <w:rPr>
          <w:b/>
          <w:bCs/>
          <w:sz w:val="28"/>
          <w:szCs w:val="28"/>
        </w:rPr>
        <w:t>Evaluation Process</w:t>
      </w:r>
      <w:bookmarkEnd w:id="37"/>
    </w:p>
    <w:p w14:paraId="1B4E2122" w14:textId="77777777" w:rsidR="00002CC4" w:rsidRPr="005C41E6" w:rsidRDefault="00002CC4" w:rsidP="00002CC4">
      <w:r w:rsidRPr="005C41E6">
        <w:t xml:space="preserve">The competitive bids shall be evaluated in three phases: </w:t>
      </w:r>
    </w:p>
    <w:p w14:paraId="1F59D3EB" w14:textId="77777777" w:rsidR="00002CC4" w:rsidRPr="005C41E6" w:rsidRDefault="00002CC4" w:rsidP="00002CC4">
      <w:pPr>
        <w:pStyle w:val="ListParagraph"/>
        <w:numPr>
          <w:ilvl w:val="0"/>
          <w:numId w:val="26"/>
        </w:numPr>
      </w:pPr>
      <w:r w:rsidRPr="005C41E6">
        <w:t xml:space="preserve">Stage 1 – Eligibility </w:t>
      </w:r>
      <w:r>
        <w:t>bid</w:t>
      </w:r>
      <w:r w:rsidRPr="005C41E6">
        <w:t xml:space="preserve"> </w:t>
      </w:r>
    </w:p>
    <w:p w14:paraId="5423AB8C" w14:textId="77777777" w:rsidR="00002CC4" w:rsidRPr="005C41E6" w:rsidRDefault="00002CC4" w:rsidP="00002CC4">
      <w:pPr>
        <w:pStyle w:val="ListParagraph"/>
        <w:numPr>
          <w:ilvl w:val="0"/>
          <w:numId w:val="26"/>
        </w:numPr>
      </w:pPr>
      <w:r w:rsidRPr="005C41E6">
        <w:t xml:space="preserve">Stage 2 – Technical Bid stage </w:t>
      </w:r>
      <w:r>
        <w:t xml:space="preserve"> </w:t>
      </w:r>
    </w:p>
    <w:p w14:paraId="7778F724" w14:textId="77777777" w:rsidR="00002CC4" w:rsidRPr="005C41E6" w:rsidRDefault="00002CC4" w:rsidP="00704742">
      <w:pPr>
        <w:pStyle w:val="ListParagraph"/>
        <w:numPr>
          <w:ilvl w:val="0"/>
          <w:numId w:val="26"/>
        </w:numPr>
      </w:pPr>
      <w:r w:rsidRPr="005C41E6">
        <w:t xml:space="preserve">Stage 3 – </w:t>
      </w:r>
      <w:r w:rsidR="00704742" w:rsidRPr="00704742">
        <w:rPr>
          <w:rFonts w:cstheme="minorHAnsi"/>
        </w:rPr>
        <w:t>Techno-Commercial bid</w:t>
      </w:r>
    </w:p>
    <w:p w14:paraId="76AE25BF" w14:textId="77777777" w:rsidR="00002CC4" w:rsidRPr="001B13EE" w:rsidRDefault="00002CC4" w:rsidP="00002CC4">
      <w:pPr>
        <w:pStyle w:val="Heading2"/>
        <w:numPr>
          <w:ilvl w:val="1"/>
          <w:numId w:val="35"/>
        </w:numPr>
        <w:spacing w:before="120" w:after="120"/>
        <w:rPr>
          <w:b/>
          <w:bCs/>
        </w:rPr>
      </w:pPr>
      <w:bookmarkStart w:id="38" w:name="_Toc184307692"/>
      <w:r w:rsidRPr="001B13EE">
        <w:rPr>
          <w:b/>
          <w:bCs/>
        </w:rPr>
        <w:t>Eligibility Bid</w:t>
      </w:r>
      <w:bookmarkEnd w:id="38"/>
    </w:p>
    <w:p w14:paraId="11EB1264" w14:textId="77777777" w:rsidR="00002CC4" w:rsidRPr="005C41E6" w:rsidRDefault="00002CC4" w:rsidP="00002CC4">
      <w:pPr>
        <w:spacing w:before="120" w:after="120"/>
        <w:jc w:val="both"/>
      </w:pPr>
      <w:r w:rsidRPr="005C41E6">
        <w:t xml:space="preserve">Eligibility criterion for the Bidders to qualify this stage is clearly mentioned </w:t>
      </w:r>
      <w:r w:rsidRPr="00511BCD">
        <w:t>in Section 2 – Eligibility Criteria to this document. The Bidders who meet all these criteria would qualify for the second stage of evaluation and Bidder who is unable to meet the eligibility criteria, would not be taken for the next stage of evaluation. The Bidder would also need to provide supporting documents for eligibility</w:t>
      </w:r>
      <w:r w:rsidRPr="005C41E6">
        <w:t xml:space="preserve"> proof. All the credentials of the Bidder necessarily need to be relevant to the Indian market. </w:t>
      </w:r>
    </w:p>
    <w:p w14:paraId="022D3F81" w14:textId="77777777" w:rsidR="00002CC4" w:rsidRPr="005C41E6" w:rsidRDefault="00002CC4" w:rsidP="00002CC4">
      <w:pPr>
        <w:spacing w:before="120" w:after="120"/>
        <w:jc w:val="both"/>
      </w:pPr>
      <w:r w:rsidRPr="005C41E6">
        <w:t>The decision of the Bank shall be final and binding on all the Bidders to this document. The bank may accept or reject an offer without assigning any reason whatsoever.</w:t>
      </w:r>
    </w:p>
    <w:p w14:paraId="1CE9DBAE" w14:textId="77777777" w:rsidR="00002CC4" w:rsidRPr="005C41E6" w:rsidRDefault="00002CC4" w:rsidP="00002CC4">
      <w:pPr>
        <w:spacing w:before="120" w:after="120"/>
        <w:jc w:val="both"/>
        <w:rPr>
          <w:b/>
          <w:bCs/>
        </w:rPr>
      </w:pPr>
      <w:r w:rsidRPr="005C41E6">
        <w:rPr>
          <w:b/>
          <w:bCs/>
        </w:rPr>
        <w:t>Normalization of Bids</w:t>
      </w:r>
    </w:p>
    <w:p w14:paraId="529D754F" w14:textId="7F42C405" w:rsidR="00002CC4" w:rsidRPr="005C41E6" w:rsidRDefault="00002CC4" w:rsidP="00002CC4">
      <w:pPr>
        <w:spacing w:before="120" w:after="120"/>
        <w:jc w:val="both"/>
        <w:rPr>
          <w:rFonts w:cs="Arial"/>
        </w:rPr>
      </w:pPr>
      <w:r w:rsidRPr="005C41E6">
        <w:rPr>
          <w:rFonts w:cs="Arial"/>
        </w:rPr>
        <w:t xml:space="preserve">The Bank may go through a process of technical and/ or commercial evaluation and normalization of the bids to the extent possible and feasible to ensure that Bidders are more or less on the same technical ground. After the normalization process, if the Bank feels that any of the bids need to be normalized and that such normalization has a bearing on the commercial bid; the Bank may at its discretion ask all the technically shortlisted Bidders to resubmit the updated technical and commercial bids once again for scrutiny. The Bank can repeat this normalization process at every stage of technical submission till the Bank is reasonably satisfied. The Bidders agree that they have no reservation or objection to the normalization process and all the technically </w:t>
      </w:r>
      <w:r w:rsidR="00497B28" w:rsidRPr="005C41E6">
        <w:rPr>
          <w:rFonts w:cs="Arial"/>
        </w:rPr>
        <w:t>short-listed</w:t>
      </w:r>
      <w:r w:rsidRPr="005C41E6">
        <w:rPr>
          <w:rFonts w:cs="Arial"/>
        </w:rPr>
        <w:t xml:space="preserve"> bidders will, by responding to this detailed document, agree to participate in the normalization process and extend their co</w:t>
      </w:r>
      <w:r w:rsidRPr="005C41E6">
        <w:rPr>
          <w:rFonts w:cs="Cambria Math"/>
        </w:rPr>
        <w:t>‐</w:t>
      </w:r>
      <w:r w:rsidRPr="005C41E6">
        <w:rPr>
          <w:rFonts w:cs="Arial"/>
        </w:rPr>
        <w:t>operation to the Bank during this process. The Bidders, by submitting the response to this detailed document, agree to the process and conditions of the normalization process. Any non-compliance to the normalization process may result in disqualification of the concerned Bidder.</w:t>
      </w:r>
    </w:p>
    <w:p w14:paraId="7DAA3309" w14:textId="77777777" w:rsidR="00002CC4" w:rsidRPr="005C41E6" w:rsidRDefault="00002CC4" w:rsidP="00002CC4">
      <w:pPr>
        <w:autoSpaceDE w:val="0"/>
        <w:autoSpaceDN w:val="0"/>
        <w:adjustRightInd w:val="0"/>
        <w:spacing w:before="120" w:after="120"/>
        <w:jc w:val="both"/>
        <w:rPr>
          <w:rFonts w:cs="Arial"/>
          <w:bCs/>
        </w:rPr>
      </w:pPr>
      <w:r w:rsidRPr="005C41E6">
        <w:rPr>
          <w:rFonts w:cs="Arial"/>
          <w:bCs/>
        </w:rPr>
        <w:lastRenderedPageBreak/>
        <w:t xml:space="preserve">Bank may call for any clarifications/ additional particulars required, if any, on the technical/ commercial bids submitted. The Bidder has to submit the clarifications/ additional particulars in writing within the specified date and time. The Bidder’s offer may be disqualified, if the clarifications/ additional particulars sought are not submitted within the specified date and time. Bank reserves the right to call for presentation(s), product walkthroughs, on the features of the solution offered etc., from the bidders based on the technical bids submitted by them. </w:t>
      </w:r>
      <w:r>
        <w:rPr>
          <w:rFonts w:cs="Arial"/>
          <w:bCs/>
        </w:rPr>
        <w:t>Central</w:t>
      </w:r>
      <w:r w:rsidRPr="005C41E6">
        <w:rPr>
          <w:rFonts w:cs="Arial"/>
          <w:bCs/>
        </w:rPr>
        <w:t xml:space="preserve"> Bank</w:t>
      </w:r>
      <w:r>
        <w:rPr>
          <w:rFonts w:cs="Arial"/>
          <w:bCs/>
        </w:rPr>
        <w:t xml:space="preserve"> of India</w:t>
      </w:r>
      <w:r w:rsidRPr="005C41E6">
        <w:rPr>
          <w:rFonts w:cs="Arial"/>
          <w:bCs/>
        </w:rPr>
        <w:t xml:space="preserve"> also reserves the right to conduct reference site visits at the Bidder’s client sites. Based upon the final technical scoring, short listing would be made of the eligible bidders for final commercial bidding.</w:t>
      </w:r>
      <w:bookmarkStart w:id="39" w:name="_Hlk182479542"/>
    </w:p>
    <w:p w14:paraId="0574CA39" w14:textId="77777777" w:rsidR="00002CC4" w:rsidRPr="001B13EE" w:rsidRDefault="00002CC4" w:rsidP="00002CC4">
      <w:pPr>
        <w:pStyle w:val="Heading2"/>
        <w:numPr>
          <w:ilvl w:val="1"/>
          <w:numId w:val="35"/>
        </w:numPr>
        <w:spacing w:before="120" w:after="120"/>
        <w:rPr>
          <w:b/>
          <w:bCs/>
        </w:rPr>
      </w:pPr>
      <w:bookmarkStart w:id="40" w:name="_TOC_250090"/>
      <w:bookmarkStart w:id="41" w:name="_Toc184307693"/>
      <w:r w:rsidRPr="001B13EE">
        <w:rPr>
          <w:b/>
          <w:bCs/>
        </w:rPr>
        <w:t xml:space="preserve">Technical Evaluation </w:t>
      </w:r>
      <w:bookmarkEnd w:id="40"/>
      <w:r w:rsidRPr="001B13EE">
        <w:rPr>
          <w:b/>
          <w:bCs/>
        </w:rPr>
        <w:t>Criteria</w:t>
      </w:r>
      <w:bookmarkEnd w:id="41"/>
    </w:p>
    <w:p w14:paraId="6C7E9A30" w14:textId="77777777" w:rsidR="00002CC4" w:rsidRPr="005C41E6" w:rsidRDefault="00002CC4" w:rsidP="00002CC4">
      <w:pPr>
        <w:spacing w:before="120" w:after="120"/>
        <w:jc w:val="both"/>
      </w:pPr>
      <w:r w:rsidRPr="005C41E6">
        <w:t>The technical evaluation criterion would involve the following major areas:</w:t>
      </w:r>
    </w:p>
    <w:p w14:paraId="4FEE0717" w14:textId="77777777" w:rsidR="00002CC4" w:rsidRDefault="00002CC4" w:rsidP="00002CC4">
      <w:pPr>
        <w:pStyle w:val="BodyText"/>
        <w:spacing w:line="244" w:lineRule="auto"/>
        <w:ind w:right="242"/>
      </w:pPr>
      <w:r>
        <w:t>The</w:t>
      </w:r>
      <w:r>
        <w:rPr>
          <w:spacing w:val="1"/>
        </w:rPr>
        <w:t xml:space="preserve"> </w:t>
      </w:r>
      <w:r>
        <w:t>table</w:t>
      </w:r>
      <w:r>
        <w:rPr>
          <w:spacing w:val="1"/>
        </w:rPr>
        <w:t xml:space="preserve"> </w:t>
      </w:r>
      <w:r>
        <w:t>below highlights</w:t>
      </w:r>
      <w:r>
        <w:rPr>
          <w:spacing w:val="1"/>
        </w:rPr>
        <w:t xml:space="preserve"> </w:t>
      </w:r>
      <w:r>
        <w:t>the</w:t>
      </w:r>
      <w:r>
        <w:rPr>
          <w:spacing w:val="1"/>
        </w:rPr>
        <w:t xml:space="preserve"> </w:t>
      </w:r>
      <w:r>
        <w:t>parameters under the</w:t>
      </w:r>
      <w:r>
        <w:rPr>
          <w:spacing w:val="1"/>
        </w:rPr>
        <w:t xml:space="preserve"> </w:t>
      </w:r>
      <w:r>
        <w:t>technical evaluation</w:t>
      </w:r>
      <w:r>
        <w:rPr>
          <w:spacing w:val="1"/>
        </w:rPr>
        <w:t xml:space="preserve"> </w:t>
      </w:r>
      <w:r>
        <w:t>criteria</w:t>
      </w:r>
      <w:r>
        <w:rPr>
          <w:spacing w:val="1"/>
        </w:rPr>
        <w:t xml:space="preserve"> </w:t>
      </w:r>
      <w:r>
        <w:t>and</w:t>
      </w:r>
      <w:r>
        <w:rPr>
          <w:spacing w:val="1"/>
        </w:rPr>
        <w:t xml:space="preserve"> </w:t>
      </w:r>
      <w:r>
        <w:t>scoring</w:t>
      </w:r>
      <w:r>
        <w:rPr>
          <w:spacing w:val="1"/>
        </w:rPr>
        <w:t xml:space="preserve"> </w:t>
      </w:r>
      <w:r>
        <w:t>methodology.</w:t>
      </w:r>
    </w:p>
    <w:p w14:paraId="7992EDAB" w14:textId="77777777" w:rsidR="0064292D" w:rsidRDefault="0064292D" w:rsidP="00002CC4">
      <w:pPr>
        <w:pStyle w:val="BodyText"/>
        <w:spacing w:line="244" w:lineRule="auto"/>
        <w:ind w:right="242"/>
      </w:pPr>
    </w:p>
    <w:tbl>
      <w:tblPr>
        <w:tblW w:w="7513" w:type="dxa"/>
        <w:tblInd w:w="704" w:type="dxa"/>
        <w:tblLook w:val="01E0" w:firstRow="1" w:lastRow="1" w:firstColumn="1" w:lastColumn="1" w:noHBand="0" w:noVBand="0"/>
      </w:tblPr>
      <w:tblGrid>
        <w:gridCol w:w="567"/>
        <w:gridCol w:w="5489"/>
        <w:gridCol w:w="1457"/>
      </w:tblGrid>
      <w:tr w:rsidR="0020583E" w:rsidRPr="0020583E" w14:paraId="46145326" w14:textId="77777777" w:rsidTr="0020583E">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4C40B" w14:textId="77777777" w:rsidR="0020583E" w:rsidRPr="0020583E" w:rsidRDefault="0020583E" w:rsidP="0020583E">
            <w:pPr>
              <w:spacing w:after="0" w:line="240" w:lineRule="auto"/>
              <w:rPr>
                <w:rFonts w:ascii="Calibri" w:eastAsia="Times New Roman" w:hAnsi="Calibri" w:cs="Calibri"/>
                <w:b/>
                <w:bCs/>
                <w:color w:val="000000"/>
                <w:lang w:eastAsia="en-IN"/>
              </w:rPr>
            </w:pPr>
            <w:r w:rsidRPr="0020583E">
              <w:rPr>
                <w:rFonts w:ascii="Calibri" w:eastAsia="Times New Roman" w:hAnsi="Calibri" w:cs="Calibri"/>
                <w:b/>
                <w:bCs/>
                <w:color w:val="000000"/>
                <w:lang w:eastAsia="en-IN"/>
              </w:rPr>
              <w:t>SN</w:t>
            </w:r>
          </w:p>
        </w:tc>
        <w:tc>
          <w:tcPr>
            <w:tcW w:w="5489" w:type="dxa"/>
            <w:tcBorders>
              <w:top w:val="single" w:sz="4" w:space="0" w:color="auto"/>
              <w:left w:val="nil"/>
              <w:bottom w:val="single" w:sz="4" w:space="0" w:color="auto"/>
              <w:right w:val="single" w:sz="4" w:space="0" w:color="auto"/>
            </w:tcBorders>
            <w:shd w:val="clear" w:color="auto" w:fill="auto"/>
            <w:noWrap/>
            <w:vAlign w:val="bottom"/>
            <w:hideMark/>
          </w:tcPr>
          <w:p w14:paraId="75D1847A" w14:textId="77777777" w:rsidR="0020583E" w:rsidRPr="0020583E" w:rsidRDefault="0020583E" w:rsidP="0020583E">
            <w:pPr>
              <w:spacing w:after="0" w:line="240" w:lineRule="auto"/>
              <w:rPr>
                <w:rFonts w:ascii="Calibri" w:eastAsia="Times New Roman" w:hAnsi="Calibri" w:cs="Calibri"/>
                <w:b/>
                <w:bCs/>
                <w:color w:val="000000"/>
                <w:lang w:eastAsia="en-IN"/>
              </w:rPr>
            </w:pPr>
            <w:r w:rsidRPr="0020583E">
              <w:rPr>
                <w:rFonts w:ascii="Calibri" w:eastAsia="Times New Roman" w:hAnsi="Calibri" w:cs="Calibri"/>
                <w:b/>
                <w:bCs/>
                <w:color w:val="000000"/>
                <w:lang w:eastAsia="en-IN"/>
              </w:rPr>
              <w:t>Criteria</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14:paraId="01D43C27" w14:textId="77777777" w:rsidR="0020583E" w:rsidRPr="00E7394A" w:rsidRDefault="0020583E" w:rsidP="0020583E">
            <w:pPr>
              <w:spacing w:after="0" w:line="240" w:lineRule="auto"/>
              <w:rPr>
                <w:rFonts w:ascii="Calibri" w:eastAsia="Times New Roman" w:hAnsi="Calibri" w:cs="Calibri"/>
                <w:b/>
                <w:bCs/>
                <w:lang w:eastAsia="en-IN"/>
              </w:rPr>
            </w:pPr>
            <w:r w:rsidRPr="00E7394A">
              <w:rPr>
                <w:rFonts w:ascii="Calibri" w:eastAsia="Times New Roman" w:hAnsi="Calibri" w:cs="Calibri"/>
                <w:b/>
                <w:bCs/>
                <w:lang w:eastAsia="en-IN"/>
              </w:rPr>
              <w:t>Max Score</w:t>
            </w:r>
          </w:p>
        </w:tc>
      </w:tr>
      <w:tr w:rsidR="0020583E" w:rsidRPr="0020583E" w14:paraId="7611C1B2" w14:textId="77777777" w:rsidTr="0020583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4C6AE61" w14:textId="77777777" w:rsidR="0020583E" w:rsidRPr="0020583E" w:rsidRDefault="0020583E" w:rsidP="0020583E">
            <w:pPr>
              <w:spacing w:after="0" w:line="240" w:lineRule="auto"/>
              <w:rPr>
                <w:rFonts w:ascii="Calibri" w:eastAsia="Times New Roman" w:hAnsi="Calibri" w:cs="Calibri"/>
                <w:color w:val="000000"/>
                <w:lang w:eastAsia="en-IN"/>
              </w:rPr>
            </w:pPr>
            <w:r w:rsidRPr="0020583E">
              <w:rPr>
                <w:rFonts w:ascii="Calibri" w:eastAsia="Times New Roman" w:hAnsi="Calibri" w:cs="Calibri"/>
                <w:color w:val="000000"/>
                <w:lang w:eastAsia="en-IN"/>
              </w:rPr>
              <w:t>1</w:t>
            </w:r>
          </w:p>
        </w:tc>
        <w:tc>
          <w:tcPr>
            <w:tcW w:w="5489" w:type="dxa"/>
            <w:tcBorders>
              <w:top w:val="nil"/>
              <w:left w:val="nil"/>
              <w:bottom w:val="single" w:sz="4" w:space="0" w:color="auto"/>
              <w:right w:val="single" w:sz="4" w:space="0" w:color="auto"/>
            </w:tcBorders>
            <w:shd w:val="clear" w:color="auto" w:fill="auto"/>
            <w:noWrap/>
            <w:vAlign w:val="bottom"/>
            <w:hideMark/>
          </w:tcPr>
          <w:p w14:paraId="251C73FD" w14:textId="77777777" w:rsidR="0020583E" w:rsidRPr="0020583E" w:rsidRDefault="0020583E" w:rsidP="0020583E">
            <w:pPr>
              <w:spacing w:after="0" w:line="240" w:lineRule="auto"/>
              <w:rPr>
                <w:rFonts w:ascii="Calibri" w:eastAsia="Times New Roman" w:hAnsi="Calibri" w:cs="Calibri"/>
                <w:color w:val="000000"/>
                <w:lang w:eastAsia="en-IN"/>
              </w:rPr>
            </w:pPr>
            <w:r w:rsidRPr="0020583E">
              <w:rPr>
                <w:rFonts w:ascii="Calibri" w:eastAsia="Times New Roman" w:hAnsi="Calibri" w:cs="Calibri"/>
                <w:color w:val="000000"/>
                <w:lang w:eastAsia="en-IN"/>
              </w:rPr>
              <w:t>Credentials</w:t>
            </w:r>
          </w:p>
        </w:tc>
        <w:tc>
          <w:tcPr>
            <w:tcW w:w="1457" w:type="dxa"/>
            <w:tcBorders>
              <w:top w:val="nil"/>
              <w:left w:val="nil"/>
              <w:bottom w:val="single" w:sz="4" w:space="0" w:color="auto"/>
              <w:right w:val="single" w:sz="4" w:space="0" w:color="auto"/>
            </w:tcBorders>
            <w:shd w:val="clear" w:color="auto" w:fill="auto"/>
            <w:noWrap/>
            <w:vAlign w:val="bottom"/>
            <w:hideMark/>
          </w:tcPr>
          <w:p w14:paraId="4F9A85F4" w14:textId="77777777" w:rsidR="0020583E" w:rsidRPr="00E7394A" w:rsidRDefault="0020583E" w:rsidP="0020583E">
            <w:pPr>
              <w:spacing w:after="0" w:line="240" w:lineRule="auto"/>
              <w:rPr>
                <w:rFonts w:ascii="Calibri" w:eastAsia="Times New Roman" w:hAnsi="Calibri" w:cs="Calibri"/>
                <w:lang w:eastAsia="en-IN"/>
              </w:rPr>
            </w:pPr>
            <w:r w:rsidRPr="00E7394A">
              <w:rPr>
                <w:rFonts w:ascii="Calibri" w:eastAsia="Times New Roman" w:hAnsi="Calibri" w:cs="Calibri"/>
                <w:lang w:eastAsia="en-IN"/>
              </w:rPr>
              <w:t>50</w:t>
            </w:r>
          </w:p>
        </w:tc>
      </w:tr>
      <w:tr w:rsidR="0020583E" w:rsidRPr="0020583E" w14:paraId="708918A1" w14:textId="77777777" w:rsidTr="0020583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240C4A0" w14:textId="77777777" w:rsidR="0020583E" w:rsidRPr="0020583E" w:rsidRDefault="0020583E" w:rsidP="0020583E">
            <w:pPr>
              <w:spacing w:after="0" w:line="240" w:lineRule="auto"/>
              <w:rPr>
                <w:rFonts w:ascii="Calibri" w:eastAsia="Times New Roman" w:hAnsi="Calibri" w:cs="Calibri"/>
                <w:color w:val="000000"/>
                <w:lang w:eastAsia="en-IN"/>
              </w:rPr>
            </w:pPr>
            <w:r w:rsidRPr="0020583E">
              <w:rPr>
                <w:rFonts w:ascii="Calibri" w:eastAsia="Times New Roman" w:hAnsi="Calibri" w:cs="Calibri"/>
                <w:color w:val="000000"/>
                <w:lang w:eastAsia="en-IN"/>
              </w:rPr>
              <w:t>2</w:t>
            </w:r>
          </w:p>
        </w:tc>
        <w:tc>
          <w:tcPr>
            <w:tcW w:w="5489" w:type="dxa"/>
            <w:tcBorders>
              <w:top w:val="nil"/>
              <w:left w:val="nil"/>
              <w:bottom w:val="single" w:sz="4" w:space="0" w:color="auto"/>
              <w:right w:val="single" w:sz="4" w:space="0" w:color="auto"/>
            </w:tcBorders>
            <w:shd w:val="clear" w:color="auto" w:fill="auto"/>
            <w:noWrap/>
            <w:vAlign w:val="bottom"/>
            <w:hideMark/>
          </w:tcPr>
          <w:p w14:paraId="29C3E473" w14:textId="77777777" w:rsidR="0020583E" w:rsidRPr="0020583E" w:rsidRDefault="0020583E" w:rsidP="0020583E">
            <w:pPr>
              <w:spacing w:after="0" w:line="240" w:lineRule="auto"/>
              <w:rPr>
                <w:rFonts w:ascii="Calibri" w:eastAsia="Times New Roman" w:hAnsi="Calibri" w:cs="Calibri"/>
                <w:color w:val="000000"/>
                <w:lang w:eastAsia="en-IN"/>
              </w:rPr>
            </w:pPr>
            <w:r w:rsidRPr="0020583E">
              <w:rPr>
                <w:rFonts w:ascii="Calibri" w:eastAsia="Times New Roman" w:hAnsi="Calibri" w:cs="Calibri"/>
                <w:color w:val="000000"/>
                <w:lang w:eastAsia="en-IN"/>
              </w:rPr>
              <w:t>Technical   Specification</w:t>
            </w:r>
          </w:p>
        </w:tc>
        <w:tc>
          <w:tcPr>
            <w:tcW w:w="1457" w:type="dxa"/>
            <w:tcBorders>
              <w:top w:val="nil"/>
              <w:left w:val="nil"/>
              <w:bottom w:val="single" w:sz="4" w:space="0" w:color="auto"/>
              <w:right w:val="single" w:sz="4" w:space="0" w:color="auto"/>
            </w:tcBorders>
            <w:shd w:val="clear" w:color="auto" w:fill="auto"/>
            <w:noWrap/>
            <w:vAlign w:val="bottom"/>
            <w:hideMark/>
          </w:tcPr>
          <w:p w14:paraId="5B1FDDB4" w14:textId="77777777" w:rsidR="0020583E" w:rsidRPr="00E7394A" w:rsidRDefault="0020583E" w:rsidP="0020583E">
            <w:pPr>
              <w:spacing w:after="0" w:line="240" w:lineRule="auto"/>
              <w:rPr>
                <w:rFonts w:ascii="Calibri" w:eastAsia="Times New Roman" w:hAnsi="Calibri" w:cs="Calibri"/>
                <w:lang w:eastAsia="en-IN"/>
              </w:rPr>
            </w:pPr>
            <w:r w:rsidRPr="00E7394A">
              <w:rPr>
                <w:rFonts w:ascii="Calibri" w:eastAsia="Times New Roman" w:hAnsi="Calibri" w:cs="Calibri"/>
                <w:lang w:eastAsia="en-IN"/>
              </w:rPr>
              <w:t>50</w:t>
            </w:r>
          </w:p>
        </w:tc>
      </w:tr>
      <w:tr w:rsidR="0020583E" w:rsidRPr="0020583E" w14:paraId="75E48A15" w14:textId="77777777" w:rsidTr="0020583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682DB50" w14:textId="77777777" w:rsidR="0020583E" w:rsidRPr="0020583E" w:rsidRDefault="0020583E" w:rsidP="0020583E">
            <w:pPr>
              <w:spacing w:after="0" w:line="240" w:lineRule="auto"/>
              <w:rPr>
                <w:rFonts w:ascii="Calibri" w:eastAsia="Times New Roman" w:hAnsi="Calibri" w:cs="Calibri"/>
                <w:color w:val="000000"/>
                <w:lang w:eastAsia="en-IN"/>
              </w:rPr>
            </w:pPr>
            <w:r w:rsidRPr="0020583E">
              <w:rPr>
                <w:rFonts w:ascii="Calibri" w:eastAsia="Times New Roman" w:hAnsi="Calibri" w:cs="Calibri"/>
                <w:color w:val="000000"/>
                <w:lang w:eastAsia="en-IN"/>
              </w:rPr>
              <w:t>3</w:t>
            </w:r>
          </w:p>
        </w:tc>
        <w:tc>
          <w:tcPr>
            <w:tcW w:w="5489" w:type="dxa"/>
            <w:tcBorders>
              <w:top w:val="nil"/>
              <w:left w:val="nil"/>
              <w:bottom w:val="single" w:sz="4" w:space="0" w:color="auto"/>
              <w:right w:val="single" w:sz="4" w:space="0" w:color="auto"/>
            </w:tcBorders>
            <w:shd w:val="clear" w:color="auto" w:fill="auto"/>
            <w:noWrap/>
            <w:vAlign w:val="bottom"/>
            <w:hideMark/>
          </w:tcPr>
          <w:p w14:paraId="75246B98" w14:textId="77777777" w:rsidR="0020583E" w:rsidRPr="0020583E" w:rsidRDefault="0020583E" w:rsidP="0020583E">
            <w:pPr>
              <w:spacing w:after="0" w:line="240" w:lineRule="auto"/>
              <w:rPr>
                <w:rFonts w:ascii="Calibri" w:eastAsia="Times New Roman" w:hAnsi="Calibri" w:cs="Calibri"/>
                <w:color w:val="000000"/>
                <w:lang w:eastAsia="en-IN"/>
              </w:rPr>
            </w:pPr>
            <w:r w:rsidRPr="0020583E">
              <w:rPr>
                <w:rFonts w:ascii="Calibri" w:eastAsia="Times New Roman" w:hAnsi="Calibri" w:cs="Calibri"/>
                <w:color w:val="000000"/>
                <w:lang w:eastAsia="en-IN"/>
              </w:rPr>
              <w:t>Functional Specification</w:t>
            </w:r>
          </w:p>
        </w:tc>
        <w:tc>
          <w:tcPr>
            <w:tcW w:w="1457" w:type="dxa"/>
            <w:tcBorders>
              <w:top w:val="nil"/>
              <w:left w:val="nil"/>
              <w:bottom w:val="single" w:sz="4" w:space="0" w:color="auto"/>
              <w:right w:val="single" w:sz="4" w:space="0" w:color="auto"/>
            </w:tcBorders>
            <w:shd w:val="clear" w:color="auto" w:fill="auto"/>
            <w:noWrap/>
            <w:vAlign w:val="bottom"/>
            <w:hideMark/>
          </w:tcPr>
          <w:p w14:paraId="114096C4" w14:textId="77777777" w:rsidR="0020583E" w:rsidRPr="00E7394A" w:rsidRDefault="0020583E" w:rsidP="0020583E">
            <w:pPr>
              <w:spacing w:after="0" w:line="240" w:lineRule="auto"/>
              <w:rPr>
                <w:rFonts w:ascii="Calibri" w:eastAsia="Times New Roman" w:hAnsi="Calibri" w:cs="Calibri"/>
                <w:lang w:eastAsia="en-IN"/>
              </w:rPr>
            </w:pPr>
            <w:r w:rsidRPr="00E7394A">
              <w:rPr>
                <w:rFonts w:ascii="Calibri" w:eastAsia="Times New Roman" w:hAnsi="Calibri" w:cs="Calibri"/>
                <w:lang w:eastAsia="en-IN"/>
              </w:rPr>
              <w:t>50</w:t>
            </w:r>
          </w:p>
        </w:tc>
      </w:tr>
      <w:tr w:rsidR="0020583E" w:rsidRPr="0020583E" w14:paraId="28273A10" w14:textId="77777777" w:rsidTr="0020583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B924043" w14:textId="77777777" w:rsidR="0020583E" w:rsidRPr="0020583E" w:rsidRDefault="0020583E" w:rsidP="0020583E">
            <w:pPr>
              <w:spacing w:after="0" w:line="240" w:lineRule="auto"/>
              <w:rPr>
                <w:rFonts w:ascii="Calibri" w:eastAsia="Times New Roman" w:hAnsi="Calibri" w:cs="Calibri"/>
                <w:color w:val="000000"/>
                <w:lang w:eastAsia="en-IN"/>
              </w:rPr>
            </w:pPr>
            <w:r w:rsidRPr="0020583E">
              <w:rPr>
                <w:rFonts w:ascii="Calibri" w:eastAsia="Times New Roman" w:hAnsi="Calibri" w:cs="Calibri"/>
                <w:color w:val="000000"/>
                <w:lang w:eastAsia="en-IN"/>
              </w:rPr>
              <w:t>4</w:t>
            </w:r>
          </w:p>
        </w:tc>
        <w:tc>
          <w:tcPr>
            <w:tcW w:w="5489" w:type="dxa"/>
            <w:tcBorders>
              <w:top w:val="nil"/>
              <w:left w:val="nil"/>
              <w:bottom w:val="single" w:sz="4" w:space="0" w:color="auto"/>
              <w:right w:val="single" w:sz="4" w:space="0" w:color="auto"/>
            </w:tcBorders>
            <w:shd w:val="clear" w:color="auto" w:fill="auto"/>
            <w:noWrap/>
            <w:vAlign w:val="bottom"/>
            <w:hideMark/>
          </w:tcPr>
          <w:p w14:paraId="14B83544" w14:textId="77777777" w:rsidR="0020583E" w:rsidRPr="0020583E" w:rsidRDefault="0020583E" w:rsidP="0020583E">
            <w:pPr>
              <w:spacing w:after="0" w:line="240" w:lineRule="auto"/>
              <w:rPr>
                <w:rFonts w:ascii="Calibri" w:eastAsia="Times New Roman" w:hAnsi="Calibri" w:cs="Calibri"/>
                <w:color w:val="000000"/>
                <w:lang w:eastAsia="en-IN"/>
              </w:rPr>
            </w:pPr>
            <w:r w:rsidRPr="0020583E">
              <w:rPr>
                <w:rFonts w:ascii="Calibri" w:eastAsia="Times New Roman" w:hAnsi="Calibri" w:cs="Calibri"/>
                <w:color w:val="000000"/>
                <w:lang w:eastAsia="en-IN"/>
              </w:rPr>
              <w:t xml:space="preserve">Presentation </w:t>
            </w:r>
          </w:p>
        </w:tc>
        <w:tc>
          <w:tcPr>
            <w:tcW w:w="1457" w:type="dxa"/>
            <w:tcBorders>
              <w:top w:val="nil"/>
              <w:left w:val="nil"/>
              <w:bottom w:val="single" w:sz="4" w:space="0" w:color="auto"/>
              <w:right w:val="single" w:sz="4" w:space="0" w:color="auto"/>
            </w:tcBorders>
            <w:shd w:val="clear" w:color="auto" w:fill="auto"/>
            <w:noWrap/>
            <w:vAlign w:val="bottom"/>
            <w:hideMark/>
          </w:tcPr>
          <w:p w14:paraId="79E02CE5" w14:textId="77777777" w:rsidR="0020583E" w:rsidRPr="00E7394A" w:rsidRDefault="0020583E" w:rsidP="0020583E">
            <w:pPr>
              <w:spacing w:after="0" w:line="240" w:lineRule="auto"/>
              <w:rPr>
                <w:rFonts w:ascii="Calibri" w:eastAsia="Times New Roman" w:hAnsi="Calibri" w:cs="Calibri"/>
                <w:lang w:eastAsia="en-IN"/>
              </w:rPr>
            </w:pPr>
            <w:r w:rsidRPr="00E7394A">
              <w:rPr>
                <w:rFonts w:ascii="Calibri" w:eastAsia="Times New Roman" w:hAnsi="Calibri" w:cs="Calibri"/>
                <w:lang w:eastAsia="en-IN"/>
              </w:rPr>
              <w:t>50</w:t>
            </w:r>
          </w:p>
        </w:tc>
      </w:tr>
      <w:tr w:rsidR="0020583E" w:rsidRPr="0020583E" w14:paraId="64E1643B" w14:textId="77777777" w:rsidTr="0020583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3EB4ECF" w14:textId="77777777" w:rsidR="0020583E" w:rsidRPr="0020583E" w:rsidRDefault="0020583E" w:rsidP="0020583E">
            <w:pPr>
              <w:spacing w:after="0" w:line="240" w:lineRule="auto"/>
              <w:rPr>
                <w:rFonts w:ascii="Calibri" w:eastAsia="Times New Roman" w:hAnsi="Calibri" w:cs="Calibri"/>
                <w:color w:val="000000"/>
                <w:lang w:eastAsia="en-IN"/>
              </w:rPr>
            </w:pPr>
            <w:r w:rsidRPr="0020583E">
              <w:rPr>
                <w:rFonts w:ascii="Calibri" w:eastAsia="Times New Roman" w:hAnsi="Calibri" w:cs="Calibri"/>
                <w:color w:val="000000"/>
                <w:lang w:eastAsia="en-IN"/>
              </w:rPr>
              <w:t>5</w:t>
            </w:r>
          </w:p>
        </w:tc>
        <w:tc>
          <w:tcPr>
            <w:tcW w:w="5489" w:type="dxa"/>
            <w:tcBorders>
              <w:top w:val="nil"/>
              <w:left w:val="nil"/>
              <w:bottom w:val="single" w:sz="4" w:space="0" w:color="auto"/>
              <w:right w:val="single" w:sz="4" w:space="0" w:color="auto"/>
            </w:tcBorders>
            <w:shd w:val="clear" w:color="auto" w:fill="auto"/>
            <w:noWrap/>
            <w:vAlign w:val="bottom"/>
            <w:hideMark/>
          </w:tcPr>
          <w:p w14:paraId="753B0A40" w14:textId="77777777" w:rsidR="0020583E" w:rsidRPr="0020583E" w:rsidRDefault="0020583E" w:rsidP="0020583E">
            <w:pPr>
              <w:spacing w:after="0" w:line="240" w:lineRule="auto"/>
              <w:rPr>
                <w:rFonts w:ascii="Calibri" w:eastAsia="Times New Roman" w:hAnsi="Calibri" w:cs="Calibri"/>
                <w:color w:val="000000"/>
                <w:lang w:eastAsia="en-IN"/>
              </w:rPr>
            </w:pPr>
            <w:r w:rsidRPr="0020583E">
              <w:rPr>
                <w:rFonts w:ascii="Calibri" w:eastAsia="Times New Roman" w:hAnsi="Calibri" w:cs="Calibri"/>
                <w:color w:val="000000"/>
                <w:lang w:eastAsia="en-IN"/>
              </w:rPr>
              <w:t xml:space="preserve">Demonstration of technical &amp; functional capabilities </w:t>
            </w:r>
          </w:p>
        </w:tc>
        <w:tc>
          <w:tcPr>
            <w:tcW w:w="1457" w:type="dxa"/>
            <w:tcBorders>
              <w:top w:val="nil"/>
              <w:left w:val="nil"/>
              <w:bottom w:val="single" w:sz="4" w:space="0" w:color="auto"/>
              <w:right w:val="single" w:sz="4" w:space="0" w:color="auto"/>
            </w:tcBorders>
            <w:shd w:val="clear" w:color="auto" w:fill="auto"/>
            <w:noWrap/>
            <w:vAlign w:val="bottom"/>
            <w:hideMark/>
          </w:tcPr>
          <w:p w14:paraId="75053C26" w14:textId="77777777" w:rsidR="0020583E" w:rsidRPr="00E7394A" w:rsidRDefault="0020583E" w:rsidP="0020583E">
            <w:pPr>
              <w:spacing w:after="0" w:line="240" w:lineRule="auto"/>
              <w:rPr>
                <w:rFonts w:ascii="Calibri" w:eastAsia="Times New Roman" w:hAnsi="Calibri" w:cs="Calibri"/>
                <w:lang w:eastAsia="en-IN"/>
              </w:rPr>
            </w:pPr>
            <w:r w:rsidRPr="00E7394A">
              <w:rPr>
                <w:rFonts w:ascii="Calibri" w:eastAsia="Times New Roman" w:hAnsi="Calibri" w:cs="Calibri"/>
                <w:lang w:eastAsia="en-IN"/>
              </w:rPr>
              <w:t>50</w:t>
            </w:r>
          </w:p>
        </w:tc>
      </w:tr>
      <w:tr w:rsidR="0020583E" w:rsidRPr="0020583E" w14:paraId="4289E599" w14:textId="77777777" w:rsidTr="00245C32">
        <w:trPr>
          <w:trHeight w:val="203"/>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5CF10F6" w14:textId="77777777" w:rsidR="0020583E" w:rsidRPr="0020583E" w:rsidRDefault="0020583E" w:rsidP="0020583E">
            <w:pPr>
              <w:spacing w:after="0" w:line="240" w:lineRule="auto"/>
              <w:rPr>
                <w:rFonts w:ascii="Calibri" w:eastAsia="Times New Roman" w:hAnsi="Calibri" w:cs="Calibri"/>
                <w:b/>
                <w:bCs/>
                <w:color w:val="000000"/>
                <w:lang w:eastAsia="en-IN"/>
              </w:rPr>
            </w:pPr>
            <w:r w:rsidRPr="0020583E">
              <w:rPr>
                <w:rFonts w:ascii="Calibri" w:eastAsia="Times New Roman" w:hAnsi="Calibri" w:cs="Calibri"/>
                <w:b/>
                <w:bCs/>
                <w:color w:val="000000"/>
                <w:lang w:eastAsia="en-IN"/>
              </w:rPr>
              <w:t> </w:t>
            </w:r>
          </w:p>
        </w:tc>
        <w:tc>
          <w:tcPr>
            <w:tcW w:w="5489" w:type="dxa"/>
            <w:tcBorders>
              <w:top w:val="nil"/>
              <w:left w:val="nil"/>
              <w:bottom w:val="single" w:sz="4" w:space="0" w:color="auto"/>
              <w:right w:val="single" w:sz="4" w:space="0" w:color="auto"/>
            </w:tcBorders>
            <w:shd w:val="clear" w:color="auto" w:fill="auto"/>
            <w:noWrap/>
            <w:vAlign w:val="bottom"/>
            <w:hideMark/>
          </w:tcPr>
          <w:p w14:paraId="63CA8BED" w14:textId="77777777" w:rsidR="0020583E" w:rsidRPr="0020583E" w:rsidRDefault="0020583E" w:rsidP="0020583E">
            <w:pPr>
              <w:spacing w:after="0" w:line="240" w:lineRule="auto"/>
              <w:rPr>
                <w:rFonts w:ascii="Calibri" w:eastAsia="Times New Roman" w:hAnsi="Calibri" w:cs="Calibri"/>
                <w:b/>
                <w:bCs/>
                <w:color w:val="000000"/>
                <w:lang w:eastAsia="en-IN"/>
              </w:rPr>
            </w:pPr>
            <w:r w:rsidRPr="0020583E">
              <w:rPr>
                <w:rFonts w:ascii="Calibri" w:eastAsia="Times New Roman" w:hAnsi="Calibri" w:cs="Calibri"/>
                <w:b/>
                <w:bCs/>
                <w:color w:val="000000"/>
                <w:lang w:eastAsia="en-IN"/>
              </w:rPr>
              <w:t>Total</w:t>
            </w:r>
          </w:p>
        </w:tc>
        <w:tc>
          <w:tcPr>
            <w:tcW w:w="1457" w:type="dxa"/>
            <w:tcBorders>
              <w:top w:val="nil"/>
              <w:left w:val="nil"/>
              <w:bottom w:val="single" w:sz="4" w:space="0" w:color="auto"/>
              <w:right w:val="single" w:sz="4" w:space="0" w:color="auto"/>
            </w:tcBorders>
            <w:shd w:val="clear" w:color="auto" w:fill="auto"/>
            <w:noWrap/>
            <w:vAlign w:val="bottom"/>
            <w:hideMark/>
          </w:tcPr>
          <w:p w14:paraId="6C66E5C7" w14:textId="77777777" w:rsidR="0020583E" w:rsidRPr="00E7394A" w:rsidRDefault="0020583E" w:rsidP="0020583E">
            <w:pPr>
              <w:spacing w:after="0" w:line="240" w:lineRule="auto"/>
              <w:rPr>
                <w:rFonts w:ascii="Calibri" w:eastAsia="Times New Roman" w:hAnsi="Calibri" w:cs="Calibri"/>
                <w:b/>
                <w:bCs/>
                <w:lang w:eastAsia="en-IN"/>
              </w:rPr>
            </w:pPr>
            <w:r w:rsidRPr="00E7394A">
              <w:rPr>
                <w:rFonts w:ascii="Calibri" w:eastAsia="Times New Roman" w:hAnsi="Calibri" w:cs="Calibri"/>
                <w:b/>
                <w:bCs/>
                <w:lang w:eastAsia="en-IN"/>
              </w:rPr>
              <w:t>250</w:t>
            </w:r>
          </w:p>
        </w:tc>
      </w:tr>
    </w:tbl>
    <w:p w14:paraId="3F3A0469" w14:textId="77777777" w:rsidR="0064292D" w:rsidRDefault="0064292D" w:rsidP="00002CC4">
      <w:pPr>
        <w:pStyle w:val="BodyText"/>
        <w:spacing w:line="244" w:lineRule="auto"/>
        <w:ind w:right="242"/>
      </w:pPr>
    </w:p>
    <w:p w14:paraId="1FB8E017" w14:textId="77777777" w:rsidR="00774403" w:rsidRDefault="00D54DA9" w:rsidP="00774403">
      <w:pPr>
        <w:spacing w:before="120" w:after="120"/>
        <w:jc w:val="both"/>
      </w:pPr>
      <w:r w:rsidRPr="008B1C3F">
        <w:t xml:space="preserve">There is </w:t>
      </w:r>
      <w:r w:rsidR="00847387" w:rsidRPr="008B1C3F">
        <w:t>No minimum qualifying marks for any individual criteria</w:t>
      </w:r>
      <w:r w:rsidRPr="008B1C3F">
        <w:t>.</w:t>
      </w:r>
      <w:r>
        <w:t xml:space="preserve"> </w:t>
      </w:r>
      <w:r w:rsidR="0020583E" w:rsidRPr="0020583E">
        <w:t xml:space="preserve">The Minimum Qualifying Marks for Next Stage of evaluation is </w:t>
      </w:r>
      <w:r w:rsidR="0020583E" w:rsidRPr="00E7394A">
        <w:t>60% i.e. 150 out of 250.</w:t>
      </w:r>
      <w:r w:rsidR="00D16E2D">
        <w:t xml:space="preserve"> </w:t>
      </w:r>
    </w:p>
    <w:p w14:paraId="2358872A" w14:textId="1DFC255F" w:rsidR="0063771A" w:rsidRDefault="0063771A" w:rsidP="0063771A">
      <w:pPr>
        <w:spacing w:before="120" w:after="120"/>
        <w:jc w:val="both"/>
      </w:pPr>
      <w:r>
        <w:t>The total technical evaluation marks will be 250, however in the GeM Portal , the total maximum marks will be quoted 100</w:t>
      </w:r>
      <w:r w:rsidR="00657354">
        <w:t xml:space="preserve"> and </w:t>
      </w:r>
      <w:r w:rsidR="00657354" w:rsidRPr="0020583E">
        <w:t xml:space="preserve">Minimum Qualifying Marks </w:t>
      </w:r>
      <w:r w:rsidR="00657354">
        <w:t>will be 60</w:t>
      </w:r>
      <w:r>
        <w:t>. The evaluation of the bidders technical proposals will be carried out based on the 250 as per the detailed scoring given above with minimum qualification marks to be obtained as 60%.</w:t>
      </w:r>
    </w:p>
    <w:p w14:paraId="16462E4D" w14:textId="1E5736BD" w:rsidR="0063771A" w:rsidRPr="007C6A9F" w:rsidRDefault="0063771A" w:rsidP="0063771A">
      <w:pPr>
        <w:spacing w:before="120" w:after="120"/>
        <w:jc w:val="both"/>
      </w:pPr>
      <w:r>
        <w:t>The marks obtained out of 250 will be proportionately converted into marks out of 100 and the same will made available in the Ge</w:t>
      </w:r>
      <w:r w:rsidR="00271760">
        <w:t>M</w:t>
      </w:r>
      <w:r>
        <w:t xml:space="preserve"> portal. </w:t>
      </w:r>
      <w:r w:rsidRPr="007C6A9F">
        <w:t xml:space="preserve">For example, if a bidder scores 161 out of 250, the GeM portal will </w:t>
      </w:r>
      <w:r w:rsidR="007C6A9F">
        <w:t xml:space="preserve">be </w:t>
      </w:r>
      <w:r w:rsidR="007C6A9F" w:rsidRPr="007C6A9F">
        <w:t>calculated as</w:t>
      </w:r>
      <w:r w:rsidRPr="007C6A9F">
        <w:t xml:space="preserve"> 64.4</w:t>
      </w:r>
      <w:r w:rsidRPr="007C6A9F">
        <w:t>‬ (as 100</w:t>
      </w:r>
      <w:r w:rsidRPr="007C6A9F">
        <w:rPr>
          <w:rFonts w:hint="eastAsia"/>
        </w:rPr>
        <w:t>×</w:t>
      </w:r>
      <w:r w:rsidRPr="007C6A9F">
        <w:t>161 / 250 = 64.4</w:t>
      </w:r>
      <w:r w:rsidRPr="007C6A9F">
        <w:t xml:space="preserve">‬). </w:t>
      </w:r>
    </w:p>
    <w:p w14:paraId="072FA962" w14:textId="38E68EAA" w:rsidR="008F1E20" w:rsidRPr="00D16E2D" w:rsidRDefault="00002CC4" w:rsidP="00D16E2D">
      <w:pPr>
        <w:spacing w:before="120" w:after="120"/>
        <w:jc w:val="both"/>
        <w:rPr>
          <w:sz w:val="24"/>
        </w:rPr>
      </w:pPr>
      <w:r>
        <w:rPr>
          <w:sz w:val="24"/>
        </w:rPr>
        <w:t xml:space="preserve">1. </w:t>
      </w:r>
      <w:r w:rsidRPr="006705AE">
        <w:rPr>
          <w:b/>
          <w:sz w:val="24"/>
        </w:rPr>
        <w:t>Credentials:</w:t>
      </w:r>
      <w:r w:rsidRPr="006705AE">
        <w:rPr>
          <w:sz w:val="24"/>
        </w:rPr>
        <w:t xml:space="preserve"> Prior</w:t>
      </w:r>
      <w:r w:rsidRPr="006705AE">
        <w:rPr>
          <w:spacing w:val="-2"/>
          <w:sz w:val="24"/>
        </w:rPr>
        <w:t xml:space="preserve"> </w:t>
      </w:r>
      <w:r w:rsidRPr="006705AE">
        <w:rPr>
          <w:sz w:val="24"/>
        </w:rPr>
        <w:t>experience of the</w:t>
      </w:r>
      <w:r w:rsidRPr="006705AE">
        <w:rPr>
          <w:spacing w:val="-2"/>
          <w:sz w:val="24"/>
        </w:rPr>
        <w:t xml:space="preserve"> </w:t>
      </w:r>
      <w:r w:rsidRPr="006705AE">
        <w:rPr>
          <w:sz w:val="24"/>
        </w:rPr>
        <w:t>bidder</w:t>
      </w:r>
      <w:r w:rsidRPr="006705AE">
        <w:rPr>
          <w:spacing w:val="-1"/>
          <w:sz w:val="24"/>
        </w:rPr>
        <w:t xml:space="preserve"> </w:t>
      </w:r>
      <w:r w:rsidRPr="006705AE">
        <w:rPr>
          <w:sz w:val="24"/>
        </w:rPr>
        <w:t>in undertaking</w:t>
      </w:r>
      <w:r w:rsidRPr="006705AE">
        <w:rPr>
          <w:spacing w:val="-1"/>
          <w:sz w:val="24"/>
        </w:rPr>
        <w:t xml:space="preserve"> </w:t>
      </w:r>
      <w:r w:rsidRPr="006705AE">
        <w:rPr>
          <w:sz w:val="24"/>
        </w:rPr>
        <w:t>projects of similar</w:t>
      </w:r>
      <w:r w:rsidRPr="006705AE">
        <w:rPr>
          <w:spacing w:val="-3"/>
          <w:sz w:val="24"/>
        </w:rPr>
        <w:t xml:space="preserve"> </w:t>
      </w:r>
      <w:r w:rsidRPr="006705AE">
        <w:rPr>
          <w:sz w:val="24"/>
        </w:rPr>
        <w:t>nature</w:t>
      </w:r>
      <w:r>
        <w:rPr>
          <w:sz w:val="24"/>
        </w:rPr>
        <w:tab/>
      </w:r>
    </w:p>
    <w:tbl>
      <w:tblPr>
        <w:tblW w:w="8921" w:type="dxa"/>
        <w:tblCellMar>
          <w:left w:w="0" w:type="dxa"/>
          <w:right w:w="0" w:type="dxa"/>
        </w:tblCellMar>
        <w:tblLook w:val="04A0" w:firstRow="1" w:lastRow="0" w:firstColumn="1" w:lastColumn="0" w:noHBand="0" w:noVBand="1"/>
      </w:tblPr>
      <w:tblGrid>
        <w:gridCol w:w="7645"/>
        <w:gridCol w:w="1276"/>
      </w:tblGrid>
      <w:tr w:rsidR="008F1E20" w:rsidRPr="008F1E20" w14:paraId="412D5F36" w14:textId="77777777" w:rsidTr="00774403">
        <w:trPr>
          <w:trHeight w:val="545"/>
        </w:trPr>
        <w:tc>
          <w:tcPr>
            <w:tcW w:w="7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81D976" w14:textId="77777777" w:rsidR="008F1E20" w:rsidRPr="008F1E20" w:rsidRDefault="008F1E20" w:rsidP="00774403">
            <w:pPr>
              <w:autoSpaceDE w:val="0"/>
              <w:autoSpaceDN w:val="0"/>
              <w:adjustRightInd w:val="0"/>
              <w:spacing w:after="0" w:line="240" w:lineRule="auto"/>
            </w:pPr>
            <w:r w:rsidRPr="008F1E20">
              <w:rPr>
                <w:b/>
                <w:bCs/>
              </w:rPr>
              <w:t>Evaluation criteria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805AEE" w14:textId="77777777" w:rsidR="008F1E20" w:rsidRPr="008F1E20" w:rsidRDefault="008F1E20" w:rsidP="00774403">
            <w:pPr>
              <w:autoSpaceDE w:val="0"/>
              <w:autoSpaceDN w:val="0"/>
              <w:adjustRightInd w:val="0"/>
              <w:spacing w:after="0" w:line="240" w:lineRule="auto"/>
            </w:pPr>
            <w:r w:rsidRPr="008F1E20">
              <w:rPr>
                <w:b/>
                <w:bCs/>
              </w:rPr>
              <w:t xml:space="preserve">Max Marks </w:t>
            </w:r>
          </w:p>
        </w:tc>
      </w:tr>
      <w:tr w:rsidR="008F1E20" w:rsidRPr="008F1E20" w14:paraId="42FBEBB5" w14:textId="77777777" w:rsidTr="00774403">
        <w:trPr>
          <w:trHeight w:val="422"/>
        </w:trPr>
        <w:tc>
          <w:tcPr>
            <w:tcW w:w="7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AA731D" w14:textId="77777777" w:rsidR="008F1E20" w:rsidRPr="008F1E20" w:rsidRDefault="008F1E20" w:rsidP="00774403">
            <w:pPr>
              <w:autoSpaceDE w:val="0"/>
              <w:autoSpaceDN w:val="0"/>
              <w:adjustRightInd w:val="0"/>
              <w:spacing w:after="0" w:line="240" w:lineRule="auto"/>
            </w:pPr>
            <w:r w:rsidRPr="008F1E20">
              <w:t xml:space="preserve">Number of Public Sector Banks &amp; Private Sector Bank (Having more than 2000 branches) where UPI solution is implemented and running for last one year.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0EC082" w14:textId="77777777" w:rsidR="008F1E20" w:rsidRPr="00497B28" w:rsidRDefault="008F1E20" w:rsidP="00774403">
            <w:pPr>
              <w:autoSpaceDE w:val="0"/>
              <w:autoSpaceDN w:val="0"/>
              <w:adjustRightInd w:val="0"/>
              <w:spacing w:after="0" w:line="240" w:lineRule="auto"/>
              <w:ind w:right="38"/>
              <w:jc w:val="center"/>
            </w:pPr>
            <w:r w:rsidRPr="00497B28">
              <w:rPr>
                <w:b/>
                <w:bCs/>
              </w:rPr>
              <w:t>20</w:t>
            </w:r>
            <w:r w:rsidRPr="00497B28">
              <w:rPr>
                <w:b/>
                <w:bCs/>
                <w:vertAlign w:val="superscript"/>
              </w:rPr>
              <w:t>(a)</w:t>
            </w:r>
          </w:p>
        </w:tc>
      </w:tr>
      <w:tr w:rsidR="008F1E20" w:rsidRPr="008F1E20" w14:paraId="2204FD02" w14:textId="77777777" w:rsidTr="00774403">
        <w:trPr>
          <w:trHeight w:val="506"/>
        </w:trPr>
        <w:tc>
          <w:tcPr>
            <w:tcW w:w="7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8E463C" w14:textId="77777777" w:rsidR="008F1E20" w:rsidRPr="008F1E20" w:rsidRDefault="008F1E20" w:rsidP="00774403">
            <w:pPr>
              <w:autoSpaceDE w:val="0"/>
              <w:autoSpaceDN w:val="0"/>
              <w:adjustRightInd w:val="0"/>
              <w:spacing w:after="0" w:line="240" w:lineRule="auto"/>
            </w:pPr>
            <w:r w:rsidRPr="008F1E20">
              <w:t>Number of Other Schedule Commercial Banks/Co-operative Banks/RRBs where UPI solution is implemented and running for last one year</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295093" w14:textId="77777777" w:rsidR="008F1E20" w:rsidRPr="00497B28" w:rsidRDefault="008F1E20" w:rsidP="00774403">
            <w:pPr>
              <w:autoSpaceDE w:val="0"/>
              <w:autoSpaceDN w:val="0"/>
              <w:adjustRightInd w:val="0"/>
              <w:spacing w:after="0" w:line="240" w:lineRule="auto"/>
              <w:ind w:right="38"/>
              <w:jc w:val="center"/>
            </w:pPr>
            <w:r w:rsidRPr="00497B28">
              <w:rPr>
                <w:b/>
                <w:bCs/>
              </w:rPr>
              <w:t>10</w:t>
            </w:r>
            <w:r w:rsidRPr="00497B28">
              <w:rPr>
                <w:b/>
                <w:bCs/>
                <w:vertAlign w:val="superscript"/>
              </w:rPr>
              <w:t>(b)</w:t>
            </w:r>
          </w:p>
        </w:tc>
      </w:tr>
      <w:tr w:rsidR="008F1E20" w:rsidRPr="008F1E20" w14:paraId="20A591A6" w14:textId="77777777" w:rsidTr="00774403">
        <w:trPr>
          <w:trHeight w:val="542"/>
        </w:trPr>
        <w:tc>
          <w:tcPr>
            <w:tcW w:w="7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46AF4E4" w14:textId="77777777" w:rsidR="008F1E20" w:rsidRPr="008F1E20" w:rsidRDefault="008F1E20" w:rsidP="00774403">
            <w:pPr>
              <w:autoSpaceDE w:val="0"/>
              <w:autoSpaceDN w:val="0"/>
              <w:adjustRightInd w:val="0"/>
              <w:spacing w:after="0" w:line="240" w:lineRule="auto"/>
            </w:pPr>
            <w:r w:rsidRPr="008F1E20">
              <w:t>Number of Schedule Commercial Banks where UPI solution migrated from OPEX to CAPEX model and presently running with same solution.</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41AD64" w14:textId="0A2DC262" w:rsidR="008F1E20" w:rsidRPr="00497B28" w:rsidRDefault="00497B28" w:rsidP="00774403">
            <w:pPr>
              <w:autoSpaceDE w:val="0"/>
              <w:autoSpaceDN w:val="0"/>
              <w:adjustRightInd w:val="0"/>
              <w:spacing w:after="0" w:line="240" w:lineRule="auto"/>
              <w:ind w:right="38"/>
              <w:jc w:val="center"/>
            </w:pPr>
            <w:r w:rsidRPr="00497B28">
              <w:rPr>
                <w:b/>
                <w:bCs/>
              </w:rPr>
              <w:t>0</w:t>
            </w:r>
            <w:r w:rsidR="008F1E20" w:rsidRPr="00497B28">
              <w:rPr>
                <w:b/>
                <w:bCs/>
              </w:rPr>
              <w:t>5</w:t>
            </w:r>
            <w:r w:rsidR="008F1E20" w:rsidRPr="00497B28">
              <w:rPr>
                <w:b/>
                <w:bCs/>
                <w:vertAlign w:val="superscript"/>
              </w:rPr>
              <w:t>(c)</w:t>
            </w:r>
          </w:p>
        </w:tc>
      </w:tr>
      <w:tr w:rsidR="008F1E20" w:rsidRPr="008F1E20" w14:paraId="3B40CF8D" w14:textId="77777777" w:rsidTr="00774403">
        <w:trPr>
          <w:trHeight w:val="522"/>
        </w:trPr>
        <w:tc>
          <w:tcPr>
            <w:tcW w:w="7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D14940" w14:textId="77777777" w:rsidR="008F1E20" w:rsidRPr="008F1E20" w:rsidRDefault="008F1E20" w:rsidP="00774403">
            <w:pPr>
              <w:autoSpaceDE w:val="0"/>
              <w:autoSpaceDN w:val="0"/>
              <w:adjustRightInd w:val="0"/>
              <w:spacing w:after="0" w:line="240" w:lineRule="auto"/>
            </w:pPr>
            <w:r w:rsidRPr="008F1E20">
              <w:t>Number of Schedule Commercial Banks where UPI solution migrated from different solution and presently running with same solution.</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F3DBB8" w14:textId="1886D0F1" w:rsidR="008F1E20" w:rsidRPr="00497B28" w:rsidRDefault="00497B28" w:rsidP="00774403">
            <w:pPr>
              <w:autoSpaceDE w:val="0"/>
              <w:autoSpaceDN w:val="0"/>
              <w:adjustRightInd w:val="0"/>
              <w:spacing w:after="0" w:line="240" w:lineRule="auto"/>
              <w:ind w:right="38"/>
              <w:jc w:val="center"/>
            </w:pPr>
            <w:r w:rsidRPr="00497B28">
              <w:rPr>
                <w:b/>
                <w:bCs/>
              </w:rPr>
              <w:t>0</w:t>
            </w:r>
            <w:r w:rsidR="008F1E20" w:rsidRPr="00497B28">
              <w:rPr>
                <w:b/>
                <w:bCs/>
              </w:rPr>
              <w:t>5</w:t>
            </w:r>
            <w:r w:rsidR="008F1E20" w:rsidRPr="00497B28">
              <w:rPr>
                <w:b/>
                <w:bCs/>
                <w:vertAlign w:val="superscript"/>
              </w:rPr>
              <w:t>(c)</w:t>
            </w:r>
          </w:p>
        </w:tc>
      </w:tr>
      <w:tr w:rsidR="008F1E20" w:rsidRPr="008F1E20" w14:paraId="51BB5697" w14:textId="77777777" w:rsidTr="00774403">
        <w:trPr>
          <w:trHeight w:val="190"/>
        </w:trPr>
        <w:tc>
          <w:tcPr>
            <w:tcW w:w="7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67266B" w14:textId="77777777" w:rsidR="008F1E20" w:rsidRPr="008F1E20" w:rsidRDefault="008F1E20" w:rsidP="00774403">
            <w:pPr>
              <w:autoSpaceDE w:val="0"/>
              <w:autoSpaceDN w:val="0"/>
              <w:adjustRightInd w:val="0"/>
              <w:spacing w:after="0" w:line="240" w:lineRule="auto"/>
            </w:pPr>
            <w:r w:rsidRPr="008F1E20">
              <w:t>UPI Transaction Volume Handled per day per bank for last one year.</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39BAAD" w14:textId="4DC38A27" w:rsidR="008F1E20" w:rsidRPr="00497B28" w:rsidRDefault="008F1E20" w:rsidP="00774403">
            <w:pPr>
              <w:autoSpaceDE w:val="0"/>
              <w:autoSpaceDN w:val="0"/>
              <w:adjustRightInd w:val="0"/>
              <w:spacing w:after="0" w:line="240" w:lineRule="auto"/>
              <w:ind w:right="38"/>
              <w:jc w:val="center"/>
            </w:pPr>
            <w:r w:rsidRPr="00497B28">
              <w:rPr>
                <w:b/>
                <w:bCs/>
              </w:rPr>
              <w:t>10</w:t>
            </w:r>
            <w:r w:rsidRPr="00497B28">
              <w:rPr>
                <w:b/>
                <w:bCs/>
                <w:vertAlign w:val="superscript"/>
              </w:rPr>
              <w:t>(d)</w:t>
            </w:r>
          </w:p>
        </w:tc>
      </w:tr>
      <w:tr w:rsidR="008F1E20" w:rsidRPr="008F1E20" w14:paraId="48D6B15C" w14:textId="77777777" w:rsidTr="00774403">
        <w:trPr>
          <w:trHeight w:val="45"/>
        </w:trPr>
        <w:tc>
          <w:tcPr>
            <w:tcW w:w="7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F5AD3C" w14:textId="77777777" w:rsidR="008F1E20" w:rsidRPr="008F1E20" w:rsidRDefault="008F1E20" w:rsidP="00774403">
            <w:pPr>
              <w:autoSpaceDE w:val="0"/>
              <w:autoSpaceDN w:val="0"/>
              <w:adjustRightInd w:val="0"/>
              <w:spacing w:after="0" w:line="240" w:lineRule="auto"/>
              <w:rPr>
                <w:b/>
                <w:bCs/>
              </w:rPr>
            </w:pPr>
            <w:r w:rsidRPr="008F1E20">
              <w:rPr>
                <w:b/>
                <w:bCs/>
              </w:rPr>
              <w:t>Total Marks (For Credentials)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038A1F" w14:textId="357AC1A5" w:rsidR="008F1E20" w:rsidRPr="00497B28" w:rsidRDefault="008F1E20" w:rsidP="00774403">
            <w:pPr>
              <w:autoSpaceDE w:val="0"/>
              <w:autoSpaceDN w:val="0"/>
              <w:adjustRightInd w:val="0"/>
              <w:spacing w:after="0" w:line="240" w:lineRule="auto"/>
              <w:ind w:right="38"/>
              <w:jc w:val="center"/>
              <w:rPr>
                <w:b/>
                <w:bCs/>
              </w:rPr>
            </w:pPr>
            <w:r w:rsidRPr="00497B28">
              <w:rPr>
                <w:b/>
                <w:bCs/>
              </w:rPr>
              <w:t>50</w:t>
            </w:r>
          </w:p>
        </w:tc>
      </w:tr>
    </w:tbl>
    <w:p w14:paraId="3F2D37FA" w14:textId="77777777" w:rsidR="004C1842" w:rsidRPr="00E7394A" w:rsidRDefault="004C1842" w:rsidP="00002CC4">
      <w:pPr>
        <w:keepNext/>
        <w:keepLines/>
        <w:autoSpaceDE w:val="0"/>
        <w:autoSpaceDN w:val="0"/>
        <w:adjustRightInd w:val="0"/>
        <w:spacing w:after="0" w:line="240" w:lineRule="auto"/>
      </w:pPr>
    </w:p>
    <w:p w14:paraId="0722E6F7" w14:textId="394E0E81" w:rsidR="00002CC4" w:rsidRPr="008F1E20" w:rsidRDefault="008F1E20" w:rsidP="00002CC4">
      <w:pPr>
        <w:keepNext/>
        <w:keepLines/>
        <w:autoSpaceDE w:val="0"/>
        <w:autoSpaceDN w:val="0"/>
        <w:adjustRightInd w:val="0"/>
        <w:spacing w:after="0" w:line="240" w:lineRule="auto"/>
        <w:rPr>
          <w:rFonts w:ascii="Times New Roman" w:hAnsi="Times New Roman" w:cs="Times New Roman"/>
          <w:b/>
          <w:sz w:val="32"/>
          <w:szCs w:val="32"/>
        </w:rPr>
      </w:pPr>
      <w:r w:rsidRPr="008F1E20">
        <w:rPr>
          <w:rFonts w:ascii="Times New Roman" w:hAnsi="Times New Roman" w:cs="Times New Roman"/>
          <w:b/>
          <w:sz w:val="32"/>
          <w:szCs w:val="32"/>
          <w:vertAlign w:val="superscript"/>
        </w:rPr>
        <w:t>(a)Criteria for Awarding Marks (Max Marks 20):</w:t>
      </w:r>
      <w:r w:rsidR="00497B28">
        <w:rPr>
          <w:rFonts w:ascii="Times New Roman" w:hAnsi="Times New Roman" w:cs="Times New Roman"/>
          <w:b/>
          <w:sz w:val="32"/>
          <w:szCs w:val="32"/>
          <w:vertAlign w:val="superscript"/>
        </w:rPr>
        <w:t xml:space="preserve"> </w:t>
      </w:r>
      <w:r w:rsidRPr="008F1E20">
        <w:rPr>
          <w:rFonts w:ascii="Times New Roman" w:hAnsi="Times New Roman" w:cs="Times New Roman"/>
          <w:b/>
          <w:sz w:val="32"/>
          <w:szCs w:val="32"/>
          <w:vertAlign w:val="superscript"/>
        </w:rPr>
        <w:t>-</w:t>
      </w:r>
    </w:p>
    <w:tbl>
      <w:tblPr>
        <w:tblStyle w:val="TableGrid"/>
        <w:tblW w:w="9303" w:type="dxa"/>
        <w:tblInd w:w="19" w:type="dxa"/>
        <w:tblLook w:val="04A0" w:firstRow="1" w:lastRow="0" w:firstColumn="1" w:lastColumn="0" w:noHBand="0" w:noVBand="1"/>
      </w:tblPr>
      <w:tblGrid>
        <w:gridCol w:w="5221"/>
        <w:gridCol w:w="4082"/>
      </w:tblGrid>
      <w:tr w:rsidR="00002CC4" w:rsidRPr="00E7394A" w14:paraId="3505BEBB" w14:textId="77777777" w:rsidTr="0020583E">
        <w:trPr>
          <w:trHeight w:val="257"/>
        </w:trPr>
        <w:tc>
          <w:tcPr>
            <w:tcW w:w="5221" w:type="dxa"/>
          </w:tcPr>
          <w:p w14:paraId="61033339" w14:textId="77777777" w:rsidR="00002CC4" w:rsidRPr="00E7394A" w:rsidRDefault="00002CC4" w:rsidP="00CC2B8B">
            <w:pPr>
              <w:keepNext/>
              <w:keepLines/>
              <w:autoSpaceDE w:val="0"/>
              <w:autoSpaceDN w:val="0"/>
              <w:adjustRightInd w:val="0"/>
              <w:rPr>
                <w:rFonts w:cstheme="minorHAnsi"/>
                <w:sz w:val="24"/>
                <w:szCs w:val="24"/>
              </w:rPr>
            </w:pPr>
            <w:r w:rsidRPr="00E7394A">
              <w:rPr>
                <w:rFonts w:cstheme="minorHAnsi"/>
                <w:b/>
                <w:bCs/>
                <w:sz w:val="24"/>
                <w:szCs w:val="24"/>
              </w:rPr>
              <w:t>Evaluation criteria</w:t>
            </w:r>
          </w:p>
        </w:tc>
        <w:tc>
          <w:tcPr>
            <w:tcW w:w="4082" w:type="dxa"/>
          </w:tcPr>
          <w:p w14:paraId="52D0F2F7" w14:textId="77777777" w:rsidR="00002CC4" w:rsidRPr="00E7394A" w:rsidRDefault="00002CC4" w:rsidP="0020583E">
            <w:pPr>
              <w:keepNext/>
              <w:keepLines/>
              <w:autoSpaceDE w:val="0"/>
              <w:autoSpaceDN w:val="0"/>
              <w:adjustRightInd w:val="0"/>
              <w:rPr>
                <w:rFonts w:cstheme="minorHAnsi"/>
                <w:sz w:val="24"/>
                <w:szCs w:val="24"/>
              </w:rPr>
            </w:pPr>
            <w:r w:rsidRPr="00E7394A">
              <w:rPr>
                <w:rFonts w:cstheme="minorHAnsi"/>
                <w:b/>
                <w:bCs/>
                <w:sz w:val="24"/>
                <w:szCs w:val="24"/>
              </w:rPr>
              <w:t>Max Marks</w:t>
            </w:r>
          </w:p>
        </w:tc>
      </w:tr>
      <w:tr w:rsidR="00452D8F" w:rsidRPr="00E7394A" w14:paraId="335D3987" w14:textId="77777777" w:rsidTr="0020583E">
        <w:trPr>
          <w:trHeight w:val="193"/>
        </w:trPr>
        <w:tc>
          <w:tcPr>
            <w:tcW w:w="5221" w:type="dxa"/>
          </w:tcPr>
          <w:p w14:paraId="3872CCF9" w14:textId="77777777" w:rsidR="00452D8F" w:rsidRPr="00E7394A" w:rsidRDefault="00452D8F" w:rsidP="00452D8F">
            <w:pPr>
              <w:rPr>
                <w:rFonts w:ascii="Times New Roman" w:eastAsia="Times New Roman" w:hAnsi="Times New Roman" w:cs="Times New Roman"/>
                <w:sz w:val="24"/>
                <w:szCs w:val="24"/>
                <w:lang w:eastAsia="en-IN"/>
              </w:rPr>
            </w:pPr>
            <w:r w:rsidRPr="00E7394A">
              <w:rPr>
                <w:rFonts w:ascii="Times New Roman" w:eastAsia="Times New Roman" w:hAnsi="Times New Roman" w:cs="Times New Roman"/>
                <w:bCs/>
                <w:kern w:val="24"/>
                <w:sz w:val="24"/>
                <w:szCs w:val="24"/>
                <w:lang w:eastAsia="en-IN"/>
              </w:rPr>
              <w:t>Successful implementation</w:t>
            </w:r>
          </w:p>
        </w:tc>
        <w:tc>
          <w:tcPr>
            <w:tcW w:w="4082" w:type="dxa"/>
          </w:tcPr>
          <w:p w14:paraId="272E3969" w14:textId="6680B451" w:rsidR="00452D8F" w:rsidRPr="00E7394A" w:rsidRDefault="002906DD" w:rsidP="00452D8F">
            <w:pPr>
              <w:rPr>
                <w:rFonts w:ascii="Times New Roman" w:eastAsia="Times New Roman" w:hAnsi="Times New Roman" w:cs="Times New Roman"/>
                <w:bCs/>
                <w:kern w:val="24"/>
                <w:sz w:val="24"/>
                <w:szCs w:val="24"/>
                <w:lang w:eastAsia="en-IN"/>
              </w:rPr>
            </w:pPr>
            <w:r w:rsidRPr="002906DD">
              <w:rPr>
                <w:rFonts w:ascii="Times New Roman" w:eastAsia="Times New Roman" w:hAnsi="Times New Roman" w:cs="Times New Roman"/>
                <w:bCs/>
                <w:kern w:val="24"/>
                <w:sz w:val="24"/>
                <w:szCs w:val="24"/>
                <w:lang w:eastAsia="en-IN"/>
              </w:rPr>
              <w:t xml:space="preserve">Five (5) </w:t>
            </w:r>
            <w:r w:rsidR="00452D8F" w:rsidRPr="00E7394A">
              <w:rPr>
                <w:rFonts w:ascii="Times New Roman" w:eastAsia="Times New Roman" w:hAnsi="Times New Roman" w:cs="Times New Roman"/>
                <w:bCs/>
                <w:kern w:val="24"/>
                <w:sz w:val="24"/>
                <w:szCs w:val="24"/>
                <w:lang w:eastAsia="en-IN"/>
              </w:rPr>
              <w:t>marks for each Bank</w:t>
            </w:r>
          </w:p>
        </w:tc>
      </w:tr>
    </w:tbl>
    <w:p w14:paraId="0DC5E576" w14:textId="77777777" w:rsidR="00452D8F" w:rsidRPr="00E7394A" w:rsidRDefault="00452D8F" w:rsidP="00452D8F">
      <w:pPr>
        <w:keepNext/>
        <w:keepLines/>
        <w:autoSpaceDE w:val="0"/>
        <w:autoSpaceDN w:val="0"/>
        <w:adjustRightInd w:val="0"/>
        <w:spacing w:after="0" w:line="240" w:lineRule="auto"/>
        <w:rPr>
          <w:rFonts w:ascii="Times New Roman" w:hAnsi="Times New Roman" w:cs="Times New Roman"/>
          <w:b/>
          <w:bCs/>
          <w:sz w:val="24"/>
          <w:szCs w:val="24"/>
        </w:rPr>
      </w:pPr>
    </w:p>
    <w:p w14:paraId="7C008B19" w14:textId="0CE1462E" w:rsidR="00452D8F" w:rsidRPr="008F1E20" w:rsidRDefault="008F1E20" w:rsidP="00452D8F">
      <w:pPr>
        <w:keepNext/>
        <w:keepLines/>
        <w:autoSpaceDE w:val="0"/>
        <w:autoSpaceDN w:val="0"/>
        <w:adjustRightInd w:val="0"/>
        <w:spacing w:after="0" w:line="240" w:lineRule="auto"/>
        <w:rPr>
          <w:rFonts w:ascii="Times New Roman" w:hAnsi="Times New Roman" w:cs="Times New Roman"/>
          <w:b/>
          <w:sz w:val="32"/>
          <w:szCs w:val="32"/>
          <w:vertAlign w:val="superscript"/>
        </w:rPr>
      </w:pPr>
      <w:r w:rsidRPr="008F1E20">
        <w:rPr>
          <w:rFonts w:ascii="Times New Roman" w:hAnsi="Times New Roman" w:cs="Times New Roman"/>
          <w:b/>
          <w:sz w:val="32"/>
          <w:szCs w:val="32"/>
          <w:vertAlign w:val="superscript"/>
        </w:rPr>
        <w:t xml:space="preserve">(b)Criteria for Awarding Marks (Max </w:t>
      </w:r>
      <w:r w:rsidR="00497B28" w:rsidRPr="008F1E20">
        <w:rPr>
          <w:rFonts w:ascii="Times New Roman" w:hAnsi="Times New Roman" w:cs="Times New Roman"/>
          <w:b/>
          <w:sz w:val="32"/>
          <w:szCs w:val="32"/>
          <w:vertAlign w:val="superscript"/>
        </w:rPr>
        <w:t>Marks (</w:t>
      </w:r>
      <w:r w:rsidRPr="008F1E20">
        <w:rPr>
          <w:rFonts w:ascii="Times New Roman" w:hAnsi="Times New Roman" w:cs="Times New Roman"/>
          <w:b/>
          <w:sz w:val="32"/>
          <w:szCs w:val="32"/>
          <w:vertAlign w:val="superscript"/>
        </w:rPr>
        <w:t>10)</w:t>
      </w:r>
      <w:r w:rsidR="00497B28">
        <w:rPr>
          <w:rFonts w:ascii="Times New Roman" w:hAnsi="Times New Roman" w:cs="Times New Roman"/>
          <w:b/>
          <w:sz w:val="32"/>
          <w:szCs w:val="32"/>
          <w:vertAlign w:val="superscript"/>
        </w:rPr>
        <w:t>)</w:t>
      </w:r>
      <w:r w:rsidR="00452D8F" w:rsidRPr="008F1E20">
        <w:rPr>
          <w:rFonts w:ascii="Times New Roman" w:hAnsi="Times New Roman" w:cs="Times New Roman"/>
          <w:b/>
          <w:sz w:val="32"/>
          <w:szCs w:val="32"/>
          <w:vertAlign w:val="superscript"/>
        </w:rPr>
        <w:t>:</w:t>
      </w:r>
      <w:r w:rsidR="00152A9F" w:rsidRPr="008F1E20">
        <w:rPr>
          <w:rFonts w:ascii="Times New Roman" w:hAnsi="Times New Roman" w:cs="Times New Roman"/>
          <w:b/>
          <w:sz w:val="32"/>
          <w:szCs w:val="32"/>
          <w:vertAlign w:val="superscript"/>
        </w:rPr>
        <w:t xml:space="preserve"> </w:t>
      </w:r>
      <w:r w:rsidR="00452D8F" w:rsidRPr="008F1E20">
        <w:rPr>
          <w:rFonts w:ascii="Times New Roman" w:hAnsi="Times New Roman" w:cs="Times New Roman"/>
          <w:b/>
          <w:sz w:val="32"/>
          <w:szCs w:val="32"/>
          <w:vertAlign w:val="superscript"/>
        </w:rPr>
        <w:t>-</w:t>
      </w:r>
    </w:p>
    <w:p w14:paraId="3BE536DE" w14:textId="77777777" w:rsidR="00452D8F" w:rsidRPr="00E7394A" w:rsidRDefault="00452D8F" w:rsidP="00452D8F">
      <w:pPr>
        <w:keepNext/>
        <w:keepLines/>
        <w:autoSpaceDE w:val="0"/>
        <w:autoSpaceDN w:val="0"/>
        <w:adjustRightInd w:val="0"/>
        <w:spacing w:after="0" w:line="240" w:lineRule="auto"/>
        <w:rPr>
          <w:rFonts w:ascii="Times New Roman" w:hAnsi="Times New Roman" w:cs="Times New Roman"/>
          <w:b/>
          <w:bCs/>
          <w:sz w:val="24"/>
          <w:szCs w:val="24"/>
        </w:rPr>
      </w:pPr>
    </w:p>
    <w:tbl>
      <w:tblPr>
        <w:tblStyle w:val="TableGrid"/>
        <w:tblW w:w="9303" w:type="dxa"/>
        <w:tblInd w:w="19" w:type="dxa"/>
        <w:tblLook w:val="04A0" w:firstRow="1" w:lastRow="0" w:firstColumn="1" w:lastColumn="0" w:noHBand="0" w:noVBand="1"/>
      </w:tblPr>
      <w:tblGrid>
        <w:gridCol w:w="5221"/>
        <w:gridCol w:w="4082"/>
      </w:tblGrid>
      <w:tr w:rsidR="00452D8F" w:rsidRPr="00E7394A" w14:paraId="15F876F4" w14:textId="77777777" w:rsidTr="00AE6163">
        <w:trPr>
          <w:trHeight w:val="257"/>
        </w:trPr>
        <w:tc>
          <w:tcPr>
            <w:tcW w:w="5221" w:type="dxa"/>
          </w:tcPr>
          <w:p w14:paraId="6376B4FE" w14:textId="77777777" w:rsidR="00452D8F" w:rsidRPr="00E7394A" w:rsidRDefault="00452D8F" w:rsidP="00AE6163">
            <w:pPr>
              <w:keepNext/>
              <w:keepLines/>
              <w:autoSpaceDE w:val="0"/>
              <w:autoSpaceDN w:val="0"/>
              <w:adjustRightInd w:val="0"/>
              <w:rPr>
                <w:rFonts w:cstheme="minorHAnsi"/>
                <w:sz w:val="24"/>
                <w:szCs w:val="24"/>
              </w:rPr>
            </w:pPr>
            <w:r w:rsidRPr="00E7394A">
              <w:rPr>
                <w:rFonts w:cstheme="minorHAnsi"/>
                <w:b/>
                <w:bCs/>
                <w:sz w:val="24"/>
                <w:szCs w:val="24"/>
              </w:rPr>
              <w:t>Evaluation criteria</w:t>
            </w:r>
          </w:p>
        </w:tc>
        <w:tc>
          <w:tcPr>
            <w:tcW w:w="4082" w:type="dxa"/>
          </w:tcPr>
          <w:p w14:paraId="5C0A6603" w14:textId="77777777" w:rsidR="00452D8F" w:rsidRPr="00E7394A" w:rsidRDefault="00452D8F" w:rsidP="00AE6163">
            <w:pPr>
              <w:keepNext/>
              <w:keepLines/>
              <w:autoSpaceDE w:val="0"/>
              <w:autoSpaceDN w:val="0"/>
              <w:adjustRightInd w:val="0"/>
              <w:rPr>
                <w:rFonts w:cstheme="minorHAnsi"/>
                <w:sz w:val="24"/>
                <w:szCs w:val="24"/>
              </w:rPr>
            </w:pPr>
            <w:r w:rsidRPr="00E7394A">
              <w:rPr>
                <w:rFonts w:cstheme="minorHAnsi"/>
                <w:b/>
                <w:bCs/>
                <w:sz w:val="24"/>
                <w:szCs w:val="24"/>
              </w:rPr>
              <w:t>Max Marks</w:t>
            </w:r>
          </w:p>
        </w:tc>
      </w:tr>
      <w:tr w:rsidR="00452D8F" w:rsidRPr="00E7394A" w14:paraId="36B81E29" w14:textId="77777777" w:rsidTr="00AE6163">
        <w:trPr>
          <w:trHeight w:val="193"/>
        </w:trPr>
        <w:tc>
          <w:tcPr>
            <w:tcW w:w="5221" w:type="dxa"/>
          </w:tcPr>
          <w:p w14:paraId="77F83DC3" w14:textId="77777777" w:rsidR="00452D8F" w:rsidRPr="00E7394A" w:rsidRDefault="00452D8F" w:rsidP="00452D8F">
            <w:pPr>
              <w:rPr>
                <w:rFonts w:ascii="Times New Roman" w:eastAsia="Times New Roman" w:hAnsi="Times New Roman" w:cs="Times New Roman"/>
                <w:sz w:val="24"/>
                <w:szCs w:val="24"/>
                <w:lang w:eastAsia="en-IN"/>
              </w:rPr>
            </w:pPr>
            <w:r w:rsidRPr="00E7394A">
              <w:rPr>
                <w:rFonts w:ascii="Times New Roman" w:eastAsia="Times New Roman" w:hAnsi="Times New Roman" w:cs="Times New Roman"/>
                <w:bCs/>
                <w:kern w:val="24"/>
                <w:sz w:val="24"/>
                <w:szCs w:val="24"/>
                <w:lang w:eastAsia="en-IN"/>
              </w:rPr>
              <w:t>Successful implementation</w:t>
            </w:r>
          </w:p>
        </w:tc>
        <w:tc>
          <w:tcPr>
            <w:tcW w:w="4082" w:type="dxa"/>
          </w:tcPr>
          <w:p w14:paraId="09665ADA" w14:textId="4231A389" w:rsidR="00452D8F" w:rsidRPr="00E7394A" w:rsidRDefault="002906DD" w:rsidP="00452D8F">
            <w:pPr>
              <w:rPr>
                <w:rFonts w:ascii="Times New Roman" w:eastAsia="Times New Roman" w:hAnsi="Times New Roman" w:cs="Times New Roman"/>
                <w:bCs/>
                <w:kern w:val="24"/>
                <w:sz w:val="24"/>
                <w:szCs w:val="24"/>
                <w:lang w:eastAsia="en-IN"/>
              </w:rPr>
            </w:pPr>
            <w:r w:rsidRPr="002906DD">
              <w:rPr>
                <w:rFonts w:ascii="Times New Roman" w:eastAsia="Times New Roman" w:hAnsi="Times New Roman" w:cs="Times New Roman"/>
                <w:bCs/>
                <w:kern w:val="24"/>
                <w:sz w:val="24"/>
                <w:szCs w:val="24"/>
                <w:lang w:eastAsia="en-IN"/>
              </w:rPr>
              <w:t>Two (2) marks for each Bank</w:t>
            </w:r>
          </w:p>
        </w:tc>
      </w:tr>
    </w:tbl>
    <w:p w14:paraId="0FE68D8B" w14:textId="77777777" w:rsidR="00452D8F" w:rsidRPr="00E7394A" w:rsidRDefault="00452D8F" w:rsidP="00452D8F">
      <w:pPr>
        <w:keepNext/>
        <w:keepLines/>
        <w:autoSpaceDE w:val="0"/>
        <w:autoSpaceDN w:val="0"/>
        <w:adjustRightInd w:val="0"/>
        <w:spacing w:after="0" w:line="240" w:lineRule="auto"/>
        <w:rPr>
          <w:rFonts w:ascii="Times New Roman" w:hAnsi="Times New Roman" w:cs="Times New Roman"/>
          <w:b/>
          <w:sz w:val="24"/>
          <w:szCs w:val="24"/>
        </w:rPr>
      </w:pPr>
    </w:p>
    <w:p w14:paraId="1AD0BF67" w14:textId="77777777" w:rsidR="00002CC4" w:rsidRPr="00E7394A" w:rsidRDefault="00002CC4" w:rsidP="00002CC4">
      <w:pPr>
        <w:keepNext/>
        <w:keepLines/>
        <w:autoSpaceDE w:val="0"/>
        <w:autoSpaceDN w:val="0"/>
        <w:adjustRightInd w:val="0"/>
        <w:spacing w:after="0" w:line="240" w:lineRule="auto"/>
        <w:rPr>
          <w:rFonts w:ascii="Times New Roman" w:hAnsi="Times New Roman" w:cs="Times New Roman"/>
          <w:b/>
          <w:sz w:val="24"/>
          <w:szCs w:val="24"/>
        </w:rPr>
      </w:pPr>
    </w:p>
    <w:p w14:paraId="4D3435AC" w14:textId="4D00C26D" w:rsidR="00002CC4" w:rsidRPr="008F1E20" w:rsidRDefault="008F1E20" w:rsidP="00002CC4">
      <w:pPr>
        <w:keepNext/>
        <w:keepLines/>
        <w:autoSpaceDE w:val="0"/>
        <w:autoSpaceDN w:val="0"/>
        <w:adjustRightInd w:val="0"/>
        <w:spacing w:after="0" w:line="240" w:lineRule="auto"/>
        <w:rPr>
          <w:rFonts w:ascii="Times New Roman" w:hAnsi="Times New Roman" w:cs="Times New Roman"/>
          <w:b/>
          <w:sz w:val="32"/>
          <w:szCs w:val="32"/>
          <w:vertAlign w:val="superscript"/>
        </w:rPr>
      </w:pPr>
      <w:r w:rsidRPr="008F1E20">
        <w:rPr>
          <w:rFonts w:ascii="Times New Roman" w:hAnsi="Times New Roman" w:cs="Times New Roman"/>
          <w:b/>
          <w:sz w:val="32"/>
          <w:szCs w:val="32"/>
          <w:vertAlign w:val="superscript"/>
        </w:rPr>
        <w:t>(c)Criteria for Awarding Marks (Max Marks</w:t>
      </w:r>
      <w:r w:rsidR="00497B28">
        <w:rPr>
          <w:rFonts w:ascii="Times New Roman" w:hAnsi="Times New Roman" w:cs="Times New Roman"/>
          <w:b/>
          <w:sz w:val="32"/>
          <w:szCs w:val="32"/>
          <w:vertAlign w:val="superscript"/>
        </w:rPr>
        <w:t xml:space="preserve"> </w:t>
      </w:r>
      <w:r w:rsidRPr="008F1E20">
        <w:rPr>
          <w:rFonts w:ascii="Times New Roman" w:hAnsi="Times New Roman" w:cs="Times New Roman"/>
          <w:b/>
          <w:sz w:val="32"/>
          <w:szCs w:val="32"/>
          <w:vertAlign w:val="superscript"/>
        </w:rPr>
        <w:t>(05):</w:t>
      </w:r>
      <w:r w:rsidR="00497B28">
        <w:rPr>
          <w:rFonts w:ascii="Times New Roman" w:hAnsi="Times New Roman" w:cs="Times New Roman"/>
          <w:b/>
          <w:sz w:val="32"/>
          <w:szCs w:val="32"/>
          <w:vertAlign w:val="superscript"/>
        </w:rPr>
        <w:t xml:space="preserve"> </w:t>
      </w:r>
      <w:r w:rsidRPr="008F1E20">
        <w:rPr>
          <w:rFonts w:ascii="Times New Roman" w:hAnsi="Times New Roman" w:cs="Times New Roman"/>
          <w:b/>
          <w:sz w:val="32"/>
          <w:szCs w:val="32"/>
          <w:vertAlign w:val="superscript"/>
        </w:rPr>
        <w:t>-</w:t>
      </w:r>
    </w:p>
    <w:tbl>
      <w:tblPr>
        <w:tblStyle w:val="TableGrid"/>
        <w:tblW w:w="9303" w:type="dxa"/>
        <w:tblInd w:w="19" w:type="dxa"/>
        <w:tblLook w:val="04A0" w:firstRow="1" w:lastRow="0" w:firstColumn="1" w:lastColumn="0" w:noHBand="0" w:noVBand="1"/>
      </w:tblPr>
      <w:tblGrid>
        <w:gridCol w:w="5618"/>
        <w:gridCol w:w="3685"/>
      </w:tblGrid>
      <w:tr w:rsidR="00002CC4" w:rsidRPr="00E7394A" w14:paraId="702FFA7C" w14:textId="77777777" w:rsidTr="008F1E20">
        <w:trPr>
          <w:trHeight w:val="260"/>
        </w:trPr>
        <w:tc>
          <w:tcPr>
            <w:tcW w:w="5618" w:type="dxa"/>
          </w:tcPr>
          <w:p w14:paraId="66FBF434" w14:textId="77777777" w:rsidR="00002CC4" w:rsidRPr="00E7394A" w:rsidRDefault="00002CC4" w:rsidP="00CC2B8B">
            <w:pPr>
              <w:keepNext/>
              <w:keepLines/>
              <w:autoSpaceDE w:val="0"/>
              <w:autoSpaceDN w:val="0"/>
              <w:adjustRightInd w:val="0"/>
              <w:rPr>
                <w:rFonts w:cstheme="minorHAnsi"/>
                <w:sz w:val="24"/>
                <w:szCs w:val="24"/>
              </w:rPr>
            </w:pPr>
            <w:r w:rsidRPr="00E7394A">
              <w:rPr>
                <w:rFonts w:cstheme="minorHAnsi"/>
                <w:b/>
                <w:bCs/>
                <w:sz w:val="24"/>
                <w:szCs w:val="24"/>
              </w:rPr>
              <w:t>Evaluation criteria</w:t>
            </w:r>
          </w:p>
        </w:tc>
        <w:tc>
          <w:tcPr>
            <w:tcW w:w="3685" w:type="dxa"/>
          </w:tcPr>
          <w:p w14:paraId="6AD45E3B" w14:textId="77777777" w:rsidR="00002CC4" w:rsidRPr="00E7394A" w:rsidRDefault="00002CC4" w:rsidP="00CC2B8B">
            <w:pPr>
              <w:keepNext/>
              <w:keepLines/>
              <w:autoSpaceDE w:val="0"/>
              <w:autoSpaceDN w:val="0"/>
              <w:adjustRightInd w:val="0"/>
              <w:rPr>
                <w:rFonts w:cstheme="minorHAnsi"/>
                <w:sz w:val="24"/>
                <w:szCs w:val="24"/>
              </w:rPr>
            </w:pPr>
            <w:r w:rsidRPr="00E7394A">
              <w:rPr>
                <w:rFonts w:cstheme="minorHAnsi"/>
                <w:b/>
                <w:bCs/>
                <w:sz w:val="24"/>
                <w:szCs w:val="24"/>
              </w:rPr>
              <w:t xml:space="preserve">Max Marks </w:t>
            </w:r>
          </w:p>
        </w:tc>
      </w:tr>
      <w:tr w:rsidR="00002CC4" w:rsidRPr="00E7394A" w14:paraId="1A61A91B" w14:textId="77777777" w:rsidTr="008F1E20">
        <w:trPr>
          <w:trHeight w:val="480"/>
        </w:trPr>
        <w:tc>
          <w:tcPr>
            <w:tcW w:w="5618" w:type="dxa"/>
          </w:tcPr>
          <w:p w14:paraId="7BA96D64" w14:textId="77777777" w:rsidR="00002CC4" w:rsidRPr="00E7394A" w:rsidRDefault="00002CC4" w:rsidP="00CC2B8B">
            <w:pPr>
              <w:rPr>
                <w:rFonts w:ascii="Times New Roman" w:eastAsia="Times New Roman" w:hAnsi="Times New Roman" w:cs="Times New Roman"/>
                <w:sz w:val="24"/>
                <w:szCs w:val="24"/>
                <w:lang w:eastAsia="en-IN"/>
              </w:rPr>
            </w:pPr>
            <w:r w:rsidRPr="00E7394A">
              <w:rPr>
                <w:rFonts w:ascii="Times New Roman" w:eastAsia="Times New Roman" w:hAnsi="Times New Roman" w:cs="Times New Roman"/>
                <w:bCs/>
                <w:kern w:val="24"/>
                <w:sz w:val="24"/>
                <w:szCs w:val="24"/>
                <w:lang w:eastAsia="en-IN"/>
              </w:rPr>
              <w:t>Successful Migration</w:t>
            </w:r>
          </w:p>
        </w:tc>
        <w:tc>
          <w:tcPr>
            <w:tcW w:w="3685" w:type="dxa"/>
          </w:tcPr>
          <w:p w14:paraId="2DD68965" w14:textId="0E72AE6F" w:rsidR="00002CC4" w:rsidRPr="00E7394A" w:rsidRDefault="002906DD" w:rsidP="00CC2B8B">
            <w:pPr>
              <w:rPr>
                <w:rFonts w:ascii="Times New Roman" w:eastAsia="Times New Roman" w:hAnsi="Times New Roman" w:cs="Times New Roman"/>
                <w:sz w:val="24"/>
                <w:szCs w:val="24"/>
                <w:lang w:eastAsia="en-IN"/>
              </w:rPr>
            </w:pPr>
            <w:r w:rsidRPr="002906DD">
              <w:rPr>
                <w:rFonts w:ascii="Times New Roman" w:eastAsia="Times New Roman" w:hAnsi="Times New Roman" w:cs="Times New Roman"/>
                <w:bCs/>
                <w:kern w:val="24"/>
                <w:sz w:val="24"/>
                <w:szCs w:val="24"/>
                <w:lang w:eastAsia="en-IN"/>
              </w:rPr>
              <w:t>Two (2) marks for each Bank with Maximum five (5) marks.</w:t>
            </w:r>
          </w:p>
        </w:tc>
      </w:tr>
    </w:tbl>
    <w:p w14:paraId="2FA13A3D" w14:textId="77777777" w:rsidR="002E3EC8" w:rsidRPr="00E7394A" w:rsidRDefault="002E3EC8" w:rsidP="00CE2B6C">
      <w:pPr>
        <w:keepNext/>
        <w:keepLines/>
        <w:autoSpaceDE w:val="0"/>
        <w:autoSpaceDN w:val="0"/>
        <w:adjustRightInd w:val="0"/>
        <w:spacing w:after="0" w:line="240" w:lineRule="auto"/>
        <w:rPr>
          <w:rFonts w:ascii="Times New Roman" w:hAnsi="Times New Roman" w:cs="Times New Roman"/>
          <w:b/>
          <w:sz w:val="24"/>
          <w:szCs w:val="24"/>
        </w:rPr>
      </w:pPr>
    </w:p>
    <w:p w14:paraId="4B29A240" w14:textId="038C6A5C" w:rsidR="008F1E20" w:rsidRPr="008F1E20" w:rsidRDefault="008F1E20" w:rsidP="008F1E20">
      <w:pPr>
        <w:keepNext/>
        <w:keepLines/>
        <w:autoSpaceDE w:val="0"/>
        <w:autoSpaceDN w:val="0"/>
        <w:adjustRightInd w:val="0"/>
        <w:spacing w:after="0" w:line="240" w:lineRule="auto"/>
        <w:rPr>
          <w:rFonts w:ascii="Times New Roman" w:hAnsi="Times New Roman" w:cs="Times New Roman"/>
          <w:b/>
          <w:sz w:val="32"/>
          <w:szCs w:val="32"/>
          <w:vertAlign w:val="superscript"/>
        </w:rPr>
      </w:pPr>
      <w:r w:rsidRPr="008F1E20">
        <w:rPr>
          <w:rFonts w:ascii="Times New Roman" w:hAnsi="Times New Roman" w:cs="Times New Roman"/>
          <w:b/>
          <w:sz w:val="32"/>
          <w:szCs w:val="32"/>
          <w:vertAlign w:val="superscript"/>
        </w:rPr>
        <w:t>(d)Criteria for Awarding Marks (Max Marks</w:t>
      </w:r>
      <w:r w:rsidR="00497B28">
        <w:rPr>
          <w:rFonts w:ascii="Times New Roman" w:hAnsi="Times New Roman" w:cs="Times New Roman"/>
          <w:b/>
          <w:sz w:val="32"/>
          <w:szCs w:val="32"/>
          <w:vertAlign w:val="superscript"/>
        </w:rPr>
        <w:t xml:space="preserve"> </w:t>
      </w:r>
      <w:r w:rsidRPr="008F1E20">
        <w:rPr>
          <w:rFonts w:ascii="Times New Roman" w:hAnsi="Times New Roman" w:cs="Times New Roman"/>
          <w:b/>
          <w:sz w:val="32"/>
          <w:szCs w:val="32"/>
          <w:vertAlign w:val="superscript"/>
        </w:rPr>
        <w:t>(10)):</w:t>
      </w:r>
      <w:r w:rsidR="00497B28">
        <w:rPr>
          <w:rFonts w:ascii="Times New Roman" w:hAnsi="Times New Roman" w:cs="Times New Roman"/>
          <w:b/>
          <w:sz w:val="32"/>
          <w:szCs w:val="32"/>
          <w:vertAlign w:val="superscript"/>
        </w:rPr>
        <w:t xml:space="preserve"> </w:t>
      </w:r>
      <w:r w:rsidRPr="008F1E20">
        <w:rPr>
          <w:rFonts w:ascii="Times New Roman" w:hAnsi="Times New Roman" w:cs="Times New Roman"/>
          <w:b/>
          <w:sz w:val="32"/>
          <w:szCs w:val="32"/>
          <w:vertAlign w:val="superscript"/>
        </w:rPr>
        <w:t>-</w:t>
      </w:r>
    </w:p>
    <w:p w14:paraId="69322127" w14:textId="77777777" w:rsidR="00CE2B6C" w:rsidRPr="00E7394A" w:rsidRDefault="00CE2B6C" w:rsidP="00CE2B6C">
      <w:pPr>
        <w:keepNext/>
        <w:keepLines/>
        <w:autoSpaceDE w:val="0"/>
        <w:autoSpaceDN w:val="0"/>
        <w:adjustRightInd w:val="0"/>
        <w:spacing w:after="0" w:line="240" w:lineRule="auto"/>
        <w:rPr>
          <w:rFonts w:ascii="Times New Roman" w:hAnsi="Times New Roman" w:cs="Times New Roman"/>
          <w:b/>
          <w:sz w:val="14"/>
          <w:szCs w:val="24"/>
        </w:rPr>
      </w:pPr>
    </w:p>
    <w:tbl>
      <w:tblPr>
        <w:tblStyle w:val="TableGrid1"/>
        <w:tblW w:w="5000" w:type="pct"/>
        <w:tblLook w:val="04A0" w:firstRow="1" w:lastRow="0" w:firstColumn="1" w:lastColumn="0" w:noHBand="0" w:noVBand="1"/>
      </w:tblPr>
      <w:tblGrid>
        <w:gridCol w:w="5471"/>
        <w:gridCol w:w="3874"/>
      </w:tblGrid>
      <w:tr w:rsidR="002906DD" w:rsidRPr="002906DD" w14:paraId="042DE83E" w14:textId="77777777" w:rsidTr="008F1E20">
        <w:trPr>
          <w:trHeight w:val="191"/>
        </w:trPr>
        <w:tc>
          <w:tcPr>
            <w:tcW w:w="2927" w:type="pct"/>
            <w:hideMark/>
          </w:tcPr>
          <w:p w14:paraId="7067F753" w14:textId="77777777" w:rsidR="002906DD" w:rsidRPr="002906DD" w:rsidRDefault="002906DD" w:rsidP="002906DD">
            <w:pPr>
              <w:spacing w:before="120" w:after="0" w:line="240" w:lineRule="auto"/>
              <w:jc w:val="both"/>
              <w:rPr>
                <w:sz w:val="24"/>
                <w:lang w:bidi="ar-SA"/>
              </w:rPr>
            </w:pPr>
            <w:r w:rsidRPr="002906DD">
              <w:rPr>
                <w:rFonts w:eastAsiaTheme="minorEastAsia"/>
                <w:b/>
                <w:bCs/>
                <w:sz w:val="24"/>
                <w:lang w:bidi="ar-SA"/>
              </w:rPr>
              <w:t xml:space="preserve">Evaluation criteria </w:t>
            </w:r>
          </w:p>
        </w:tc>
        <w:tc>
          <w:tcPr>
            <w:tcW w:w="2073" w:type="pct"/>
            <w:hideMark/>
          </w:tcPr>
          <w:p w14:paraId="5F881F84" w14:textId="77777777" w:rsidR="002906DD" w:rsidRPr="002906DD" w:rsidRDefault="002906DD" w:rsidP="002906DD">
            <w:pPr>
              <w:spacing w:before="120" w:after="0" w:line="240" w:lineRule="auto"/>
              <w:jc w:val="both"/>
              <w:rPr>
                <w:sz w:val="24"/>
                <w:lang w:bidi="ar-SA"/>
              </w:rPr>
            </w:pPr>
            <w:r w:rsidRPr="002906DD">
              <w:rPr>
                <w:rFonts w:eastAsiaTheme="minorEastAsia"/>
                <w:b/>
                <w:bCs/>
                <w:sz w:val="24"/>
                <w:lang w:bidi="ar-SA"/>
              </w:rPr>
              <w:t xml:space="preserve">Marks </w:t>
            </w:r>
          </w:p>
        </w:tc>
      </w:tr>
      <w:tr w:rsidR="002906DD" w:rsidRPr="002906DD" w14:paraId="74D8B4F7" w14:textId="77777777" w:rsidTr="008F1E20">
        <w:trPr>
          <w:trHeight w:val="211"/>
        </w:trPr>
        <w:tc>
          <w:tcPr>
            <w:tcW w:w="2927" w:type="pct"/>
            <w:hideMark/>
          </w:tcPr>
          <w:p w14:paraId="70334B77" w14:textId="43A81AD1" w:rsidR="002906DD" w:rsidRPr="002906DD" w:rsidRDefault="002906DD" w:rsidP="002906DD">
            <w:pPr>
              <w:spacing w:before="120" w:after="0" w:line="240" w:lineRule="auto"/>
              <w:jc w:val="both"/>
              <w:rPr>
                <w:sz w:val="24"/>
                <w:lang w:bidi="ar-SA"/>
              </w:rPr>
            </w:pPr>
            <w:r w:rsidRPr="002906DD">
              <w:rPr>
                <w:rFonts w:eastAsiaTheme="minorEastAsia"/>
                <w:b/>
                <w:bCs/>
                <w:sz w:val="24"/>
                <w:lang w:bidi="ar-SA"/>
              </w:rPr>
              <w:t>1 Crore up to 3 Crore per day</w:t>
            </w:r>
          </w:p>
        </w:tc>
        <w:tc>
          <w:tcPr>
            <w:tcW w:w="2073" w:type="pct"/>
            <w:hideMark/>
          </w:tcPr>
          <w:p w14:paraId="7AE3163A" w14:textId="3EC67F1A" w:rsidR="002906DD" w:rsidRPr="002906DD" w:rsidRDefault="002906DD" w:rsidP="002906DD">
            <w:pPr>
              <w:spacing w:before="120" w:after="0" w:line="240" w:lineRule="auto"/>
              <w:jc w:val="both"/>
              <w:rPr>
                <w:sz w:val="24"/>
                <w:lang w:bidi="ar-SA"/>
              </w:rPr>
            </w:pPr>
            <w:r w:rsidRPr="002906DD">
              <w:rPr>
                <w:rFonts w:eastAsiaTheme="minorEastAsia"/>
                <w:sz w:val="24"/>
                <w:lang w:bidi="ar-SA"/>
              </w:rPr>
              <w:t>Five (5) Marks for each Bank</w:t>
            </w:r>
          </w:p>
        </w:tc>
      </w:tr>
      <w:tr w:rsidR="002906DD" w:rsidRPr="002906DD" w14:paraId="0EFA7124" w14:textId="77777777" w:rsidTr="002906DD">
        <w:trPr>
          <w:trHeight w:val="71"/>
        </w:trPr>
        <w:tc>
          <w:tcPr>
            <w:tcW w:w="2927" w:type="pct"/>
            <w:hideMark/>
          </w:tcPr>
          <w:p w14:paraId="38A35859" w14:textId="77777777" w:rsidR="002906DD" w:rsidRPr="002906DD" w:rsidRDefault="002906DD" w:rsidP="002906DD">
            <w:pPr>
              <w:spacing w:before="120" w:after="0" w:line="240" w:lineRule="auto"/>
              <w:jc w:val="both"/>
              <w:rPr>
                <w:sz w:val="24"/>
                <w:lang w:bidi="ar-SA"/>
              </w:rPr>
            </w:pPr>
            <w:r w:rsidRPr="002906DD">
              <w:rPr>
                <w:rFonts w:eastAsiaTheme="minorEastAsia"/>
                <w:b/>
                <w:bCs/>
                <w:sz w:val="24"/>
                <w:lang w:bidi="ar-SA"/>
              </w:rPr>
              <w:t>Above 3 Crore per day</w:t>
            </w:r>
          </w:p>
        </w:tc>
        <w:tc>
          <w:tcPr>
            <w:tcW w:w="2073" w:type="pct"/>
            <w:hideMark/>
          </w:tcPr>
          <w:p w14:paraId="6D812878" w14:textId="6924800C" w:rsidR="002906DD" w:rsidRPr="002906DD" w:rsidRDefault="002906DD" w:rsidP="002906DD">
            <w:pPr>
              <w:spacing w:before="120" w:after="0" w:line="240" w:lineRule="auto"/>
              <w:jc w:val="both"/>
              <w:rPr>
                <w:sz w:val="24"/>
                <w:lang w:bidi="ar-SA"/>
              </w:rPr>
            </w:pPr>
            <w:r w:rsidRPr="002906DD">
              <w:rPr>
                <w:rFonts w:eastAsiaTheme="minorEastAsia"/>
                <w:sz w:val="24"/>
                <w:lang w:bidi="ar-SA"/>
              </w:rPr>
              <w:t>Ten (10) Marks for each Bank</w:t>
            </w:r>
          </w:p>
        </w:tc>
      </w:tr>
      <w:bookmarkEnd w:id="39"/>
    </w:tbl>
    <w:p w14:paraId="770C28EC" w14:textId="77777777" w:rsidR="00CE2B6C" w:rsidRPr="00E7394A" w:rsidRDefault="00CE2B6C" w:rsidP="00002CC4">
      <w:pPr>
        <w:spacing w:before="120" w:after="120"/>
        <w:jc w:val="both"/>
        <w:rPr>
          <w:sz w:val="24"/>
        </w:rPr>
      </w:pPr>
    </w:p>
    <w:p w14:paraId="288AD514" w14:textId="77777777" w:rsidR="00002CC4" w:rsidRDefault="00002CC4" w:rsidP="00002CC4">
      <w:pPr>
        <w:spacing w:before="120" w:after="120"/>
        <w:jc w:val="both"/>
      </w:pPr>
      <w:r w:rsidRPr="001B2BA8">
        <w:rPr>
          <w:b/>
          <w:sz w:val="24"/>
        </w:rPr>
        <w:t>2.</w:t>
      </w:r>
      <w:r>
        <w:rPr>
          <w:rFonts w:ascii="Times New Roman" w:hAnsi="Times New Roman"/>
          <w:w w:val="99"/>
          <w:sz w:val="24"/>
          <w:lang w:val="en-US"/>
        </w:rPr>
        <w:t xml:space="preserve"> </w:t>
      </w:r>
      <w:r w:rsidRPr="006705AE">
        <w:rPr>
          <w:b/>
          <w:sz w:val="24"/>
        </w:rPr>
        <w:t xml:space="preserve">Technical   Specification: </w:t>
      </w:r>
      <w:r w:rsidRPr="009E168A">
        <w:t xml:space="preserve">The Technical Parameters for Evaluation have been given in Annexure 13 </w:t>
      </w:r>
      <w:r>
        <w:t>–</w:t>
      </w:r>
      <w:r w:rsidRPr="009E168A">
        <w:t xml:space="preserve"> A</w:t>
      </w:r>
    </w:p>
    <w:p w14:paraId="711D371B" w14:textId="77777777" w:rsidR="00002CC4" w:rsidRPr="00E7394A" w:rsidRDefault="00002CC4" w:rsidP="00002CC4">
      <w:pPr>
        <w:spacing w:before="120" w:after="120"/>
        <w:jc w:val="both"/>
      </w:pPr>
      <w:r w:rsidRPr="001B2BA8">
        <w:rPr>
          <w:b/>
          <w:sz w:val="24"/>
        </w:rPr>
        <w:t>3.</w:t>
      </w:r>
      <w:r>
        <w:rPr>
          <w:sz w:val="24"/>
        </w:rPr>
        <w:t xml:space="preserve"> </w:t>
      </w:r>
      <w:r w:rsidRPr="006705AE">
        <w:rPr>
          <w:b/>
          <w:sz w:val="24"/>
        </w:rPr>
        <w:t>Functional   Specification:</w:t>
      </w:r>
      <w:r>
        <w:rPr>
          <w:b/>
          <w:sz w:val="24"/>
        </w:rPr>
        <w:t xml:space="preserve"> </w:t>
      </w:r>
      <w:r w:rsidRPr="009E168A">
        <w:t xml:space="preserve">The Functional Parameters for Evaluation have been given in Annexure 13 </w:t>
      </w:r>
      <w:r>
        <w:t>–</w:t>
      </w:r>
      <w:r w:rsidRPr="009E168A">
        <w:t xml:space="preserve"> B</w:t>
      </w:r>
    </w:p>
    <w:p w14:paraId="08D7F4A8" w14:textId="77777777" w:rsidR="00002CC4" w:rsidRPr="00E7394A" w:rsidRDefault="00002CC4" w:rsidP="00002CC4">
      <w:pPr>
        <w:spacing w:before="120" w:after="120"/>
        <w:jc w:val="both"/>
        <w:rPr>
          <w:b/>
          <w:sz w:val="24"/>
        </w:rPr>
      </w:pPr>
      <w:r w:rsidRPr="00E7394A">
        <w:rPr>
          <w:b/>
          <w:sz w:val="24"/>
        </w:rPr>
        <w:t xml:space="preserve">4. </w:t>
      </w:r>
      <w:r w:rsidR="0049020B" w:rsidRPr="00E7394A">
        <w:rPr>
          <w:b/>
          <w:sz w:val="24"/>
        </w:rPr>
        <w:t xml:space="preserve">Presentation &amp; </w:t>
      </w:r>
      <w:r w:rsidRPr="00E7394A">
        <w:rPr>
          <w:b/>
          <w:sz w:val="24"/>
        </w:rPr>
        <w:t xml:space="preserve">Demonstration of technical &amp; functional capabilities: </w:t>
      </w:r>
    </w:p>
    <w:p w14:paraId="5FD18F98" w14:textId="472F1274" w:rsidR="00002CC4" w:rsidRPr="00E7394A" w:rsidRDefault="00497B28" w:rsidP="00002CC4">
      <w:pPr>
        <w:spacing w:before="120" w:after="120"/>
        <w:jc w:val="both"/>
        <w:rPr>
          <w:b/>
          <w:sz w:val="24"/>
        </w:rPr>
      </w:pPr>
      <w:r w:rsidRPr="00E7394A">
        <w:rPr>
          <w:b/>
          <w:sz w:val="24"/>
        </w:rPr>
        <w:t>Presentation: -</w:t>
      </w:r>
    </w:p>
    <w:p w14:paraId="057EADC3" w14:textId="77777777" w:rsidR="00A8155D" w:rsidRPr="00E7394A" w:rsidRDefault="00A8155D" w:rsidP="00A8155D">
      <w:pPr>
        <w:pStyle w:val="ListParagraph"/>
        <w:numPr>
          <w:ilvl w:val="0"/>
          <w:numId w:val="24"/>
        </w:numPr>
        <w:spacing w:before="120" w:after="120"/>
        <w:jc w:val="both"/>
      </w:pPr>
      <w:r w:rsidRPr="00E7394A">
        <w:t>The bidders of this RFP have to give presentation/interactions before panel of representatives of Bank on the methodology/ approach, time frame for various activities, strengths of the bidders in consultancy on such projects. The technical competence and capability of the bidder should be clearly reflected in the presentation.</w:t>
      </w:r>
    </w:p>
    <w:p w14:paraId="248AE167" w14:textId="774B4890" w:rsidR="002906DD" w:rsidRPr="002906DD" w:rsidRDefault="002906DD" w:rsidP="002906DD">
      <w:pPr>
        <w:pStyle w:val="ListParagraph"/>
        <w:numPr>
          <w:ilvl w:val="0"/>
          <w:numId w:val="115"/>
        </w:numPr>
        <w:spacing w:after="0" w:line="240" w:lineRule="auto"/>
      </w:pPr>
      <w:r w:rsidRPr="002906DD">
        <w:t xml:space="preserve">Technology used in the solution (6 Marks) </w:t>
      </w:r>
    </w:p>
    <w:p w14:paraId="7EF5F7DE" w14:textId="4E00CD45" w:rsidR="002906DD" w:rsidRPr="002906DD" w:rsidRDefault="002906DD" w:rsidP="002906DD">
      <w:pPr>
        <w:pStyle w:val="ListParagraph"/>
        <w:numPr>
          <w:ilvl w:val="0"/>
          <w:numId w:val="115"/>
        </w:numPr>
        <w:spacing w:after="0" w:line="240" w:lineRule="auto"/>
      </w:pPr>
      <w:r w:rsidRPr="002906DD">
        <w:t xml:space="preserve">Time frame for various activities – Implementation Plan (6 Marks) </w:t>
      </w:r>
    </w:p>
    <w:p w14:paraId="3D32FC7B" w14:textId="2D15A2BD" w:rsidR="002906DD" w:rsidRPr="002906DD" w:rsidRDefault="002906DD" w:rsidP="002906DD">
      <w:pPr>
        <w:pStyle w:val="ListParagraph"/>
        <w:numPr>
          <w:ilvl w:val="0"/>
          <w:numId w:val="115"/>
        </w:numPr>
        <w:spacing w:after="0" w:line="240" w:lineRule="auto"/>
      </w:pPr>
      <w:r w:rsidRPr="002906DD">
        <w:t>Features &amp; functionalities and UI/UX of UPI App (4 Marks)</w:t>
      </w:r>
    </w:p>
    <w:p w14:paraId="680CC5D6" w14:textId="77777777" w:rsidR="002906DD" w:rsidRPr="002906DD" w:rsidRDefault="002906DD" w:rsidP="002906DD">
      <w:pPr>
        <w:pStyle w:val="ListParagraph"/>
        <w:numPr>
          <w:ilvl w:val="0"/>
          <w:numId w:val="115"/>
        </w:numPr>
        <w:spacing w:after="0" w:line="240" w:lineRule="auto"/>
      </w:pPr>
      <w:r w:rsidRPr="002906DD">
        <w:t>Integration with Performance Monitoring tools (4 Marks)</w:t>
      </w:r>
    </w:p>
    <w:p w14:paraId="4D0E83B3" w14:textId="77777777" w:rsidR="002906DD" w:rsidRPr="002906DD" w:rsidRDefault="002906DD" w:rsidP="002906DD">
      <w:pPr>
        <w:pStyle w:val="ListParagraph"/>
        <w:numPr>
          <w:ilvl w:val="0"/>
          <w:numId w:val="115"/>
        </w:numPr>
        <w:spacing w:after="0" w:line="240" w:lineRule="auto"/>
      </w:pPr>
      <w:r w:rsidRPr="002906DD">
        <w:t>Migration experience – learning from migration for timely and smooth deployment, successful case study (6 Marks)</w:t>
      </w:r>
    </w:p>
    <w:p w14:paraId="40DF4584" w14:textId="77777777" w:rsidR="002906DD" w:rsidRPr="002906DD" w:rsidRDefault="002906DD" w:rsidP="002906DD">
      <w:pPr>
        <w:pStyle w:val="ListParagraph"/>
        <w:numPr>
          <w:ilvl w:val="0"/>
          <w:numId w:val="115"/>
        </w:numPr>
        <w:spacing w:after="0" w:line="240" w:lineRule="auto"/>
      </w:pPr>
      <w:r w:rsidRPr="002906DD">
        <w:t>Admin portal/activities (4 Marks)</w:t>
      </w:r>
    </w:p>
    <w:p w14:paraId="507AAA79" w14:textId="2A8410D7" w:rsidR="002906DD" w:rsidRPr="002906DD" w:rsidRDefault="002906DD" w:rsidP="002906DD">
      <w:pPr>
        <w:pStyle w:val="ListParagraph"/>
        <w:numPr>
          <w:ilvl w:val="0"/>
          <w:numId w:val="115"/>
        </w:numPr>
        <w:spacing w:after="0" w:line="240" w:lineRule="auto"/>
      </w:pPr>
      <w:r w:rsidRPr="002906DD">
        <w:lastRenderedPageBreak/>
        <w:t xml:space="preserve">Use of new tech features i.e. micro-services &amp; containerised architecture (6 Marks) </w:t>
      </w:r>
    </w:p>
    <w:p w14:paraId="0CEAD5C7" w14:textId="2AD452DA" w:rsidR="002906DD" w:rsidRPr="002906DD" w:rsidRDefault="002906DD" w:rsidP="002906DD">
      <w:pPr>
        <w:pStyle w:val="ListParagraph"/>
        <w:numPr>
          <w:ilvl w:val="0"/>
          <w:numId w:val="115"/>
        </w:numPr>
        <w:spacing w:after="0" w:line="240" w:lineRule="auto"/>
      </w:pPr>
      <w:r w:rsidRPr="002906DD">
        <w:t>Total volume handled per day (4 Marks)</w:t>
      </w:r>
    </w:p>
    <w:p w14:paraId="2817E366" w14:textId="77777777" w:rsidR="002906DD" w:rsidRPr="002906DD" w:rsidRDefault="002906DD" w:rsidP="002906DD">
      <w:pPr>
        <w:pStyle w:val="ListParagraph"/>
        <w:numPr>
          <w:ilvl w:val="0"/>
          <w:numId w:val="115"/>
        </w:numPr>
        <w:spacing w:after="0" w:line="240" w:lineRule="auto"/>
      </w:pPr>
      <w:r w:rsidRPr="002906DD">
        <w:t xml:space="preserve">Methodology/ Approach- Project Plan (4 Marks) </w:t>
      </w:r>
    </w:p>
    <w:p w14:paraId="56F4C192" w14:textId="377B8B0F" w:rsidR="00A8155D" w:rsidRPr="00E7394A" w:rsidRDefault="002906DD" w:rsidP="002906DD">
      <w:pPr>
        <w:pStyle w:val="ListParagraph"/>
        <w:numPr>
          <w:ilvl w:val="0"/>
          <w:numId w:val="115"/>
        </w:numPr>
        <w:spacing w:after="0" w:line="240" w:lineRule="auto"/>
      </w:pPr>
      <w:r w:rsidRPr="002906DD">
        <w:t>Integration with various Bank systems i.e. Middleware, EFRMS, Data warehouse etc. (6 Marks)</w:t>
      </w:r>
    </w:p>
    <w:p w14:paraId="06B2F421" w14:textId="77777777" w:rsidR="00A8155D" w:rsidRPr="00E7394A" w:rsidRDefault="00A8155D" w:rsidP="00A8155D">
      <w:pPr>
        <w:spacing w:after="0" w:line="240" w:lineRule="auto"/>
      </w:pPr>
      <w:r w:rsidRPr="00E7394A">
        <w:t xml:space="preserve">      </w:t>
      </w:r>
      <w:r w:rsidRPr="00E7394A">
        <w:rPr>
          <w:b/>
        </w:rPr>
        <w:t>Maximum 50 Marks</w:t>
      </w:r>
      <w:r w:rsidRPr="00E7394A">
        <w:t xml:space="preserve"> for the above parameters.</w:t>
      </w:r>
    </w:p>
    <w:p w14:paraId="1A4C53A8" w14:textId="12BD053A" w:rsidR="00002CC4" w:rsidRPr="00E7394A" w:rsidRDefault="00002CC4" w:rsidP="00002CC4">
      <w:pPr>
        <w:spacing w:before="120" w:after="120"/>
        <w:jc w:val="both"/>
        <w:rPr>
          <w:b/>
          <w:sz w:val="24"/>
        </w:rPr>
      </w:pPr>
      <w:r w:rsidRPr="00E7394A">
        <w:rPr>
          <w:b/>
          <w:sz w:val="24"/>
        </w:rPr>
        <w:t xml:space="preserve">Demonstration of technical &amp; functional </w:t>
      </w:r>
      <w:r w:rsidR="00890595" w:rsidRPr="00E7394A">
        <w:rPr>
          <w:b/>
          <w:sz w:val="24"/>
        </w:rPr>
        <w:t>capabilities: -</w:t>
      </w:r>
    </w:p>
    <w:p w14:paraId="7D321A50" w14:textId="77777777" w:rsidR="00002CC4" w:rsidRPr="00E7394A" w:rsidRDefault="00002CC4" w:rsidP="00002CC4">
      <w:pPr>
        <w:pStyle w:val="ListParagraph"/>
        <w:numPr>
          <w:ilvl w:val="0"/>
          <w:numId w:val="24"/>
        </w:numPr>
        <w:spacing w:before="120" w:after="120"/>
        <w:jc w:val="both"/>
      </w:pPr>
      <w:r w:rsidRPr="00E7394A">
        <w:t xml:space="preserve">The bidders of this RFP have to demonstrate technical &amp; functional capabilities before panel of representatives of Bank at location of the Bidder.  Bidder has to show technical competence and capability of the bidder to representatives of Bank. </w:t>
      </w:r>
    </w:p>
    <w:p w14:paraId="06285771" w14:textId="77777777" w:rsidR="00002CC4" w:rsidRPr="00E7394A" w:rsidRDefault="00002CC4" w:rsidP="00002CC4">
      <w:pPr>
        <w:pStyle w:val="ListParagraph"/>
        <w:spacing w:before="120" w:after="120"/>
        <w:ind w:left="360"/>
        <w:jc w:val="both"/>
      </w:pPr>
    </w:p>
    <w:p w14:paraId="54AF3E93" w14:textId="77777777" w:rsidR="00002CC4" w:rsidRPr="00E7394A" w:rsidRDefault="00002CC4" w:rsidP="00002CC4">
      <w:pPr>
        <w:pStyle w:val="ListParagraph"/>
        <w:numPr>
          <w:ilvl w:val="0"/>
          <w:numId w:val="24"/>
        </w:numPr>
        <w:spacing w:before="120" w:after="120"/>
        <w:jc w:val="both"/>
      </w:pPr>
      <w:r w:rsidRPr="00E7394A">
        <w:t xml:space="preserve">Points on which bidder will be evaluated but not limited to the capability of offered solution demonstrated. </w:t>
      </w:r>
    </w:p>
    <w:p w14:paraId="466B5157" w14:textId="77777777" w:rsidR="00002CC4" w:rsidRPr="00E7394A" w:rsidRDefault="00A8155D" w:rsidP="009F6ECE">
      <w:pPr>
        <w:numPr>
          <w:ilvl w:val="0"/>
          <w:numId w:val="97"/>
        </w:numPr>
        <w:spacing w:before="120" w:after="120"/>
        <w:jc w:val="both"/>
      </w:pPr>
      <w:r w:rsidRPr="00E7394A">
        <w:t>Showcase of features in live environment/installations</w:t>
      </w:r>
      <w:r w:rsidR="00002CC4" w:rsidRPr="00E7394A">
        <w:t xml:space="preserve"> (</w:t>
      </w:r>
      <w:r w:rsidRPr="00E7394A">
        <w:t>30</w:t>
      </w:r>
      <w:r w:rsidR="00002CC4" w:rsidRPr="00E7394A">
        <w:t xml:space="preserve"> Marks)</w:t>
      </w:r>
    </w:p>
    <w:p w14:paraId="1E1C4A14" w14:textId="3D70C8DF" w:rsidR="00002CC4" w:rsidRPr="00E7394A" w:rsidRDefault="008E5B18" w:rsidP="009F6ECE">
      <w:pPr>
        <w:numPr>
          <w:ilvl w:val="0"/>
          <w:numId w:val="97"/>
        </w:numPr>
        <w:spacing w:before="120" w:after="120"/>
        <w:jc w:val="both"/>
      </w:pPr>
      <w:r w:rsidRPr="00E7394A">
        <w:t>Dashboard</w:t>
      </w:r>
      <w:r>
        <w:t>/Reporting/Integration with</w:t>
      </w:r>
      <w:r w:rsidR="00002CC4" w:rsidRPr="00E7394A">
        <w:t xml:space="preserve"> </w:t>
      </w:r>
      <w:r w:rsidR="00A8155D" w:rsidRPr="00E7394A">
        <w:t>M</w:t>
      </w:r>
      <w:r w:rsidR="00002CC4" w:rsidRPr="00E7394A">
        <w:t xml:space="preserve">onitoring </w:t>
      </w:r>
      <w:r w:rsidR="00A8155D" w:rsidRPr="00E7394A">
        <w:t>T</w:t>
      </w:r>
      <w:r w:rsidR="00002CC4" w:rsidRPr="00E7394A">
        <w:t>ools (</w:t>
      </w:r>
      <w:r w:rsidR="00A8155D" w:rsidRPr="00E7394A">
        <w:t>10</w:t>
      </w:r>
      <w:r w:rsidR="00002CC4" w:rsidRPr="00E7394A">
        <w:t xml:space="preserve"> Marks)</w:t>
      </w:r>
    </w:p>
    <w:p w14:paraId="3E52A214" w14:textId="77777777" w:rsidR="00002CC4" w:rsidRPr="00E7394A" w:rsidRDefault="00A8155D" w:rsidP="009F6ECE">
      <w:pPr>
        <w:numPr>
          <w:ilvl w:val="0"/>
          <w:numId w:val="97"/>
        </w:numPr>
        <w:spacing w:before="120" w:after="120"/>
        <w:jc w:val="both"/>
      </w:pPr>
      <w:r w:rsidRPr="00E7394A">
        <w:t>Demonstration of Technical &amp; functional</w:t>
      </w:r>
      <w:r w:rsidR="00002CC4" w:rsidRPr="00E7394A">
        <w:t xml:space="preserve"> Capabilities (</w:t>
      </w:r>
      <w:r w:rsidRPr="00E7394A">
        <w:t>10</w:t>
      </w:r>
      <w:r w:rsidR="00002CC4" w:rsidRPr="00E7394A">
        <w:t xml:space="preserve"> Marks)</w:t>
      </w:r>
    </w:p>
    <w:p w14:paraId="0320B7AE" w14:textId="77777777" w:rsidR="00002CC4" w:rsidRPr="00E7394A" w:rsidRDefault="00002CC4" w:rsidP="00002CC4">
      <w:pPr>
        <w:spacing w:before="120" w:after="120"/>
        <w:jc w:val="both"/>
      </w:pPr>
      <w:r w:rsidRPr="00E7394A">
        <w:t xml:space="preserve">      Maximum </w:t>
      </w:r>
      <w:r w:rsidR="0049020B" w:rsidRPr="00E7394A">
        <w:t>50</w:t>
      </w:r>
      <w:r w:rsidRPr="00E7394A">
        <w:t xml:space="preserve"> Marks for the above parameters</w:t>
      </w:r>
      <w:r w:rsidR="0049020B" w:rsidRPr="00E7394A">
        <w:t>.</w:t>
      </w:r>
    </w:p>
    <w:p w14:paraId="19333C98" w14:textId="757C763A" w:rsidR="00002CC4" w:rsidRDefault="00002CC4" w:rsidP="00002CC4">
      <w:pPr>
        <w:spacing w:before="120" w:after="120"/>
        <w:ind w:left="284"/>
        <w:jc w:val="both"/>
      </w:pPr>
      <w:r>
        <w:t>If</w:t>
      </w:r>
      <w:r w:rsidRPr="0084406E">
        <w:t xml:space="preserve"> </w:t>
      </w:r>
      <w:r>
        <w:t>any</w:t>
      </w:r>
      <w:r w:rsidRPr="0084406E">
        <w:t xml:space="preserve"> </w:t>
      </w:r>
      <w:r w:rsidR="00890595">
        <w:t>short</w:t>
      </w:r>
      <w:r w:rsidR="00890595" w:rsidRPr="0084406E">
        <w:t>-listed</w:t>
      </w:r>
      <w:r w:rsidRPr="0084406E">
        <w:t xml:space="preserve"> </w:t>
      </w:r>
      <w:r>
        <w:t xml:space="preserve">bidder fails to make such </w:t>
      </w:r>
      <w:r w:rsidRPr="00E4616E">
        <w:t>Demonstration of technical &amp; functional capabilities and Presentation</w:t>
      </w:r>
      <w:r>
        <w:t>, they will be eliminated from the selection</w:t>
      </w:r>
      <w:r w:rsidRPr="0084406E">
        <w:t xml:space="preserve"> </w:t>
      </w:r>
      <w:r>
        <w:t>process.</w:t>
      </w:r>
    </w:p>
    <w:p w14:paraId="5DA85768" w14:textId="77777777" w:rsidR="00002CC4" w:rsidRDefault="00002CC4" w:rsidP="00002CC4">
      <w:pPr>
        <w:pStyle w:val="ListParagraph"/>
        <w:numPr>
          <w:ilvl w:val="0"/>
          <w:numId w:val="24"/>
        </w:numPr>
        <w:spacing w:before="120" w:after="120"/>
        <w:jc w:val="both"/>
      </w:pPr>
      <w:r>
        <w:t>At the sole discretion and determination of the Bank, the Bank may add any other</w:t>
      </w:r>
      <w:r w:rsidRPr="0084406E">
        <w:t xml:space="preserve"> </w:t>
      </w:r>
      <w:r>
        <w:t>relevant</w:t>
      </w:r>
      <w:r w:rsidRPr="0084406E">
        <w:t xml:space="preserve"> </w:t>
      </w:r>
      <w:r>
        <w:t>criteria for evaluating the proposals</w:t>
      </w:r>
      <w:r w:rsidRPr="0084406E">
        <w:t xml:space="preserve"> </w:t>
      </w:r>
      <w:r>
        <w:t>received</w:t>
      </w:r>
      <w:r w:rsidRPr="0084406E">
        <w:t xml:space="preserve"> </w:t>
      </w:r>
      <w:r>
        <w:t>in</w:t>
      </w:r>
      <w:r w:rsidRPr="0084406E">
        <w:t xml:space="preserve"> </w:t>
      </w:r>
      <w:r>
        <w:t>response</w:t>
      </w:r>
      <w:r w:rsidRPr="0084406E">
        <w:t xml:space="preserve"> </w:t>
      </w:r>
      <w:r>
        <w:t>to this</w:t>
      </w:r>
      <w:r w:rsidRPr="0084406E">
        <w:t xml:space="preserve"> </w:t>
      </w:r>
      <w:r>
        <w:t>RFP.</w:t>
      </w:r>
      <w:r w:rsidRPr="006705AE">
        <w:t xml:space="preserve"> </w:t>
      </w:r>
    </w:p>
    <w:p w14:paraId="1E2E0680" w14:textId="77777777" w:rsidR="00002CC4" w:rsidRDefault="00002CC4" w:rsidP="00002CC4">
      <w:pPr>
        <w:pStyle w:val="ListParagraph"/>
        <w:numPr>
          <w:ilvl w:val="0"/>
          <w:numId w:val="24"/>
        </w:numPr>
        <w:spacing w:before="120" w:after="120"/>
        <w:jc w:val="both"/>
      </w:pPr>
      <w:r w:rsidRPr="005C41E6">
        <w:t xml:space="preserve">Bidder’s detailed work plan – Bidder to share </w:t>
      </w:r>
      <w:r w:rsidRPr="00972376">
        <w:t>Gantt chart</w:t>
      </w:r>
      <w:r w:rsidRPr="005C41E6">
        <w:t xml:space="preserve"> in conformity with the stated timelines. The Bidder should also share the key profiles and the number of representatives (across OEMs as well) being deployed across the Implementation Phase</w:t>
      </w:r>
    </w:p>
    <w:p w14:paraId="66BC2E8B" w14:textId="77777777" w:rsidR="00002CC4" w:rsidRDefault="00002CC4" w:rsidP="00002CC4">
      <w:pPr>
        <w:pStyle w:val="ListParagraph"/>
        <w:spacing w:before="120" w:after="120"/>
        <w:ind w:left="360"/>
        <w:jc w:val="both"/>
      </w:pPr>
    </w:p>
    <w:p w14:paraId="5C5286BA" w14:textId="77777777" w:rsidR="00002CC4" w:rsidRDefault="00002CC4" w:rsidP="00002CC4">
      <w:pPr>
        <w:spacing w:before="120" w:after="120"/>
        <w:jc w:val="both"/>
      </w:pPr>
      <w:r w:rsidRPr="0084406E">
        <w:t xml:space="preserve">The technical qualification cut – </w:t>
      </w:r>
      <w:r>
        <w:t>off to qualify for commercial evaluation process would</w:t>
      </w:r>
      <w:r w:rsidRPr="0084406E">
        <w:t xml:space="preserve"> </w:t>
      </w:r>
      <w:r>
        <w:t>be 60%. Bidder’s scoring below the same would not be considered for commercial</w:t>
      </w:r>
      <w:r w:rsidRPr="0084406E">
        <w:t xml:space="preserve"> </w:t>
      </w:r>
      <w:r>
        <w:t>evaluation.</w:t>
      </w:r>
      <w:r w:rsidRPr="0084406E">
        <w:t xml:space="preserve"> </w:t>
      </w:r>
      <w:r>
        <w:t>However,</w:t>
      </w:r>
      <w:r w:rsidRPr="0084406E">
        <w:t xml:space="preserve"> </w:t>
      </w:r>
      <w:r>
        <w:t>Bank</w:t>
      </w:r>
      <w:r w:rsidRPr="0084406E">
        <w:t xml:space="preserve"> </w:t>
      </w:r>
      <w:r>
        <w:t>reserves</w:t>
      </w:r>
      <w:r w:rsidRPr="0084406E">
        <w:t xml:space="preserve"> </w:t>
      </w:r>
      <w:r>
        <w:t>the</w:t>
      </w:r>
      <w:r w:rsidRPr="0084406E">
        <w:t xml:space="preserve"> </w:t>
      </w:r>
      <w:r>
        <w:t>right</w:t>
      </w:r>
      <w:r w:rsidRPr="0084406E">
        <w:t xml:space="preserve"> </w:t>
      </w:r>
      <w:r>
        <w:t>to</w:t>
      </w:r>
      <w:r w:rsidRPr="0084406E">
        <w:t xml:space="preserve"> </w:t>
      </w:r>
      <w:r>
        <w:t>relax</w:t>
      </w:r>
      <w:r w:rsidRPr="0084406E">
        <w:t xml:space="preserve"> </w:t>
      </w:r>
      <w:r>
        <w:t>the</w:t>
      </w:r>
      <w:r w:rsidRPr="0084406E">
        <w:t xml:space="preserve"> </w:t>
      </w:r>
      <w:r>
        <w:t>criteria</w:t>
      </w:r>
      <w:r w:rsidRPr="0084406E">
        <w:t xml:space="preserve"> </w:t>
      </w:r>
      <w:r>
        <w:t>but</w:t>
      </w:r>
      <w:r w:rsidRPr="0084406E">
        <w:t xml:space="preserve"> </w:t>
      </w:r>
      <w:r>
        <w:t>not</w:t>
      </w:r>
      <w:r w:rsidRPr="0084406E">
        <w:t xml:space="preserve"> </w:t>
      </w:r>
      <w:r>
        <w:t>less</w:t>
      </w:r>
      <w:r w:rsidRPr="0084406E">
        <w:t xml:space="preserve"> </w:t>
      </w:r>
      <w:r>
        <w:t>than</w:t>
      </w:r>
      <w:r w:rsidRPr="0084406E">
        <w:t xml:space="preserve"> </w:t>
      </w:r>
      <w:r>
        <w:t>50%.</w:t>
      </w:r>
    </w:p>
    <w:p w14:paraId="65076D8D" w14:textId="7628EDC3" w:rsidR="00002CC4" w:rsidRPr="004719F1" w:rsidRDefault="00002CC4" w:rsidP="00002CC4">
      <w:pPr>
        <w:spacing w:before="120" w:after="120"/>
        <w:jc w:val="both"/>
        <w:rPr>
          <w:spacing w:val="-61"/>
        </w:rPr>
      </w:pPr>
      <w:r>
        <w:t>Bank may, at its sole discretion, decide to seek more information from the respondents</w:t>
      </w:r>
      <w:r w:rsidRPr="002906DD">
        <w:t xml:space="preserve"> </w:t>
      </w:r>
      <w:r>
        <w:t>in</w:t>
      </w:r>
      <w:r w:rsidRPr="002906DD">
        <w:t xml:space="preserve"> </w:t>
      </w:r>
      <w:r>
        <w:t>order</w:t>
      </w:r>
      <w:r w:rsidRPr="002906DD">
        <w:t xml:space="preserve"> </w:t>
      </w:r>
      <w:r>
        <w:t>to</w:t>
      </w:r>
      <w:r w:rsidRPr="002906DD">
        <w:t xml:space="preserve"> </w:t>
      </w:r>
      <w:r>
        <w:t>normalize</w:t>
      </w:r>
      <w:r w:rsidRPr="002906DD">
        <w:t xml:space="preserve"> </w:t>
      </w:r>
      <w:r>
        <w:t>the</w:t>
      </w:r>
      <w:r w:rsidRPr="002906DD">
        <w:t xml:space="preserve"> </w:t>
      </w:r>
      <w:r>
        <w:t>bids.</w:t>
      </w:r>
      <w:r w:rsidRPr="002906DD">
        <w:t xml:space="preserve"> </w:t>
      </w:r>
      <w:r>
        <w:t>However,</w:t>
      </w:r>
      <w:r w:rsidRPr="002906DD">
        <w:t xml:space="preserve"> </w:t>
      </w:r>
      <w:r>
        <w:t>respondents</w:t>
      </w:r>
      <w:r w:rsidRPr="002906DD">
        <w:t xml:space="preserve"> </w:t>
      </w:r>
      <w:r>
        <w:t>will</w:t>
      </w:r>
      <w:r w:rsidRPr="002906DD">
        <w:t xml:space="preserve"> </w:t>
      </w:r>
      <w:r>
        <w:t>be</w:t>
      </w:r>
      <w:r w:rsidRPr="002906DD">
        <w:t xml:space="preserve"> </w:t>
      </w:r>
      <w:r>
        <w:t>notified</w:t>
      </w:r>
      <w:r w:rsidRPr="002906DD">
        <w:t xml:space="preserve"> </w:t>
      </w:r>
      <w:r>
        <w:t>separately,</w:t>
      </w:r>
      <w:r w:rsidRPr="002906DD">
        <w:t xml:space="preserve"> </w:t>
      </w:r>
      <w:r>
        <w:t>if such normalization</w:t>
      </w:r>
      <w:r>
        <w:rPr>
          <w:spacing w:val="2"/>
        </w:rPr>
        <w:t xml:space="preserve"> </w:t>
      </w:r>
      <w:r>
        <w:t>exercise</w:t>
      </w:r>
      <w:r>
        <w:rPr>
          <w:spacing w:val="2"/>
        </w:rPr>
        <w:t xml:space="preserve"> </w:t>
      </w:r>
      <w:r>
        <w:t>as</w:t>
      </w:r>
      <w:r>
        <w:rPr>
          <w:spacing w:val="2"/>
        </w:rPr>
        <w:t xml:space="preserve"> </w:t>
      </w:r>
      <w:r>
        <w:t>part</w:t>
      </w:r>
      <w:r>
        <w:rPr>
          <w:spacing w:val="-1"/>
        </w:rPr>
        <w:t xml:space="preserve"> </w:t>
      </w:r>
      <w:r>
        <w:t>of</w:t>
      </w:r>
      <w:r>
        <w:rPr>
          <w:spacing w:val="2"/>
        </w:rPr>
        <w:t xml:space="preserve"> </w:t>
      </w:r>
      <w:r>
        <w:t>the</w:t>
      </w:r>
      <w:r>
        <w:rPr>
          <w:spacing w:val="1"/>
        </w:rPr>
        <w:t xml:space="preserve"> </w:t>
      </w:r>
      <w:r>
        <w:t>technical</w:t>
      </w:r>
      <w:r>
        <w:rPr>
          <w:spacing w:val="-1"/>
        </w:rPr>
        <w:t xml:space="preserve"> </w:t>
      </w:r>
      <w:r>
        <w:t>evaluation</w:t>
      </w:r>
      <w:r>
        <w:rPr>
          <w:spacing w:val="2"/>
        </w:rPr>
        <w:t xml:space="preserve"> </w:t>
      </w:r>
      <w:r>
        <w:t>is</w:t>
      </w:r>
      <w:r>
        <w:rPr>
          <w:spacing w:val="2"/>
        </w:rPr>
        <w:t xml:space="preserve"> </w:t>
      </w:r>
      <w:r>
        <w:t>resorted to:</w:t>
      </w:r>
    </w:p>
    <w:p w14:paraId="6902AE36" w14:textId="77777777" w:rsidR="00002CC4" w:rsidRPr="005C41E6" w:rsidRDefault="00002CC4" w:rsidP="00002CC4">
      <w:pPr>
        <w:spacing w:before="120" w:after="120"/>
        <w:jc w:val="both"/>
      </w:pPr>
      <w:r w:rsidRPr="005C41E6">
        <w:t>The technical evaluation criterion would broadly involve the following major areas:</w:t>
      </w:r>
    </w:p>
    <w:p w14:paraId="26E22E5A" w14:textId="77777777" w:rsidR="00002CC4" w:rsidRPr="005C41E6" w:rsidRDefault="00002CC4" w:rsidP="00002CC4">
      <w:pPr>
        <w:pStyle w:val="ListParagraph"/>
        <w:numPr>
          <w:ilvl w:val="0"/>
          <w:numId w:val="24"/>
        </w:numPr>
        <w:spacing w:before="120" w:after="120"/>
        <w:jc w:val="both"/>
      </w:pPr>
      <w:r w:rsidRPr="005C41E6">
        <w:t xml:space="preserve">Compliance to the bill of materials as in </w:t>
      </w:r>
      <w:r w:rsidRPr="00511BCD">
        <w:t>Annexure 2</w:t>
      </w:r>
      <w:r w:rsidRPr="005C41E6">
        <w:t>: Commercial Bill of Material</w:t>
      </w:r>
    </w:p>
    <w:p w14:paraId="4E18F947" w14:textId="78A054D9" w:rsidR="00002CC4" w:rsidRPr="005C41E6" w:rsidRDefault="00002CC4" w:rsidP="00002CC4">
      <w:pPr>
        <w:pStyle w:val="ListParagraph"/>
        <w:spacing w:before="120" w:after="120"/>
        <w:jc w:val="both"/>
      </w:pPr>
      <w:r w:rsidRPr="005C41E6">
        <w:t xml:space="preserve">The Bidder is expected to provide their </w:t>
      </w:r>
      <w:r w:rsidR="00890595">
        <w:t>“</w:t>
      </w:r>
      <w:r w:rsidRPr="005C41E6">
        <w:t>compliance</w:t>
      </w:r>
      <w:r w:rsidR="00890595">
        <w:t>”</w:t>
      </w:r>
      <w:r w:rsidRPr="005C41E6">
        <w:t xml:space="preserve"> against each item stated in the Bill of material, this means that the Bidder confirms to the provisioning of the stated product / service and the terms of the RFP and subsequent addendums. </w:t>
      </w:r>
      <w:r w:rsidRPr="00E7394A">
        <w:t>Deviations</w:t>
      </w:r>
      <w:r w:rsidRPr="005C41E6">
        <w:t xml:space="preserve"> to the Compliance requirements may lead to disqualification.</w:t>
      </w:r>
    </w:p>
    <w:p w14:paraId="2F1FF6AE" w14:textId="77777777" w:rsidR="00002CC4" w:rsidRDefault="00002CC4" w:rsidP="00002CC4">
      <w:pPr>
        <w:spacing w:before="120" w:after="120"/>
        <w:jc w:val="both"/>
        <w:rPr>
          <w:sz w:val="24"/>
        </w:rPr>
      </w:pPr>
      <w:r w:rsidRPr="005C41E6">
        <w:t>Presence of Bidder Service centres in Mumbai and Hyderabad</w:t>
      </w:r>
      <w:r w:rsidRPr="0084406E">
        <w:rPr>
          <w:sz w:val="24"/>
        </w:rPr>
        <w:t xml:space="preserve"> </w:t>
      </w:r>
    </w:p>
    <w:p w14:paraId="78473B89" w14:textId="77777777" w:rsidR="00002CC4" w:rsidRPr="005C41E6" w:rsidRDefault="00002CC4" w:rsidP="00002CC4">
      <w:pPr>
        <w:spacing w:before="120" w:after="120"/>
        <w:jc w:val="both"/>
      </w:pPr>
      <w:r w:rsidRPr="005C41E6">
        <w:t>The Bidder must satisfy BOTH of the following two categories to qualify for commercial evaluation (Stage 3).</w:t>
      </w:r>
    </w:p>
    <w:p w14:paraId="5FC3FE2A" w14:textId="77777777" w:rsidR="00002CC4" w:rsidRPr="005C41E6" w:rsidRDefault="00002CC4" w:rsidP="00002CC4">
      <w:pPr>
        <w:pStyle w:val="ListParagraph"/>
        <w:numPr>
          <w:ilvl w:val="0"/>
          <w:numId w:val="25"/>
        </w:numPr>
        <w:spacing w:before="120" w:after="120"/>
        <w:jc w:val="both"/>
      </w:pPr>
      <w:r w:rsidRPr="005C41E6">
        <w:t>The bidder must comply to scope of the requirement as set out in the RFP and</w:t>
      </w:r>
    </w:p>
    <w:p w14:paraId="6D8B1CBA" w14:textId="3D18D986" w:rsidR="00334ADE" w:rsidRPr="005C41E6" w:rsidRDefault="00002CC4" w:rsidP="00FC7D59">
      <w:pPr>
        <w:pStyle w:val="ListParagraph"/>
        <w:numPr>
          <w:ilvl w:val="0"/>
          <w:numId w:val="25"/>
        </w:numPr>
        <w:spacing w:before="120" w:after="120"/>
        <w:jc w:val="both"/>
      </w:pPr>
      <w:r w:rsidRPr="005C41E6">
        <w:lastRenderedPageBreak/>
        <w:t xml:space="preserve">The Bidder must comply to all the line items in </w:t>
      </w:r>
      <w:r w:rsidRPr="00511BCD">
        <w:t>Annexure 2</w:t>
      </w:r>
      <w:r w:rsidRPr="005C41E6">
        <w:t>- Commercial Bill of Materials indicated by The Bank as “(Bidder shall provide their compliance here)” in column “Bidder compliance (Yes/No)” Bidders are required to comply with the requirements stated herein, if any Bidder’s response is found to be non-compliant, then The Bank at its discretion may reject the Bid. Hence only the Bidders who have achieved the set compliance will be considered for commercial bid evaluation.</w:t>
      </w:r>
    </w:p>
    <w:p w14:paraId="341313F8" w14:textId="5FD47AA1" w:rsidR="00704742" w:rsidRPr="00F9090C" w:rsidRDefault="00704742" w:rsidP="00704742">
      <w:pPr>
        <w:pStyle w:val="Heading2"/>
        <w:numPr>
          <w:ilvl w:val="1"/>
          <w:numId w:val="35"/>
        </w:numPr>
        <w:spacing w:before="120" w:after="120"/>
        <w:rPr>
          <w:rFonts w:asciiTheme="minorHAnsi" w:hAnsiTheme="minorHAnsi" w:cstheme="minorHAnsi"/>
        </w:rPr>
      </w:pPr>
      <w:bookmarkStart w:id="42" w:name="_Toc122529891"/>
      <w:bookmarkStart w:id="43" w:name="_Toc184307694"/>
      <w:r w:rsidRPr="00511BCD">
        <w:rPr>
          <w:b/>
          <w:bCs/>
        </w:rPr>
        <w:t>Techno-Commercial Evaluation:</w:t>
      </w:r>
      <w:bookmarkEnd w:id="42"/>
      <w:bookmarkEnd w:id="43"/>
    </w:p>
    <w:p w14:paraId="5AF1F259" w14:textId="77777777" w:rsidR="00704742" w:rsidRPr="00E44B25" w:rsidRDefault="00704742" w:rsidP="00704742">
      <w:pPr>
        <w:pStyle w:val="Standard"/>
        <w:tabs>
          <w:tab w:val="left" w:pos="1980"/>
          <w:tab w:val="left" w:pos="3480"/>
        </w:tabs>
        <w:jc w:val="both"/>
        <w:rPr>
          <w:rFonts w:asciiTheme="minorHAnsi" w:hAnsiTheme="minorHAnsi" w:cstheme="minorHAnsi"/>
          <w:sz w:val="22"/>
          <w:szCs w:val="22"/>
        </w:rPr>
      </w:pPr>
    </w:p>
    <w:p w14:paraId="0EEB37B2" w14:textId="03B9D474" w:rsidR="00704742" w:rsidRPr="00E44B25" w:rsidRDefault="00704742" w:rsidP="00704742">
      <w:pPr>
        <w:pStyle w:val="Standard"/>
        <w:tabs>
          <w:tab w:val="left" w:pos="1980"/>
          <w:tab w:val="left" w:pos="3480"/>
        </w:tabs>
        <w:jc w:val="both"/>
        <w:rPr>
          <w:rFonts w:asciiTheme="minorHAnsi" w:hAnsiTheme="minorHAnsi" w:cstheme="minorHAnsi"/>
          <w:sz w:val="22"/>
          <w:szCs w:val="22"/>
        </w:rPr>
      </w:pPr>
      <w:r w:rsidRPr="00E44B25">
        <w:rPr>
          <w:rFonts w:asciiTheme="minorHAnsi" w:hAnsiTheme="minorHAnsi" w:cstheme="minorHAnsi"/>
          <w:sz w:val="22"/>
          <w:szCs w:val="22"/>
        </w:rPr>
        <w:t xml:space="preserve">The score(s) will be calculated for all technically qualified bidders using the </w:t>
      </w:r>
      <w:r w:rsidR="00890595" w:rsidRPr="00E44B25">
        <w:rPr>
          <w:rFonts w:asciiTheme="minorHAnsi" w:hAnsiTheme="minorHAnsi" w:cstheme="minorHAnsi"/>
          <w:sz w:val="22"/>
          <w:szCs w:val="22"/>
        </w:rPr>
        <w:t>formula: -</w:t>
      </w:r>
    </w:p>
    <w:p w14:paraId="70C468B3" w14:textId="77777777" w:rsidR="00704742" w:rsidRPr="00E44B25" w:rsidRDefault="00704742" w:rsidP="00704742">
      <w:pPr>
        <w:pStyle w:val="Standard"/>
        <w:tabs>
          <w:tab w:val="left" w:pos="1980"/>
          <w:tab w:val="left" w:pos="3480"/>
        </w:tabs>
        <w:jc w:val="both"/>
        <w:rPr>
          <w:rFonts w:asciiTheme="minorHAnsi" w:hAnsiTheme="minorHAnsi" w:cstheme="minorHAnsi"/>
          <w:sz w:val="22"/>
          <w:szCs w:val="22"/>
        </w:rPr>
      </w:pPr>
    </w:p>
    <w:p w14:paraId="39F18E58" w14:textId="77777777" w:rsidR="00704742" w:rsidRPr="00E44B25" w:rsidRDefault="00704742" w:rsidP="00497B28">
      <w:pPr>
        <w:tabs>
          <w:tab w:val="num" w:pos="1980"/>
          <w:tab w:val="num" w:pos="3480"/>
        </w:tabs>
        <w:jc w:val="center"/>
        <w:rPr>
          <w:rFonts w:cstheme="minorHAnsi"/>
        </w:rPr>
      </w:pPr>
      <w:r w:rsidRPr="00E44B25">
        <w:rPr>
          <w:rFonts w:cstheme="minorHAnsi"/>
        </w:rPr>
        <w:t xml:space="preserve">S = (0.3 x  </w:t>
      </w:r>
      <m:oMath>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minimum</m:t>
                </m:r>
              </m:sub>
            </m:sSub>
          </m:num>
          <m:den>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quoted</m:t>
                </m:r>
              </m:sub>
            </m:sSub>
          </m:den>
        </m:f>
      </m:oMath>
      <w:r w:rsidRPr="00E44B25">
        <w:rPr>
          <w:rFonts w:cstheme="minorHAnsi"/>
        </w:rPr>
        <w:t xml:space="preserve"> ) </w:t>
      </w:r>
      <m:oMath>
        <m:r>
          <w:rPr>
            <w:rFonts w:ascii="Cambria Math" w:hAnsi="Cambria Math" w:cstheme="minorHAnsi"/>
          </w:rPr>
          <m:t>+</m:t>
        </m:r>
      </m:oMath>
      <w:r w:rsidRPr="00E44B25">
        <w:rPr>
          <w:rFonts w:cstheme="minorHAnsi"/>
        </w:rPr>
        <w:t xml:space="preserve"> (0.7 x  </w:t>
      </w:r>
      <m:oMath>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obtained</m:t>
                </m:r>
              </m:sub>
            </m:sSub>
          </m:num>
          <m:den>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highest</m:t>
                </m:r>
              </m:sub>
            </m:sSub>
          </m:den>
        </m:f>
      </m:oMath>
      <w:r w:rsidRPr="00E44B25">
        <w:rPr>
          <w:rFonts w:cstheme="minorHAnsi"/>
        </w:rPr>
        <w:t xml:space="preserve"> )</w:t>
      </w:r>
    </w:p>
    <w:p w14:paraId="02EE8E6E" w14:textId="77777777" w:rsidR="00704742" w:rsidRPr="00E44B25" w:rsidRDefault="00704742" w:rsidP="00704742">
      <w:pPr>
        <w:tabs>
          <w:tab w:val="num" w:pos="1980"/>
          <w:tab w:val="num" w:pos="3480"/>
        </w:tabs>
        <w:jc w:val="both"/>
        <w:rPr>
          <w:rFonts w:cstheme="minorHAnsi"/>
        </w:rPr>
      </w:pPr>
      <w:r w:rsidRPr="00E44B25">
        <w:rPr>
          <w:rFonts w:cstheme="minorHAnsi"/>
        </w:rPr>
        <w:t>(Minimum Commercial Quote/Quoted Price) x 30% + (Technical Score/Highest Technical Score) x 70%</w:t>
      </w:r>
    </w:p>
    <w:p w14:paraId="14DAB7E1" w14:textId="77777777" w:rsidR="00704742" w:rsidRPr="00E44B25" w:rsidRDefault="00704742" w:rsidP="00704742">
      <w:pPr>
        <w:tabs>
          <w:tab w:val="num" w:pos="1980"/>
          <w:tab w:val="num" w:pos="3480"/>
        </w:tabs>
        <w:jc w:val="both"/>
        <w:rPr>
          <w:rFonts w:cstheme="minorHAnsi"/>
        </w:rPr>
      </w:pPr>
      <w:r w:rsidRPr="00E44B25">
        <w:rPr>
          <w:rFonts w:cstheme="minorHAnsi"/>
        </w:rPr>
        <w:t>(Technical will carry 70% weightage and Commercial will carry weightage of 30%)</w:t>
      </w:r>
    </w:p>
    <w:p w14:paraId="25CCE2C6" w14:textId="77777777" w:rsidR="00704742" w:rsidRPr="00E44B25" w:rsidRDefault="00704742" w:rsidP="00704742">
      <w:pPr>
        <w:tabs>
          <w:tab w:val="num" w:pos="1980"/>
          <w:tab w:val="num" w:pos="3480"/>
        </w:tabs>
        <w:spacing w:after="240"/>
        <w:jc w:val="both"/>
        <w:rPr>
          <w:rFonts w:cstheme="minorHAnsi"/>
        </w:rPr>
      </w:pPr>
      <w:r w:rsidRPr="00E44B25">
        <w:rPr>
          <w:rFonts w:cstheme="minorHAnsi"/>
        </w:rPr>
        <w:t xml:space="preserve">Highest scores so obtained using the above method shall be declared as successful bidders. </w:t>
      </w:r>
    </w:p>
    <w:p w14:paraId="52805A62" w14:textId="77777777" w:rsidR="00704742" w:rsidRPr="00E44B25" w:rsidRDefault="00704742" w:rsidP="00704742">
      <w:pPr>
        <w:tabs>
          <w:tab w:val="num" w:pos="1980"/>
          <w:tab w:val="num" w:pos="3480"/>
        </w:tabs>
        <w:jc w:val="both"/>
        <w:rPr>
          <w:rFonts w:cstheme="minorHAnsi"/>
        </w:rPr>
      </w:pPr>
      <w:r w:rsidRPr="00E44B25">
        <w:rPr>
          <w:rFonts w:cstheme="minorHAnsi"/>
        </w:rPr>
        <w:t xml:space="preserve">In case of tie-up in Techno-Commercial evaluation score, the bidder scoring highest technical score will be declared as successful bidder. </w:t>
      </w:r>
    </w:p>
    <w:p w14:paraId="211845C8" w14:textId="77777777" w:rsidR="00704742" w:rsidRPr="00E44B25" w:rsidRDefault="00704742" w:rsidP="00704742">
      <w:pPr>
        <w:pStyle w:val="Standard"/>
        <w:jc w:val="both"/>
        <w:rPr>
          <w:rFonts w:asciiTheme="minorHAnsi" w:hAnsiTheme="minorHAnsi" w:cstheme="minorHAnsi"/>
          <w:sz w:val="22"/>
          <w:szCs w:val="22"/>
        </w:rPr>
      </w:pPr>
    </w:p>
    <w:p w14:paraId="3B39DDE0" w14:textId="77777777" w:rsidR="00704742" w:rsidRPr="00E44B25" w:rsidRDefault="00704742" w:rsidP="00704742">
      <w:pPr>
        <w:pStyle w:val="Standard"/>
        <w:jc w:val="both"/>
        <w:rPr>
          <w:rFonts w:asciiTheme="minorHAnsi" w:hAnsiTheme="minorHAnsi" w:cstheme="minorHAnsi"/>
          <w:sz w:val="22"/>
          <w:szCs w:val="22"/>
        </w:rPr>
      </w:pPr>
      <w:r w:rsidRPr="00E44B25">
        <w:rPr>
          <w:rFonts w:asciiTheme="minorHAnsi" w:hAnsiTheme="minorHAnsi" w:cstheme="minorHAnsi"/>
          <w:sz w:val="22"/>
          <w:szCs w:val="22"/>
        </w:rPr>
        <w:t>Bidders to note that:</w:t>
      </w:r>
    </w:p>
    <w:p w14:paraId="3601BA82" w14:textId="77777777" w:rsidR="00704742" w:rsidRPr="00E44B25" w:rsidRDefault="00704742" w:rsidP="009F6ECE">
      <w:pPr>
        <w:pStyle w:val="Standard"/>
        <w:numPr>
          <w:ilvl w:val="0"/>
          <w:numId w:val="100"/>
        </w:numPr>
        <w:spacing w:after="18"/>
        <w:jc w:val="both"/>
        <w:rPr>
          <w:rFonts w:asciiTheme="minorHAnsi" w:hAnsiTheme="minorHAnsi" w:cstheme="minorHAnsi"/>
          <w:color w:val="auto"/>
          <w:sz w:val="22"/>
          <w:szCs w:val="22"/>
        </w:rPr>
      </w:pPr>
      <w:r w:rsidRPr="00E44B25">
        <w:rPr>
          <w:rFonts w:asciiTheme="minorHAnsi" w:hAnsiTheme="minorHAnsi" w:cstheme="minorHAnsi"/>
          <w:color w:val="auto"/>
          <w:sz w:val="22"/>
          <w:szCs w:val="22"/>
        </w:rPr>
        <w:t xml:space="preserve">The Bidder should quote the Best Competitive Commercial Bid.  </w:t>
      </w:r>
    </w:p>
    <w:p w14:paraId="7B5CE8C9" w14:textId="77777777" w:rsidR="00704742" w:rsidRPr="00E44B25" w:rsidRDefault="00704742" w:rsidP="009F6ECE">
      <w:pPr>
        <w:pStyle w:val="Standard"/>
        <w:numPr>
          <w:ilvl w:val="0"/>
          <w:numId w:val="100"/>
        </w:numPr>
        <w:spacing w:after="30"/>
        <w:jc w:val="both"/>
        <w:rPr>
          <w:rFonts w:asciiTheme="minorHAnsi" w:hAnsiTheme="minorHAnsi" w:cstheme="minorHAnsi"/>
          <w:sz w:val="22"/>
          <w:szCs w:val="22"/>
        </w:rPr>
      </w:pPr>
      <w:r w:rsidRPr="00E44B25">
        <w:rPr>
          <w:rFonts w:asciiTheme="minorHAnsi" w:hAnsiTheme="minorHAnsi" w:cstheme="minorHAnsi"/>
          <w:sz w:val="22"/>
          <w:szCs w:val="22"/>
        </w:rPr>
        <w:t>In case there is variation between numbers and words; the value mentioned in words would be considered.</w:t>
      </w:r>
    </w:p>
    <w:p w14:paraId="365B65E0" w14:textId="77777777" w:rsidR="00704742" w:rsidRPr="00E44B25" w:rsidRDefault="00704742" w:rsidP="009F6ECE">
      <w:pPr>
        <w:pStyle w:val="Standard"/>
        <w:numPr>
          <w:ilvl w:val="0"/>
          <w:numId w:val="100"/>
        </w:numPr>
        <w:jc w:val="both"/>
        <w:rPr>
          <w:rFonts w:asciiTheme="minorHAnsi" w:hAnsiTheme="minorHAnsi" w:cstheme="minorHAnsi"/>
          <w:sz w:val="22"/>
          <w:szCs w:val="22"/>
        </w:rPr>
      </w:pPr>
      <w:r w:rsidRPr="00E44B25">
        <w:rPr>
          <w:rFonts w:asciiTheme="minorHAnsi" w:hAnsiTheme="minorHAnsi" w:cstheme="minorHAnsi"/>
          <w:sz w:val="22"/>
          <w:szCs w:val="22"/>
        </w:rPr>
        <w:t>In the event the Bidder has not quoted or has omitted any mandatory product or service required for the Solution it shall be deemed that the Bidder shall provide the product or service at no additional cost to the Bank.</w:t>
      </w:r>
    </w:p>
    <w:p w14:paraId="6B6009C8" w14:textId="77777777" w:rsidR="00704742" w:rsidRPr="00E44B25" w:rsidRDefault="00704742" w:rsidP="009F6ECE">
      <w:pPr>
        <w:pStyle w:val="ListParagraph"/>
        <w:numPr>
          <w:ilvl w:val="0"/>
          <w:numId w:val="100"/>
        </w:numPr>
        <w:suppressAutoHyphens/>
        <w:autoSpaceDN w:val="0"/>
        <w:spacing w:after="0" w:line="240" w:lineRule="auto"/>
        <w:contextualSpacing w:val="0"/>
        <w:jc w:val="both"/>
        <w:textAlignment w:val="baseline"/>
        <w:rPr>
          <w:rFonts w:cstheme="minorHAnsi"/>
        </w:rPr>
      </w:pPr>
      <w:r w:rsidRPr="00E44B25">
        <w:rPr>
          <w:rFonts w:cstheme="minorHAnsi"/>
        </w:rPr>
        <w:t>Please note that in the event of the Bank conducting a normalization exercise, the bids submitted after normalization would be evaluated as per the evaluation methodology.</w:t>
      </w:r>
    </w:p>
    <w:p w14:paraId="5E641B77" w14:textId="77777777" w:rsidR="00704742" w:rsidRPr="00E44B25" w:rsidRDefault="00704742" w:rsidP="009F6ECE">
      <w:pPr>
        <w:pStyle w:val="ListParagraph"/>
        <w:numPr>
          <w:ilvl w:val="0"/>
          <w:numId w:val="100"/>
        </w:numPr>
        <w:suppressAutoHyphens/>
        <w:autoSpaceDN w:val="0"/>
        <w:spacing w:after="0" w:line="240" w:lineRule="auto"/>
        <w:contextualSpacing w:val="0"/>
        <w:jc w:val="both"/>
        <w:textAlignment w:val="baseline"/>
        <w:rPr>
          <w:rFonts w:cstheme="minorHAnsi"/>
        </w:rPr>
      </w:pPr>
      <w:r w:rsidRPr="00E44B25">
        <w:rPr>
          <w:rFonts w:cstheme="minorHAnsi"/>
        </w:rPr>
        <w:t>Bank’s committee will evaluate the Technical Evaluation criteria and will decide whether to accept or reject any submission. Committee’s decision will be final and binding on the bidder.</w:t>
      </w:r>
    </w:p>
    <w:p w14:paraId="417E8DF4" w14:textId="77777777" w:rsidR="00704742" w:rsidRPr="00E44B25" w:rsidRDefault="00704742" w:rsidP="009F6ECE">
      <w:pPr>
        <w:pStyle w:val="Standard"/>
        <w:numPr>
          <w:ilvl w:val="0"/>
          <w:numId w:val="100"/>
        </w:numPr>
        <w:spacing w:after="18"/>
        <w:jc w:val="both"/>
        <w:rPr>
          <w:rFonts w:asciiTheme="minorHAnsi" w:hAnsiTheme="minorHAnsi" w:cstheme="minorHAnsi"/>
          <w:color w:val="auto"/>
          <w:sz w:val="22"/>
          <w:szCs w:val="22"/>
        </w:rPr>
      </w:pPr>
      <w:r w:rsidRPr="00E44B25">
        <w:rPr>
          <w:rFonts w:asciiTheme="minorHAnsi" w:hAnsiTheme="minorHAnsi" w:cstheme="minorHAnsi"/>
          <w:color w:val="auto"/>
          <w:sz w:val="22"/>
          <w:szCs w:val="22"/>
        </w:rPr>
        <w:t>Bank reserves the option to Negotiate with the successful bidder that is the Bidder scoring highest in Techno-commercials.</w:t>
      </w:r>
    </w:p>
    <w:p w14:paraId="2F18AECC" w14:textId="77777777" w:rsidR="00704742" w:rsidRPr="002E11F4" w:rsidRDefault="00704742" w:rsidP="00704742">
      <w:pPr>
        <w:ind w:left="360"/>
        <w:rPr>
          <w:rFonts w:cstheme="minorHAnsi"/>
        </w:rPr>
      </w:pPr>
    </w:p>
    <w:p w14:paraId="60F683D3" w14:textId="77777777" w:rsidR="00704742" w:rsidRPr="00F9090C" w:rsidRDefault="00704742" w:rsidP="00704742">
      <w:pPr>
        <w:pStyle w:val="Standard"/>
        <w:jc w:val="both"/>
        <w:rPr>
          <w:rFonts w:asciiTheme="minorHAnsi" w:hAnsiTheme="minorHAnsi" w:cstheme="minorHAnsi"/>
        </w:rPr>
      </w:pPr>
      <w:r w:rsidRPr="00F9090C">
        <w:rPr>
          <w:rFonts w:asciiTheme="minorHAnsi" w:hAnsiTheme="minorHAnsi" w:cstheme="minorHAnsi"/>
          <w:b/>
          <w:bCs/>
        </w:rPr>
        <w:t>Note:</w:t>
      </w:r>
    </w:p>
    <w:p w14:paraId="6C2C2CF0" w14:textId="77777777" w:rsidR="00704742" w:rsidRPr="00E44B25" w:rsidRDefault="00704742" w:rsidP="00704742">
      <w:pPr>
        <w:pStyle w:val="Standard"/>
        <w:spacing w:after="39"/>
        <w:jc w:val="both"/>
        <w:rPr>
          <w:rFonts w:asciiTheme="minorHAnsi" w:hAnsiTheme="minorHAnsi" w:cstheme="minorHAnsi"/>
          <w:sz w:val="22"/>
          <w:szCs w:val="22"/>
        </w:rPr>
      </w:pPr>
    </w:p>
    <w:p w14:paraId="75C4D39E" w14:textId="77777777" w:rsidR="00704742" w:rsidRDefault="00704742" w:rsidP="009F6ECE">
      <w:pPr>
        <w:pStyle w:val="Standard"/>
        <w:numPr>
          <w:ilvl w:val="0"/>
          <w:numId w:val="99"/>
        </w:numPr>
        <w:spacing w:after="39"/>
        <w:jc w:val="both"/>
        <w:rPr>
          <w:rFonts w:asciiTheme="minorHAnsi" w:hAnsiTheme="minorHAnsi" w:cstheme="minorHAnsi"/>
          <w:sz w:val="22"/>
          <w:szCs w:val="22"/>
        </w:rPr>
      </w:pPr>
      <w:r w:rsidRPr="00E44B25">
        <w:rPr>
          <w:rFonts w:asciiTheme="minorHAnsi" w:hAnsiTheme="minorHAnsi" w:cstheme="minorHAnsi"/>
          <w:sz w:val="22"/>
          <w:szCs w:val="22"/>
        </w:rPr>
        <w:t>Bidder must take care in filling price information in the Commercial Offer, to ensure that there are no typographical or arithmetic errors.</w:t>
      </w:r>
    </w:p>
    <w:p w14:paraId="64500557" w14:textId="25D36448" w:rsidR="009A45B8" w:rsidRPr="00F46CD2" w:rsidRDefault="009A45B8" w:rsidP="009F6ECE">
      <w:pPr>
        <w:pStyle w:val="Standard"/>
        <w:numPr>
          <w:ilvl w:val="0"/>
          <w:numId w:val="99"/>
        </w:numPr>
        <w:spacing w:after="39"/>
        <w:jc w:val="both"/>
        <w:rPr>
          <w:rFonts w:asciiTheme="minorHAnsi" w:hAnsiTheme="minorHAnsi" w:cstheme="minorHAnsi"/>
          <w:sz w:val="22"/>
          <w:szCs w:val="22"/>
        </w:rPr>
      </w:pPr>
      <w:r w:rsidRPr="00F46CD2">
        <w:rPr>
          <w:rFonts w:asciiTheme="minorHAnsi" w:hAnsiTheme="minorHAnsi" w:cstheme="minorHAnsi"/>
          <w:sz w:val="22"/>
          <w:szCs w:val="22"/>
        </w:rPr>
        <w:t>Bidder must not quote the software like Kubernetes platform and related software, APM tool, CI/CD tool, DevSecOps Tool, operating system</w:t>
      </w:r>
      <w:r w:rsidR="00C31AE1" w:rsidRPr="00F46CD2">
        <w:rPr>
          <w:rFonts w:asciiTheme="minorHAnsi" w:hAnsiTheme="minorHAnsi" w:cstheme="minorHAnsi"/>
          <w:sz w:val="22"/>
          <w:szCs w:val="22"/>
        </w:rPr>
        <w:t xml:space="preserve"> and related licenses in their Bill of material. The same will be procured by Bank as per the </w:t>
      </w:r>
      <w:r w:rsidR="00A007BE" w:rsidRPr="00F46CD2">
        <w:rPr>
          <w:rFonts w:asciiTheme="minorHAnsi" w:hAnsiTheme="minorHAnsi" w:cstheme="minorHAnsi"/>
          <w:sz w:val="22"/>
          <w:szCs w:val="22"/>
        </w:rPr>
        <w:t xml:space="preserve">Infrastructure Sizing Requirement raised by bidder in </w:t>
      </w:r>
      <w:r w:rsidR="00A007BE" w:rsidRPr="00F46CD2">
        <w:rPr>
          <w:rFonts w:asciiTheme="minorHAnsi" w:hAnsiTheme="minorHAnsi" w:cstheme="minorHAnsi"/>
          <w:b/>
          <w:bCs/>
          <w:sz w:val="22"/>
          <w:szCs w:val="22"/>
        </w:rPr>
        <w:t>Annexure 30.</w:t>
      </w:r>
    </w:p>
    <w:p w14:paraId="1AF74BE9" w14:textId="65C5204D" w:rsidR="00704742" w:rsidRPr="00E44B25" w:rsidRDefault="00704742" w:rsidP="009F6ECE">
      <w:pPr>
        <w:pStyle w:val="Standard"/>
        <w:numPr>
          <w:ilvl w:val="0"/>
          <w:numId w:val="98"/>
        </w:numPr>
        <w:jc w:val="both"/>
        <w:rPr>
          <w:rFonts w:asciiTheme="minorHAnsi" w:hAnsiTheme="minorHAnsi" w:cstheme="minorHAnsi"/>
          <w:sz w:val="22"/>
          <w:szCs w:val="22"/>
        </w:rPr>
      </w:pPr>
      <w:r w:rsidRPr="00E44B25">
        <w:rPr>
          <w:rFonts w:asciiTheme="minorHAnsi" w:hAnsiTheme="minorHAnsi" w:cstheme="minorHAnsi"/>
          <w:sz w:val="22"/>
          <w:szCs w:val="22"/>
        </w:rPr>
        <w:t xml:space="preserve">The price would be inclusive of all applicable taxes under the Indian law like customs duty, freight, forwarding, insurance, delivery, etc. but </w:t>
      </w:r>
      <w:r w:rsidR="00646884">
        <w:rPr>
          <w:rFonts w:asciiTheme="minorHAnsi" w:hAnsiTheme="minorHAnsi" w:cstheme="minorHAnsi"/>
          <w:sz w:val="22"/>
          <w:szCs w:val="22"/>
        </w:rPr>
        <w:t>inclusive</w:t>
      </w:r>
      <w:r w:rsidRPr="00E44B25">
        <w:rPr>
          <w:rFonts w:asciiTheme="minorHAnsi" w:hAnsiTheme="minorHAnsi" w:cstheme="minorHAnsi"/>
          <w:sz w:val="22"/>
          <w:szCs w:val="22"/>
        </w:rPr>
        <w:t xml:space="preserve"> of only applicable GST, which shall be paid / reimbursed on actual basis on production of bills with GSTIN. Any increase in GST will be paid in actuals by the Bank or any new tax introduced by the government will also be paid by the Bank.  The entire benefits / advantages, arising out of fall in prices, taxes, duties or any other reason, must be passed on to Bank. The price quoted by the bidder should not change due to exchange rate fluctuations, </w:t>
      </w:r>
      <w:r w:rsidRPr="00E44B25">
        <w:rPr>
          <w:rFonts w:asciiTheme="minorHAnsi" w:hAnsiTheme="minorHAnsi" w:cstheme="minorHAnsi"/>
          <w:sz w:val="22"/>
          <w:szCs w:val="22"/>
        </w:rPr>
        <w:lastRenderedPageBreak/>
        <w:t xml:space="preserve">inflation, market conditions, and increase in custom duty. The Bank will not pay any </w:t>
      </w:r>
      <w:r w:rsidR="00890595" w:rsidRPr="00E44B25">
        <w:rPr>
          <w:rFonts w:asciiTheme="minorHAnsi" w:hAnsiTheme="minorHAnsi" w:cstheme="minorHAnsi"/>
          <w:sz w:val="22"/>
          <w:szCs w:val="22"/>
        </w:rPr>
        <w:t>out-of-pocket</w:t>
      </w:r>
      <w:r w:rsidRPr="00E44B25">
        <w:rPr>
          <w:rFonts w:asciiTheme="minorHAnsi" w:hAnsiTheme="minorHAnsi" w:cstheme="minorHAnsi"/>
          <w:sz w:val="22"/>
          <w:szCs w:val="22"/>
        </w:rPr>
        <w:t xml:space="preserve"> expense. No escalation in price quoted is permitted for any reason whatsoever. Prices quoted must be firm till the completion of the contract.</w:t>
      </w:r>
    </w:p>
    <w:p w14:paraId="1C27F8B2" w14:textId="77777777" w:rsidR="00704742" w:rsidRPr="00E44B25" w:rsidRDefault="00704742" w:rsidP="009F6ECE">
      <w:pPr>
        <w:pStyle w:val="Standard"/>
        <w:numPr>
          <w:ilvl w:val="0"/>
          <w:numId w:val="98"/>
        </w:numPr>
        <w:spacing w:after="18"/>
        <w:jc w:val="both"/>
        <w:rPr>
          <w:rFonts w:asciiTheme="minorHAnsi" w:hAnsiTheme="minorHAnsi" w:cstheme="minorHAnsi"/>
          <w:sz w:val="22"/>
          <w:szCs w:val="22"/>
        </w:rPr>
      </w:pPr>
      <w:r w:rsidRPr="00E44B25">
        <w:rPr>
          <w:rFonts w:asciiTheme="minorHAnsi" w:hAnsiTheme="minorHAnsi" w:cstheme="minorHAnsi"/>
          <w:sz w:val="22"/>
          <w:szCs w:val="22"/>
        </w:rPr>
        <w:t>If there is a discrepancy between percentage and amount, the amount calculated as per the stipulated percentage basis shall prevail.</w:t>
      </w:r>
    </w:p>
    <w:p w14:paraId="447C9057" w14:textId="37E90512" w:rsidR="00704742" w:rsidRPr="00E44B25" w:rsidRDefault="00704742" w:rsidP="009F6ECE">
      <w:pPr>
        <w:pStyle w:val="Standard"/>
        <w:numPr>
          <w:ilvl w:val="0"/>
          <w:numId w:val="98"/>
        </w:numPr>
        <w:spacing w:after="18"/>
        <w:jc w:val="both"/>
        <w:rPr>
          <w:rFonts w:asciiTheme="minorHAnsi" w:hAnsiTheme="minorHAnsi" w:cstheme="minorHAnsi"/>
          <w:sz w:val="22"/>
          <w:szCs w:val="22"/>
        </w:rPr>
      </w:pPr>
      <w:r w:rsidRPr="00E44B25">
        <w:rPr>
          <w:rFonts w:asciiTheme="minorHAnsi" w:hAnsiTheme="minorHAnsi" w:cstheme="minorHAnsi"/>
          <w:sz w:val="22"/>
          <w:szCs w:val="22"/>
        </w:rPr>
        <w:t xml:space="preserve">Where there is a discrepancy between the amount mentioned in the bid and the </w:t>
      </w:r>
      <w:r w:rsidR="00890595" w:rsidRPr="00E44B25">
        <w:rPr>
          <w:rFonts w:asciiTheme="minorHAnsi" w:hAnsiTheme="minorHAnsi" w:cstheme="minorHAnsi"/>
          <w:sz w:val="22"/>
          <w:szCs w:val="22"/>
        </w:rPr>
        <w:t>line-item</w:t>
      </w:r>
      <w:r w:rsidRPr="00E44B25">
        <w:rPr>
          <w:rFonts w:asciiTheme="minorHAnsi" w:hAnsiTheme="minorHAnsi" w:cstheme="minorHAnsi"/>
          <w:sz w:val="22"/>
          <w:szCs w:val="22"/>
        </w:rPr>
        <w:t xml:space="preserve"> total present in the schedule of prices, the amount obtained on totaling the line items in the Bill of Materials will prevail.</w:t>
      </w:r>
    </w:p>
    <w:p w14:paraId="79BA44F9" w14:textId="77777777" w:rsidR="00704742" w:rsidRPr="00E44B25" w:rsidRDefault="00704742" w:rsidP="009F6ECE">
      <w:pPr>
        <w:pStyle w:val="Standard"/>
        <w:numPr>
          <w:ilvl w:val="0"/>
          <w:numId w:val="98"/>
        </w:numPr>
        <w:spacing w:after="18"/>
        <w:jc w:val="both"/>
        <w:rPr>
          <w:rFonts w:asciiTheme="minorHAnsi" w:hAnsiTheme="minorHAnsi" w:cstheme="minorHAnsi"/>
          <w:sz w:val="22"/>
          <w:szCs w:val="22"/>
        </w:rPr>
      </w:pPr>
      <w:r w:rsidRPr="00E44B25">
        <w:rPr>
          <w:rFonts w:asciiTheme="minorHAnsi" w:hAnsiTheme="minorHAnsi" w:cstheme="minorHAnsi"/>
          <w:sz w:val="22"/>
          <w:szCs w:val="22"/>
        </w:rPr>
        <w:t>The amount stated in the correction form, adjusted in accordance with the above procedure, shall be considered as binding, unless it causes the overall price to rise, in which case the bid price shall prevail.</w:t>
      </w:r>
    </w:p>
    <w:p w14:paraId="79F50FD2" w14:textId="77777777" w:rsidR="00704742" w:rsidRPr="00E44B25" w:rsidRDefault="00704742" w:rsidP="009F6ECE">
      <w:pPr>
        <w:pStyle w:val="Standard"/>
        <w:numPr>
          <w:ilvl w:val="0"/>
          <w:numId w:val="98"/>
        </w:numPr>
        <w:spacing w:after="18"/>
        <w:jc w:val="both"/>
        <w:rPr>
          <w:rFonts w:asciiTheme="minorHAnsi" w:hAnsiTheme="minorHAnsi" w:cstheme="minorHAnsi"/>
          <w:sz w:val="22"/>
          <w:szCs w:val="22"/>
        </w:rPr>
      </w:pPr>
      <w:r w:rsidRPr="00E44B25">
        <w:rPr>
          <w:rFonts w:asciiTheme="minorHAnsi" w:hAnsiTheme="minorHAnsi" w:cstheme="minorHAnsi"/>
          <w:sz w:val="22"/>
          <w:szCs w:val="22"/>
        </w:rPr>
        <w:t>If there is a discrepancy in the total, the correct total shall be arrived at by Bank.</w:t>
      </w:r>
    </w:p>
    <w:p w14:paraId="496CE5CC" w14:textId="77777777" w:rsidR="00704742" w:rsidRPr="00E44B25" w:rsidRDefault="00704742" w:rsidP="009F6ECE">
      <w:pPr>
        <w:pStyle w:val="Standard"/>
        <w:numPr>
          <w:ilvl w:val="0"/>
          <w:numId w:val="98"/>
        </w:numPr>
        <w:spacing w:after="18"/>
        <w:jc w:val="both"/>
        <w:rPr>
          <w:rFonts w:asciiTheme="minorHAnsi" w:hAnsiTheme="minorHAnsi" w:cstheme="minorHAnsi"/>
          <w:sz w:val="22"/>
          <w:szCs w:val="22"/>
        </w:rPr>
      </w:pPr>
      <w:r w:rsidRPr="00E44B25">
        <w:rPr>
          <w:rFonts w:asciiTheme="minorHAnsi" w:hAnsiTheme="minorHAnsi" w:cstheme="minorHAnsi"/>
          <w:sz w:val="22"/>
          <w:szCs w:val="22"/>
        </w:rPr>
        <w:t>In case the bidder does not accept the correction of the errors as stated above, the bid shall be rejected.</w:t>
      </w:r>
    </w:p>
    <w:p w14:paraId="71B89C59" w14:textId="77777777" w:rsidR="00704742" w:rsidRPr="00E44B25" w:rsidRDefault="00704742" w:rsidP="009F6ECE">
      <w:pPr>
        <w:pStyle w:val="Standard"/>
        <w:numPr>
          <w:ilvl w:val="0"/>
          <w:numId w:val="98"/>
        </w:numPr>
        <w:spacing w:after="18"/>
        <w:jc w:val="both"/>
        <w:rPr>
          <w:rFonts w:asciiTheme="minorHAnsi" w:hAnsiTheme="minorHAnsi" w:cstheme="minorHAnsi"/>
          <w:sz w:val="22"/>
          <w:szCs w:val="22"/>
        </w:rPr>
      </w:pPr>
      <w:r w:rsidRPr="00E44B25">
        <w:rPr>
          <w:rFonts w:asciiTheme="minorHAnsi" w:hAnsiTheme="minorHAnsi" w:cstheme="minorHAnsi"/>
          <w:sz w:val="22"/>
          <w:szCs w:val="22"/>
        </w:rPr>
        <w:t>Bank may, at its sole discretion, decide to seek more information from the respondents in order to normalize the bids. However, respondents will be notified separately, if such normalization exercise as part of the technical evaluation is resorted to.</w:t>
      </w:r>
    </w:p>
    <w:p w14:paraId="5252E8FC" w14:textId="77777777" w:rsidR="00704742" w:rsidRPr="00E44B25" w:rsidRDefault="00704742" w:rsidP="009F6ECE">
      <w:pPr>
        <w:pStyle w:val="Standard"/>
        <w:numPr>
          <w:ilvl w:val="0"/>
          <w:numId w:val="98"/>
        </w:numPr>
        <w:spacing w:after="18"/>
        <w:jc w:val="both"/>
        <w:rPr>
          <w:rFonts w:asciiTheme="minorHAnsi" w:hAnsiTheme="minorHAnsi" w:cstheme="minorHAnsi"/>
          <w:sz w:val="22"/>
          <w:szCs w:val="22"/>
        </w:rPr>
      </w:pPr>
      <w:r w:rsidRPr="00E44B25">
        <w:rPr>
          <w:rFonts w:asciiTheme="minorHAnsi" w:hAnsiTheme="minorHAnsi" w:cstheme="minorHAnsi"/>
          <w:sz w:val="22"/>
          <w:szCs w:val="22"/>
        </w:rPr>
        <w:t>All liability related to non-compliance of the minimum wages requirement and any other law will be responsibility of the bidder.</w:t>
      </w:r>
    </w:p>
    <w:p w14:paraId="51C0DFB1" w14:textId="77777777" w:rsidR="00704742" w:rsidRPr="00E44B25" w:rsidRDefault="00704742" w:rsidP="009F6ECE">
      <w:pPr>
        <w:pStyle w:val="Standard"/>
        <w:numPr>
          <w:ilvl w:val="0"/>
          <w:numId w:val="98"/>
        </w:numPr>
        <w:spacing w:after="18"/>
        <w:jc w:val="both"/>
        <w:rPr>
          <w:rFonts w:asciiTheme="minorHAnsi" w:hAnsiTheme="minorHAnsi" w:cstheme="minorHAnsi"/>
          <w:sz w:val="22"/>
          <w:szCs w:val="22"/>
        </w:rPr>
      </w:pPr>
      <w:r w:rsidRPr="00E44B25">
        <w:rPr>
          <w:rFonts w:asciiTheme="minorHAnsi" w:hAnsiTheme="minorHAnsi" w:cstheme="minorHAnsi"/>
          <w:sz w:val="22"/>
          <w:szCs w:val="22"/>
        </w:rPr>
        <w:t>The highest technical score bidder shall not automatically qualify for becoming selected bidder and for award of contract by the Bank.</w:t>
      </w:r>
    </w:p>
    <w:p w14:paraId="6F526276" w14:textId="77777777" w:rsidR="00704742" w:rsidRPr="00E44B25" w:rsidRDefault="00704742" w:rsidP="009F6ECE">
      <w:pPr>
        <w:pStyle w:val="Standard"/>
        <w:numPr>
          <w:ilvl w:val="0"/>
          <w:numId w:val="98"/>
        </w:numPr>
        <w:spacing w:after="18"/>
        <w:jc w:val="both"/>
        <w:rPr>
          <w:rFonts w:asciiTheme="minorHAnsi" w:hAnsiTheme="minorHAnsi" w:cstheme="minorHAnsi"/>
          <w:strike/>
          <w:sz w:val="22"/>
          <w:szCs w:val="22"/>
        </w:rPr>
      </w:pPr>
      <w:r w:rsidRPr="00E44B25">
        <w:rPr>
          <w:rFonts w:asciiTheme="minorHAnsi" w:hAnsiTheme="minorHAnsi" w:cstheme="minorHAnsi"/>
          <w:sz w:val="22"/>
          <w:szCs w:val="22"/>
        </w:rPr>
        <w:t>The Bank shall not incur any liability to the affected bidder on account of such rejection.</w:t>
      </w:r>
    </w:p>
    <w:p w14:paraId="46984EEA" w14:textId="77777777" w:rsidR="00704742" w:rsidRPr="00E44B25" w:rsidRDefault="00704742" w:rsidP="009F6ECE">
      <w:pPr>
        <w:pStyle w:val="Standard"/>
        <w:numPr>
          <w:ilvl w:val="0"/>
          <w:numId w:val="98"/>
        </w:numPr>
        <w:jc w:val="both"/>
        <w:rPr>
          <w:rFonts w:asciiTheme="minorHAnsi" w:hAnsiTheme="minorHAnsi" w:cstheme="minorHAnsi"/>
          <w:sz w:val="22"/>
          <w:szCs w:val="22"/>
        </w:rPr>
      </w:pPr>
      <w:r w:rsidRPr="00E44B25">
        <w:rPr>
          <w:rFonts w:asciiTheme="minorHAnsi" w:hAnsiTheme="minorHAnsi" w:cstheme="minorHAnsi"/>
          <w:sz w:val="22"/>
          <w:szCs w:val="22"/>
        </w:rPr>
        <w:t>The final decision on the successful bidder will be taken by the Bank. The implementation of the project will commence upon acceptance of PO between the Bank and the selected bidder based on the evaluation</w:t>
      </w:r>
    </w:p>
    <w:p w14:paraId="5C183F32" w14:textId="77777777" w:rsidR="00704742" w:rsidRPr="00E44B25" w:rsidRDefault="00704742" w:rsidP="00704742">
      <w:pPr>
        <w:jc w:val="both"/>
        <w:rPr>
          <w:rFonts w:ascii="Calibri" w:hAnsi="Calibri" w:cs="Calibri"/>
        </w:rPr>
      </w:pPr>
      <w:r w:rsidRPr="00E44B25">
        <w:rPr>
          <w:rFonts w:ascii="Calibri" w:hAnsi="Calibri" w:cs="Calibri"/>
          <w:color w:val="000000"/>
          <w:lang w:bidi="hi-IN"/>
        </w:rPr>
        <w:t>Tendering process need not be cancelled merely on the grounds that a single tender was received provided that the single bid received is evaluated to be substantially responsive and deemed fit for award.   Bank reserves right to proceed and award the tender to single bidder in case only one bidder participates in the tender / qualifies in the technical bid evaluation. Bank can negotiate with such single bidder, if required.</w:t>
      </w:r>
    </w:p>
    <w:p w14:paraId="293D595A" w14:textId="77777777" w:rsidR="00002CC4" w:rsidRPr="0018386D" w:rsidRDefault="00002CC4" w:rsidP="00002CC4">
      <w:pPr>
        <w:pStyle w:val="ListParagraph"/>
        <w:spacing w:before="120" w:after="120"/>
        <w:ind w:left="360"/>
        <w:jc w:val="both"/>
      </w:pPr>
    </w:p>
    <w:p w14:paraId="319992A9" w14:textId="77777777" w:rsidR="00002CC4" w:rsidRPr="005C41E6" w:rsidRDefault="00002CC4" w:rsidP="00002CC4">
      <w:pPr>
        <w:pStyle w:val="Heading1"/>
        <w:numPr>
          <w:ilvl w:val="0"/>
          <w:numId w:val="35"/>
        </w:numPr>
        <w:spacing w:before="120" w:after="120"/>
        <w:rPr>
          <w:b/>
          <w:bCs/>
          <w:sz w:val="28"/>
          <w:szCs w:val="28"/>
        </w:rPr>
      </w:pPr>
      <w:bookmarkStart w:id="44" w:name="_Toc184307695"/>
      <w:r w:rsidRPr="005C41E6">
        <w:rPr>
          <w:b/>
          <w:bCs/>
          <w:sz w:val="28"/>
          <w:szCs w:val="28"/>
        </w:rPr>
        <w:t>General Terms</w:t>
      </w:r>
      <w:bookmarkEnd w:id="44"/>
    </w:p>
    <w:p w14:paraId="6B9C2360" w14:textId="77777777" w:rsidR="00002CC4" w:rsidRDefault="00002CC4" w:rsidP="00002CC4">
      <w:pPr>
        <w:spacing w:before="120" w:after="120"/>
        <w:jc w:val="both"/>
        <w:rPr>
          <w:b/>
          <w:bCs/>
        </w:rPr>
      </w:pPr>
      <w:r w:rsidRPr="00511BCD">
        <w:rPr>
          <w:b/>
          <w:bCs/>
        </w:rPr>
        <w:t>Payment Terms</w:t>
      </w:r>
    </w:p>
    <w:p w14:paraId="60060CBD" w14:textId="04FF81EC" w:rsidR="00002CC4" w:rsidRPr="00486CA1" w:rsidRDefault="00002CC4" w:rsidP="00002CC4">
      <w:r w:rsidRPr="00486CA1">
        <w:t>The Central Bank of India reserves the right to not issue the purchase order to selected bidder without assigning any reason to the selected Bidder and Bidder has no recourse on the same.</w:t>
      </w:r>
      <w:r w:rsidR="00625B9B" w:rsidRPr="00486CA1">
        <w:t xml:space="preserve"> </w:t>
      </w:r>
    </w:p>
    <w:p w14:paraId="63239A08" w14:textId="77777777" w:rsidR="00002CC4" w:rsidRPr="00511BCD" w:rsidRDefault="00002CC4" w:rsidP="00002CC4">
      <w:pPr>
        <w:spacing w:before="120" w:after="120"/>
        <w:jc w:val="both"/>
      </w:pPr>
      <w:r w:rsidRPr="00511BCD">
        <w:t xml:space="preserve">Payment will be released by the Central office from where the purchase order is issued. All the Payment shall be made in INR only. Payment terms are as under: </w:t>
      </w:r>
    </w:p>
    <w:p w14:paraId="67D909E8" w14:textId="77777777" w:rsidR="00002CC4" w:rsidRDefault="00002CC4" w:rsidP="00002CC4">
      <w:pPr>
        <w:spacing w:before="120" w:after="120"/>
        <w:jc w:val="both"/>
      </w:pPr>
      <w:r>
        <w:t>The Bidder must accept the payment terms proposed by the Bank. The commercial bid submitted by the Bidder must be in conformity with the payment terms proposed by the Bank</w:t>
      </w:r>
      <w:r>
        <w:rPr>
          <w:spacing w:val="-1"/>
        </w:rPr>
        <w:t>.</w:t>
      </w:r>
      <w:r>
        <w:rPr>
          <w:spacing w:val="-13"/>
        </w:rPr>
        <w:t xml:space="preserve"> </w:t>
      </w:r>
      <w:r>
        <w:rPr>
          <w:spacing w:val="-1"/>
        </w:rPr>
        <w:t>Any</w:t>
      </w:r>
      <w:r>
        <w:rPr>
          <w:spacing w:val="-15"/>
        </w:rPr>
        <w:t xml:space="preserve"> </w:t>
      </w:r>
      <w:r w:rsidRPr="00486CA1">
        <w:rPr>
          <w:spacing w:val="-1"/>
        </w:rPr>
        <w:t>deviation</w:t>
      </w:r>
      <w:r>
        <w:rPr>
          <w:spacing w:val="-13"/>
        </w:rPr>
        <w:t xml:space="preserve"> </w:t>
      </w:r>
      <w:r>
        <w:rPr>
          <w:spacing w:val="-1"/>
        </w:rPr>
        <w:t>from</w:t>
      </w:r>
      <w:r>
        <w:rPr>
          <w:spacing w:val="-11"/>
        </w:rPr>
        <w:t xml:space="preserve"> </w:t>
      </w:r>
      <w:r>
        <w:rPr>
          <w:spacing w:val="-1"/>
        </w:rPr>
        <w:t>the</w:t>
      </w:r>
      <w:r>
        <w:rPr>
          <w:spacing w:val="-13"/>
        </w:rPr>
        <w:t xml:space="preserve"> </w:t>
      </w:r>
      <w:r>
        <w:rPr>
          <w:spacing w:val="-1"/>
        </w:rPr>
        <w:t>proposed</w:t>
      </w:r>
      <w:r>
        <w:rPr>
          <w:spacing w:val="-15"/>
        </w:rPr>
        <w:t xml:space="preserve"> </w:t>
      </w:r>
      <w:r>
        <w:t>payment</w:t>
      </w:r>
      <w:r>
        <w:rPr>
          <w:spacing w:val="-13"/>
        </w:rPr>
        <w:t xml:space="preserve"> </w:t>
      </w:r>
      <w:r>
        <w:t>terms</w:t>
      </w:r>
      <w:r>
        <w:rPr>
          <w:spacing w:val="-13"/>
        </w:rPr>
        <w:t xml:space="preserve"> </w:t>
      </w:r>
      <w:r>
        <w:t>would</w:t>
      </w:r>
      <w:r>
        <w:rPr>
          <w:spacing w:val="-12"/>
        </w:rPr>
        <w:t xml:space="preserve"> </w:t>
      </w:r>
      <w:r>
        <w:t>not</w:t>
      </w:r>
      <w:r>
        <w:rPr>
          <w:spacing w:val="-13"/>
        </w:rPr>
        <w:t xml:space="preserve"> </w:t>
      </w:r>
      <w:r>
        <w:t>be</w:t>
      </w:r>
      <w:r>
        <w:rPr>
          <w:spacing w:val="-15"/>
        </w:rPr>
        <w:t xml:space="preserve"> </w:t>
      </w:r>
      <w:r>
        <w:t>accepted.</w:t>
      </w:r>
      <w:r>
        <w:rPr>
          <w:spacing w:val="-16"/>
        </w:rPr>
        <w:t xml:space="preserve"> </w:t>
      </w:r>
      <w:r>
        <w:t>The</w:t>
      </w:r>
      <w:r>
        <w:rPr>
          <w:spacing w:val="-15"/>
        </w:rPr>
        <w:t xml:space="preserve"> </w:t>
      </w:r>
      <w:r>
        <w:t>Bank</w:t>
      </w:r>
      <w:r>
        <w:rPr>
          <w:spacing w:val="-62"/>
        </w:rPr>
        <w:t xml:space="preserve"> </w:t>
      </w:r>
      <w:r>
        <w:t>shall have the right to withhold any payment due to the bidder, in case of delays or</w:t>
      </w:r>
      <w:r>
        <w:rPr>
          <w:spacing w:val="1"/>
        </w:rPr>
        <w:t xml:space="preserve"> </w:t>
      </w:r>
      <w:r>
        <w:t>defaults on the part of the bidder. Such withholding of payment shall not amount to a</w:t>
      </w:r>
      <w:r>
        <w:rPr>
          <w:spacing w:val="1"/>
        </w:rPr>
        <w:t xml:space="preserve"> </w:t>
      </w:r>
      <w:r>
        <w:t>default on the part of the Bank. If any of the items / activities as mentioned in the price</w:t>
      </w:r>
      <w:r>
        <w:rPr>
          <w:spacing w:val="1"/>
        </w:rPr>
        <w:t xml:space="preserve"> </w:t>
      </w:r>
      <w:r>
        <w:t>bid is not taken up by the bank during the course of the assignment, the bank will not</w:t>
      </w:r>
      <w:r>
        <w:rPr>
          <w:spacing w:val="1"/>
        </w:rPr>
        <w:t xml:space="preserve"> </w:t>
      </w:r>
      <w:r>
        <w:t>pay the professional fees quoted by the bidder in the price bid against such activity /</w:t>
      </w:r>
      <w:r>
        <w:rPr>
          <w:spacing w:val="1"/>
        </w:rPr>
        <w:t xml:space="preserve"> </w:t>
      </w:r>
      <w:r>
        <w:t>item.</w:t>
      </w:r>
    </w:p>
    <w:p w14:paraId="7F0C2939" w14:textId="77777777" w:rsidR="00E1326B" w:rsidRDefault="00002CC4" w:rsidP="00E1326B">
      <w:pPr>
        <w:pStyle w:val="BodyText"/>
      </w:pPr>
      <w:r>
        <w:t>The payment</w:t>
      </w:r>
      <w:r>
        <w:rPr>
          <w:spacing w:val="-2"/>
        </w:rPr>
        <w:t xml:space="preserve"> </w:t>
      </w:r>
      <w:r>
        <w:t>will be released</w:t>
      </w:r>
      <w:r>
        <w:rPr>
          <w:spacing w:val="-1"/>
        </w:rPr>
        <w:t xml:space="preserve"> </w:t>
      </w:r>
      <w:r>
        <w:t>as</w:t>
      </w:r>
      <w:r>
        <w:rPr>
          <w:spacing w:val="-2"/>
        </w:rPr>
        <w:t xml:space="preserve"> </w:t>
      </w:r>
      <w:r>
        <w:t>follows:</w:t>
      </w:r>
    </w:p>
    <w:p w14:paraId="2D6B1538" w14:textId="77777777" w:rsidR="00B50B1A" w:rsidRDefault="00B50B1A" w:rsidP="00E1326B">
      <w:pPr>
        <w:pStyle w:val="BodyText"/>
      </w:pPr>
    </w:p>
    <w:tbl>
      <w:tblPr>
        <w:tblW w:w="9856" w:type="dxa"/>
        <w:tblCellMar>
          <w:left w:w="0" w:type="dxa"/>
          <w:right w:w="0" w:type="dxa"/>
        </w:tblCellMar>
        <w:tblLook w:val="0620" w:firstRow="1" w:lastRow="0" w:firstColumn="0" w:lastColumn="0" w:noHBand="1" w:noVBand="1"/>
      </w:tblPr>
      <w:tblGrid>
        <w:gridCol w:w="2461"/>
        <w:gridCol w:w="1357"/>
        <w:gridCol w:w="3543"/>
        <w:gridCol w:w="2495"/>
      </w:tblGrid>
      <w:tr w:rsidR="00B50B1A" w:rsidRPr="00B50B1A" w14:paraId="12FE6979" w14:textId="77777777" w:rsidTr="00F46CD2">
        <w:trPr>
          <w:trHeight w:val="463"/>
        </w:trPr>
        <w:tc>
          <w:tcPr>
            <w:tcW w:w="24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3FCC62C" w14:textId="77777777" w:rsidR="00B50B1A" w:rsidRPr="00B50B1A" w:rsidRDefault="00B50B1A" w:rsidP="00EE2B97">
            <w:pPr>
              <w:pStyle w:val="ListParagraph"/>
              <w:widowControl w:val="0"/>
              <w:tabs>
                <w:tab w:val="left" w:pos="0"/>
              </w:tabs>
              <w:autoSpaceDE w:val="0"/>
              <w:autoSpaceDN w:val="0"/>
              <w:spacing w:line="244" w:lineRule="auto"/>
              <w:ind w:right="235"/>
              <w:jc w:val="both"/>
            </w:pPr>
            <w:r w:rsidRPr="00B50B1A">
              <w:rPr>
                <w:b/>
                <w:bCs/>
              </w:rPr>
              <w:lastRenderedPageBreak/>
              <w:t> </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4B8A4F" w14:textId="77777777" w:rsidR="00B50B1A" w:rsidRPr="00B50B1A" w:rsidRDefault="00B50B1A" w:rsidP="00497B28">
            <w:pPr>
              <w:pStyle w:val="ListParagraph"/>
              <w:widowControl w:val="0"/>
              <w:tabs>
                <w:tab w:val="left" w:pos="0"/>
              </w:tabs>
              <w:autoSpaceDE w:val="0"/>
              <w:autoSpaceDN w:val="0"/>
              <w:spacing w:line="244" w:lineRule="auto"/>
              <w:ind w:left="66" w:right="235"/>
              <w:jc w:val="both"/>
            </w:pPr>
            <w:r w:rsidRPr="00B50B1A">
              <w:rPr>
                <w:b/>
                <w:bCs/>
              </w:rPr>
              <w:t>Sr No</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405CA25" w14:textId="601C08F7" w:rsidR="00B50B1A" w:rsidRPr="00B50B1A" w:rsidRDefault="00B50B1A" w:rsidP="00497B28">
            <w:pPr>
              <w:pStyle w:val="ListParagraph"/>
              <w:widowControl w:val="0"/>
              <w:tabs>
                <w:tab w:val="left" w:pos="0"/>
              </w:tabs>
              <w:autoSpaceDE w:val="0"/>
              <w:autoSpaceDN w:val="0"/>
              <w:spacing w:line="244" w:lineRule="auto"/>
              <w:ind w:left="127" w:right="235"/>
              <w:jc w:val="both"/>
            </w:pPr>
            <w:r w:rsidRPr="00B50B1A">
              <w:rPr>
                <w:b/>
                <w:bCs/>
              </w:rPr>
              <w:t>Mile</w:t>
            </w:r>
            <w:r>
              <w:rPr>
                <w:b/>
                <w:bCs/>
              </w:rPr>
              <w:t>-</w:t>
            </w:r>
            <w:r w:rsidRPr="00B50B1A">
              <w:rPr>
                <w:b/>
                <w:bCs/>
              </w:rPr>
              <w:t xml:space="preserve">Stone </w:t>
            </w:r>
          </w:p>
        </w:tc>
        <w:tc>
          <w:tcPr>
            <w:tcW w:w="249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D28D84A" w14:textId="77777777" w:rsidR="00B50B1A" w:rsidRPr="00B50B1A" w:rsidRDefault="00B50B1A" w:rsidP="00497B28">
            <w:pPr>
              <w:pStyle w:val="ListParagraph"/>
              <w:widowControl w:val="0"/>
              <w:tabs>
                <w:tab w:val="left" w:pos="0"/>
              </w:tabs>
              <w:autoSpaceDE w:val="0"/>
              <w:autoSpaceDN w:val="0"/>
              <w:spacing w:line="244" w:lineRule="auto"/>
              <w:ind w:right="235"/>
            </w:pPr>
            <w:r w:rsidRPr="00B50B1A">
              <w:rPr>
                <w:b/>
                <w:bCs/>
              </w:rPr>
              <w:t>Payment to be made</w:t>
            </w:r>
          </w:p>
        </w:tc>
      </w:tr>
      <w:tr w:rsidR="00B50B1A" w:rsidRPr="00B50B1A" w14:paraId="42876157" w14:textId="77777777" w:rsidTr="00F46CD2">
        <w:trPr>
          <w:trHeight w:val="303"/>
        </w:trPr>
        <w:tc>
          <w:tcPr>
            <w:tcW w:w="246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5211196" w14:textId="77777777" w:rsidR="00B50B1A" w:rsidRPr="00B50B1A" w:rsidRDefault="00B50B1A" w:rsidP="00497B28">
            <w:pPr>
              <w:pStyle w:val="ListParagraph"/>
              <w:widowControl w:val="0"/>
              <w:tabs>
                <w:tab w:val="left" w:pos="0"/>
              </w:tabs>
              <w:autoSpaceDE w:val="0"/>
              <w:autoSpaceDN w:val="0"/>
              <w:spacing w:line="244" w:lineRule="auto"/>
              <w:ind w:right="235" w:hanging="720"/>
              <w:jc w:val="both"/>
            </w:pPr>
            <w:r w:rsidRPr="00B50B1A">
              <w:rPr>
                <w:b/>
                <w:bCs/>
              </w:rPr>
              <w:t>Licence Cost</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0AC7E09" w14:textId="77777777" w:rsidR="00B50B1A" w:rsidRPr="00B50B1A" w:rsidRDefault="00B50B1A" w:rsidP="00497B28">
            <w:pPr>
              <w:pStyle w:val="ListParagraph"/>
              <w:widowControl w:val="0"/>
              <w:tabs>
                <w:tab w:val="left" w:pos="0"/>
              </w:tabs>
              <w:autoSpaceDE w:val="0"/>
              <w:autoSpaceDN w:val="0"/>
              <w:spacing w:line="244" w:lineRule="auto"/>
              <w:ind w:left="66" w:right="235"/>
              <w:jc w:val="both"/>
            </w:pPr>
            <w:r w:rsidRPr="00B50B1A">
              <w:t>1</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46BF13E" w14:textId="77777777" w:rsidR="00B50B1A" w:rsidRPr="00B50B1A" w:rsidRDefault="00B50B1A" w:rsidP="00497B28">
            <w:pPr>
              <w:pStyle w:val="ListParagraph"/>
              <w:widowControl w:val="0"/>
              <w:tabs>
                <w:tab w:val="left" w:pos="0"/>
              </w:tabs>
              <w:autoSpaceDE w:val="0"/>
              <w:autoSpaceDN w:val="0"/>
              <w:spacing w:line="244" w:lineRule="auto"/>
              <w:ind w:left="127" w:right="235"/>
              <w:jc w:val="both"/>
            </w:pPr>
            <w:r w:rsidRPr="00B50B1A">
              <w:t>Software delivery</w:t>
            </w:r>
          </w:p>
        </w:tc>
        <w:tc>
          <w:tcPr>
            <w:tcW w:w="249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C12A66D" w14:textId="77777777" w:rsidR="00B50B1A" w:rsidRPr="00B50B1A" w:rsidRDefault="00B50B1A" w:rsidP="00497B28">
            <w:pPr>
              <w:pStyle w:val="ListParagraph"/>
              <w:widowControl w:val="0"/>
              <w:tabs>
                <w:tab w:val="left" w:pos="0"/>
              </w:tabs>
              <w:autoSpaceDE w:val="0"/>
              <w:autoSpaceDN w:val="0"/>
              <w:spacing w:line="244" w:lineRule="auto"/>
              <w:ind w:right="235"/>
              <w:jc w:val="both"/>
            </w:pPr>
            <w:r w:rsidRPr="00B50B1A">
              <w:t>10%</w:t>
            </w:r>
          </w:p>
        </w:tc>
      </w:tr>
      <w:tr w:rsidR="00B50B1A" w:rsidRPr="00B50B1A" w14:paraId="193D53C8" w14:textId="77777777" w:rsidTr="00F46CD2">
        <w:trPr>
          <w:trHeight w:val="100"/>
        </w:trPr>
        <w:tc>
          <w:tcPr>
            <w:tcW w:w="2461"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EAE13DB" w14:textId="77777777" w:rsidR="00B50B1A" w:rsidRPr="00B50B1A" w:rsidRDefault="00B50B1A" w:rsidP="00497B28">
            <w:pPr>
              <w:pStyle w:val="ListParagraph"/>
              <w:widowControl w:val="0"/>
              <w:tabs>
                <w:tab w:val="left" w:pos="0"/>
              </w:tabs>
              <w:autoSpaceDE w:val="0"/>
              <w:autoSpaceDN w:val="0"/>
              <w:spacing w:line="244" w:lineRule="auto"/>
              <w:ind w:right="235" w:hanging="720"/>
              <w:jc w:val="both"/>
            </w:pP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3C9CD0" w14:textId="77777777" w:rsidR="00B50B1A" w:rsidRPr="00B50B1A" w:rsidRDefault="00B50B1A" w:rsidP="00497B28">
            <w:pPr>
              <w:pStyle w:val="ListParagraph"/>
              <w:widowControl w:val="0"/>
              <w:tabs>
                <w:tab w:val="left" w:pos="0"/>
              </w:tabs>
              <w:autoSpaceDE w:val="0"/>
              <w:autoSpaceDN w:val="0"/>
              <w:spacing w:line="244" w:lineRule="auto"/>
              <w:ind w:left="66" w:right="235"/>
              <w:jc w:val="both"/>
            </w:pPr>
            <w:r w:rsidRPr="00B50B1A">
              <w:t>2a</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B58B2C0" w14:textId="77777777" w:rsidR="00B50B1A" w:rsidRPr="00B50B1A" w:rsidRDefault="00B50B1A" w:rsidP="00497B28">
            <w:pPr>
              <w:pStyle w:val="ListParagraph"/>
              <w:widowControl w:val="0"/>
              <w:tabs>
                <w:tab w:val="left" w:pos="0"/>
              </w:tabs>
              <w:autoSpaceDE w:val="0"/>
              <w:autoSpaceDN w:val="0"/>
              <w:spacing w:line="244" w:lineRule="auto"/>
              <w:ind w:left="127" w:right="235"/>
            </w:pPr>
            <w:r w:rsidRPr="00B50B1A">
              <w:t>Installation in the temporary infrastructure provided by Bank</w:t>
            </w:r>
          </w:p>
        </w:tc>
        <w:tc>
          <w:tcPr>
            <w:tcW w:w="249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4CE4BC4" w14:textId="77777777" w:rsidR="00B50B1A" w:rsidRPr="00B50B1A" w:rsidRDefault="00B50B1A" w:rsidP="00497B28">
            <w:pPr>
              <w:pStyle w:val="ListParagraph"/>
              <w:widowControl w:val="0"/>
              <w:tabs>
                <w:tab w:val="left" w:pos="0"/>
              </w:tabs>
              <w:autoSpaceDE w:val="0"/>
              <w:autoSpaceDN w:val="0"/>
              <w:spacing w:line="244" w:lineRule="auto"/>
              <w:ind w:right="235"/>
              <w:jc w:val="both"/>
            </w:pPr>
            <w:r w:rsidRPr="00B50B1A">
              <w:t>5%</w:t>
            </w:r>
          </w:p>
        </w:tc>
      </w:tr>
      <w:tr w:rsidR="00B50B1A" w:rsidRPr="00B50B1A" w14:paraId="608FAC78" w14:textId="77777777" w:rsidTr="00F46CD2">
        <w:trPr>
          <w:trHeight w:val="100"/>
        </w:trPr>
        <w:tc>
          <w:tcPr>
            <w:tcW w:w="2461"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0C3CE43" w14:textId="77777777" w:rsidR="00B50B1A" w:rsidRPr="00B50B1A" w:rsidRDefault="00B50B1A" w:rsidP="00497B28">
            <w:pPr>
              <w:pStyle w:val="ListParagraph"/>
              <w:widowControl w:val="0"/>
              <w:tabs>
                <w:tab w:val="left" w:pos="0"/>
              </w:tabs>
              <w:autoSpaceDE w:val="0"/>
              <w:autoSpaceDN w:val="0"/>
              <w:spacing w:line="244" w:lineRule="auto"/>
              <w:ind w:right="235" w:hanging="720"/>
              <w:jc w:val="both"/>
            </w:pP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2CCB96E" w14:textId="77777777" w:rsidR="00B50B1A" w:rsidRPr="00B50B1A" w:rsidRDefault="00B50B1A" w:rsidP="00497B28">
            <w:pPr>
              <w:pStyle w:val="ListParagraph"/>
              <w:widowControl w:val="0"/>
              <w:tabs>
                <w:tab w:val="left" w:pos="0"/>
              </w:tabs>
              <w:autoSpaceDE w:val="0"/>
              <w:autoSpaceDN w:val="0"/>
              <w:spacing w:line="244" w:lineRule="auto"/>
              <w:ind w:left="66" w:right="235"/>
              <w:jc w:val="both"/>
            </w:pPr>
            <w:r w:rsidRPr="00B50B1A">
              <w:t>2b</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2F289AE" w14:textId="77777777" w:rsidR="00B50B1A" w:rsidRPr="00B50B1A" w:rsidRDefault="00B50B1A" w:rsidP="00497B28">
            <w:pPr>
              <w:pStyle w:val="ListParagraph"/>
              <w:widowControl w:val="0"/>
              <w:tabs>
                <w:tab w:val="left" w:pos="0"/>
              </w:tabs>
              <w:autoSpaceDE w:val="0"/>
              <w:autoSpaceDN w:val="0"/>
              <w:spacing w:line="244" w:lineRule="auto"/>
              <w:ind w:left="127" w:right="235"/>
              <w:jc w:val="both"/>
            </w:pPr>
            <w:r w:rsidRPr="00B50B1A">
              <w:t>Installation &amp; commissioning on the Production setup</w:t>
            </w:r>
          </w:p>
        </w:tc>
        <w:tc>
          <w:tcPr>
            <w:tcW w:w="249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D988E15" w14:textId="77777777" w:rsidR="00B50B1A" w:rsidRPr="00B50B1A" w:rsidRDefault="00B50B1A" w:rsidP="00497B28">
            <w:pPr>
              <w:pStyle w:val="ListParagraph"/>
              <w:widowControl w:val="0"/>
              <w:tabs>
                <w:tab w:val="left" w:pos="0"/>
              </w:tabs>
              <w:autoSpaceDE w:val="0"/>
              <w:autoSpaceDN w:val="0"/>
              <w:spacing w:line="244" w:lineRule="auto"/>
              <w:ind w:right="235"/>
              <w:jc w:val="both"/>
            </w:pPr>
            <w:r w:rsidRPr="00B50B1A">
              <w:t>25%</w:t>
            </w:r>
          </w:p>
        </w:tc>
      </w:tr>
      <w:tr w:rsidR="00B50B1A" w:rsidRPr="00B50B1A" w14:paraId="26F3D86A" w14:textId="77777777" w:rsidTr="00F46CD2">
        <w:trPr>
          <w:trHeight w:val="100"/>
        </w:trPr>
        <w:tc>
          <w:tcPr>
            <w:tcW w:w="2461"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2D866B7" w14:textId="77777777" w:rsidR="00B50B1A" w:rsidRPr="00B50B1A" w:rsidRDefault="00B50B1A" w:rsidP="00497B28">
            <w:pPr>
              <w:pStyle w:val="ListParagraph"/>
              <w:widowControl w:val="0"/>
              <w:tabs>
                <w:tab w:val="left" w:pos="0"/>
              </w:tabs>
              <w:autoSpaceDE w:val="0"/>
              <w:autoSpaceDN w:val="0"/>
              <w:spacing w:line="244" w:lineRule="auto"/>
              <w:ind w:right="235" w:hanging="720"/>
              <w:jc w:val="both"/>
            </w:pP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2E93C45" w14:textId="77777777" w:rsidR="00B50B1A" w:rsidRPr="00B50B1A" w:rsidRDefault="00B50B1A" w:rsidP="00497B28">
            <w:pPr>
              <w:pStyle w:val="ListParagraph"/>
              <w:widowControl w:val="0"/>
              <w:tabs>
                <w:tab w:val="left" w:pos="0"/>
              </w:tabs>
              <w:autoSpaceDE w:val="0"/>
              <w:autoSpaceDN w:val="0"/>
              <w:spacing w:line="244" w:lineRule="auto"/>
              <w:ind w:left="66" w:right="235"/>
              <w:jc w:val="both"/>
            </w:pPr>
            <w:r w:rsidRPr="00B50B1A">
              <w:t>3</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8B9E8FB" w14:textId="77777777" w:rsidR="00B50B1A" w:rsidRPr="00B50B1A" w:rsidRDefault="00B50B1A" w:rsidP="00497B28">
            <w:pPr>
              <w:pStyle w:val="ListParagraph"/>
              <w:widowControl w:val="0"/>
              <w:tabs>
                <w:tab w:val="left" w:pos="0"/>
              </w:tabs>
              <w:autoSpaceDE w:val="0"/>
              <w:autoSpaceDN w:val="0"/>
              <w:spacing w:line="244" w:lineRule="auto"/>
              <w:ind w:left="127" w:right="235"/>
              <w:jc w:val="both"/>
            </w:pPr>
            <w:r w:rsidRPr="00B50B1A">
              <w:t>Customization &amp; Data Migration</w:t>
            </w:r>
          </w:p>
        </w:tc>
        <w:tc>
          <w:tcPr>
            <w:tcW w:w="249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F2B9B5B" w14:textId="77777777" w:rsidR="00B50B1A" w:rsidRPr="00B50B1A" w:rsidRDefault="00B50B1A" w:rsidP="00497B28">
            <w:pPr>
              <w:pStyle w:val="ListParagraph"/>
              <w:widowControl w:val="0"/>
              <w:tabs>
                <w:tab w:val="left" w:pos="0"/>
              </w:tabs>
              <w:autoSpaceDE w:val="0"/>
              <w:autoSpaceDN w:val="0"/>
              <w:spacing w:line="244" w:lineRule="auto"/>
              <w:ind w:right="235"/>
              <w:jc w:val="both"/>
            </w:pPr>
            <w:r w:rsidRPr="00B50B1A">
              <w:t>20%</w:t>
            </w:r>
          </w:p>
        </w:tc>
      </w:tr>
      <w:tr w:rsidR="00B50B1A" w:rsidRPr="00B50B1A" w14:paraId="2DD9262F" w14:textId="77777777" w:rsidTr="00F46CD2">
        <w:trPr>
          <w:trHeight w:val="100"/>
        </w:trPr>
        <w:tc>
          <w:tcPr>
            <w:tcW w:w="2461"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3C212A0" w14:textId="77777777" w:rsidR="00B50B1A" w:rsidRPr="00B50B1A" w:rsidRDefault="00B50B1A" w:rsidP="00497B28">
            <w:pPr>
              <w:pStyle w:val="ListParagraph"/>
              <w:widowControl w:val="0"/>
              <w:tabs>
                <w:tab w:val="left" w:pos="0"/>
              </w:tabs>
              <w:autoSpaceDE w:val="0"/>
              <w:autoSpaceDN w:val="0"/>
              <w:spacing w:line="244" w:lineRule="auto"/>
              <w:ind w:right="235" w:hanging="720"/>
              <w:jc w:val="both"/>
            </w:pP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7518633" w14:textId="77777777" w:rsidR="00B50B1A" w:rsidRPr="00B50B1A" w:rsidRDefault="00B50B1A" w:rsidP="00497B28">
            <w:pPr>
              <w:pStyle w:val="ListParagraph"/>
              <w:widowControl w:val="0"/>
              <w:tabs>
                <w:tab w:val="left" w:pos="0"/>
              </w:tabs>
              <w:autoSpaceDE w:val="0"/>
              <w:autoSpaceDN w:val="0"/>
              <w:spacing w:line="244" w:lineRule="auto"/>
              <w:ind w:left="66" w:right="235"/>
              <w:jc w:val="both"/>
            </w:pPr>
            <w:r w:rsidRPr="00B50B1A">
              <w:t>4</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D9638F5" w14:textId="77777777" w:rsidR="00B50B1A" w:rsidRPr="00B50B1A" w:rsidRDefault="00B50B1A" w:rsidP="00497B28">
            <w:pPr>
              <w:pStyle w:val="ListParagraph"/>
              <w:widowControl w:val="0"/>
              <w:tabs>
                <w:tab w:val="left" w:pos="0"/>
              </w:tabs>
              <w:autoSpaceDE w:val="0"/>
              <w:autoSpaceDN w:val="0"/>
              <w:spacing w:line="244" w:lineRule="auto"/>
              <w:ind w:left="127" w:right="235"/>
              <w:jc w:val="both"/>
            </w:pPr>
            <w:r w:rsidRPr="00B50B1A">
              <w:t xml:space="preserve">Final Implementation, Go-Live &amp; certification </w:t>
            </w:r>
          </w:p>
        </w:tc>
        <w:tc>
          <w:tcPr>
            <w:tcW w:w="249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713CE2B" w14:textId="77777777" w:rsidR="00B50B1A" w:rsidRPr="00B50B1A" w:rsidRDefault="00B50B1A" w:rsidP="00497B28">
            <w:pPr>
              <w:pStyle w:val="ListParagraph"/>
              <w:widowControl w:val="0"/>
              <w:tabs>
                <w:tab w:val="left" w:pos="0"/>
              </w:tabs>
              <w:autoSpaceDE w:val="0"/>
              <w:autoSpaceDN w:val="0"/>
              <w:spacing w:line="244" w:lineRule="auto"/>
              <w:ind w:right="235"/>
              <w:jc w:val="both"/>
            </w:pPr>
            <w:r w:rsidRPr="00B50B1A">
              <w:t>30%</w:t>
            </w:r>
          </w:p>
        </w:tc>
      </w:tr>
      <w:tr w:rsidR="00B50B1A" w:rsidRPr="00B50B1A" w14:paraId="49510E5A" w14:textId="77777777" w:rsidTr="00F46CD2">
        <w:trPr>
          <w:trHeight w:val="32"/>
        </w:trPr>
        <w:tc>
          <w:tcPr>
            <w:tcW w:w="2461"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9A9563" w14:textId="77777777" w:rsidR="00B50B1A" w:rsidRPr="00B50B1A" w:rsidRDefault="00B50B1A" w:rsidP="00497B28">
            <w:pPr>
              <w:pStyle w:val="ListParagraph"/>
              <w:widowControl w:val="0"/>
              <w:tabs>
                <w:tab w:val="left" w:pos="0"/>
              </w:tabs>
              <w:autoSpaceDE w:val="0"/>
              <w:autoSpaceDN w:val="0"/>
              <w:spacing w:line="244" w:lineRule="auto"/>
              <w:ind w:right="235" w:hanging="720"/>
              <w:jc w:val="both"/>
            </w:pP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B61FFA3" w14:textId="77777777" w:rsidR="00B50B1A" w:rsidRPr="00B50B1A" w:rsidRDefault="00B50B1A" w:rsidP="00497B28">
            <w:pPr>
              <w:pStyle w:val="ListParagraph"/>
              <w:widowControl w:val="0"/>
              <w:tabs>
                <w:tab w:val="left" w:pos="0"/>
              </w:tabs>
              <w:autoSpaceDE w:val="0"/>
              <w:autoSpaceDN w:val="0"/>
              <w:spacing w:line="244" w:lineRule="auto"/>
              <w:ind w:left="66" w:right="235"/>
              <w:jc w:val="both"/>
            </w:pPr>
            <w:r w:rsidRPr="00B50B1A">
              <w:t>5</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998CFAE" w14:textId="77777777" w:rsidR="00B50B1A" w:rsidRPr="00B50B1A" w:rsidRDefault="00B50B1A" w:rsidP="00497B28">
            <w:pPr>
              <w:pStyle w:val="ListParagraph"/>
              <w:widowControl w:val="0"/>
              <w:tabs>
                <w:tab w:val="left" w:pos="0"/>
              </w:tabs>
              <w:autoSpaceDE w:val="0"/>
              <w:autoSpaceDN w:val="0"/>
              <w:spacing w:line="244" w:lineRule="auto"/>
              <w:ind w:left="127" w:right="235"/>
              <w:jc w:val="both"/>
            </w:pPr>
            <w:r w:rsidRPr="00B50B1A">
              <w:rPr>
                <w:lang w:val="en-US"/>
              </w:rPr>
              <w:t>Post Go-live (After 3 months)</w:t>
            </w:r>
          </w:p>
        </w:tc>
        <w:tc>
          <w:tcPr>
            <w:tcW w:w="249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6641A49" w14:textId="77777777" w:rsidR="00B50B1A" w:rsidRPr="00B50B1A" w:rsidRDefault="00B50B1A" w:rsidP="00497B28">
            <w:pPr>
              <w:pStyle w:val="ListParagraph"/>
              <w:widowControl w:val="0"/>
              <w:tabs>
                <w:tab w:val="left" w:pos="0"/>
              </w:tabs>
              <w:autoSpaceDE w:val="0"/>
              <w:autoSpaceDN w:val="0"/>
              <w:spacing w:line="244" w:lineRule="auto"/>
              <w:ind w:right="235"/>
              <w:jc w:val="both"/>
            </w:pPr>
            <w:r w:rsidRPr="00B50B1A">
              <w:t>10%</w:t>
            </w:r>
          </w:p>
        </w:tc>
      </w:tr>
      <w:tr w:rsidR="00B50B1A" w:rsidRPr="00B50B1A" w14:paraId="2327EDA0" w14:textId="77777777" w:rsidTr="00F46CD2">
        <w:trPr>
          <w:trHeight w:val="258"/>
        </w:trPr>
        <w:tc>
          <w:tcPr>
            <w:tcW w:w="24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5A07680" w14:textId="77777777" w:rsidR="00B50B1A" w:rsidRPr="00B50B1A" w:rsidRDefault="00B50B1A" w:rsidP="00497B28">
            <w:pPr>
              <w:pStyle w:val="ListParagraph"/>
              <w:widowControl w:val="0"/>
              <w:tabs>
                <w:tab w:val="left" w:pos="0"/>
              </w:tabs>
              <w:autoSpaceDE w:val="0"/>
              <w:autoSpaceDN w:val="0"/>
              <w:spacing w:line="244" w:lineRule="auto"/>
              <w:ind w:right="235" w:hanging="720"/>
              <w:jc w:val="both"/>
            </w:pPr>
            <w:r w:rsidRPr="00B50B1A">
              <w:rPr>
                <w:b/>
                <w:bCs/>
              </w:rPr>
              <w:t> </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EEE43E" w14:textId="77777777" w:rsidR="00B50B1A" w:rsidRPr="00B50B1A" w:rsidRDefault="00B50B1A" w:rsidP="00497B28">
            <w:pPr>
              <w:pStyle w:val="ListParagraph"/>
              <w:widowControl w:val="0"/>
              <w:tabs>
                <w:tab w:val="left" w:pos="0"/>
              </w:tabs>
              <w:autoSpaceDE w:val="0"/>
              <w:autoSpaceDN w:val="0"/>
              <w:spacing w:line="244" w:lineRule="auto"/>
              <w:ind w:left="66" w:right="235"/>
              <w:jc w:val="both"/>
            </w:pPr>
            <w:r w:rsidRPr="00B50B1A">
              <w:t> </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2B6ECE6" w14:textId="77777777" w:rsidR="00B50B1A" w:rsidRPr="00B50B1A" w:rsidRDefault="00B50B1A" w:rsidP="00497B28">
            <w:pPr>
              <w:pStyle w:val="ListParagraph"/>
              <w:widowControl w:val="0"/>
              <w:tabs>
                <w:tab w:val="left" w:pos="0"/>
              </w:tabs>
              <w:autoSpaceDE w:val="0"/>
              <w:autoSpaceDN w:val="0"/>
              <w:spacing w:line="244" w:lineRule="auto"/>
              <w:ind w:left="127" w:right="235"/>
              <w:jc w:val="both"/>
            </w:pPr>
            <w:r w:rsidRPr="00B50B1A">
              <w:t> </w:t>
            </w:r>
          </w:p>
        </w:tc>
        <w:tc>
          <w:tcPr>
            <w:tcW w:w="249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EAB0D3F" w14:textId="77777777" w:rsidR="00B50B1A" w:rsidRPr="00B50B1A" w:rsidRDefault="00B50B1A" w:rsidP="00497B28">
            <w:pPr>
              <w:pStyle w:val="ListParagraph"/>
              <w:widowControl w:val="0"/>
              <w:tabs>
                <w:tab w:val="left" w:pos="0"/>
              </w:tabs>
              <w:autoSpaceDE w:val="0"/>
              <w:autoSpaceDN w:val="0"/>
              <w:spacing w:line="244" w:lineRule="auto"/>
              <w:ind w:right="235"/>
              <w:jc w:val="both"/>
            </w:pPr>
            <w:r w:rsidRPr="00B50B1A">
              <w:t> </w:t>
            </w:r>
          </w:p>
        </w:tc>
      </w:tr>
      <w:tr w:rsidR="00B50B1A" w:rsidRPr="00B50B1A" w14:paraId="20B8E6CD" w14:textId="77777777" w:rsidTr="00F46CD2">
        <w:trPr>
          <w:trHeight w:val="303"/>
        </w:trPr>
        <w:tc>
          <w:tcPr>
            <w:tcW w:w="246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DD3CE65" w14:textId="77777777" w:rsidR="00B50B1A" w:rsidRPr="00B50B1A" w:rsidRDefault="00B50B1A" w:rsidP="00497B28">
            <w:pPr>
              <w:pStyle w:val="ListParagraph"/>
              <w:widowControl w:val="0"/>
              <w:tabs>
                <w:tab w:val="left" w:pos="0"/>
              </w:tabs>
              <w:autoSpaceDE w:val="0"/>
              <w:autoSpaceDN w:val="0"/>
              <w:spacing w:line="244" w:lineRule="auto"/>
              <w:ind w:right="235" w:hanging="720"/>
              <w:jc w:val="both"/>
            </w:pPr>
            <w:r w:rsidRPr="00B50B1A">
              <w:rPr>
                <w:b/>
                <w:bCs/>
              </w:rPr>
              <w:t>implementation Cost</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1A1C62B" w14:textId="77777777" w:rsidR="00B50B1A" w:rsidRPr="00B50B1A" w:rsidRDefault="00B50B1A" w:rsidP="00497B28">
            <w:pPr>
              <w:pStyle w:val="ListParagraph"/>
              <w:widowControl w:val="0"/>
              <w:tabs>
                <w:tab w:val="left" w:pos="0"/>
              </w:tabs>
              <w:autoSpaceDE w:val="0"/>
              <w:autoSpaceDN w:val="0"/>
              <w:spacing w:line="244" w:lineRule="auto"/>
              <w:ind w:left="66" w:right="235"/>
              <w:jc w:val="both"/>
            </w:pPr>
            <w:r w:rsidRPr="00B50B1A">
              <w:t>1a</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63C326B" w14:textId="11C9F9F1" w:rsidR="00B50B1A" w:rsidRPr="00B50B1A" w:rsidRDefault="00B50B1A" w:rsidP="00497B28">
            <w:pPr>
              <w:pStyle w:val="ListParagraph"/>
              <w:widowControl w:val="0"/>
              <w:tabs>
                <w:tab w:val="left" w:pos="0"/>
              </w:tabs>
              <w:autoSpaceDE w:val="0"/>
              <w:autoSpaceDN w:val="0"/>
              <w:spacing w:line="244" w:lineRule="auto"/>
              <w:ind w:left="127" w:right="235"/>
              <w:jc w:val="both"/>
            </w:pPr>
            <w:r w:rsidRPr="00B50B1A">
              <w:t xml:space="preserve">Installation &amp; </w:t>
            </w:r>
            <w:r w:rsidR="00497B28" w:rsidRPr="00B50B1A">
              <w:t>commissioning in</w:t>
            </w:r>
            <w:r w:rsidRPr="00B50B1A">
              <w:t xml:space="preserve"> the temporary infrastructure</w:t>
            </w:r>
          </w:p>
        </w:tc>
        <w:tc>
          <w:tcPr>
            <w:tcW w:w="249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E6701B3" w14:textId="77777777" w:rsidR="00B50B1A" w:rsidRPr="00B50B1A" w:rsidRDefault="00B50B1A" w:rsidP="00497B28">
            <w:pPr>
              <w:pStyle w:val="ListParagraph"/>
              <w:widowControl w:val="0"/>
              <w:tabs>
                <w:tab w:val="left" w:pos="0"/>
              </w:tabs>
              <w:autoSpaceDE w:val="0"/>
              <w:autoSpaceDN w:val="0"/>
              <w:spacing w:line="244" w:lineRule="auto"/>
              <w:ind w:right="235"/>
              <w:jc w:val="both"/>
            </w:pPr>
            <w:r w:rsidRPr="00B50B1A">
              <w:t>10%</w:t>
            </w:r>
          </w:p>
        </w:tc>
      </w:tr>
      <w:tr w:rsidR="00B50B1A" w:rsidRPr="00B50B1A" w14:paraId="32213935" w14:textId="77777777" w:rsidTr="00F46CD2">
        <w:trPr>
          <w:trHeight w:val="100"/>
        </w:trPr>
        <w:tc>
          <w:tcPr>
            <w:tcW w:w="2461"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07B17D8" w14:textId="77777777" w:rsidR="00B50B1A" w:rsidRPr="00B50B1A" w:rsidRDefault="00B50B1A" w:rsidP="00497B28">
            <w:pPr>
              <w:pStyle w:val="ListParagraph"/>
              <w:widowControl w:val="0"/>
              <w:tabs>
                <w:tab w:val="left" w:pos="0"/>
              </w:tabs>
              <w:autoSpaceDE w:val="0"/>
              <w:autoSpaceDN w:val="0"/>
              <w:spacing w:line="244" w:lineRule="auto"/>
              <w:ind w:right="235" w:hanging="720"/>
              <w:jc w:val="both"/>
            </w:pP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4E9D59" w14:textId="77777777" w:rsidR="00B50B1A" w:rsidRPr="00B50B1A" w:rsidRDefault="00B50B1A" w:rsidP="00497B28">
            <w:pPr>
              <w:pStyle w:val="ListParagraph"/>
              <w:widowControl w:val="0"/>
              <w:tabs>
                <w:tab w:val="left" w:pos="0"/>
              </w:tabs>
              <w:autoSpaceDE w:val="0"/>
              <w:autoSpaceDN w:val="0"/>
              <w:spacing w:line="244" w:lineRule="auto"/>
              <w:ind w:left="66" w:right="235"/>
              <w:jc w:val="both"/>
            </w:pPr>
            <w:r w:rsidRPr="00B50B1A">
              <w:t>1b</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BF73E1F" w14:textId="77777777" w:rsidR="00B50B1A" w:rsidRPr="00B50B1A" w:rsidRDefault="00B50B1A" w:rsidP="00497B28">
            <w:pPr>
              <w:pStyle w:val="ListParagraph"/>
              <w:widowControl w:val="0"/>
              <w:tabs>
                <w:tab w:val="left" w:pos="0"/>
              </w:tabs>
              <w:autoSpaceDE w:val="0"/>
              <w:autoSpaceDN w:val="0"/>
              <w:spacing w:line="244" w:lineRule="auto"/>
              <w:ind w:left="127" w:right="235"/>
              <w:jc w:val="both"/>
            </w:pPr>
            <w:r w:rsidRPr="00B50B1A">
              <w:t>Final Implementation, Go-Live &amp; certification</w:t>
            </w:r>
          </w:p>
        </w:tc>
        <w:tc>
          <w:tcPr>
            <w:tcW w:w="249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716D61F" w14:textId="02B237F1" w:rsidR="00B50B1A" w:rsidRPr="00B50B1A" w:rsidRDefault="0066656C" w:rsidP="00497B28">
            <w:pPr>
              <w:pStyle w:val="ListParagraph"/>
              <w:widowControl w:val="0"/>
              <w:tabs>
                <w:tab w:val="left" w:pos="0"/>
              </w:tabs>
              <w:autoSpaceDE w:val="0"/>
              <w:autoSpaceDN w:val="0"/>
              <w:spacing w:line="244" w:lineRule="auto"/>
              <w:ind w:right="235"/>
              <w:jc w:val="both"/>
            </w:pPr>
            <w:r>
              <w:t>7</w:t>
            </w:r>
            <w:r w:rsidR="00B50B1A" w:rsidRPr="00B50B1A">
              <w:t>0%</w:t>
            </w:r>
          </w:p>
        </w:tc>
      </w:tr>
      <w:tr w:rsidR="00B50B1A" w:rsidRPr="00B50B1A" w14:paraId="1BE706F1" w14:textId="77777777" w:rsidTr="00F46CD2">
        <w:trPr>
          <w:trHeight w:val="100"/>
        </w:trPr>
        <w:tc>
          <w:tcPr>
            <w:tcW w:w="2461"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F9C66D8" w14:textId="77777777" w:rsidR="00B50B1A" w:rsidRPr="00B50B1A" w:rsidRDefault="00B50B1A" w:rsidP="00497B28">
            <w:pPr>
              <w:pStyle w:val="ListParagraph"/>
              <w:widowControl w:val="0"/>
              <w:tabs>
                <w:tab w:val="left" w:pos="0"/>
              </w:tabs>
              <w:autoSpaceDE w:val="0"/>
              <w:autoSpaceDN w:val="0"/>
              <w:spacing w:line="244" w:lineRule="auto"/>
              <w:ind w:right="235" w:hanging="720"/>
              <w:jc w:val="both"/>
            </w:pP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E2235F9" w14:textId="77777777" w:rsidR="00B50B1A" w:rsidRPr="00B50B1A" w:rsidRDefault="00B50B1A" w:rsidP="00497B28">
            <w:pPr>
              <w:pStyle w:val="ListParagraph"/>
              <w:widowControl w:val="0"/>
              <w:tabs>
                <w:tab w:val="left" w:pos="0"/>
              </w:tabs>
              <w:autoSpaceDE w:val="0"/>
              <w:autoSpaceDN w:val="0"/>
              <w:spacing w:line="244" w:lineRule="auto"/>
              <w:ind w:left="66" w:right="235"/>
              <w:jc w:val="both"/>
            </w:pPr>
            <w:r w:rsidRPr="00B50B1A">
              <w:t>2</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17D7291" w14:textId="77777777" w:rsidR="00B50B1A" w:rsidRPr="00B50B1A" w:rsidRDefault="00B50B1A" w:rsidP="00497B28">
            <w:pPr>
              <w:pStyle w:val="ListParagraph"/>
              <w:widowControl w:val="0"/>
              <w:tabs>
                <w:tab w:val="left" w:pos="0"/>
              </w:tabs>
              <w:autoSpaceDE w:val="0"/>
              <w:autoSpaceDN w:val="0"/>
              <w:spacing w:line="244" w:lineRule="auto"/>
              <w:ind w:left="127" w:right="235"/>
              <w:jc w:val="both"/>
            </w:pPr>
            <w:r w:rsidRPr="00B50B1A">
              <w:rPr>
                <w:lang w:val="en-US"/>
              </w:rPr>
              <w:t>Post Go-live (After 3 months)</w:t>
            </w:r>
          </w:p>
        </w:tc>
        <w:tc>
          <w:tcPr>
            <w:tcW w:w="249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4A0E7BD" w14:textId="77777777" w:rsidR="00B50B1A" w:rsidRPr="00B50B1A" w:rsidRDefault="00B50B1A" w:rsidP="00497B28">
            <w:pPr>
              <w:pStyle w:val="ListParagraph"/>
              <w:widowControl w:val="0"/>
              <w:tabs>
                <w:tab w:val="left" w:pos="0"/>
              </w:tabs>
              <w:autoSpaceDE w:val="0"/>
              <w:autoSpaceDN w:val="0"/>
              <w:spacing w:line="244" w:lineRule="auto"/>
              <w:ind w:right="235"/>
              <w:jc w:val="both"/>
            </w:pPr>
            <w:r w:rsidRPr="00B50B1A">
              <w:t>20%</w:t>
            </w:r>
          </w:p>
        </w:tc>
      </w:tr>
      <w:tr w:rsidR="00B50B1A" w:rsidRPr="00B50B1A" w14:paraId="6046F454" w14:textId="77777777" w:rsidTr="00F46CD2">
        <w:trPr>
          <w:trHeight w:val="303"/>
        </w:trPr>
        <w:tc>
          <w:tcPr>
            <w:tcW w:w="24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0217C2" w14:textId="77777777" w:rsidR="00B50B1A" w:rsidRPr="00B50B1A" w:rsidRDefault="00B50B1A" w:rsidP="00497B28">
            <w:pPr>
              <w:pStyle w:val="ListParagraph"/>
              <w:widowControl w:val="0"/>
              <w:tabs>
                <w:tab w:val="left" w:pos="0"/>
              </w:tabs>
              <w:autoSpaceDE w:val="0"/>
              <w:autoSpaceDN w:val="0"/>
              <w:spacing w:line="244" w:lineRule="auto"/>
              <w:ind w:right="235" w:hanging="720"/>
              <w:jc w:val="both"/>
            </w:pPr>
            <w:r w:rsidRPr="00B50B1A">
              <w:rPr>
                <w:b/>
                <w:bCs/>
              </w:rPr>
              <w:t>ATS</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056168A" w14:textId="77777777" w:rsidR="00B50B1A" w:rsidRPr="00B50B1A" w:rsidRDefault="00B50B1A" w:rsidP="00497B28">
            <w:pPr>
              <w:pStyle w:val="ListParagraph"/>
              <w:widowControl w:val="0"/>
              <w:tabs>
                <w:tab w:val="left" w:pos="0"/>
              </w:tabs>
              <w:autoSpaceDE w:val="0"/>
              <w:autoSpaceDN w:val="0"/>
              <w:spacing w:line="244" w:lineRule="auto"/>
              <w:ind w:left="66" w:right="235"/>
              <w:jc w:val="both"/>
            </w:pPr>
            <w:r w:rsidRPr="00B50B1A">
              <w:t> </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1AB7449" w14:textId="77777777" w:rsidR="00B50B1A" w:rsidRPr="00B50B1A" w:rsidRDefault="00B50B1A" w:rsidP="00497B28">
            <w:pPr>
              <w:pStyle w:val="ListParagraph"/>
              <w:widowControl w:val="0"/>
              <w:tabs>
                <w:tab w:val="left" w:pos="0"/>
              </w:tabs>
              <w:autoSpaceDE w:val="0"/>
              <w:autoSpaceDN w:val="0"/>
              <w:spacing w:line="244" w:lineRule="auto"/>
              <w:ind w:left="127" w:right="235"/>
              <w:jc w:val="both"/>
            </w:pPr>
            <w:r w:rsidRPr="00B50B1A">
              <w:rPr>
                <w:lang w:val="en-US"/>
              </w:rPr>
              <w:t>ATS will be paid in advance post warranty</w:t>
            </w:r>
          </w:p>
        </w:tc>
        <w:tc>
          <w:tcPr>
            <w:tcW w:w="249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99911A6" w14:textId="77777777" w:rsidR="00B50B1A" w:rsidRPr="00B50B1A" w:rsidRDefault="00B50B1A" w:rsidP="00497B28">
            <w:pPr>
              <w:pStyle w:val="ListParagraph"/>
              <w:widowControl w:val="0"/>
              <w:tabs>
                <w:tab w:val="left" w:pos="0"/>
              </w:tabs>
              <w:autoSpaceDE w:val="0"/>
              <w:autoSpaceDN w:val="0"/>
              <w:spacing w:line="244" w:lineRule="auto"/>
              <w:ind w:right="235"/>
              <w:jc w:val="both"/>
            </w:pPr>
            <w:r w:rsidRPr="00B50B1A">
              <w:t>Annually</w:t>
            </w:r>
          </w:p>
        </w:tc>
      </w:tr>
      <w:tr w:rsidR="00B50B1A" w:rsidRPr="00B50B1A" w14:paraId="57331DCB" w14:textId="77777777" w:rsidTr="00F46CD2">
        <w:trPr>
          <w:trHeight w:val="387"/>
        </w:trPr>
        <w:tc>
          <w:tcPr>
            <w:tcW w:w="24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18315B" w14:textId="77777777" w:rsidR="00B50B1A" w:rsidRPr="00B50B1A" w:rsidRDefault="00B50B1A" w:rsidP="00497B28">
            <w:pPr>
              <w:pStyle w:val="ListParagraph"/>
              <w:widowControl w:val="0"/>
              <w:tabs>
                <w:tab w:val="left" w:pos="0"/>
              </w:tabs>
              <w:autoSpaceDE w:val="0"/>
              <w:autoSpaceDN w:val="0"/>
              <w:spacing w:line="244" w:lineRule="auto"/>
              <w:ind w:right="235" w:hanging="720"/>
              <w:jc w:val="both"/>
            </w:pPr>
            <w:r w:rsidRPr="00B50B1A">
              <w:rPr>
                <w:b/>
                <w:bCs/>
              </w:rPr>
              <w:t>Onsite Support Charges</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42A26AE" w14:textId="77777777" w:rsidR="00B50B1A" w:rsidRPr="00B50B1A" w:rsidRDefault="00B50B1A" w:rsidP="00497B28">
            <w:pPr>
              <w:pStyle w:val="ListParagraph"/>
              <w:widowControl w:val="0"/>
              <w:tabs>
                <w:tab w:val="left" w:pos="0"/>
              </w:tabs>
              <w:autoSpaceDE w:val="0"/>
              <w:autoSpaceDN w:val="0"/>
              <w:spacing w:line="244" w:lineRule="auto"/>
              <w:ind w:left="66" w:right="235"/>
              <w:jc w:val="both"/>
            </w:pPr>
            <w:r w:rsidRPr="00B50B1A">
              <w:t> </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01ACB03" w14:textId="77777777" w:rsidR="00B50B1A" w:rsidRPr="00B50B1A" w:rsidRDefault="00B50B1A" w:rsidP="00497B28">
            <w:pPr>
              <w:pStyle w:val="ListParagraph"/>
              <w:widowControl w:val="0"/>
              <w:tabs>
                <w:tab w:val="left" w:pos="0"/>
              </w:tabs>
              <w:autoSpaceDE w:val="0"/>
              <w:autoSpaceDN w:val="0"/>
              <w:spacing w:line="244" w:lineRule="auto"/>
              <w:ind w:left="127" w:right="235"/>
              <w:jc w:val="both"/>
            </w:pPr>
            <w:r w:rsidRPr="00B50B1A">
              <w:rPr>
                <w:lang w:val="en-US"/>
              </w:rPr>
              <w:t>will be paid at the end of each quarter</w:t>
            </w:r>
          </w:p>
        </w:tc>
        <w:tc>
          <w:tcPr>
            <w:tcW w:w="249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EEAF7D9" w14:textId="77777777" w:rsidR="00B50B1A" w:rsidRPr="00B50B1A" w:rsidRDefault="00B50B1A" w:rsidP="00497B28">
            <w:pPr>
              <w:pStyle w:val="ListParagraph"/>
              <w:widowControl w:val="0"/>
              <w:tabs>
                <w:tab w:val="left" w:pos="0"/>
              </w:tabs>
              <w:autoSpaceDE w:val="0"/>
              <w:autoSpaceDN w:val="0"/>
              <w:spacing w:line="244" w:lineRule="auto"/>
              <w:ind w:right="235"/>
              <w:jc w:val="both"/>
            </w:pPr>
            <w:r w:rsidRPr="00B50B1A">
              <w:t>Quarterly</w:t>
            </w:r>
          </w:p>
        </w:tc>
      </w:tr>
      <w:tr w:rsidR="00B50B1A" w:rsidRPr="00B50B1A" w14:paraId="4B656918" w14:textId="77777777" w:rsidTr="00F46CD2">
        <w:trPr>
          <w:trHeight w:val="303"/>
        </w:trPr>
        <w:tc>
          <w:tcPr>
            <w:tcW w:w="24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F0AC60B" w14:textId="77777777" w:rsidR="00B50B1A" w:rsidRPr="00B50B1A" w:rsidRDefault="00B50B1A" w:rsidP="00497B28">
            <w:pPr>
              <w:pStyle w:val="ListParagraph"/>
              <w:widowControl w:val="0"/>
              <w:tabs>
                <w:tab w:val="left" w:pos="0"/>
              </w:tabs>
              <w:autoSpaceDE w:val="0"/>
              <w:autoSpaceDN w:val="0"/>
              <w:spacing w:line="244" w:lineRule="auto"/>
              <w:ind w:right="235" w:hanging="720"/>
              <w:jc w:val="both"/>
            </w:pPr>
            <w:r w:rsidRPr="00B50B1A">
              <w:rPr>
                <w:b/>
                <w:bCs/>
              </w:rPr>
              <w:t>Other Costs</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B5C70E8" w14:textId="77777777" w:rsidR="00B50B1A" w:rsidRPr="00B50B1A" w:rsidRDefault="00B50B1A" w:rsidP="00497B28">
            <w:pPr>
              <w:pStyle w:val="ListParagraph"/>
              <w:widowControl w:val="0"/>
              <w:tabs>
                <w:tab w:val="left" w:pos="0"/>
              </w:tabs>
              <w:autoSpaceDE w:val="0"/>
              <w:autoSpaceDN w:val="0"/>
              <w:spacing w:line="244" w:lineRule="auto"/>
              <w:ind w:left="66" w:right="235"/>
              <w:jc w:val="both"/>
            </w:pPr>
            <w:r w:rsidRPr="00B50B1A">
              <w:t> </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464571C" w14:textId="77777777" w:rsidR="00B50B1A" w:rsidRPr="00B50B1A" w:rsidRDefault="00B50B1A" w:rsidP="00497B28">
            <w:pPr>
              <w:pStyle w:val="ListParagraph"/>
              <w:widowControl w:val="0"/>
              <w:tabs>
                <w:tab w:val="left" w:pos="0"/>
              </w:tabs>
              <w:autoSpaceDE w:val="0"/>
              <w:autoSpaceDN w:val="0"/>
              <w:spacing w:line="244" w:lineRule="auto"/>
              <w:ind w:left="127" w:right="235"/>
              <w:jc w:val="both"/>
            </w:pPr>
            <w:r w:rsidRPr="00B50B1A">
              <w:rPr>
                <w:lang w:val="en-US"/>
              </w:rPr>
              <w:t>Will be paid in arrears post completion of activity</w:t>
            </w:r>
          </w:p>
        </w:tc>
        <w:tc>
          <w:tcPr>
            <w:tcW w:w="249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6EBD69" w14:textId="77777777" w:rsidR="00B50B1A" w:rsidRPr="00B50B1A" w:rsidRDefault="00B50B1A" w:rsidP="00497B28">
            <w:pPr>
              <w:pStyle w:val="ListParagraph"/>
              <w:widowControl w:val="0"/>
              <w:tabs>
                <w:tab w:val="left" w:pos="0"/>
              </w:tabs>
              <w:autoSpaceDE w:val="0"/>
              <w:autoSpaceDN w:val="0"/>
              <w:spacing w:line="244" w:lineRule="auto"/>
              <w:ind w:right="235"/>
              <w:jc w:val="both"/>
            </w:pPr>
            <w:r w:rsidRPr="00B50B1A">
              <w:t>In Arrears</w:t>
            </w:r>
          </w:p>
        </w:tc>
      </w:tr>
    </w:tbl>
    <w:p w14:paraId="778ECE0B" w14:textId="77777777" w:rsidR="00B50B1A" w:rsidRDefault="00B50B1A" w:rsidP="00002CC4">
      <w:pPr>
        <w:pStyle w:val="ListParagraph"/>
        <w:widowControl w:val="0"/>
        <w:tabs>
          <w:tab w:val="left" w:pos="0"/>
        </w:tabs>
        <w:autoSpaceDE w:val="0"/>
        <w:autoSpaceDN w:val="0"/>
        <w:spacing w:after="0" w:line="244" w:lineRule="auto"/>
        <w:ind w:left="0" w:right="235"/>
        <w:jc w:val="both"/>
      </w:pPr>
    </w:p>
    <w:p w14:paraId="181034A4" w14:textId="77777777" w:rsidR="00B50B1A" w:rsidRDefault="00B50B1A" w:rsidP="00002CC4">
      <w:pPr>
        <w:pStyle w:val="ListParagraph"/>
        <w:widowControl w:val="0"/>
        <w:tabs>
          <w:tab w:val="left" w:pos="0"/>
        </w:tabs>
        <w:autoSpaceDE w:val="0"/>
        <w:autoSpaceDN w:val="0"/>
        <w:spacing w:after="0" w:line="244" w:lineRule="auto"/>
        <w:ind w:left="0" w:right="235"/>
        <w:jc w:val="both"/>
      </w:pPr>
    </w:p>
    <w:p w14:paraId="13FEDDCF" w14:textId="3C8366EC" w:rsidR="00002CC4" w:rsidRDefault="00002CC4" w:rsidP="00002CC4">
      <w:pPr>
        <w:pStyle w:val="ListParagraph"/>
        <w:widowControl w:val="0"/>
        <w:tabs>
          <w:tab w:val="left" w:pos="0"/>
        </w:tabs>
        <w:autoSpaceDE w:val="0"/>
        <w:autoSpaceDN w:val="0"/>
        <w:spacing w:after="0" w:line="244" w:lineRule="auto"/>
        <w:ind w:left="0" w:right="235"/>
        <w:jc w:val="both"/>
      </w:pPr>
      <w:r>
        <w:t>General</w:t>
      </w:r>
      <w:r w:rsidR="008148A0">
        <w:t xml:space="preserve"> Condition for all the payments</w:t>
      </w:r>
      <w:r>
        <w:t>-</w:t>
      </w:r>
      <w:r w:rsidR="008148A0">
        <w:t xml:space="preserve"> </w:t>
      </w:r>
      <w:r>
        <w:t xml:space="preserve">all invoices should be supported by the relevant documentation required for the respective activity. </w:t>
      </w:r>
    </w:p>
    <w:p w14:paraId="34DF4ED8" w14:textId="53BE41DB" w:rsidR="005C2AB6" w:rsidRDefault="005C2AB6" w:rsidP="00002CC4">
      <w:pPr>
        <w:pStyle w:val="ListParagraph"/>
        <w:widowControl w:val="0"/>
        <w:tabs>
          <w:tab w:val="left" w:pos="0"/>
        </w:tabs>
        <w:autoSpaceDE w:val="0"/>
        <w:autoSpaceDN w:val="0"/>
        <w:spacing w:after="0" w:line="244" w:lineRule="auto"/>
        <w:ind w:left="0" w:right="235"/>
        <w:jc w:val="both"/>
      </w:pPr>
      <w:r w:rsidRPr="004077AD">
        <w:t>Invoices can only be raised on acceptance</w:t>
      </w:r>
      <w:r w:rsidR="004077AD" w:rsidRPr="004077AD">
        <w:t>/sign off by Bank</w:t>
      </w:r>
      <w:r w:rsidRPr="004077AD">
        <w:t xml:space="preserve"> of milestone completion for the invoice.</w:t>
      </w:r>
    </w:p>
    <w:p w14:paraId="339010F6" w14:textId="77777777" w:rsidR="00002CC4" w:rsidRDefault="00002CC4" w:rsidP="00002CC4">
      <w:pPr>
        <w:pStyle w:val="ListParagraph"/>
        <w:widowControl w:val="0"/>
        <w:tabs>
          <w:tab w:val="left" w:pos="0"/>
        </w:tabs>
        <w:autoSpaceDE w:val="0"/>
        <w:autoSpaceDN w:val="0"/>
        <w:spacing w:after="0" w:line="244" w:lineRule="auto"/>
        <w:ind w:left="0" w:right="235"/>
        <w:jc w:val="both"/>
      </w:pPr>
    </w:p>
    <w:p w14:paraId="38E78123" w14:textId="0A4AB4E0" w:rsidR="00002CC4" w:rsidRDefault="00002CC4" w:rsidP="00002CC4">
      <w:pPr>
        <w:spacing w:before="2" w:line="244" w:lineRule="auto"/>
        <w:ind w:right="353"/>
        <w:jc w:val="both"/>
      </w:pPr>
      <w:r w:rsidRPr="00F02759">
        <w:t>The successful bidder has to perform High Availability testing to ensure that there is no single point of failure in the supplied components &amp; platform</w:t>
      </w:r>
      <w:r w:rsidR="00340447">
        <w:t>.</w:t>
      </w:r>
    </w:p>
    <w:p w14:paraId="2992D778" w14:textId="720D3F5C" w:rsidR="002C4829" w:rsidRDefault="002C4829" w:rsidP="00002CC4">
      <w:pPr>
        <w:spacing w:before="2" w:line="244" w:lineRule="auto"/>
        <w:ind w:right="353"/>
        <w:jc w:val="both"/>
      </w:pPr>
      <w:r w:rsidRPr="004077AD">
        <w:t>The Cost incurred on inspection of product, if any, by the Bank will be borne by the Bidder.</w:t>
      </w:r>
    </w:p>
    <w:p w14:paraId="77B35557" w14:textId="77777777" w:rsidR="00002CC4" w:rsidRPr="00CC7BDD" w:rsidRDefault="00002CC4" w:rsidP="00002CC4">
      <w:pPr>
        <w:pStyle w:val="ListParagraph"/>
        <w:widowControl w:val="0"/>
        <w:tabs>
          <w:tab w:val="left" w:pos="0"/>
        </w:tabs>
        <w:autoSpaceDE w:val="0"/>
        <w:autoSpaceDN w:val="0"/>
        <w:spacing w:after="0" w:line="244" w:lineRule="auto"/>
        <w:ind w:left="0" w:right="235"/>
        <w:jc w:val="both"/>
        <w:rPr>
          <w:spacing w:val="-1"/>
          <w:w w:val="105"/>
        </w:rPr>
      </w:pPr>
      <w:r w:rsidRPr="00CC7BDD">
        <w:rPr>
          <w:spacing w:val="-1"/>
          <w:w w:val="105"/>
        </w:rPr>
        <w:t>There shall be no escalation in the prices once the prices are fixed and agreed to by the Bank and the bidder. Payment will be release by Central Office (CO), as per above payment terms on submission of delivery Challans and installation report.</w:t>
      </w:r>
      <w:r>
        <w:rPr>
          <w:spacing w:val="-1"/>
          <w:w w:val="105"/>
        </w:rPr>
        <w:t xml:space="preserve"> No Advance payment will be made.</w:t>
      </w:r>
    </w:p>
    <w:p w14:paraId="35DDE736" w14:textId="77777777" w:rsidR="00002CC4" w:rsidRPr="00CC7BDD" w:rsidRDefault="00002CC4" w:rsidP="00002CC4">
      <w:pPr>
        <w:pStyle w:val="ListParagraph"/>
        <w:widowControl w:val="0"/>
        <w:tabs>
          <w:tab w:val="left" w:pos="0"/>
        </w:tabs>
        <w:autoSpaceDE w:val="0"/>
        <w:autoSpaceDN w:val="0"/>
        <w:spacing w:after="0" w:line="244" w:lineRule="auto"/>
        <w:ind w:left="0" w:right="235"/>
        <w:jc w:val="both"/>
        <w:rPr>
          <w:spacing w:val="-1"/>
          <w:w w:val="105"/>
        </w:rPr>
      </w:pPr>
    </w:p>
    <w:p w14:paraId="1CFBDF28" w14:textId="77777777" w:rsidR="00002CC4" w:rsidRPr="00CC7BDD" w:rsidRDefault="00002CC4" w:rsidP="00002CC4">
      <w:pPr>
        <w:pStyle w:val="ListParagraph"/>
        <w:widowControl w:val="0"/>
        <w:tabs>
          <w:tab w:val="left" w:pos="0"/>
        </w:tabs>
        <w:autoSpaceDE w:val="0"/>
        <w:autoSpaceDN w:val="0"/>
        <w:spacing w:after="0" w:line="244" w:lineRule="auto"/>
        <w:ind w:left="0" w:right="235"/>
        <w:jc w:val="both"/>
        <w:rPr>
          <w:spacing w:val="-1"/>
          <w:w w:val="105"/>
        </w:rPr>
      </w:pPr>
      <w:r w:rsidRPr="00CC7BDD">
        <w:rPr>
          <w:spacing w:val="-1"/>
          <w:w w:val="105"/>
        </w:rPr>
        <w:t>The Bank will pay of undisputed invoices. Any dispute regarding the invoice will be communicated to the selected bidder within 30 days from the date of receipt of the invoice. After the dispute is resolved. Bank shall make payment within 30 days from the     date, the dispute stands resolved.</w:t>
      </w:r>
    </w:p>
    <w:p w14:paraId="05ACC186" w14:textId="77777777" w:rsidR="00002CC4" w:rsidRPr="00CC7BDD" w:rsidRDefault="00002CC4" w:rsidP="00002CC4">
      <w:pPr>
        <w:pStyle w:val="ListParagraph"/>
        <w:widowControl w:val="0"/>
        <w:tabs>
          <w:tab w:val="left" w:pos="0"/>
        </w:tabs>
        <w:autoSpaceDE w:val="0"/>
        <w:autoSpaceDN w:val="0"/>
        <w:spacing w:after="0" w:line="244" w:lineRule="auto"/>
        <w:ind w:left="0" w:right="235"/>
        <w:jc w:val="both"/>
        <w:rPr>
          <w:spacing w:val="-1"/>
          <w:w w:val="105"/>
        </w:rPr>
      </w:pPr>
    </w:p>
    <w:p w14:paraId="4F88E9CD" w14:textId="77777777" w:rsidR="00002CC4" w:rsidRPr="00CC7BDD" w:rsidRDefault="00002CC4" w:rsidP="00002CC4">
      <w:pPr>
        <w:pStyle w:val="ListParagraph"/>
        <w:widowControl w:val="0"/>
        <w:tabs>
          <w:tab w:val="left" w:pos="0"/>
        </w:tabs>
        <w:autoSpaceDE w:val="0"/>
        <w:autoSpaceDN w:val="0"/>
        <w:spacing w:after="0" w:line="244" w:lineRule="auto"/>
        <w:ind w:left="0" w:right="235"/>
        <w:jc w:val="both"/>
        <w:rPr>
          <w:spacing w:val="-1"/>
          <w:w w:val="105"/>
        </w:rPr>
      </w:pPr>
      <w:r w:rsidRPr="00CC7BDD">
        <w:rPr>
          <w:spacing w:val="-1"/>
          <w:w w:val="105"/>
        </w:rPr>
        <w:t>The required documents to be provided along with original invoice. Original delivery Challans /UAT sign off / go live signoff/ DR Drill completion and related documentation as per applicable milestone duly stamped and signed by the Bank Official.</w:t>
      </w:r>
    </w:p>
    <w:p w14:paraId="527E392F" w14:textId="77777777" w:rsidR="00002CC4" w:rsidRPr="00CC7BDD" w:rsidRDefault="00002CC4" w:rsidP="00002CC4">
      <w:pPr>
        <w:pStyle w:val="ListParagraph"/>
        <w:widowControl w:val="0"/>
        <w:tabs>
          <w:tab w:val="left" w:pos="0"/>
        </w:tabs>
        <w:autoSpaceDE w:val="0"/>
        <w:autoSpaceDN w:val="0"/>
        <w:spacing w:after="0" w:line="244" w:lineRule="auto"/>
        <w:ind w:left="0" w:right="235"/>
        <w:jc w:val="both"/>
        <w:rPr>
          <w:spacing w:val="-1"/>
          <w:w w:val="105"/>
        </w:rPr>
      </w:pPr>
    </w:p>
    <w:p w14:paraId="4F64A680" w14:textId="77777777" w:rsidR="00002CC4" w:rsidRPr="00CC7BDD" w:rsidRDefault="00002CC4" w:rsidP="00002CC4">
      <w:pPr>
        <w:pStyle w:val="ListParagraph"/>
        <w:widowControl w:val="0"/>
        <w:tabs>
          <w:tab w:val="left" w:pos="0"/>
        </w:tabs>
        <w:autoSpaceDE w:val="0"/>
        <w:autoSpaceDN w:val="0"/>
        <w:spacing w:after="0" w:line="244" w:lineRule="auto"/>
        <w:ind w:left="0" w:right="235"/>
        <w:jc w:val="both"/>
        <w:rPr>
          <w:spacing w:val="-1"/>
          <w:w w:val="105"/>
        </w:rPr>
      </w:pPr>
      <w:r w:rsidRPr="00CC7BDD">
        <w:rPr>
          <w:spacing w:val="-1"/>
          <w:w w:val="105"/>
        </w:rPr>
        <w:t>The payments will be released on submission of invoice to DIT CBD- Belapur through NEFT / RTGS/account credit after deducting the applicable LD/Penalty, TDS if any. The Successful Bidder has to provide necessary Bank Details like Account No., Bank’s Name with Branch, IFSC Code, GSTIN, State Code, State Name, HSN Code etc.</w:t>
      </w:r>
    </w:p>
    <w:p w14:paraId="635461F3" w14:textId="77777777" w:rsidR="00002CC4" w:rsidRDefault="00002CC4" w:rsidP="00002CC4">
      <w:pPr>
        <w:pStyle w:val="ListParagraph"/>
        <w:widowControl w:val="0"/>
        <w:tabs>
          <w:tab w:val="left" w:pos="0"/>
        </w:tabs>
        <w:autoSpaceDE w:val="0"/>
        <w:autoSpaceDN w:val="0"/>
        <w:spacing w:after="0" w:line="244" w:lineRule="auto"/>
        <w:ind w:left="0" w:right="235"/>
        <w:jc w:val="both"/>
        <w:rPr>
          <w:b/>
          <w:spacing w:val="-1"/>
          <w:w w:val="105"/>
          <w:sz w:val="24"/>
        </w:rPr>
      </w:pPr>
    </w:p>
    <w:p w14:paraId="373EA53C" w14:textId="77777777" w:rsidR="00002CC4" w:rsidRPr="006E2E9D" w:rsidRDefault="00002CC4" w:rsidP="00002CC4">
      <w:pPr>
        <w:pStyle w:val="ListParagraph"/>
        <w:widowControl w:val="0"/>
        <w:tabs>
          <w:tab w:val="left" w:pos="0"/>
        </w:tabs>
        <w:autoSpaceDE w:val="0"/>
        <w:autoSpaceDN w:val="0"/>
        <w:spacing w:after="0" w:line="244" w:lineRule="auto"/>
        <w:ind w:left="0" w:right="235"/>
        <w:jc w:val="both"/>
        <w:rPr>
          <w:b/>
          <w:spacing w:val="-1"/>
          <w:w w:val="105"/>
          <w:sz w:val="24"/>
        </w:rPr>
      </w:pPr>
      <w:r w:rsidRPr="006E2E9D">
        <w:rPr>
          <w:b/>
          <w:spacing w:val="-1"/>
          <w:w w:val="105"/>
          <w:sz w:val="24"/>
        </w:rPr>
        <w:t>Fixed Price</w:t>
      </w:r>
    </w:p>
    <w:p w14:paraId="7955AF3B" w14:textId="77777777" w:rsidR="00002CC4" w:rsidRDefault="00002CC4" w:rsidP="00002CC4">
      <w:pPr>
        <w:pStyle w:val="ListParagraph"/>
        <w:widowControl w:val="0"/>
        <w:tabs>
          <w:tab w:val="left" w:pos="0"/>
        </w:tabs>
        <w:autoSpaceDE w:val="0"/>
        <w:autoSpaceDN w:val="0"/>
        <w:spacing w:after="0" w:line="244" w:lineRule="auto"/>
        <w:ind w:left="0" w:right="235"/>
        <w:jc w:val="both"/>
        <w:rPr>
          <w:spacing w:val="-1"/>
          <w:w w:val="105"/>
        </w:rPr>
      </w:pPr>
      <w:r w:rsidRPr="00CC7BDD">
        <w:rPr>
          <w:spacing w:val="-1"/>
          <w:w w:val="105"/>
        </w:rPr>
        <w:t xml:space="preserve">The commercial offer shall be on a fixed price basis, exclusive of all taxes and levies. No price variation relating to increases in customs duty, excise tax, dollar price variation etc. will be permitted. The bidder shall pay any other applicable Taxes being applicable after placement of order, during currency of the project only. </w:t>
      </w:r>
    </w:p>
    <w:p w14:paraId="673072BA" w14:textId="77777777" w:rsidR="00002CC4" w:rsidRDefault="00002CC4" w:rsidP="00002CC4">
      <w:pPr>
        <w:pStyle w:val="ListParagraph"/>
        <w:widowControl w:val="0"/>
        <w:tabs>
          <w:tab w:val="left" w:pos="0"/>
        </w:tabs>
        <w:autoSpaceDE w:val="0"/>
        <w:autoSpaceDN w:val="0"/>
        <w:spacing w:after="0" w:line="244" w:lineRule="auto"/>
        <w:ind w:left="0" w:right="235"/>
        <w:jc w:val="both"/>
        <w:rPr>
          <w:spacing w:val="-1"/>
          <w:w w:val="105"/>
        </w:rPr>
      </w:pPr>
    </w:p>
    <w:p w14:paraId="5DE729EA" w14:textId="77777777" w:rsidR="00002CC4" w:rsidRPr="00363EED" w:rsidRDefault="00002CC4" w:rsidP="00002CC4">
      <w:pPr>
        <w:pStyle w:val="ListParagraph"/>
        <w:widowControl w:val="0"/>
        <w:tabs>
          <w:tab w:val="left" w:pos="0"/>
        </w:tabs>
        <w:autoSpaceDE w:val="0"/>
        <w:autoSpaceDN w:val="0"/>
        <w:spacing w:after="0" w:line="244" w:lineRule="auto"/>
        <w:ind w:left="0" w:right="235"/>
        <w:jc w:val="both"/>
        <w:rPr>
          <w:b/>
          <w:spacing w:val="-1"/>
          <w:w w:val="105"/>
          <w:sz w:val="24"/>
        </w:rPr>
      </w:pPr>
      <w:r w:rsidRPr="00363EED">
        <w:rPr>
          <w:b/>
          <w:spacing w:val="-1"/>
          <w:w w:val="105"/>
          <w:sz w:val="24"/>
        </w:rPr>
        <w:t>Taxes</w:t>
      </w:r>
    </w:p>
    <w:p w14:paraId="083FE894" w14:textId="77777777" w:rsidR="00002CC4" w:rsidRPr="00CC7BDD" w:rsidRDefault="00002CC4" w:rsidP="00002CC4">
      <w:pPr>
        <w:pStyle w:val="ListParagraph"/>
        <w:widowControl w:val="0"/>
        <w:tabs>
          <w:tab w:val="left" w:pos="0"/>
        </w:tabs>
        <w:autoSpaceDE w:val="0"/>
        <w:autoSpaceDN w:val="0"/>
        <w:spacing w:after="0" w:line="244" w:lineRule="auto"/>
        <w:ind w:left="0" w:right="235"/>
        <w:jc w:val="both"/>
        <w:rPr>
          <w:spacing w:val="-1"/>
          <w:w w:val="105"/>
        </w:rPr>
      </w:pPr>
      <w:r w:rsidRPr="00CC7BDD">
        <w:rPr>
          <w:spacing w:val="-1"/>
          <w:w w:val="105"/>
        </w:rPr>
        <w:t xml:space="preserve">The consolidated fees and charges required to be paid by the Bank against each of the specified components under this RFP shall be all-inclusive amount with currently (prevailing) applicable taxes. The bidder shall provide the details of the taxes applicable in the invoices raised on the Bank. Accordingly, the Bank shall deduct at source, all applicable taxes including TDS from the payments due/ payments to bidder. The applicable tax shall be paid by the bidder to the concerned authorities. </w:t>
      </w:r>
    </w:p>
    <w:p w14:paraId="16CA1ED4" w14:textId="77777777" w:rsidR="00002CC4" w:rsidRDefault="00002CC4" w:rsidP="00002CC4">
      <w:pPr>
        <w:pStyle w:val="ListParagraph"/>
        <w:widowControl w:val="0"/>
        <w:tabs>
          <w:tab w:val="left" w:pos="0"/>
        </w:tabs>
        <w:autoSpaceDE w:val="0"/>
        <w:autoSpaceDN w:val="0"/>
        <w:spacing w:after="0" w:line="244" w:lineRule="auto"/>
        <w:ind w:left="0" w:right="235"/>
        <w:jc w:val="both"/>
        <w:rPr>
          <w:spacing w:val="-1"/>
          <w:w w:val="105"/>
        </w:rPr>
      </w:pPr>
      <w:r w:rsidRPr="00CC7BDD">
        <w:rPr>
          <w:spacing w:val="-1"/>
          <w:w w:val="105"/>
        </w:rPr>
        <w:t xml:space="preserve">In case of any variation (upward or down ward) in Government levies / taxes / etc. up-to the date of providing services , the benefit or burden of the same shall be passed on or adjusted to the Bank. If the service provider makes any conditional or vague offers, without conforming to these guidelines, the Bank will treat the prices quoted as non-conformity with these guidelines and proceed accordingly. </w:t>
      </w:r>
    </w:p>
    <w:p w14:paraId="630D732B" w14:textId="77777777" w:rsidR="00002CC4" w:rsidRPr="00CC7BDD" w:rsidRDefault="00002CC4" w:rsidP="00002CC4">
      <w:pPr>
        <w:pStyle w:val="ListParagraph"/>
        <w:widowControl w:val="0"/>
        <w:tabs>
          <w:tab w:val="left" w:pos="0"/>
        </w:tabs>
        <w:autoSpaceDE w:val="0"/>
        <w:autoSpaceDN w:val="0"/>
        <w:spacing w:after="0" w:line="244" w:lineRule="auto"/>
        <w:ind w:left="0" w:right="235"/>
        <w:jc w:val="both"/>
        <w:rPr>
          <w:spacing w:val="-1"/>
          <w:w w:val="105"/>
        </w:rPr>
      </w:pPr>
    </w:p>
    <w:p w14:paraId="160835C1" w14:textId="77777777" w:rsidR="00002CC4" w:rsidRPr="00363EED" w:rsidRDefault="00002CC4" w:rsidP="00002CC4">
      <w:pPr>
        <w:pStyle w:val="ListParagraph"/>
        <w:widowControl w:val="0"/>
        <w:tabs>
          <w:tab w:val="left" w:pos="0"/>
        </w:tabs>
        <w:autoSpaceDE w:val="0"/>
        <w:autoSpaceDN w:val="0"/>
        <w:spacing w:after="0" w:line="244" w:lineRule="auto"/>
        <w:ind w:left="0" w:right="235"/>
        <w:jc w:val="both"/>
        <w:rPr>
          <w:b/>
          <w:spacing w:val="-1"/>
          <w:w w:val="105"/>
          <w:sz w:val="24"/>
        </w:rPr>
      </w:pPr>
      <w:r w:rsidRPr="00363EED">
        <w:rPr>
          <w:b/>
          <w:spacing w:val="-1"/>
          <w:w w:val="105"/>
          <w:sz w:val="24"/>
        </w:rPr>
        <w:t>Goods and Services Taxes (GST) and its Compliance:-</w:t>
      </w:r>
    </w:p>
    <w:p w14:paraId="5402EDA0" w14:textId="77777777" w:rsidR="00002CC4" w:rsidRPr="00CC7BDD" w:rsidRDefault="00002CC4" w:rsidP="00002CC4">
      <w:pPr>
        <w:pStyle w:val="ListParagraph"/>
        <w:widowControl w:val="0"/>
        <w:tabs>
          <w:tab w:val="left" w:pos="0"/>
        </w:tabs>
        <w:autoSpaceDE w:val="0"/>
        <w:autoSpaceDN w:val="0"/>
        <w:spacing w:after="0" w:line="244" w:lineRule="auto"/>
        <w:ind w:left="0" w:right="235"/>
        <w:jc w:val="both"/>
        <w:rPr>
          <w:spacing w:val="-1"/>
          <w:w w:val="105"/>
        </w:rPr>
      </w:pPr>
      <w:r w:rsidRPr="00CC7BDD">
        <w:rPr>
          <w:spacing w:val="-1"/>
          <w:w w:val="105"/>
        </w:rPr>
        <w:t>Goods and Services Tax Law in India is a Comprehensive, multi-stage, destination-based tax that will be levied on every value addition. Bidder shall have to follow GST Law as per time being enforced along with certain mandatory feature mentioned hereunder</w:t>
      </w:r>
    </w:p>
    <w:p w14:paraId="0F62FC07" w14:textId="77777777" w:rsidR="00002CC4" w:rsidRPr="00CC7BDD" w:rsidRDefault="00002CC4" w:rsidP="00002CC4">
      <w:pPr>
        <w:pStyle w:val="ListParagraph"/>
        <w:widowControl w:val="0"/>
        <w:tabs>
          <w:tab w:val="left" w:pos="0"/>
        </w:tabs>
        <w:autoSpaceDE w:val="0"/>
        <w:autoSpaceDN w:val="0"/>
        <w:spacing w:after="0" w:line="244" w:lineRule="auto"/>
        <w:ind w:left="0" w:right="235"/>
        <w:jc w:val="both"/>
        <w:rPr>
          <w:spacing w:val="-1"/>
          <w:w w:val="105"/>
        </w:rPr>
      </w:pPr>
      <w:r w:rsidRPr="00CC7BDD">
        <w:rPr>
          <w:b/>
          <w:spacing w:val="-1"/>
          <w:w w:val="105"/>
        </w:rPr>
        <w:t>TDS (Tax Deducted on Source)</w:t>
      </w:r>
      <w:r w:rsidRPr="00CC7BDD">
        <w:rPr>
          <w:spacing w:val="-1"/>
          <w:w w:val="105"/>
        </w:rPr>
        <w:t xml:space="preserve"> is required to deduct as per applicable under GST Law on the payment made or credited to the supplier of taxable goods and services. It would enhance the tax base and would be compliance and self-maintaining tax law based on processes. The statutory compliances contained in the statutes include obtaining registration under the GST law by the existing assesses as well as new assesses, periodic payments of taxes and furnishing various statement return by all the registered taxable person. </w:t>
      </w:r>
    </w:p>
    <w:p w14:paraId="636B5768" w14:textId="77777777" w:rsidR="00002CC4" w:rsidRPr="00CC7BDD" w:rsidRDefault="00002CC4" w:rsidP="00002CC4">
      <w:pPr>
        <w:pStyle w:val="ListParagraph"/>
        <w:widowControl w:val="0"/>
        <w:tabs>
          <w:tab w:val="left" w:pos="0"/>
        </w:tabs>
        <w:autoSpaceDE w:val="0"/>
        <w:autoSpaceDN w:val="0"/>
        <w:spacing w:after="0" w:line="244" w:lineRule="auto"/>
        <w:ind w:left="0" w:right="235"/>
        <w:jc w:val="both"/>
        <w:rPr>
          <w:spacing w:val="-1"/>
          <w:w w:val="105"/>
        </w:rPr>
      </w:pPr>
      <w:r w:rsidRPr="00CC7BDD">
        <w:rPr>
          <w:spacing w:val="-1"/>
          <w:w w:val="105"/>
        </w:rPr>
        <w:t xml:space="preserve">It is mandatory to pass on the benefit due to reduction in rate of tax or from input tax credit (ITR) to the Bank by way of commensurate reduction in the prices under the GST Law. </w:t>
      </w:r>
    </w:p>
    <w:p w14:paraId="280519D5" w14:textId="77777777" w:rsidR="00002CC4" w:rsidRPr="00CC7BDD" w:rsidRDefault="00002CC4" w:rsidP="00002CC4">
      <w:pPr>
        <w:pStyle w:val="ListParagraph"/>
        <w:widowControl w:val="0"/>
        <w:tabs>
          <w:tab w:val="left" w:pos="0"/>
        </w:tabs>
        <w:autoSpaceDE w:val="0"/>
        <w:autoSpaceDN w:val="0"/>
        <w:spacing w:after="0" w:line="244" w:lineRule="auto"/>
        <w:ind w:left="0" w:right="235"/>
        <w:jc w:val="both"/>
        <w:rPr>
          <w:spacing w:val="-1"/>
          <w:w w:val="105"/>
        </w:rPr>
      </w:pPr>
      <w:r w:rsidRPr="00CC7BDD">
        <w:rPr>
          <w:spacing w:val="-1"/>
          <w:w w:val="105"/>
        </w:rPr>
        <w:t>If bidder as the case may be, is backlisted in the GST (Goods and Services Tax) portal or rating of a supplier falls below a mandatory level, as decided time to time may be relevant ground of cancellation of Contract.</w:t>
      </w:r>
    </w:p>
    <w:p w14:paraId="66BCCD2E" w14:textId="77777777" w:rsidR="00002CC4" w:rsidRDefault="00002CC4" w:rsidP="00002CC4">
      <w:pPr>
        <w:pStyle w:val="ListParagraph"/>
        <w:widowControl w:val="0"/>
        <w:tabs>
          <w:tab w:val="left" w:pos="0"/>
        </w:tabs>
        <w:autoSpaceDE w:val="0"/>
        <w:autoSpaceDN w:val="0"/>
        <w:spacing w:after="0" w:line="244" w:lineRule="auto"/>
        <w:ind w:left="0" w:right="235"/>
        <w:jc w:val="both"/>
        <w:rPr>
          <w:spacing w:val="-1"/>
          <w:w w:val="105"/>
        </w:rPr>
      </w:pPr>
      <w:r w:rsidRPr="00CC7BDD">
        <w:rPr>
          <w:spacing w:val="-1"/>
          <w:w w:val="105"/>
        </w:rPr>
        <w:t>Bank shall deduct tax at source, if any, as per the applicable law of the land time being enforced. The Service provider shall pay any other taxes separately or along with GST if any attributed by the Government Authorities including Municipal and Local bodies or any other authority authorized in this regard.</w:t>
      </w:r>
    </w:p>
    <w:p w14:paraId="74183E84" w14:textId="77777777" w:rsidR="00002CC4" w:rsidRDefault="00002CC4" w:rsidP="00002CC4">
      <w:pPr>
        <w:pStyle w:val="ListParagraph"/>
        <w:widowControl w:val="0"/>
        <w:tabs>
          <w:tab w:val="left" w:pos="0"/>
        </w:tabs>
        <w:autoSpaceDE w:val="0"/>
        <w:autoSpaceDN w:val="0"/>
        <w:spacing w:after="0" w:line="244" w:lineRule="auto"/>
        <w:ind w:left="0" w:right="235"/>
        <w:jc w:val="both"/>
        <w:rPr>
          <w:spacing w:val="-1"/>
          <w:w w:val="105"/>
        </w:rPr>
      </w:pPr>
    </w:p>
    <w:p w14:paraId="612341DE" w14:textId="77777777" w:rsidR="00002CC4" w:rsidRDefault="00002CC4" w:rsidP="00002CC4">
      <w:pPr>
        <w:pStyle w:val="ListParagraph"/>
        <w:widowControl w:val="0"/>
        <w:tabs>
          <w:tab w:val="left" w:pos="0"/>
        </w:tabs>
        <w:autoSpaceDE w:val="0"/>
        <w:autoSpaceDN w:val="0"/>
        <w:spacing w:after="0" w:line="244" w:lineRule="auto"/>
        <w:ind w:left="0" w:right="235"/>
        <w:jc w:val="both"/>
        <w:rPr>
          <w:spacing w:val="-1"/>
          <w:w w:val="105"/>
        </w:rPr>
      </w:pPr>
    </w:p>
    <w:p w14:paraId="11F2D4EF" w14:textId="77777777" w:rsidR="002717D8" w:rsidRPr="00CC7BDD" w:rsidRDefault="002717D8" w:rsidP="00002CC4">
      <w:pPr>
        <w:pStyle w:val="ListParagraph"/>
        <w:widowControl w:val="0"/>
        <w:tabs>
          <w:tab w:val="left" w:pos="0"/>
        </w:tabs>
        <w:autoSpaceDE w:val="0"/>
        <w:autoSpaceDN w:val="0"/>
        <w:spacing w:after="0" w:line="244" w:lineRule="auto"/>
        <w:ind w:left="0" w:right="235"/>
        <w:jc w:val="both"/>
        <w:rPr>
          <w:spacing w:val="-1"/>
          <w:w w:val="105"/>
        </w:rPr>
      </w:pPr>
    </w:p>
    <w:p w14:paraId="20A2BB7D" w14:textId="77777777" w:rsidR="00002CC4" w:rsidRPr="005C41E6" w:rsidRDefault="00002CC4" w:rsidP="00002CC4">
      <w:pPr>
        <w:pStyle w:val="Heading1"/>
        <w:numPr>
          <w:ilvl w:val="0"/>
          <w:numId w:val="35"/>
        </w:numPr>
        <w:spacing w:before="120" w:after="120"/>
        <w:rPr>
          <w:b/>
          <w:bCs/>
          <w:sz w:val="28"/>
          <w:szCs w:val="28"/>
        </w:rPr>
      </w:pPr>
      <w:r>
        <w:rPr>
          <w:b/>
          <w:bCs/>
          <w:sz w:val="28"/>
          <w:szCs w:val="28"/>
        </w:rPr>
        <w:lastRenderedPageBreak/>
        <w:t xml:space="preserve"> </w:t>
      </w:r>
      <w:bookmarkStart w:id="45" w:name="_Toc184307696"/>
      <w:r w:rsidRPr="005C41E6">
        <w:rPr>
          <w:b/>
          <w:bCs/>
          <w:sz w:val="28"/>
          <w:szCs w:val="28"/>
        </w:rPr>
        <w:t>Service Level Agreement</w:t>
      </w:r>
      <w:bookmarkEnd w:id="45"/>
    </w:p>
    <w:p w14:paraId="4C4C18ED" w14:textId="77777777" w:rsidR="00CF152E" w:rsidRPr="00CC7BDD" w:rsidRDefault="00CF152E" w:rsidP="00CF152E">
      <w:pPr>
        <w:pStyle w:val="ListParagraph"/>
        <w:widowControl w:val="0"/>
        <w:tabs>
          <w:tab w:val="left" w:pos="0"/>
        </w:tabs>
        <w:autoSpaceDE w:val="0"/>
        <w:autoSpaceDN w:val="0"/>
        <w:spacing w:after="0" w:line="244" w:lineRule="auto"/>
        <w:ind w:left="0" w:right="235"/>
        <w:jc w:val="both"/>
        <w:rPr>
          <w:spacing w:val="-1"/>
          <w:w w:val="105"/>
        </w:rPr>
      </w:pPr>
      <w:r w:rsidRPr="00CC7BDD">
        <w:rPr>
          <w:spacing w:val="-1"/>
          <w:w w:val="105"/>
        </w:rPr>
        <w:t>This section describes the service levels that have been established for the Services offered by Bidder to the Bank. Bidder shall monitor and maintain the stated service levels to provide quality customer service to the Bank.</w:t>
      </w:r>
    </w:p>
    <w:p w14:paraId="1E650E26" w14:textId="77777777" w:rsidR="00CF152E" w:rsidRPr="00CC7BDD" w:rsidRDefault="00CF152E" w:rsidP="00CF152E">
      <w:pPr>
        <w:pStyle w:val="BodyText"/>
        <w:spacing w:line="244" w:lineRule="auto"/>
        <w:ind w:right="237"/>
        <w:rPr>
          <w:rFonts w:asciiTheme="minorHAnsi" w:eastAsiaTheme="minorHAnsi" w:hAnsiTheme="minorHAnsi" w:cstheme="minorBidi"/>
          <w:spacing w:val="-1"/>
          <w:w w:val="105"/>
          <w:sz w:val="22"/>
          <w:szCs w:val="22"/>
          <w:lang w:eastAsia="en-US"/>
        </w:rPr>
      </w:pPr>
      <w:r w:rsidRPr="00CC7BDD">
        <w:rPr>
          <w:rFonts w:asciiTheme="minorHAnsi" w:eastAsiaTheme="minorHAnsi" w:hAnsiTheme="minorHAnsi" w:cstheme="minorBidi"/>
          <w:spacing w:val="-1"/>
          <w:w w:val="105"/>
          <w:sz w:val="22"/>
          <w:szCs w:val="22"/>
          <w:lang w:eastAsia="en-US"/>
        </w:rPr>
        <w:t>The Bank expects that the successful Bidder /Vendor to adhere to the following minimum Service Levels:</w:t>
      </w:r>
    </w:p>
    <w:p w14:paraId="25DC7750" w14:textId="77777777" w:rsidR="00CF152E" w:rsidRPr="00CC7BDD" w:rsidRDefault="00CF152E" w:rsidP="00CF152E">
      <w:pPr>
        <w:pStyle w:val="ListParagraph"/>
        <w:widowControl w:val="0"/>
        <w:numPr>
          <w:ilvl w:val="0"/>
          <w:numId w:val="65"/>
        </w:numPr>
        <w:tabs>
          <w:tab w:val="left" w:pos="1421"/>
        </w:tabs>
        <w:autoSpaceDE w:val="0"/>
        <w:autoSpaceDN w:val="0"/>
        <w:spacing w:after="0" w:line="280" w:lineRule="auto"/>
        <w:ind w:right="230"/>
        <w:contextualSpacing w:val="0"/>
        <w:jc w:val="both"/>
      </w:pPr>
      <w:r w:rsidRPr="00CC7BDD">
        <w:t>Any</w:t>
      </w:r>
      <w:r w:rsidRPr="00CC7BDD">
        <w:rPr>
          <w:spacing w:val="1"/>
        </w:rPr>
        <w:t xml:space="preserve"> </w:t>
      </w:r>
      <w:r w:rsidRPr="00CC7BDD">
        <w:t>fault/</w:t>
      </w:r>
      <w:r w:rsidRPr="00CC7BDD">
        <w:rPr>
          <w:spacing w:val="1"/>
        </w:rPr>
        <w:t xml:space="preserve"> </w:t>
      </w:r>
      <w:r w:rsidRPr="00CC7BDD">
        <w:t>issue/</w:t>
      </w:r>
      <w:r w:rsidRPr="00CC7BDD">
        <w:rPr>
          <w:spacing w:val="1"/>
        </w:rPr>
        <w:t xml:space="preserve"> </w:t>
      </w:r>
      <w:r w:rsidRPr="00CC7BDD">
        <w:t>defect</w:t>
      </w:r>
      <w:r w:rsidRPr="00CC7BDD">
        <w:rPr>
          <w:spacing w:val="1"/>
        </w:rPr>
        <w:t xml:space="preserve"> </w:t>
      </w:r>
      <w:r w:rsidRPr="00CC7BDD">
        <w:t>failure</w:t>
      </w:r>
      <w:r w:rsidRPr="00CC7BDD">
        <w:rPr>
          <w:spacing w:val="1"/>
        </w:rPr>
        <w:t xml:space="preserve"> </w:t>
      </w:r>
      <w:r w:rsidRPr="00CC7BDD">
        <w:t>intimated</w:t>
      </w:r>
      <w:r w:rsidRPr="00CC7BDD">
        <w:rPr>
          <w:spacing w:val="1"/>
        </w:rPr>
        <w:t xml:space="preserve"> </w:t>
      </w:r>
      <w:r w:rsidRPr="00CC7BDD">
        <w:t>by</w:t>
      </w:r>
      <w:r w:rsidRPr="00CC7BDD">
        <w:rPr>
          <w:spacing w:val="1"/>
        </w:rPr>
        <w:t xml:space="preserve"> </w:t>
      </w:r>
      <w:r w:rsidRPr="00CC7BDD">
        <w:t>Bank</w:t>
      </w:r>
      <w:r w:rsidRPr="00CC7BDD">
        <w:rPr>
          <w:spacing w:val="1"/>
        </w:rPr>
        <w:t xml:space="preserve"> </w:t>
      </w:r>
      <w:r w:rsidRPr="00CC7BDD">
        <w:t>through</w:t>
      </w:r>
      <w:r w:rsidRPr="00CC7BDD">
        <w:rPr>
          <w:spacing w:val="1"/>
        </w:rPr>
        <w:t xml:space="preserve"> </w:t>
      </w:r>
      <w:r w:rsidRPr="00CC7BDD">
        <w:t>any</w:t>
      </w:r>
      <w:r w:rsidRPr="00CC7BDD">
        <w:rPr>
          <w:spacing w:val="1"/>
        </w:rPr>
        <w:t xml:space="preserve"> </w:t>
      </w:r>
      <w:r w:rsidRPr="00CC7BDD">
        <w:t>mode</w:t>
      </w:r>
      <w:r w:rsidRPr="00CC7BDD">
        <w:rPr>
          <w:spacing w:val="1"/>
        </w:rPr>
        <w:t xml:space="preserve"> </w:t>
      </w:r>
      <w:r w:rsidRPr="00CC7BDD">
        <w:t>of</w:t>
      </w:r>
      <w:r>
        <w:t xml:space="preserve"> </w:t>
      </w:r>
      <w:r w:rsidRPr="00CC7BDD">
        <w:rPr>
          <w:spacing w:val="-61"/>
        </w:rPr>
        <w:t xml:space="preserve"> </w:t>
      </w:r>
      <w:r>
        <w:rPr>
          <w:spacing w:val="-61"/>
        </w:rPr>
        <w:t xml:space="preserve">    </w:t>
      </w:r>
      <w:r w:rsidRPr="00CC7BDD">
        <w:t>communication like call/e-mail/fax/ any electronic messaging system etc. are to be acted upon, so as to adhere to the</w:t>
      </w:r>
      <w:r w:rsidRPr="00CC7BDD">
        <w:rPr>
          <w:spacing w:val="1"/>
        </w:rPr>
        <w:t xml:space="preserve"> </w:t>
      </w:r>
      <w:r w:rsidRPr="00CC7BDD">
        <w:t>service levels. Business/ Service Downtime and Deterioration shall be the key</w:t>
      </w:r>
      <w:r w:rsidRPr="00CC7BDD">
        <w:rPr>
          <w:spacing w:val="1"/>
        </w:rPr>
        <w:t xml:space="preserve"> </w:t>
      </w:r>
      <w:r w:rsidRPr="00CC7BDD">
        <w:t>considerations for determining “Penalties” that would be levied on the Successful</w:t>
      </w:r>
      <w:r w:rsidRPr="00CC7BDD">
        <w:rPr>
          <w:spacing w:val="1"/>
        </w:rPr>
        <w:t xml:space="preserve"> </w:t>
      </w:r>
      <w:r w:rsidRPr="00CC7BDD">
        <w:t>Vendor.</w:t>
      </w:r>
    </w:p>
    <w:p w14:paraId="15D9F1AF" w14:textId="6DE53CDA" w:rsidR="00CF152E" w:rsidRPr="00CC7BDD" w:rsidRDefault="00CF152E" w:rsidP="00CF152E">
      <w:pPr>
        <w:pStyle w:val="ListParagraph"/>
        <w:widowControl w:val="0"/>
        <w:numPr>
          <w:ilvl w:val="0"/>
          <w:numId w:val="65"/>
        </w:numPr>
        <w:tabs>
          <w:tab w:val="left" w:pos="1421"/>
        </w:tabs>
        <w:autoSpaceDE w:val="0"/>
        <w:autoSpaceDN w:val="0"/>
        <w:spacing w:before="115" w:after="0" w:line="240" w:lineRule="auto"/>
        <w:ind w:hanging="363"/>
        <w:contextualSpacing w:val="0"/>
        <w:jc w:val="both"/>
      </w:pPr>
      <w:r w:rsidRPr="00CC7BDD">
        <w:t>The</w:t>
      </w:r>
      <w:r w:rsidRPr="00CC7BDD">
        <w:rPr>
          <w:spacing w:val="-1"/>
        </w:rPr>
        <w:t xml:space="preserve"> </w:t>
      </w:r>
      <w:r w:rsidRPr="00CC7BDD">
        <w:t>Vendor</w:t>
      </w:r>
      <w:r w:rsidRPr="00CC7BDD">
        <w:rPr>
          <w:spacing w:val="-2"/>
        </w:rPr>
        <w:t xml:space="preserve"> </w:t>
      </w:r>
      <w:r w:rsidRPr="00CC7BDD">
        <w:t>should</w:t>
      </w:r>
      <w:r w:rsidRPr="00CC7BDD">
        <w:rPr>
          <w:spacing w:val="-3"/>
        </w:rPr>
        <w:t xml:space="preserve"> </w:t>
      </w:r>
      <w:r w:rsidRPr="00CC7BDD">
        <w:t>have</w:t>
      </w:r>
      <w:r w:rsidRPr="00CC7BDD">
        <w:rPr>
          <w:spacing w:val="-1"/>
        </w:rPr>
        <w:t xml:space="preserve"> </w:t>
      </w:r>
      <w:r w:rsidR="005C344C">
        <w:t>24×7×365</w:t>
      </w:r>
      <w:r w:rsidRPr="00CC7BDD">
        <w:t xml:space="preserve"> monitoring,</w:t>
      </w:r>
      <w:r w:rsidRPr="00CC7BDD">
        <w:rPr>
          <w:spacing w:val="-1"/>
        </w:rPr>
        <w:t xml:space="preserve"> </w:t>
      </w:r>
      <w:r w:rsidRPr="00CC7BDD">
        <w:t>escalation</w:t>
      </w:r>
      <w:r w:rsidRPr="00CC7BDD">
        <w:rPr>
          <w:spacing w:val="-2"/>
        </w:rPr>
        <w:t xml:space="preserve"> </w:t>
      </w:r>
      <w:r w:rsidRPr="00CC7BDD">
        <w:t>and</w:t>
      </w:r>
      <w:r w:rsidRPr="00CC7BDD">
        <w:rPr>
          <w:spacing w:val="-1"/>
        </w:rPr>
        <w:t xml:space="preserve"> </w:t>
      </w:r>
      <w:r w:rsidRPr="00CC7BDD">
        <w:t>resolution</w:t>
      </w:r>
      <w:r w:rsidRPr="00CC7BDD">
        <w:rPr>
          <w:spacing w:val="-4"/>
        </w:rPr>
        <w:t xml:space="preserve"> </w:t>
      </w:r>
      <w:r w:rsidRPr="00CC7BDD">
        <w:t>infrastructure.</w:t>
      </w:r>
    </w:p>
    <w:p w14:paraId="65199433" w14:textId="77777777" w:rsidR="00CF152E" w:rsidRPr="00CC7BDD" w:rsidRDefault="00CF152E" w:rsidP="00CF152E">
      <w:pPr>
        <w:pStyle w:val="ListParagraph"/>
        <w:widowControl w:val="0"/>
        <w:numPr>
          <w:ilvl w:val="0"/>
          <w:numId w:val="65"/>
        </w:numPr>
        <w:tabs>
          <w:tab w:val="left" w:pos="1421"/>
        </w:tabs>
        <w:autoSpaceDE w:val="0"/>
        <w:autoSpaceDN w:val="0"/>
        <w:spacing w:before="168" w:after="0" w:line="240" w:lineRule="auto"/>
        <w:ind w:hanging="361"/>
        <w:contextualSpacing w:val="0"/>
        <w:jc w:val="both"/>
      </w:pPr>
      <w:r w:rsidRPr="00CC7BDD">
        <w:t>Time bound problem</w:t>
      </w:r>
      <w:r w:rsidRPr="00CC7BDD">
        <w:rPr>
          <w:spacing w:val="2"/>
        </w:rPr>
        <w:t xml:space="preserve"> </w:t>
      </w:r>
      <w:r w:rsidRPr="00CC7BDD">
        <w:t>addressing</w:t>
      </w:r>
      <w:r w:rsidRPr="00CC7BDD">
        <w:rPr>
          <w:spacing w:val="-1"/>
        </w:rPr>
        <w:t xml:space="preserve"> </w:t>
      </w:r>
      <w:r w:rsidRPr="00CC7BDD">
        <w:t>team</w:t>
      </w:r>
      <w:r w:rsidRPr="00CC7BDD">
        <w:rPr>
          <w:spacing w:val="1"/>
        </w:rPr>
        <w:t xml:space="preserve"> </w:t>
      </w:r>
      <w:r w:rsidRPr="00CC7BDD">
        <w:t>(onsite) for</w:t>
      </w:r>
      <w:r w:rsidRPr="00CC7BDD">
        <w:rPr>
          <w:spacing w:val="-1"/>
        </w:rPr>
        <w:t xml:space="preserve"> </w:t>
      </w:r>
      <w:r w:rsidRPr="00CC7BDD">
        <w:t>the</w:t>
      </w:r>
      <w:r w:rsidRPr="00CC7BDD">
        <w:rPr>
          <w:spacing w:val="-2"/>
        </w:rPr>
        <w:t xml:space="preserve"> </w:t>
      </w:r>
      <w:r w:rsidRPr="00CC7BDD">
        <w:t>complete</w:t>
      </w:r>
      <w:r w:rsidRPr="00CC7BDD">
        <w:rPr>
          <w:spacing w:val="1"/>
        </w:rPr>
        <w:t xml:space="preserve"> </w:t>
      </w:r>
      <w:r w:rsidRPr="00CC7BDD">
        <w:t>contract period.</w:t>
      </w:r>
    </w:p>
    <w:p w14:paraId="21574943" w14:textId="5DF168AC" w:rsidR="00CF152E" w:rsidRPr="00CC7BDD" w:rsidRDefault="00CF152E" w:rsidP="00CF152E">
      <w:pPr>
        <w:pStyle w:val="ListParagraph"/>
        <w:widowControl w:val="0"/>
        <w:numPr>
          <w:ilvl w:val="0"/>
          <w:numId w:val="65"/>
        </w:numPr>
        <w:tabs>
          <w:tab w:val="left" w:pos="1421"/>
        </w:tabs>
        <w:autoSpaceDE w:val="0"/>
        <w:autoSpaceDN w:val="0"/>
        <w:spacing w:before="164" w:after="0" w:line="280" w:lineRule="auto"/>
        <w:ind w:right="227"/>
        <w:contextualSpacing w:val="0"/>
        <w:jc w:val="both"/>
      </w:pPr>
      <w:r w:rsidRPr="00CC7BDD">
        <w:t>Vendor</w:t>
      </w:r>
      <w:r w:rsidRPr="00CC7BDD">
        <w:rPr>
          <w:spacing w:val="1"/>
        </w:rPr>
        <w:t xml:space="preserve"> </w:t>
      </w:r>
      <w:r w:rsidRPr="00CC7BDD">
        <w:t>to</w:t>
      </w:r>
      <w:r w:rsidRPr="00CC7BDD">
        <w:rPr>
          <w:spacing w:val="1"/>
        </w:rPr>
        <w:t xml:space="preserve"> </w:t>
      </w:r>
      <w:r w:rsidRPr="00CC7BDD">
        <w:t>arrange</w:t>
      </w:r>
      <w:r w:rsidRPr="00CC7BDD">
        <w:rPr>
          <w:spacing w:val="1"/>
        </w:rPr>
        <w:t xml:space="preserve"> </w:t>
      </w:r>
      <w:r w:rsidRPr="00CC7BDD">
        <w:t>for</w:t>
      </w:r>
      <w:r w:rsidRPr="00CC7BDD">
        <w:rPr>
          <w:spacing w:val="1"/>
        </w:rPr>
        <w:t xml:space="preserve"> </w:t>
      </w:r>
      <w:r w:rsidRPr="00CC7BDD">
        <w:t>updation</w:t>
      </w:r>
      <w:r w:rsidRPr="00CC7BDD">
        <w:rPr>
          <w:spacing w:val="1"/>
        </w:rPr>
        <w:t xml:space="preserve"> </w:t>
      </w:r>
      <w:r w:rsidRPr="00CC7BDD">
        <w:t>required</w:t>
      </w:r>
      <w:r w:rsidRPr="00CC7BDD">
        <w:rPr>
          <w:spacing w:val="1"/>
        </w:rPr>
        <w:t xml:space="preserve"> </w:t>
      </w:r>
      <w:r w:rsidRPr="00CC7BDD">
        <w:t>in</w:t>
      </w:r>
      <w:r w:rsidRPr="00CC7BDD">
        <w:rPr>
          <w:spacing w:val="1"/>
        </w:rPr>
        <w:t xml:space="preserve"> </w:t>
      </w:r>
      <w:r w:rsidRPr="00CC7BDD">
        <w:t>the</w:t>
      </w:r>
      <w:r w:rsidRPr="00CC7BDD">
        <w:rPr>
          <w:spacing w:val="1"/>
        </w:rPr>
        <w:t xml:space="preserve"> </w:t>
      </w:r>
      <w:r w:rsidRPr="00CC7BDD">
        <w:t>system</w:t>
      </w:r>
      <w:r w:rsidRPr="00CC7BDD">
        <w:rPr>
          <w:spacing w:val="1"/>
        </w:rPr>
        <w:t xml:space="preserve"> </w:t>
      </w:r>
      <w:r w:rsidRPr="00CC7BDD">
        <w:t>to</w:t>
      </w:r>
      <w:r w:rsidRPr="00CC7BDD">
        <w:rPr>
          <w:spacing w:val="1"/>
        </w:rPr>
        <w:t xml:space="preserve"> </w:t>
      </w:r>
      <w:r w:rsidRPr="00CC7BDD">
        <w:t>meet</w:t>
      </w:r>
      <w:r w:rsidRPr="00CC7BDD">
        <w:rPr>
          <w:spacing w:val="1"/>
        </w:rPr>
        <w:t xml:space="preserve"> </w:t>
      </w:r>
      <w:r w:rsidRPr="00CC7BDD">
        <w:t>the</w:t>
      </w:r>
      <w:r w:rsidRPr="00CC7BDD">
        <w:rPr>
          <w:spacing w:val="1"/>
        </w:rPr>
        <w:t xml:space="preserve"> </w:t>
      </w:r>
      <w:r w:rsidRPr="00CC7BDD">
        <w:t>changes</w:t>
      </w:r>
      <w:r w:rsidRPr="00CC7BDD">
        <w:rPr>
          <w:spacing w:val="1"/>
        </w:rPr>
        <w:t xml:space="preserve"> </w:t>
      </w:r>
      <w:r w:rsidRPr="00CC7BDD">
        <w:t>suggested</w:t>
      </w:r>
      <w:r w:rsidRPr="00CC7BDD">
        <w:rPr>
          <w:spacing w:val="-3"/>
        </w:rPr>
        <w:t xml:space="preserve"> </w:t>
      </w:r>
      <w:r w:rsidRPr="00CC7BDD">
        <w:t>by</w:t>
      </w:r>
      <w:r w:rsidRPr="00CC7BDD">
        <w:rPr>
          <w:spacing w:val="-5"/>
        </w:rPr>
        <w:t xml:space="preserve"> </w:t>
      </w:r>
      <w:r w:rsidRPr="00CC7BDD">
        <w:t>RBI/</w:t>
      </w:r>
      <w:r w:rsidRPr="00CC7BDD">
        <w:rPr>
          <w:spacing w:val="-4"/>
        </w:rPr>
        <w:t xml:space="preserve"> </w:t>
      </w:r>
      <w:r w:rsidRPr="00CC7BDD">
        <w:t>Govt.</w:t>
      </w:r>
      <w:r w:rsidRPr="00CC7BDD">
        <w:rPr>
          <w:spacing w:val="-2"/>
        </w:rPr>
        <w:t xml:space="preserve"> </w:t>
      </w:r>
      <w:r w:rsidRPr="00CC7BDD">
        <w:t>of</w:t>
      </w:r>
      <w:r w:rsidRPr="00CC7BDD">
        <w:rPr>
          <w:spacing w:val="-3"/>
        </w:rPr>
        <w:t xml:space="preserve"> </w:t>
      </w:r>
      <w:r w:rsidRPr="00CC7BDD">
        <w:t>India/</w:t>
      </w:r>
      <w:r w:rsidRPr="00CC7BDD">
        <w:rPr>
          <w:spacing w:val="-2"/>
        </w:rPr>
        <w:t xml:space="preserve"> NPCI/ </w:t>
      </w:r>
      <w:r w:rsidRPr="00CC7BDD">
        <w:t>regulatory</w:t>
      </w:r>
      <w:r w:rsidRPr="00CC7BDD">
        <w:rPr>
          <w:spacing w:val="-6"/>
        </w:rPr>
        <w:t xml:space="preserve"> </w:t>
      </w:r>
      <w:r w:rsidRPr="00CC7BDD">
        <w:t>authorities</w:t>
      </w:r>
      <w:r w:rsidRPr="00CC7BDD">
        <w:rPr>
          <w:spacing w:val="-2"/>
        </w:rPr>
        <w:t xml:space="preserve"> </w:t>
      </w:r>
      <w:r w:rsidRPr="00CC7BDD">
        <w:t>towards</w:t>
      </w:r>
      <w:r w:rsidRPr="00CC7BDD">
        <w:rPr>
          <w:spacing w:val="3"/>
        </w:rPr>
        <w:t xml:space="preserve"> </w:t>
      </w:r>
      <w:r w:rsidRPr="00CC7BDD">
        <w:t>compliance</w:t>
      </w:r>
      <w:r w:rsidRPr="00CC7BDD">
        <w:rPr>
          <w:spacing w:val="-4"/>
        </w:rPr>
        <w:t xml:space="preserve"> </w:t>
      </w:r>
      <w:r w:rsidRPr="00CC7BDD">
        <w:t>as</w:t>
      </w:r>
      <w:r w:rsidRPr="00CC7BDD">
        <w:rPr>
          <w:spacing w:val="-2"/>
        </w:rPr>
        <w:t xml:space="preserve"> </w:t>
      </w:r>
      <w:r w:rsidRPr="00CC7BDD">
        <w:t>part</w:t>
      </w:r>
      <w:r w:rsidR="008F6896">
        <w:t xml:space="preserve"> </w:t>
      </w:r>
      <w:r w:rsidRPr="00CC7BDD">
        <w:rPr>
          <w:spacing w:val="-62"/>
        </w:rPr>
        <w:t xml:space="preserve"> </w:t>
      </w:r>
      <w:r w:rsidR="008F6896">
        <w:rPr>
          <w:spacing w:val="-62"/>
        </w:rPr>
        <w:t xml:space="preserve">    </w:t>
      </w:r>
      <w:r w:rsidRPr="00CC7BDD">
        <w:t>of ATS at no extra cost to bank for the entire contract period. Any delay in meeting</w:t>
      </w:r>
      <w:r w:rsidRPr="00CC7BDD">
        <w:rPr>
          <w:spacing w:val="1"/>
        </w:rPr>
        <w:t xml:space="preserve"> </w:t>
      </w:r>
      <w:r w:rsidRPr="00CC7BDD">
        <w:t>the</w:t>
      </w:r>
      <w:r w:rsidRPr="00CC7BDD">
        <w:rPr>
          <w:spacing w:val="2"/>
        </w:rPr>
        <w:t xml:space="preserve"> </w:t>
      </w:r>
      <w:r w:rsidRPr="00CC7BDD">
        <w:t>timelines</w:t>
      </w:r>
      <w:r w:rsidRPr="00CC7BDD">
        <w:rPr>
          <w:spacing w:val="5"/>
        </w:rPr>
        <w:t xml:space="preserve"> </w:t>
      </w:r>
      <w:r w:rsidRPr="00CC7BDD">
        <w:t>would</w:t>
      </w:r>
      <w:r w:rsidRPr="00CC7BDD">
        <w:rPr>
          <w:spacing w:val="3"/>
        </w:rPr>
        <w:t xml:space="preserve"> </w:t>
      </w:r>
      <w:r w:rsidRPr="00CC7BDD">
        <w:t>result</w:t>
      </w:r>
      <w:r w:rsidRPr="00CC7BDD">
        <w:rPr>
          <w:spacing w:val="1"/>
        </w:rPr>
        <w:t xml:space="preserve"> </w:t>
      </w:r>
      <w:r w:rsidRPr="00CC7BDD">
        <w:t>in penalty.</w:t>
      </w:r>
    </w:p>
    <w:p w14:paraId="2CA255EC" w14:textId="77777777" w:rsidR="00CF152E" w:rsidRDefault="00CF152E" w:rsidP="00CF152E">
      <w:pPr>
        <w:pStyle w:val="ListParagraph"/>
        <w:widowControl w:val="0"/>
        <w:numPr>
          <w:ilvl w:val="0"/>
          <w:numId w:val="65"/>
        </w:numPr>
        <w:tabs>
          <w:tab w:val="left" w:pos="1421"/>
        </w:tabs>
        <w:autoSpaceDE w:val="0"/>
        <w:autoSpaceDN w:val="0"/>
        <w:spacing w:before="164" w:after="0" w:line="280" w:lineRule="auto"/>
        <w:ind w:right="227"/>
        <w:contextualSpacing w:val="0"/>
        <w:jc w:val="both"/>
      </w:pPr>
      <w:r w:rsidRPr="00CC7BDD">
        <w:t xml:space="preserve">The Bidder should </w:t>
      </w:r>
      <w:r>
        <w:t>Guarantee 99.9</w:t>
      </w:r>
      <w:r w:rsidRPr="00CC7BDD">
        <w:t>9% availability for the proposed solution</w:t>
      </w:r>
    </w:p>
    <w:p w14:paraId="3B96A0C9" w14:textId="3204A790" w:rsidR="005C2AB6" w:rsidRPr="00F46CD2" w:rsidRDefault="005C2AB6" w:rsidP="00CF152E">
      <w:pPr>
        <w:pStyle w:val="ListParagraph"/>
        <w:widowControl w:val="0"/>
        <w:numPr>
          <w:ilvl w:val="0"/>
          <w:numId w:val="65"/>
        </w:numPr>
        <w:tabs>
          <w:tab w:val="left" w:pos="1421"/>
        </w:tabs>
        <w:autoSpaceDE w:val="0"/>
        <w:autoSpaceDN w:val="0"/>
        <w:spacing w:before="164" w:after="0" w:line="280" w:lineRule="auto"/>
        <w:ind w:right="227"/>
        <w:contextualSpacing w:val="0"/>
        <w:jc w:val="both"/>
      </w:pPr>
      <w:r w:rsidRPr="00F46CD2">
        <w:t>The SLA signed should be in line with RBI</w:t>
      </w:r>
      <w:r w:rsidR="00DE6F1E">
        <w:t>/NCIIPC</w:t>
      </w:r>
      <w:r w:rsidRPr="00F46CD2">
        <w:t xml:space="preserve"> guidelines.</w:t>
      </w:r>
    </w:p>
    <w:p w14:paraId="6AC71C9E" w14:textId="77777777" w:rsidR="00CF152E" w:rsidRPr="00531792" w:rsidRDefault="00CF152E" w:rsidP="00CF152E">
      <w:pPr>
        <w:pStyle w:val="Heading3"/>
        <w:spacing w:before="120" w:after="120"/>
        <w:rPr>
          <w:rFonts w:asciiTheme="minorHAnsi" w:hAnsiTheme="minorHAnsi" w:cstheme="minorHAnsi"/>
          <w:smallCaps/>
          <w:sz w:val="22"/>
          <w:szCs w:val="22"/>
        </w:rPr>
      </w:pPr>
      <w:bookmarkStart w:id="46" w:name="_Toc163842221"/>
      <w:bookmarkStart w:id="47" w:name="_Toc184307697"/>
      <w:r w:rsidRPr="00531792">
        <w:rPr>
          <w:rFonts w:asciiTheme="minorHAnsi" w:hAnsiTheme="minorHAnsi" w:cstheme="minorHAnsi"/>
          <w:smallCaps/>
          <w:sz w:val="22"/>
          <w:szCs w:val="22"/>
        </w:rPr>
        <w:t>SLA for UPI Switch:</w:t>
      </w:r>
      <w:bookmarkEnd w:id="46"/>
      <w:bookmarkEnd w:id="47"/>
    </w:p>
    <w:p w14:paraId="73A1CA16" w14:textId="77777777" w:rsidR="00CF152E" w:rsidRPr="00CC7BDD" w:rsidRDefault="00CF152E" w:rsidP="00CF152E">
      <w:pPr>
        <w:pStyle w:val="BodyText"/>
        <w:spacing w:line="244" w:lineRule="auto"/>
        <w:ind w:right="227"/>
        <w:rPr>
          <w:rFonts w:asciiTheme="minorHAnsi" w:eastAsiaTheme="minorHAnsi" w:hAnsiTheme="minorHAnsi" w:cstheme="minorBidi"/>
          <w:spacing w:val="-1"/>
          <w:w w:val="105"/>
          <w:sz w:val="22"/>
          <w:szCs w:val="22"/>
          <w:lang w:eastAsia="en-US"/>
        </w:rPr>
      </w:pPr>
      <w:r w:rsidRPr="00CC7BDD">
        <w:rPr>
          <w:rFonts w:asciiTheme="minorHAnsi" w:eastAsiaTheme="minorHAnsi" w:hAnsiTheme="minorHAnsi" w:cstheme="minorBidi"/>
          <w:spacing w:val="-1"/>
          <w:w w:val="105"/>
          <w:sz w:val="22"/>
          <w:szCs w:val="22"/>
          <w:lang w:eastAsia="en-US"/>
        </w:rPr>
        <w:t>Vendor will have to guarantee a minimum uptime of 99.99%, calculated on a monthly basis. Application (As a whole / any module of the application) availability will be 99.99%. The penalty will be calculated as per the details given below.</w:t>
      </w:r>
    </w:p>
    <w:p w14:paraId="20D2B564" w14:textId="77777777" w:rsidR="00CF152E" w:rsidRPr="00CC7BDD" w:rsidRDefault="00CF152E" w:rsidP="00CF152E">
      <w:pPr>
        <w:pStyle w:val="BodyText"/>
        <w:spacing w:line="244" w:lineRule="auto"/>
        <w:ind w:right="227"/>
        <w:rPr>
          <w:rFonts w:asciiTheme="minorHAnsi" w:eastAsiaTheme="minorHAnsi" w:hAnsiTheme="minorHAnsi" w:cstheme="minorBidi"/>
          <w:spacing w:val="-1"/>
          <w:w w:val="105"/>
          <w:sz w:val="22"/>
          <w:szCs w:val="22"/>
          <w:lang w:eastAsia="en-US"/>
        </w:rPr>
      </w:pPr>
    </w:p>
    <w:p w14:paraId="4E85797F" w14:textId="77777777" w:rsidR="00CF152E" w:rsidRPr="00CC7BDD" w:rsidRDefault="00CF152E" w:rsidP="00CF152E">
      <w:pPr>
        <w:pStyle w:val="BodyText"/>
        <w:spacing w:line="244" w:lineRule="auto"/>
        <w:ind w:right="227"/>
        <w:rPr>
          <w:rFonts w:asciiTheme="minorHAnsi" w:eastAsiaTheme="minorHAnsi" w:hAnsiTheme="minorHAnsi" w:cstheme="minorBidi"/>
          <w:spacing w:val="-1"/>
          <w:w w:val="105"/>
          <w:sz w:val="22"/>
          <w:szCs w:val="22"/>
          <w:lang w:eastAsia="en-US"/>
        </w:rPr>
      </w:pPr>
      <w:r w:rsidRPr="00CC7BDD">
        <w:rPr>
          <w:rFonts w:asciiTheme="minorHAnsi" w:eastAsiaTheme="minorHAnsi" w:hAnsiTheme="minorHAnsi" w:cstheme="minorBidi"/>
          <w:b/>
          <w:spacing w:val="-1"/>
          <w:w w:val="105"/>
          <w:sz w:val="22"/>
          <w:szCs w:val="22"/>
          <w:lang w:eastAsia="en-US"/>
        </w:rPr>
        <w:t>Uptime percentage</w:t>
      </w:r>
      <w:r w:rsidRPr="00CC7BDD">
        <w:rPr>
          <w:rFonts w:asciiTheme="minorHAnsi" w:eastAsiaTheme="minorHAnsi" w:hAnsiTheme="minorHAnsi" w:cstheme="minorBidi"/>
          <w:spacing w:val="-1"/>
          <w:w w:val="105"/>
          <w:sz w:val="22"/>
          <w:szCs w:val="22"/>
          <w:lang w:eastAsia="en-US"/>
        </w:rPr>
        <w:t xml:space="preserve"> - 100% minus (less) Downtime Percentage</w:t>
      </w:r>
    </w:p>
    <w:p w14:paraId="7192D181" w14:textId="77777777" w:rsidR="00CF152E" w:rsidRPr="00CC7BDD" w:rsidRDefault="00CF152E" w:rsidP="00CF152E">
      <w:pPr>
        <w:pStyle w:val="BodyText"/>
        <w:spacing w:line="244" w:lineRule="auto"/>
        <w:ind w:right="227"/>
        <w:rPr>
          <w:rFonts w:asciiTheme="minorHAnsi" w:eastAsiaTheme="minorHAnsi" w:hAnsiTheme="minorHAnsi" w:cstheme="minorBidi"/>
          <w:spacing w:val="-1"/>
          <w:w w:val="105"/>
          <w:sz w:val="22"/>
          <w:szCs w:val="22"/>
          <w:lang w:eastAsia="en-US"/>
        </w:rPr>
      </w:pPr>
      <w:r w:rsidRPr="00CC7BDD">
        <w:rPr>
          <w:rFonts w:asciiTheme="minorHAnsi" w:eastAsiaTheme="minorHAnsi" w:hAnsiTheme="minorHAnsi" w:cstheme="minorBidi"/>
          <w:b/>
          <w:spacing w:val="-1"/>
          <w:w w:val="105"/>
          <w:sz w:val="22"/>
          <w:szCs w:val="22"/>
          <w:lang w:eastAsia="en-US"/>
        </w:rPr>
        <w:t>Downtime percentage</w:t>
      </w:r>
      <w:r w:rsidRPr="00CC7BDD">
        <w:rPr>
          <w:rFonts w:asciiTheme="minorHAnsi" w:eastAsiaTheme="minorHAnsi" w:hAnsiTheme="minorHAnsi" w:cstheme="minorBidi"/>
          <w:spacing w:val="-1"/>
          <w:w w:val="105"/>
          <w:sz w:val="22"/>
          <w:szCs w:val="22"/>
          <w:lang w:eastAsia="en-US"/>
        </w:rPr>
        <w:t xml:space="preserve"> - Unavailable Time divided by Total Available Time, calculated on a monthly basis.</w:t>
      </w:r>
    </w:p>
    <w:p w14:paraId="287C2FEF" w14:textId="77777777" w:rsidR="00CF152E" w:rsidRPr="00CC7BDD" w:rsidRDefault="00CF152E" w:rsidP="00CF152E">
      <w:pPr>
        <w:pStyle w:val="BodyText"/>
        <w:spacing w:line="244" w:lineRule="auto"/>
        <w:ind w:right="227"/>
        <w:rPr>
          <w:rFonts w:asciiTheme="minorHAnsi" w:eastAsiaTheme="minorHAnsi" w:hAnsiTheme="minorHAnsi" w:cstheme="minorBidi"/>
          <w:spacing w:val="-1"/>
          <w:w w:val="105"/>
          <w:sz w:val="22"/>
          <w:szCs w:val="22"/>
          <w:lang w:eastAsia="en-US"/>
        </w:rPr>
      </w:pPr>
      <w:r w:rsidRPr="00CC7BDD">
        <w:rPr>
          <w:rFonts w:asciiTheme="minorHAnsi" w:eastAsiaTheme="minorHAnsi" w:hAnsiTheme="minorHAnsi" w:cstheme="minorBidi"/>
          <w:b/>
          <w:spacing w:val="-1"/>
          <w:w w:val="105"/>
          <w:sz w:val="22"/>
          <w:szCs w:val="22"/>
          <w:lang w:eastAsia="en-US"/>
        </w:rPr>
        <w:t>Total Available Time</w:t>
      </w:r>
      <w:r w:rsidRPr="00CC7BDD">
        <w:rPr>
          <w:rFonts w:asciiTheme="minorHAnsi" w:eastAsiaTheme="minorHAnsi" w:hAnsiTheme="minorHAnsi" w:cstheme="minorBidi"/>
          <w:spacing w:val="-1"/>
          <w:w w:val="105"/>
          <w:sz w:val="22"/>
          <w:szCs w:val="22"/>
          <w:lang w:eastAsia="en-US"/>
        </w:rPr>
        <w:t xml:space="preserve"> – 24 hrs. per day for seven days a week excluding planned downtime</w:t>
      </w:r>
    </w:p>
    <w:p w14:paraId="3F47B738" w14:textId="77777777" w:rsidR="00CF152E" w:rsidRPr="00CC7BDD" w:rsidRDefault="00CF152E" w:rsidP="00CF152E">
      <w:pPr>
        <w:pStyle w:val="BodyText"/>
        <w:spacing w:line="244" w:lineRule="auto"/>
        <w:ind w:right="227"/>
        <w:rPr>
          <w:rFonts w:asciiTheme="minorHAnsi" w:eastAsiaTheme="minorHAnsi" w:hAnsiTheme="minorHAnsi" w:cstheme="minorBidi"/>
          <w:spacing w:val="-1"/>
          <w:w w:val="105"/>
          <w:sz w:val="22"/>
          <w:szCs w:val="22"/>
          <w:lang w:eastAsia="en-US"/>
        </w:rPr>
      </w:pPr>
      <w:r w:rsidRPr="00CC7BDD">
        <w:rPr>
          <w:rFonts w:asciiTheme="minorHAnsi" w:eastAsiaTheme="minorHAnsi" w:hAnsiTheme="minorHAnsi" w:cstheme="minorBidi"/>
          <w:b/>
          <w:spacing w:val="-1"/>
          <w:w w:val="105"/>
          <w:sz w:val="22"/>
          <w:szCs w:val="22"/>
          <w:lang w:eastAsia="en-US"/>
        </w:rPr>
        <w:t>Unavailable Time -</w:t>
      </w:r>
      <w:r w:rsidRPr="00CC7BDD">
        <w:rPr>
          <w:rFonts w:asciiTheme="minorHAnsi" w:eastAsiaTheme="minorHAnsi" w:hAnsiTheme="minorHAnsi" w:cstheme="minorBidi"/>
          <w:spacing w:val="-1"/>
          <w:w w:val="105"/>
          <w:sz w:val="22"/>
          <w:szCs w:val="22"/>
          <w:lang w:eastAsia="en-US"/>
        </w:rPr>
        <w:t xml:space="preserve"> Time involved while the solution is inoperative.</w:t>
      </w:r>
    </w:p>
    <w:p w14:paraId="3D4CBF8D" w14:textId="77777777" w:rsidR="00CF152E" w:rsidRDefault="00CF152E" w:rsidP="00CF152E">
      <w:pPr>
        <w:pStyle w:val="BodyText"/>
        <w:spacing w:before="6"/>
        <w:rPr>
          <w:sz w:val="12"/>
        </w:rPr>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4"/>
        <w:gridCol w:w="5387"/>
      </w:tblGrid>
      <w:tr w:rsidR="00CF152E" w14:paraId="676D32C0" w14:textId="77777777" w:rsidTr="00CF152E">
        <w:trPr>
          <w:trHeight w:val="275"/>
          <w:tblHeader/>
        </w:trPr>
        <w:tc>
          <w:tcPr>
            <w:tcW w:w="3544" w:type="dxa"/>
          </w:tcPr>
          <w:p w14:paraId="445D66C1" w14:textId="77777777" w:rsidR="00CF152E" w:rsidRPr="00486CA1" w:rsidRDefault="00CF152E" w:rsidP="008A6E3F">
            <w:pPr>
              <w:pStyle w:val="TableParagraph"/>
              <w:spacing w:line="256" w:lineRule="exact"/>
              <w:ind w:left="434" w:right="418"/>
              <w:jc w:val="center"/>
              <w:rPr>
                <w:rFonts w:asciiTheme="minorHAnsi" w:hAnsiTheme="minorHAnsi" w:cstheme="minorHAnsi"/>
                <w:b/>
                <w:sz w:val="24"/>
              </w:rPr>
            </w:pPr>
            <w:r w:rsidRPr="00486CA1">
              <w:rPr>
                <w:rFonts w:asciiTheme="minorHAnsi" w:hAnsiTheme="minorHAnsi" w:cstheme="minorHAnsi"/>
                <w:b/>
                <w:sz w:val="24"/>
              </w:rPr>
              <w:t>Uptime</w:t>
            </w:r>
            <w:r w:rsidRPr="00486CA1">
              <w:rPr>
                <w:rFonts w:asciiTheme="minorHAnsi" w:hAnsiTheme="minorHAnsi" w:cstheme="minorHAnsi"/>
                <w:b/>
                <w:spacing w:val="-2"/>
                <w:sz w:val="24"/>
              </w:rPr>
              <w:t xml:space="preserve"> </w:t>
            </w:r>
            <w:r w:rsidRPr="00486CA1">
              <w:rPr>
                <w:rFonts w:asciiTheme="minorHAnsi" w:hAnsiTheme="minorHAnsi" w:cstheme="minorHAnsi"/>
                <w:b/>
                <w:sz w:val="24"/>
              </w:rPr>
              <w:t>Percentage</w:t>
            </w:r>
          </w:p>
        </w:tc>
        <w:tc>
          <w:tcPr>
            <w:tcW w:w="5387" w:type="dxa"/>
          </w:tcPr>
          <w:p w14:paraId="4E3BCE7B" w14:textId="77777777" w:rsidR="00CF152E" w:rsidRPr="00486CA1" w:rsidRDefault="00CF152E" w:rsidP="008A6E3F">
            <w:pPr>
              <w:pStyle w:val="TableParagraph"/>
              <w:spacing w:line="256" w:lineRule="exact"/>
              <w:ind w:left="1134" w:right="1278" w:hanging="709"/>
              <w:jc w:val="center"/>
              <w:rPr>
                <w:rFonts w:asciiTheme="minorHAnsi" w:hAnsiTheme="minorHAnsi" w:cstheme="minorHAnsi"/>
                <w:b/>
                <w:sz w:val="24"/>
              </w:rPr>
            </w:pPr>
            <w:r w:rsidRPr="00486CA1">
              <w:rPr>
                <w:rFonts w:asciiTheme="minorHAnsi" w:hAnsiTheme="minorHAnsi" w:cstheme="minorHAnsi"/>
                <w:b/>
                <w:sz w:val="24"/>
              </w:rPr>
              <w:t>Penalty</w:t>
            </w:r>
            <w:r w:rsidRPr="00486CA1">
              <w:rPr>
                <w:rFonts w:asciiTheme="minorHAnsi" w:hAnsiTheme="minorHAnsi" w:cstheme="minorHAnsi"/>
                <w:b/>
                <w:spacing w:val="-7"/>
                <w:sz w:val="24"/>
              </w:rPr>
              <w:t xml:space="preserve"> Details </w:t>
            </w:r>
          </w:p>
        </w:tc>
      </w:tr>
      <w:tr w:rsidR="00CF152E" w14:paraId="06161AF8" w14:textId="77777777" w:rsidTr="008A6E3F">
        <w:trPr>
          <w:trHeight w:val="275"/>
        </w:trPr>
        <w:tc>
          <w:tcPr>
            <w:tcW w:w="3544" w:type="dxa"/>
          </w:tcPr>
          <w:p w14:paraId="6340E96F" w14:textId="77777777" w:rsidR="00CF152E" w:rsidRPr="00486CA1" w:rsidRDefault="00CF152E" w:rsidP="008A6E3F">
            <w:pPr>
              <w:pStyle w:val="TableParagraph"/>
              <w:spacing w:line="256" w:lineRule="exact"/>
              <w:ind w:left="434" w:right="418"/>
              <w:jc w:val="center"/>
              <w:rPr>
                <w:rFonts w:asciiTheme="minorHAnsi" w:hAnsiTheme="minorHAnsi" w:cstheme="minorHAnsi"/>
              </w:rPr>
            </w:pPr>
            <w:r w:rsidRPr="00486CA1">
              <w:rPr>
                <w:rFonts w:asciiTheme="minorHAnsi" w:hAnsiTheme="minorHAnsi" w:cstheme="minorHAnsi"/>
              </w:rPr>
              <w:t>100% =&gt; A &gt;= 99.99 %</w:t>
            </w:r>
          </w:p>
        </w:tc>
        <w:tc>
          <w:tcPr>
            <w:tcW w:w="5387" w:type="dxa"/>
          </w:tcPr>
          <w:p w14:paraId="4C482090" w14:textId="77777777" w:rsidR="00CF152E" w:rsidRPr="00486CA1" w:rsidRDefault="00CF152E" w:rsidP="008A6E3F">
            <w:pPr>
              <w:pStyle w:val="TableParagraph"/>
              <w:spacing w:line="256" w:lineRule="exact"/>
              <w:ind w:left="1134" w:right="1278" w:hanging="709"/>
              <w:jc w:val="center"/>
              <w:rPr>
                <w:rFonts w:asciiTheme="minorHAnsi" w:hAnsiTheme="minorHAnsi" w:cstheme="minorHAnsi"/>
              </w:rPr>
            </w:pPr>
            <w:r w:rsidRPr="00486CA1">
              <w:rPr>
                <w:rFonts w:asciiTheme="minorHAnsi" w:hAnsiTheme="minorHAnsi" w:cstheme="minorHAnsi"/>
              </w:rPr>
              <w:t>No Penalty</w:t>
            </w:r>
          </w:p>
        </w:tc>
      </w:tr>
      <w:tr w:rsidR="00CF152E" w14:paraId="61C88D08" w14:textId="77777777" w:rsidTr="008A6E3F">
        <w:trPr>
          <w:trHeight w:val="275"/>
        </w:trPr>
        <w:tc>
          <w:tcPr>
            <w:tcW w:w="3544" w:type="dxa"/>
          </w:tcPr>
          <w:p w14:paraId="191549BA" w14:textId="77777777" w:rsidR="00CF152E" w:rsidRPr="00486CA1" w:rsidRDefault="00CF152E" w:rsidP="008A6E3F">
            <w:pPr>
              <w:pStyle w:val="TableParagraph"/>
              <w:spacing w:line="256" w:lineRule="exact"/>
              <w:ind w:left="434" w:right="418"/>
              <w:jc w:val="center"/>
              <w:rPr>
                <w:rFonts w:asciiTheme="minorHAnsi" w:hAnsiTheme="minorHAnsi" w:cstheme="minorHAnsi"/>
              </w:rPr>
            </w:pPr>
            <w:r w:rsidRPr="00486CA1">
              <w:rPr>
                <w:rFonts w:asciiTheme="minorHAnsi" w:hAnsiTheme="minorHAnsi" w:cstheme="minorHAnsi"/>
              </w:rPr>
              <w:t>99.99% &gt; A &gt;= 99.90 %</w:t>
            </w:r>
          </w:p>
        </w:tc>
        <w:tc>
          <w:tcPr>
            <w:tcW w:w="5387" w:type="dxa"/>
          </w:tcPr>
          <w:p w14:paraId="60BA2FCC" w14:textId="77777777" w:rsidR="00CF152E" w:rsidRPr="00486CA1" w:rsidRDefault="00CF152E" w:rsidP="008A6E3F">
            <w:pPr>
              <w:pStyle w:val="TableParagraph"/>
              <w:spacing w:line="256" w:lineRule="exact"/>
              <w:ind w:left="1134" w:right="1278" w:hanging="709"/>
              <w:jc w:val="center"/>
              <w:rPr>
                <w:rFonts w:asciiTheme="minorHAnsi" w:hAnsiTheme="minorHAnsi" w:cstheme="minorHAnsi"/>
              </w:rPr>
            </w:pPr>
            <w:r w:rsidRPr="00486CA1">
              <w:rPr>
                <w:rFonts w:asciiTheme="minorHAnsi" w:hAnsiTheme="minorHAnsi" w:cstheme="minorHAnsi"/>
              </w:rPr>
              <w:t>10% of cost of Monthly billing</w:t>
            </w:r>
          </w:p>
        </w:tc>
      </w:tr>
      <w:tr w:rsidR="00CF152E" w14:paraId="54997477" w14:textId="77777777" w:rsidTr="008A6E3F">
        <w:trPr>
          <w:trHeight w:val="275"/>
        </w:trPr>
        <w:tc>
          <w:tcPr>
            <w:tcW w:w="3544" w:type="dxa"/>
          </w:tcPr>
          <w:p w14:paraId="65D769A2" w14:textId="77777777" w:rsidR="00CF152E" w:rsidRPr="00486CA1" w:rsidRDefault="00CF152E" w:rsidP="008A6E3F">
            <w:pPr>
              <w:pStyle w:val="TableParagraph"/>
              <w:spacing w:line="256" w:lineRule="exact"/>
              <w:ind w:left="434" w:right="418"/>
              <w:jc w:val="center"/>
              <w:rPr>
                <w:rFonts w:asciiTheme="minorHAnsi" w:hAnsiTheme="minorHAnsi" w:cstheme="minorHAnsi"/>
              </w:rPr>
            </w:pPr>
            <w:r w:rsidRPr="00486CA1">
              <w:rPr>
                <w:rFonts w:asciiTheme="minorHAnsi" w:hAnsiTheme="minorHAnsi" w:cstheme="minorHAnsi"/>
              </w:rPr>
              <w:t>99.90% &gt; A &gt;= 99.75 %</w:t>
            </w:r>
          </w:p>
        </w:tc>
        <w:tc>
          <w:tcPr>
            <w:tcW w:w="5387" w:type="dxa"/>
          </w:tcPr>
          <w:p w14:paraId="13FC641D" w14:textId="77777777" w:rsidR="00CF152E" w:rsidRPr="00486CA1" w:rsidRDefault="00CF152E" w:rsidP="008A6E3F">
            <w:pPr>
              <w:pStyle w:val="TableParagraph"/>
              <w:spacing w:line="256" w:lineRule="exact"/>
              <w:ind w:left="1134" w:right="1278" w:hanging="709"/>
              <w:jc w:val="center"/>
              <w:rPr>
                <w:rFonts w:asciiTheme="minorHAnsi" w:hAnsiTheme="minorHAnsi" w:cstheme="minorHAnsi"/>
              </w:rPr>
            </w:pPr>
            <w:r w:rsidRPr="00486CA1">
              <w:rPr>
                <w:rFonts w:asciiTheme="minorHAnsi" w:hAnsiTheme="minorHAnsi" w:cstheme="minorHAnsi"/>
              </w:rPr>
              <w:t>20% of cost of Monthly billing</w:t>
            </w:r>
          </w:p>
        </w:tc>
      </w:tr>
      <w:tr w:rsidR="00CF152E" w14:paraId="1B08FB04" w14:textId="77777777" w:rsidTr="008A6E3F">
        <w:trPr>
          <w:trHeight w:val="275"/>
        </w:trPr>
        <w:tc>
          <w:tcPr>
            <w:tcW w:w="3544" w:type="dxa"/>
          </w:tcPr>
          <w:p w14:paraId="1E15E175" w14:textId="4FBD7C09" w:rsidR="00CF152E" w:rsidRPr="00486CA1" w:rsidRDefault="00CF152E" w:rsidP="008A6E3F">
            <w:pPr>
              <w:pStyle w:val="TableParagraph"/>
              <w:spacing w:line="256" w:lineRule="exact"/>
              <w:ind w:left="434" w:right="418"/>
              <w:jc w:val="center"/>
              <w:rPr>
                <w:rFonts w:asciiTheme="minorHAnsi" w:hAnsiTheme="minorHAnsi" w:cstheme="minorHAnsi"/>
              </w:rPr>
            </w:pPr>
            <w:r w:rsidRPr="00486CA1">
              <w:rPr>
                <w:rFonts w:asciiTheme="minorHAnsi" w:hAnsiTheme="minorHAnsi" w:cstheme="minorHAnsi"/>
              </w:rPr>
              <w:t>99.75 % &gt; A &gt;=99.5%</w:t>
            </w:r>
          </w:p>
        </w:tc>
        <w:tc>
          <w:tcPr>
            <w:tcW w:w="5387" w:type="dxa"/>
          </w:tcPr>
          <w:p w14:paraId="48771261" w14:textId="77777777" w:rsidR="00CF152E" w:rsidRPr="00486CA1" w:rsidDel="00C447E7" w:rsidRDefault="00CF152E" w:rsidP="008A6E3F">
            <w:pPr>
              <w:pStyle w:val="TableParagraph"/>
              <w:spacing w:line="256" w:lineRule="exact"/>
              <w:ind w:left="1134" w:right="1278" w:hanging="709"/>
              <w:jc w:val="center"/>
              <w:rPr>
                <w:rFonts w:asciiTheme="minorHAnsi" w:hAnsiTheme="minorHAnsi" w:cstheme="minorHAnsi"/>
              </w:rPr>
            </w:pPr>
            <w:r w:rsidRPr="00486CA1">
              <w:rPr>
                <w:rFonts w:asciiTheme="minorHAnsi" w:hAnsiTheme="minorHAnsi" w:cstheme="minorHAnsi"/>
              </w:rPr>
              <w:t>30% of cost of Monthly billing</w:t>
            </w:r>
          </w:p>
        </w:tc>
      </w:tr>
      <w:tr w:rsidR="00CF152E" w14:paraId="137FC2B5" w14:textId="77777777" w:rsidTr="008A6E3F">
        <w:trPr>
          <w:trHeight w:val="275"/>
        </w:trPr>
        <w:tc>
          <w:tcPr>
            <w:tcW w:w="3544" w:type="dxa"/>
          </w:tcPr>
          <w:p w14:paraId="429291E2" w14:textId="77777777" w:rsidR="00CF152E" w:rsidRPr="00486CA1" w:rsidRDefault="00CF152E" w:rsidP="008A6E3F">
            <w:pPr>
              <w:pStyle w:val="TableParagraph"/>
              <w:spacing w:line="256" w:lineRule="exact"/>
              <w:ind w:left="434" w:right="418"/>
              <w:jc w:val="center"/>
              <w:rPr>
                <w:rFonts w:asciiTheme="minorHAnsi" w:hAnsiTheme="minorHAnsi" w:cstheme="minorHAnsi"/>
              </w:rPr>
            </w:pPr>
            <w:r w:rsidRPr="00486CA1">
              <w:rPr>
                <w:rFonts w:asciiTheme="minorHAnsi" w:hAnsiTheme="minorHAnsi" w:cstheme="minorHAnsi"/>
              </w:rPr>
              <w:t>99.5% &gt; A &gt; =99%</w:t>
            </w:r>
          </w:p>
        </w:tc>
        <w:tc>
          <w:tcPr>
            <w:tcW w:w="5387" w:type="dxa"/>
          </w:tcPr>
          <w:p w14:paraId="0BF3653E" w14:textId="77777777" w:rsidR="00CF152E" w:rsidRPr="00486CA1" w:rsidRDefault="00CF152E" w:rsidP="008A6E3F">
            <w:pPr>
              <w:pStyle w:val="TableParagraph"/>
              <w:spacing w:line="256" w:lineRule="exact"/>
              <w:ind w:left="1134" w:right="1278" w:hanging="709"/>
              <w:jc w:val="center"/>
              <w:rPr>
                <w:rFonts w:asciiTheme="minorHAnsi" w:hAnsiTheme="minorHAnsi" w:cstheme="minorHAnsi"/>
              </w:rPr>
            </w:pPr>
            <w:r w:rsidRPr="00486CA1">
              <w:rPr>
                <w:rFonts w:asciiTheme="minorHAnsi" w:hAnsiTheme="minorHAnsi" w:cstheme="minorHAnsi"/>
              </w:rPr>
              <w:t>40% of cost of Monthly billing</w:t>
            </w:r>
          </w:p>
        </w:tc>
      </w:tr>
      <w:tr w:rsidR="00CF152E" w14:paraId="18CA0BEE" w14:textId="77777777" w:rsidTr="008A6E3F">
        <w:trPr>
          <w:trHeight w:val="275"/>
        </w:trPr>
        <w:tc>
          <w:tcPr>
            <w:tcW w:w="3544" w:type="dxa"/>
          </w:tcPr>
          <w:p w14:paraId="275D62A9" w14:textId="77777777" w:rsidR="00CF152E" w:rsidRPr="00486CA1" w:rsidRDefault="00CF152E" w:rsidP="008A6E3F">
            <w:pPr>
              <w:pStyle w:val="TableParagraph"/>
              <w:spacing w:line="256" w:lineRule="exact"/>
              <w:ind w:left="434" w:right="418"/>
              <w:jc w:val="center"/>
              <w:rPr>
                <w:rFonts w:asciiTheme="minorHAnsi" w:hAnsiTheme="minorHAnsi" w:cstheme="minorHAnsi"/>
              </w:rPr>
            </w:pPr>
            <w:r w:rsidRPr="00486CA1">
              <w:rPr>
                <w:rFonts w:asciiTheme="minorHAnsi" w:hAnsiTheme="minorHAnsi" w:cstheme="minorHAnsi"/>
              </w:rPr>
              <w:t>99 % &gt;A</w:t>
            </w:r>
          </w:p>
        </w:tc>
        <w:tc>
          <w:tcPr>
            <w:tcW w:w="5387" w:type="dxa"/>
          </w:tcPr>
          <w:p w14:paraId="449EBD1E" w14:textId="77777777" w:rsidR="00CF152E" w:rsidRPr="00486CA1" w:rsidRDefault="00CF152E" w:rsidP="008A6E3F">
            <w:pPr>
              <w:pStyle w:val="TableParagraph"/>
              <w:spacing w:line="256" w:lineRule="exact"/>
              <w:ind w:left="284" w:right="567"/>
              <w:jc w:val="center"/>
              <w:rPr>
                <w:rFonts w:asciiTheme="minorHAnsi" w:hAnsiTheme="minorHAnsi" w:cstheme="minorHAnsi"/>
              </w:rPr>
            </w:pPr>
            <w:r w:rsidRPr="00486CA1">
              <w:rPr>
                <w:rFonts w:asciiTheme="minorHAnsi" w:hAnsiTheme="minorHAnsi" w:cstheme="minorHAnsi"/>
              </w:rPr>
              <w:t>Minimum 40% of cost of Monthly billing &amp; 5% for every incremental increase in 0.1% downtime</w:t>
            </w:r>
          </w:p>
        </w:tc>
      </w:tr>
    </w:tbl>
    <w:p w14:paraId="1A386FBF" w14:textId="77777777" w:rsidR="00CF152E" w:rsidRDefault="00CF152E" w:rsidP="00CF152E">
      <w:pPr>
        <w:pStyle w:val="BodyText"/>
        <w:spacing w:before="2" w:line="244" w:lineRule="auto"/>
        <w:ind w:right="217"/>
        <w:rPr>
          <w:rFonts w:asciiTheme="minorHAnsi" w:eastAsiaTheme="minorHAnsi" w:hAnsiTheme="minorHAnsi" w:cstheme="minorBidi"/>
          <w:spacing w:val="-1"/>
          <w:w w:val="105"/>
          <w:sz w:val="22"/>
          <w:szCs w:val="22"/>
          <w:lang w:eastAsia="en-US"/>
        </w:rPr>
      </w:pPr>
    </w:p>
    <w:p w14:paraId="0223B467" w14:textId="77777777" w:rsidR="00CF152E" w:rsidRPr="001E261C" w:rsidRDefault="00CF152E" w:rsidP="00CF152E">
      <w:pPr>
        <w:pStyle w:val="BodyText"/>
        <w:spacing w:before="2" w:line="244" w:lineRule="auto"/>
        <w:ind w:right="217"/>
        <w:rPr>
          <w:rFonts w:asciiTheme="minorHAnsi" w:eastAsiaTheme="minorHAnsi" w:hAnsiTheme="minorHAnsi" w:cstheme="minorBidi"/>
          <w:spacing w:val="-1"/>
          <w:w w:val="105"/>
          <w:sz w:val="22"/>
          <w:szCs w:val="22"/>
          <w:lang w:eastAsia="en-US"/>
        </w:rPr>
      </w:pPr>
      <w:r w:rsidRPr="001E261C">
        <w:rPr>
          <w:rFonts w:asciiTheme="minorHAnsi" w:eastAsiaTheme="minorHAnsi" w:hAnsiTheme="minorHAnsi" w:cstheme="minorBidi"/>
          <w:spacing w:val="-1"/>
          <w:w w:val="105"/>
          <w:sz w:val="22"/>
          <w:szCs w:val="22"/>
          <w:lang w:eastAsia="en-US"/>
        </w:rPr>
        <w:t>*A is Actual Availability time during the reporting period</w:t>
      </w:r>
    </w:p>
    <w:p w14:paraId="2ECC87DF" w14:textId="77777777" w:rsidR="00CF152E" w:rsidRDefault="00CF152E" w:rsidP="00CF152E">
      <w:pPr>
        <w:pStyle w:val="BodyText"/>
        <w:spacing w:before="2" w:line="244" w:lineRule="auto"/>
        <w:ind w:right="217"/>
        <w:rPr>
          <w:rFonts w:asciiTheme="minorHAnsi" w:eastAsiaTheme="minorHAnsi" w:hAnsiTheme="minorHAnsi" w:cstheme="minorBidi"/>
          <w:spacing w:val="-1"/>
          <w:w w:val="105"/>
          <w:sz w:val="22"/>
          <w:szCs w:val="22"/>
          <w:lang w:eastAsia="en-US"/>
        </w:rPr>
      </w:pPr>
    </w:p>
    <w:p w14:paraId="77852F2E" w14:textId="77777777" w:rsidR="00CF152E" w:rsidRDefault="00CF152E" w:rsidP="00CF152E">
      <w:pPr>
        <w:pStyle w:val="BodyText"/>
        <w:spacing w:before="2" w:line="244" w:lineRule="auto"/>
        <w:ind w:right="217"/>
        <w:rPr>
          <w:rFonts w:asciiTheme="minorHAnsi" w:eastAsiaTheme="minorHAnsi" w:hAnsiTheme="minorHAnsi" w:cstheme="minorBidi"/>
          <w:spacing w:val="-1"/>
          <w:w w:val="105"/>
          <w:sz w:val="22"/>
          <w:szCs w:val="22"/>
          <w:lang w:eastAsia="en-US"/>
        </w:rPr>
      </w:pPr>
      <w:r w:rsidRPr="001E261C">
        <w:rPr>
          <w:rFonts w:asciiTheme="minorHAnsi" w:eastAsiaTheme="minorHAnsi" w:hAnsiTheme="minorHAnsi" w:cstheme="minorBidi"/>
          <w:spacing w:val="-1"/>
          <w:w w:val="105"/>
          <w:sz w:val="22"/>
          <w:szCs w:val="22"/>
          <w:lang w:eastAsia="en-US"/>
        </w:rPr>
        <w:t xml:space="preserve">Penalty will be </w:t>
      </w:r>
      <w:r w:rsidRPr="00486CA1">
        <w:rPr>
          <w:rFonts w:asciiTheme="minorHAnsi" w:eastAsiaTheme="minorHAnsi" w:hAnsiTheme="minorHAnsi" w:cstheme="minorBidi"/>
          <w:spacing w:val="-1"/>
          <w:w w:val="105"/>
          <w:sz w:val="22"/>
          <w:szCs w:val="22"/>
          <w:lang w:eastAsia="en-US"/>
        </w:rPr>
        <w:t>deducted</w:t>
      </w:r>
      <w:r w:rsidRPr="001E261C">
        <w:rPr>
          <w:rFonts w:asciiTheme="minorHAnsi" w:eastAsiaTheme="minorHAnsi" w:hAnsiTheme="minorHAnsi" w:cstheme="minorBidi"/>
          <w:spacing w:val="-1"/>
          <w:w w:val="105"/>
          <w:sz w:val="22"/>
          <w:szCs w:val="22"/>
          <w:lang w:eastAsia="en-US"/>
        </w:rPr>
        <w:t xml:space="preserve"> </w:t>
      </w:r>
      <w:r>
        <w:rPr>
          <w:rFonts w:asciiTheme="minorHAnsi" w:eastAsiaTheme="minorHAnsi" w:hAnsiTheme="minorHAnsi" w:cstheme="minorBidi"/>
          <w:spacing w:val="-1"/>
          <w:w w:val="105"/>
          <w:sz w:val="22"/>
          <w:szCs w:val="22"/>
          <w:lang w:eastAsia="en-US"/>
        </w:rPr>
        <w:t xml:space="preserve">from </w:t>
      </w:r>
      <w:r w:rsidRPr="001E261C">
        <w:rPr>
          <w:rFonts w:asciiTheme="minorHAnsi" w:eastAsiaTheme="minorHAnsi" w:hAnsiTheme="minorHAnsi" w:cstheme="minorBidi"/>
          <w:spacing w:val="-1"/>
          <w:w w:val="105"/>
          <w:sz w:val="22"/>
          <w:szCs w:val="22"/>
          <w:lang w:eastAsia="en-US"/>
        </w:rPr>
        <w:t>monthly Facility Man</w:t>
      </w:r>
      <w:r>
        <w:rPr>
          <w:rFonts w:asciiTheme="minorHAnsi" w:eastAsiaTheme="minorHAnsi" w:hAnsiTheme="minorHAnsi" w:cstheme="minorBidi"/>
          <w:spacing w:val="-1"/>
          <w:w w:val="105"/>
          <w:sz w:val="22"/>
          <w:szCs w:val="22"/>
          <w:lang w:eastAsia="en-US"/>
        </w:rPr>
        <w:t>agement cost, AMC and ATS cost.</w:t>
      </w:r>
    </w:p>
    <w:p w14:paraId="4B6FFF41" w14:textId="77777777" w:rsidR="00CF152E" w:rsidRPr="001E261C" w:rsidRDefault="00CF152E" w:rsidP="00CF152E">
      <w:pPr>
        <w:pStyle w:val="BodyText"/>
        <w:spacing w:before="2" w:line="244" w:lineRule="auto"/>
        <w:ind w:right="217"/>
        <w:rPr>
          <w:rFonts w:asciiTheme="minorHAnsi" w:eastAsiaTheme="minorHAnsi" w:hAnsiTheme="minorHAnsi" w:cstheme="minorBidi"/>
          <w:spacing w:val="-1"/>
          <w:w w:val="105"/>
          <w:sz w:val="22"/>
          <w:szCs w:val="22"/>
          <w:lang w:eastAsia="en-US"/>
        </w:rPr>
      </w:pPr>
    </w:p>
    <w:p w14:paraId="22A05115" w14:textId="0E602F62" w:rsidR="00CF152E" w:rsidRDefault="00CF152E" w:rsidP="00CF152E">
      <w:pPr>
        <w:pStyle w:val="BodyText"/>
        <w:spacing w:before="2" w:line="244" w:lineRule="auto"/>
        <w:ind w:right="217"/>
        <w:rPr>
          <w:rFonts w:asciiTheme="minorHAnsi" w:eastAsiaTheme="minorHAnsi" w:hAnsiTheme="minorHAnsi" w:cstheme="minorBidi"/>
          <w:spacing w:val="-1"/>
          <w:w w:val="105"/>
          <w:sz w:val="22"/>
          <w:szCs w:val="22"/>
          <w:lang w:eastAsia="en-US"/>
        </w:rPr>
      </w:pPr>
      <w:r w:rsidRPr="00CC7BDD">
        <w:rPr>
          <w:rFonts w:asciiTheme="minorHAnsi" w:eastAsiaTheme="minorHAnsi" w:hAnsiTheme="minorHAnsi" w:cstheme="minorBidi"/>
          <w:spacing w:val="-1"/>
          <w:w w:val="105"/>
          <w:sz w:val="22"/>
          <w:szCs w:val="22"/>
          <w:lang w:eastAsia="en-US"/>
        </w:rPr>
        <w:lastRenderedPageBreak/>
        <w:t xml:space="preserve">The payment terms are quarterly in </w:t>
      </w:r>
      <w:r w:rsidR="00F471E3" w:rsidRPr="00CC7BDD">
        <w:rPr>
          <w:rFonts w:asciiTheme="minorHAnsi" w:eastAsiaTheme="minorHAnsi" w:hAnsiTheme="minorHAnsi" w:cstheme="minorBidi"/>
          <w:spacing w:val="-1"/>
          <w:w w:val="105"/>
          <w:sz w:val="22"/>
          <w:szCs w:val="22"/>
          <w:lang w:eastAsia="en-US"/>
        </w:rPr>
        <w:t>arrears;</w:t>
      </w:r>
      <w:r w:rsidRPr="00CC7BDD">
        <w:rPr>
          <w:rFonts w:asciiTheme="minorHAnsi" w:eastAsiaTheme="minorHAnsi" w:hAnsiTheme="minorHAnsi" w:cstheme="minorBidi"/>
          <w:spacing w:val="-1"/>
          <w:w w:val="105"/>
          <w:sz w:val="22"/>
          <w:szCs w:val="22"/>
          <w:lang w:eastAsia="en-US"/>
        </w:rPr>
        <w:t xml:space="preserve"> however, penalty amount will be applied on the monthly amount payable based on SLA breach. If bifurcation of quarterly invoice is not providing monthly break-up, Bank will divide the quarterly billing amount and the uptime percentage would be calculated on monthly basis and the calculated amount would be adjusted from every subsequent quarter payment. If Vendor materially fails to meet an uptime of 99.50% for three (3) consecutive months, the Bank may have the right to terminate the contract. In case if there is no pending invoices to be paid by the Bank to the vendor, the vendor has to submit a pay order / cheque payable at Navi Mumbai in favour of Bank for the same within 15 days from the notice period from the </w:t>
      </w:r>
      <w:r w:rsidRPr="00BF49F7">
        <w:rPr>
          <w:rFonts w:asciiTheme="minorHAnsi" w:eastAsiaTheme="minorHAnsi" w:hAnsiTheme="minorHAnsi" w:cstheme="minorBidi"/>
          <w:spacing w:val="-1"/>
          <w:w w:val="105"/>
          <w:sz w:val="22"/>
          <w:szCs w:val="22"/>
          <w:lang w:eastAsia="en-US"/>
        </w:rPr>
        <w:t>Bank or Bank may invoke the Performance Bank Guarantee to recover the penalty.</w:t>
      </w:r>
    </w:p>
    <w:p w14:paraId="7B535EC1" w14:textId="77777777" w:rsidR="00CF152E" w:rsidRPr="00531792" w:rsidRDefault="00CF152E" w:rsidP="00CF152E">
      <w:pPr>
        <w:pStyle w:val="Heading3"/>
        <w:spacing w:before="120" w:after="120"/>
        <w:rPr>
          <w:rFonts w:asciiTheme="minorHAnsi" w:hAnsiTheme="minorHAnsi" w:cstheme="minorHAnsi"/>
          <w:smallCaps/>
          <w:sz w:val="22"/>
          <w:szCs w:val="22"/>
        </w:rPr>
      </w:pPr>
      <w:bookmarkStart w:id="48" w:name="_Toc163842222"/>
      <w:bookmarkStart w:id="49" w:name="_Toc184307698"/>
      <w:r w:rsidRPr="00531792">
        <w:rPr>
          <w:rFonts w:asciiTheme="minorHAnsi" w:hAnsiTheme="minorHAnsi" w:cstheme="minorHAnsi"/>
          <w:smallCaps/>
          <w:sz w:val="22"/>
          <w:szCs w:val="22"/>
        </w:rPr>
        <w:t>Availability Service Level Default</w:t>
      </w:r>
      <w:bookmarkEnd w:id="48"/>
      <w:bookmarkEnd w:id="49"/>
    </w:p>
    <w:p w14:paraId="486700EF" w14:textId="77777777" w:rsidR="00CF152E" w:rsidRPr="00CC7BDD" w:rsidRDefault="00CF152E" w:rsidP="00CF152E">
      <w:pPr>
        <w:pStyle w:val="ListParagraph"/>
        <w:widowControl w:val="0"/>
        <w:numPr>
          <w:ilvl w:val="0"/>
          <w:numId w:val="66"/>
        </w:numPr>
        <w:tabs>
          <w:tab w:val="left" w:pos="908"/>
        </w:tabs>
        <w:autoSpaceDE w:val="0"/>
        <w:autoSpaceDN w:val="0"/>
        <w:spacing w:before="124" w:after="0" w:line="240" w:lineRule="auto"/>
        <w:contextualSpacing w:val="0"/>
        <w:jc w:val="both"/>
      </w:pPr>
      <w:r w:rsidRPr="00CC7BDD">
        <w:t>Availability</w:t>
      </w:r>
      <w:r w:rsidRPr="00CC7BDD">
        <w:rPr>
          <w:spacing w:val="-4"/>
        </w:rPr>
        <w:t xml:space="preserve"> </w:t>
      </w:r>
      <w:r w:rsidRPr="00CC7BDD">
        <w:t>Service Level</w:t>
      </w:r>
      <w:r w:rsidRPr="00CC7BDD">
        <w:rPr>
          <w:spacing w:val="-1"/>
        </w:rPr>
        <w:t xml:space="preserve"> </w:t>
      </w:r>
      <w:r w:rsidRPr="00CC7BDD">
        <w:t>will</w:t>
      </w:r>
      <w:r w:rsidRPr="00CC7BDD">
        <w:rPr>
          <w:spacing w:val="-1"/>
        </w:rPr>
        <w:t xml:space="preserve"> </w:t>
      </w:r>
      <w:r w:rsidRPr="00CC7BDD">
        <w:t>be measured</w:t>
      </w:r>
      <w:r w:rsidRPr="00CC7BDD">
        <w:rPr>
          <w:spacing w:val="-2"/>
        </w:rPr>
        <w:t xml:space="preserve"> </w:t>
      </w:r>
      <w:r w:rsidRPr="00CC7BDD">
        <w:t>on</w:t>
      </w:r>
      <w:r w:rsidRPr="00CC7BDD">
        <w:rPr>
          <w:spacing w:val="-2"/>
        </w:rPr>
        <w:t xml:space="preserve"> </w:t>
      </w:r>
      <w:r w:rsidRPr="00CC7BDD">
        <w:t>a monthly</w:t>
      </w:r>
      <w:r w:rsidRPr="00CC7BDD">
        <w:rPr>
          <w:spacing w:val="-8"/>
        </w:rPr>
        <w:t xml:space="preserve"> </w:t>
      </w:r>
      <w:r w:rsidRPr="00CC7BDD">
        <w:t>basis.</w:t>
      </w:r>
    </w:p>
    <w:p w14:paraId="329B9D2D" w14:textId="77777777" w:rsidR="00CF152E" w:rsidRDefault="00CF152E" w:rsidP="00CF152E">
      <w:pPr>
        <w:pStyle w:val="ListParagraph"/>
        <w:widowControl w:val="0"/>
        <w:numPr>
          <w:ilvl w:val="0"/>
          <w:numId w:val="66"/>
        </w:numPr>
        <w:tabs>
          <w:tab w:val="left" w:pos="907"/>
          <w:tab w:val="left" w:pos="908"/>
        </w:tabs>
        <w:autoSpaceDE w:val="0"/>
        <w:autoSpaceDN w:val="0"/>
        <w:spacing w:before="165" w:after="0" w:line="280" w:lineRule="auto"/>
        <w:ind w:right="607"/>
        <w:contextualSpacing w:val="0"/>
      </w:pPr>
      <w:r w:rsidRPr="00CC7BDD">
        <w:t>A</w:t>
      </w:r>
      <w:r w:rsidRPr="00CC7BDD">
        <w:rPr>
          <w:spacing w:val="27"/>
        </w:rPr>
        <w:t xml:space="preserve"> </w:t>
      </w:r>
      <w:r w:rsidRPr="00CC7BDD">
        <w:t>Service</w:t>
      </w:r>
      <w:r w:rsidRPr="00CC7BDD">
        <w:rPr>
          <w:spacing w:val="28"/>
        </w:rPr>
        <w:t xml:space="preserve"> </w:t>
      </w:r>
      <w:r w:rsidRPr="00CC7BDD">
        <w:t>Level</w:t>
      </w:r>
      <w:r w:rsidRPr="00CC7BDD">
        <w:rPr>
          <w:spacing w:val="26"/>
        </w:rPr>
        <w:t xml:space="preserve"> </w:t>
      </w:r>
      <w:r w:rsidRPr="00CC7BDD">
        <w:t>Default</w:t>
      </w:r>
      <w:r w:rsidRPr="00CC7BDD">
        <w:rPr>
          <w:spacing w:val="27"/>
        </w:rPr>
        <w:t xml:space="preserve"> </w:t>
      </w:r>
      <w:r w:rsidRPr="00CC7BDD">
        <w:t>will</w:t>
      </w:r>
      <w:r w:rsidRPr="00CC7BDD">
        <w:rPr>
          <w:spacing w:val="25"/>
        </w:rPr>
        <w:t xml:space="preserve"> </w:t>
      </w:r>
      <w:r w:rsidRPr="00CC7BDD">
        <w:t>occur</w:t>
      </w:r>
      <w:r w:rsidRPr="00CC7BDD">
        <w:rPr>
          <w:spacing w:val="29"/>
        </w:rPr>
        <w:t xml:space="preserve"> </w:t>
      </w:r>
      <w:r w:rsidRPr="00CC7BDD">
        <w:t>when</w:t>
      </w:r>
      <w:r w:rsidRPr="00CC7BDD">
        <w:rPr>
          <w:spacing w:val="27"/>
        </w:rPr>
        <w:t xml:space="preserve"> </w:t>
      </w:r>
      <w:r w:rsidRPr="00CC7BDD">
        <w:t>the</w:t>
      </w:r>
      <w:r w:rsidRPr="00CC7BDD">
        <w:rPr>
          <w:spacing w:val="25"/>
        </w:rPr>
        <w:t xml:space="preserve"> </w:t>
      </w:r>
      <w:r w:rsidRPr="00CC7BDD">
        <w:t>vendor</w:t>
      </w:r>
      <w:r w:rsidRPr="00CC7BDD">
        <w:rPr>
          <w:spacing w:val="25"/>
        </w:rPr>
        <w:t xml:space="preserve"> </w:t>
      </w:r>
      <w:r w:rsidRPr="00CC7BDD">
        <w:t>fails</w:t>
      </w:r>
      <w:r w:rsidRPr="00CC7BDD">
        <w:rPr>
          <w:spacing w:val="27"/>
        </w:rPr>
        <w:t xml:space="preserve"> </w:t>
      </w:r>
      <w:r w:rsidRPr="00CC7BDD">
        <w:t>to</w:t>
      </w:r>
      <w:r w:rsidRPr="00CC7BDD">
        <w:rPr>
          <w:spacing w:val="27"/>
        </w:rPr>
        <w:t xml:space="preserve"> </w:t>
      </w:r>
      <w:r w:rsidRPr="00CC7BDD">
        <w:t>meet</w:t>
      </w:r>
      <w:r w:rsidRPr="00CC7BDD">
        <w:rPr>
          <w:spacing w:val="25"/>
        </w:rPr>
        <w:t xml:space="preserve"> </w:t>
      </w:r>
      <w:r w:rsidRPr="00FF4F2C">
        <w:t>Minimum</w:t>
      </w:r>
      <w:r w:rsidRPr="00CC7BDD">
        <w:rPr>
          <w:spacing w:val="-61"/>
        </w:rPr>
        <w:t xml:space="preserve">            </w:t>
      </w:r>
      <w:r w:rsidRPr="00CC7BDD">
        <w:t xml:space="preserve"> uptime (99.</w:t>
      </w:r>
      <w:r>
        <w:t>99</w:t>
      </w:r>
      <w:r w:rsidRPr="00CC7BDD">
        <w:t xml:space="preserve"> %),</w:t>
      </w:r>
      <w:r w:rsidRPr="00CC7BDD">
        <w:rPr>
          <w:spacing w:val="2"/>
        </w:rPr>
        <w:t xml:space="preserve"> </w:t>
      </w:r>
      <w:r w:rsidRPr="00CC7BDD">
        <w:t>as</w:t>
      </w:r>
      <w:r w:rsidRPr="00CC7BDD">
        <w:rPr>
          <w:spacing w:val="1"/>
        </w:rPr>
        <w:t xml:space="preserve"> </w:t>
      </w:r>
      <w:r w:rsidRPr="00CC7BDD">
        <w:t>measured</w:t>
      </w:r>
      <w:r w:rsidRPr="00CC7BDD">
        <w:rPr>
          <w:spacing w:val="3"/>
        </w:rPr>
        <w:t xml:space="preserve"> </w:t>
      </w:r>
      <w:r w:rsidRPr="00CC7BDD">
        <w:t>on</w:t>
      </w:r>
      <w:r w:rsidRPr="00CC7BDD">
        <w:rPr>
          <w:spacing w:val="2"/>
        </w:rPr>
        <w:t xml:space="preserve"> </w:t>
      </w:r>
      <w:r w:rsidRPr="00CC7BDD">
        <w:t>a</w:t>
      </w:r>
      <w:r w:rsidRPr="00CC7BDD">
        <w:rPr>
          <w:spacing w:val="2"/>
        </w:rPr>
        <w:t xml:space="preserve"> </w:t>
      </w:r>
      <w:r w:rsidRPr="00CC7BDD">
        <w:t>monthly</w:t>
      </w:r>
      <w:r w:rsidRPr="00CC7BDD">
        <w:rPr>
          <w:spacing w:val="-9"/>
        </w:rPr>
        <w:t xml:space="preserve"> </w:t>
      </w:r>
      <w:r w:rsidRPr="00CC7BDD">
        <w:t>basis.</w:t>
      </w:r>
    </w:p>
    <w:p w14:paraId="16E9A4B6" w14:textId="77777777" w:rsidR="00CF152E" w:rsidRPr="00CC7BDD" w:rsidRDefault="00CF152E" w:rsidP="00CF152E">
      <w:pPr>
        <w:pStyle w:val="BodyText"/>
        <w:ind w:left="341"/>
        <w:rPr>
          <w:rFonts w:asciiTheme="minorHAnsi" w:hAnsiTheme="minorHAnsi" w:cstheme="minorHAnsi"/>
          <w:sz w:val="12"/>
          <w:szCs w:val="24"/>
        </w:rPr>
      </w:pPr>
    </w:p>
    <w:p w14:paraId="1C609A09" w14:textId="77777777" w:rsidR="00CF152E" w:rsidRDefault="00CF152E" w:rsidP="00CF152E">
      <w:pPr>
        <w:pStyle w:val="BodyText"/>
        <w:spacing w:before="118" w:line="280" w:lineRule="auto"/>
        <w:ind w:left="341" w:right="592"/>
        <w:rPr>
          <w:rFonts w:asciiTheme="minorHAnsi" w:eastAsiaTheme="minorHAnsi" w:hAnsiTheme="minorHAnsi" w:cstheme="minorBidi"/>
          <w:spacing w:val="-1"/>
          <w:w w:val="105"/>
          <w:sz w:val="22"/>
          <w:szCs w:val="22"/>
          <w:lang w:eastAsia="en-US"/>
        </w:rPr>
      </w:pPr>
      <w:r>
        <w:rPr>
          <w:rFonts w:asciiTheme="minorHAnsi" w:eastAsiaTheme="minorHAnsi" w:hAnsiTheme="minorHAnsi" w:cstheme="minorBidi"/>
          <w:spacing w:val="-1"/>
          <w:w w:val="105"/>
          <w:sz w:val="22"/>
          <w:szCs w:val="22"/>
          <w:lang w:eastAsia="en-US"/>
        </w:rPr>
        <w:t>For Technical Declines Penalty will be levied as tabulated below</w:t>
      </w:r>
    </w:p>
    <w:p w14:paraId="4101FC6C" w14:textId="77777777" w:rsidR="00CF152E" w:rsidRDefault="00CF152E" w:rsidP="00CF152E">
      <w:pPr>
        <w:pStyle w:val="BodyText"/>
        <w:spacing w:before="6"/>
        <w:rPr>
          <w:sz w:val="12"/>
        </w:rPr>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4"/>
        <w:gridCol w:w="5387"/>
      </w:tblGrid>
      <w:tr w:rsidR="00CF152E" w14:paraId="2F6BB70C" w14:textId="77777777" w:rsidTr="008A6E3F">
        <w:trPr>
          <w:trHeight w:val="275"/>
        </w:trPr>
        <w:tc>
          <w:tcPr>
            <w:tcW w:w="3544" w:type="dxa"/>
          </w:tcPr>
          <w:p w14:paraId="043D9B12" w14:textId="77777777" w:rsidR="00CF152E" w:rsidRPr="005E749D" w:rsidRDefault="00CF152E" w:rsidP="008A6E3F">
            <w:pPr>
              <w:pStyle w:val="TableParagraph"/>
              <w:spacing w:line="256" w:lineRule="exact"/>
              <w:ind w:left="434" w:right="418"/>
              <w:jc w:val="center"/>
              <w:rPr>
                <w:rFonts w:asciiTheme="minorHAnsi" w:hAnsiTheme="minorHAnsi" w:cstheme="minorHAnsi"/>
                <w:b/>
                <w:sz w:val="24"/>
              </w:rPr>
            </w:pPr>
            <w:r w:rsidRPr="005E749D">
              <w:rPr>
                <w:rFonts w:asciiTheme="minorHAnsi" w:hAnsiTheme="minorHAnsi" w:cstheme="minorHAnsi"/>
                <w:b/>
                <w:sz w:val="24"/>
              </w:rPr>
              <w:t>Technical Transaction Success</w:t>
            </w:r>
            <w:r w:rsidRPr="005E749D">
              <w:rPr>
                <w:rFonts w:asciiTheme="minorHAnsi" w:hAnsiTheme="minorHAnsi" w:cstheme="minorHAnsi"/>
                <w:b/>
                <w:spacing w:val="-2"/>
                <w:sz w:val="24"/>
              </w:rPr>
              <w:t xml:space="preserve"> </w:t>
            </w:r>
            <w:r w:rsidRPr="005E749D">
              <w:rPr>
                <w:rFonts w:asciiTheme="minorHAnsi" w:hAnsiTheme="minorHAnsi" w:cstheme="minorHAnsi"/>
                <w:b/>
                <w:sz w:val="24"/>
              </w:rPr>
              <w:t>Percentage</w:t>
            </w:r>
          </w:p>
        </w:tc>
        <w:tc>
          <w:tcPr>
            <w:tcW w:w="5387" w:type="dxa"/>
          </w:tcPr>
          <w:p w14:paraId="4A72C13A" w14:textId="77777777" w:rsidR="00CF152E" w:rsidRPr="005E749D" w:rsidRDefault="00CF152E" w:rsidP="008A6E3F">
            <w:pPr>
              <w:pStyle w:val="TableParagraph"/>
              <w:spacing w:line="256" w:lineRule="exact"/>
              <w:ind w:left="1134" w:right="1278" w:hanging="709"/>
              <w:jc w:val="center"/>
              <w:rPr>
                <w:rFonts w:asciiTheme="minorHAnsi" w:hAnsiTheme="minorHAnsi" w:cstheme="minorHAnsi"/>
                <w:b/>
                <w:sz w:val="24"/>
              </w:rPr>
            </w:pPr>
            <w:r w:rsidRPr="005E749D">
              <w:rPr>
                <w:rFonts w:asciiTheme="minorHAnsi" w:hAnsiTheme="minorHAnsi" w:cstheme="minorHAnsi"/>
                <w:b/>
                <w:sz w:val="24"/>
              </w:rPr>
              <w:t>Penalty</w:t>
            </w:r>
            <w:r w:rsidRPr="005E749D">
              <w:rPr>
                <w:rFonts w:asciiTheme="minorHAnsi" w:hAnsiTheme="minorHAnsi" w:cstheme="minorHAnsi"/>
                <w:b/>
                <w:spacing w:val="-7"/>
                <w:sz w:val="24"/>
              </w:rPr>
              <w:t xml:space="preserve"> Details </w:t>
            </w:r>
          </w:p>
        </w:tc>
      </w:tr>
      <w:tr w:rsidR="00CF152E" w14:paraId="49B7D41C" w14:textId="77777777" w:rsidTr="008A6E3F">
        <w:trPr>
          <w:trHeight w:val="275"/>
        </w:trPr>
        <w:tc>
          <w:tcPr>
            <w:tcW w:w="3544" w:type="dxa"/>
          </w:tcPr>
          <w:p w14:paraId="525A0D31" w14:textId="77777777" w:rsidR="00CF152E" w:rsidRPr="00511BCD" w:rsidRDefault="00CF152E" w:rsidP="008A6E3F">
            <w:pPr>
              <w:pStyle w:val="TableParagraph"/>
              <w:spacing w:line="256" w:lineRule="exact"/>
              <w:ind w:left="434" w:right="418"/>
              <w:jc w:val="center"/>
              <w:rPr>
                <w:rFonts w:asciiTheme="minorHAnsi" w:hAnsiTheme="minorHAnsi" w:cstheme="minorHAnsi"/>
              </w:rPr>
            </w:pPr>
            <w:r w:rsidRPr="00511BCD">
              <w:rPr>
                <w:rFonts w:asciiTheme="minorHAnsi" w:hAnsiTheme="minorHAnsi" w:cstheme="minorHAnsi"/>
              </w:rPr>
              <w:t xml:space="preserve">100% =&gt; A &gt;= </w:t>
            </w:r>
            <w:r w:rsidRPr="00FC6728">
              <w:rPr>
                <w:rFonts w:asciiTheme="minorHAnsi" w:hAnsiTheme="minorHAnsi" w:cstheme="minorHAnsi"/>
              </w:rPr>
              <w:t>99.95</w:t>
            </w:r>
            <w:r w:rsidRPr="00511BCD">
              <w:rPr>
                <w:rFonts w:asciiTheme="minorHAnsi" w:hAnsiTheme="minorHAnsi" w:cstheme="minorHAnsi"/>
              </w:rPr>
              <w:t xml:space="preserve"> %</w:t>
            </w:r>
          </w:p>
        </w:tc>
        <w:tc>
          <w:tcPr>
            <w:tcW w:w="5387" w:type="dxa"/>
          </w:tcPr>
          <w:p w14:paraId="63B8F5BA" w14:textId="77777777" w:rsidR="00CF152E" w:rsidRPr="00511BCD" w:rsidRDefault="00CF152E" w:rsidP="008A6E3F">
            <w:pPr>
              <w:pStyle w:val="TableParagraph"/>
              <w:spacing w:line="256" w:lineRule="exact"/>
              <w:ind w:right="211"/>
              <w:jc w:val="center"/>
              <w:rPr>
                <w:rFonts w:asciiTheme="minorHAnsi" w:hAnsiTheme="minorHAnsi" w:cstheme="minorHAnsi"/>
              </w:rPr>
            </w:pPr>
            <w:r w:rsidRPr="00511BCD">
              <w:rPr>
                <w:rFonts w:asciiTheme="minorHAnsi" w:hAnsiTheme="minorHAnsi" w:cstheme="minorHAnsi"/>
              </w:rPr>
              <w:t>No Penalty</w:t>
            </w:r>
          </w:p>
        </w:tc>
      </w:tr>
      <w:tr w:rsidR="00CF152E" w14:paraId="4C305D33" w14:textId="77777777" w:rsidTr="008A6E3F">
        <w:trPr>
          <w:trHeight w:val="275"/>
        </w:trPr>
        <w:tc>
          <w:tcPr>
            <w:tcW w:w="3544" w:type="dxa"/>
          </w:tcPr>
          <w:p w14:paraId="2C511376" w14:textId="77777777" w:rsidR="00CF152E" w:rsidRPr="00511BCD" w:rsidRDefault="00CF152E" w:rsidP="008A6E3F">
            <w:pPr>
              <w:pStyle w:val="TableParagraph"/>
              <w:spacing w:line="256" w:lineRule="exact"/>
              <w:ind w:left="434" w:right="418"/>
              <w:jc w:val="center"/>
              <w:rPr>
                <w:rFonts w:asciiTheme="minorHAnsi" w:hAnsiTheme="minorHAnsi" w:cstheme="minorHAnsi"/>
              </w:rPr>
            </w:pPr>
            <w:r w:rsidRPr="00FC6728">
              <w:rPr>
                <w:rFonts w:asciiTheme="minorHAnsi" w:hAnsiTheme="minorHAnsi" w:cstheme="minorHAnsi"/>
              </w:rPr>
              <w:t>99.95</w:t>
            </w:r>
            <w:r w:rsidRPr="00511BCD">
              <w:rPr>
                <w:rFonts w:asciiTheme="minorHAnsi" w:hAnsiTheme="minorHAnsi" w:cstheme="minorHAnsi"/>
              </w:rPr>
              <w:t>% &gt; A &gt;= 99.</w:t>
            </w:r>
            <w:r>
              <w:rPr>
                <w:rFonts w:asciiTheme="minorHAnsi" w:hAnsiTheme="minorHAnsi" w:cstheme="minorHAnsi"/>
              </w:rPr>
              <w:t>90</w:t>
            </w:r>
            <w:r w:rsidRPr="00511BCD">
              <w:rPr>
                <w:rFonts w:asciiTheme="minorHAnsi" w:hAnsiTheme="minorHAnsi" w:cstheme="minorHAnsi"/>
              </w:rPr>
              <w:t xml:space="preserve"> %</w:t>
            </w:r>
          </w:p>
        </w:tc>
        <w:tc>
          <w:tcPr>
            <w:tcW w:w="5387" w:type="dxa"/>
          </w:tcPr>
          <w:p w14:paraId="3D644ED0" w14:textId="77777777" w:rsidR="00CF152E" w:rsidRPr="00BF49F7" w:rsidRDefault="00CF152E" w:rsidP="008A6E3F">
            <w:pPr>
              <w:pStyle w:val="TableParagraph"/>
              <w:spacing w:line="256" w:lineRule="exact"/>
              <w:ind w:right="211"/>
              <w:jc w:val="center"/>
              <w:rPr>
                <w:rFonts w:asciiTheme="minorHAnsi" w:hAnsiTheme="minorHAnsi" w:cstheme="minorHAnsi"/>
              </w:rPr>
            </w:pPr>
            <w:r w:rsidRPr="00BF49F7">
              <w:rPr>
                <w:rFonts w:asciiTheme="minorHAnsi" w:hAnsiTheme="minorHAnsi" w:cstheme="minorHAnsi"/>
              </w:rPr>
              <w:t>2% of cost of Monthly billing</w:t>
            </w:r>
          </w:p>
        </w:tc>
      </w:tr>
      <w:tr w:rsidR="00CF152E" w14:paraId="1394018E" w14:textId="77777777" w:rsidTr="008A6E3F">
        <w:trPr>
          <w:trHeight w:val="275"/>
        </w:trPr>
        <w:tc>
          <w:tcPr>
            <w:tcW w:w="3544" w:type="dxa"/>
          </w:tcPr>
          <w:p w14:paraId="76744CFC" w14:textId="77777777" w:rsidR="00CF152E" w:rsidRPr="00511BCD" w:rsidRDefault="00CF152E" w:rsidP="008A6E3F">
            <w:pPr>
              <w:pStyle w:val="TableParagraph"/>
              <w:spacing w:line="256" w:lineRule="exact"/>
              <w:ind w:left="434" w:right="418"/>
              <w:jc w:val="center"/>
              <w:rPr>
                <w:rFonts w:asciiTheme="minorHAnsi" w:hAnsiTheme="minorHAnsi" w:cstheme="minorHAnsi"/>
              </w:rPr>
            </w:pPr>
            <w:r w:rsidRPr="00511BCD">
              <w:rPr>
                <w:rFonts w:asciiTheme="minorHAnsi" w:hAnsiTheme="minorHAnsi" w:cstheme="minorHAnsi"/>
              </w:rPr>
              <w:t>99.</w:t>
            </w:r>
            <w:r>
              <w:rPr>
                <w:rFonts w:asciiTheme="minorHAnsi" w:hAnsiTheme="minorHAnsi" w:cstheme="minorHAnsi"/>
              </w:rPr>
              <w:t>90</w:t>
            </w:r>
            <w:r w:rsidRPr="00511BCD">
              <w:rPr>
                <w:rFonts w:asciiTheme="minorHAnsi" w:hAnsiTheme="minorHAnsi" w:cstheme="minorHAnsi"/>
              </w:rPr>
              <w:t>% &gt; A &gt;= 99</w:t>
            </w:r>
            <w:r>
              <w:rPr>
                <w:rFonts w:asciiTheme="minorHAnsi" w:hAnsiTheme="minorHAnsi" w:cstheme="minorHAnsi"/>
              </w:rPr>
              <w:t>.75</w:t>
            </w:r>
            <w:r w:rsidRPr="00511BCD">
              <w:rPr>
                <w:rFonts w:asciiTheme="minorHAnsi" w:hAnsiTheme="minorHAnsi" w:cstheme="minorHAnsi"/>
              </w:rPr>
              <w:t xml:space="preserve"> %</w:t>
            </w:r>
          </w:p>
        </w:tc>
        <w:tc>
          <w:tcPr>
            <w:tcW w:w="5387" w:type="dxa"/>
          </w:tcPr>
          <w:p w14:paraId="66BA491E" w14:textId="77777777" w:rsidR="00CF152E" w:rsidRPr="00BF49F7" w:rsidRDefault="00CF152E" w:rsidP="008A6E3F">
            <w:pPr>
              <w:pStyle w:val="TableParagraph"/>
              <w:spacing w:line="256" w:lineRule="exact"/>
              <w:ind w:right="211"/>
              <w:jc w:val="center"/>
              <w:rPr>
                <w:rFonts w:asciiTheme="minorHAnsi" w:hAnsiTheme="minorHAnsi" w:cstheme="minorHAnsi"/>
              </w:rPr>
            </w:pPr>
            <w:r w:rsidRPr="00BF49F7">
              <w:rPr>
                <w:rFonts w:asciiTheme="minorHAnsi" w:hAnsiTheme="minorHAnsi" w:cstheme="minorHAnsi"/>
              </w:rPr>
              <w:t>5% of cost of Monthly billing</w:t>
            </w:r>
          </w:p>
        </w:tc>
      </w:tr>
      <w:tr w:rsidR="00CF152E" w14:paraId="0490F938" w14:textId="77777777" w:rsidTr="008A6E3F">
        <w:trPr>
          <w:trHeight w:val="275"/>
        </w:trPr>
        <w:tc>
          <w:tcPr>
            <w:tcW w:w="3544" w:type="dxa"/>
          </w:tcPr>
          <w:p w14:paraId="300C6F84" w14:textId="77777777" w:rsidR="00CF152E" w:rsidRPr="00511BCD" w:rsidRDefault="00CF152E" w:rsidP="008A6E3F">
            <w:pPr>
              <w:pStyle w:val="TableParagraph"/>
              <w:spacing w:line="256" w:lineRule="exact"/>
              <w:ind w:left="434" w:right="418"/>
              <w:jc w:val="center"/>
              <w:rPr>
                <w:rFonts w:asciiTheme="minorHAnsi" w:hAnsiTheme="minorHAnsi" w:cstheme="minorHAnsi"/>
              </w:rPr>
            </w:pPr>
            <w:r w:rsidRPr="00511BCD">
              <w:rPr>
                <w:rFonts w:asciiTheme="minorHAnsi" w:hAnsiTheme="minorHAnsi" w:cstheme="minorHAnsi"/>
              </w:rPr>
              <w:t>99</w:t>
            </w:r>
            <w:r>
              <w:rPr>
                <w:rFonts w:asciiTheme="minorHAnsi" w:hAnsiTheme="minorHAnsi" w:cstheme="minorHAnsi"/>
              </w:rPr>
              <w:t>.75 %  &gt; A &gt;=99.5</w:t>
            </w:r>
            <w:r w:rsidRPr="00511BCD">
              <w:rPr>
                <w:rFonts w:asciiTheme="minorHAnsi" w:hAnsiTheme="minorHAnsi" w:cstheme="minorHAnsi"/>
              </w:rPr>
              <w:t>%</w:t>
            </w:r>
          </w:p>
        </w:tc>
        <w:tc>
          <w:tcPr>
            <w:tcW w:w="5387" w:type="dxa"/>
          </w:tcPr>
          <w:p w14:paraId="681EE701" w14:textId="77777777" w:rsidR="00CF152E" w:rsidRPr="00BF49F7" w:rsidDel="00C447E7" w:rsidRDefault="00CF152E" w:rsidP="008A6E3F">
            <w:pPr>
              <w:pStyle w:val="TableParagraph"/>
              <w:spacing w:line="256" w:lineRule="exact"/>
              <w:ind w:right="211"/>
              <w:jc w:val="center"/>
              <w:rPr>
                <w:rFonts w:asciiTheme="minorHAnsi" w:hAnsiTheme="minorHAnsi" w:cstheme="minorHAnsi"/>
              </w:rPr>
            </w:pPr>
            <w:r w:rsidRPr="00BF49F7">
              <w:rPr>
                <w:rFonts w:asciiTheme="minorHAnsi" w:hAnsiTheme="minorHAnsi" w:cstheme="minorHAnsi"/>
              </w:rPr>
              <w:t>10% of cost of Monthly billing</w:t>
            </w:r>
          </w:p>
        </w:tc>
      </w:tr>
      <w:tr w:rsidR="00CF152E" w14:paraId="595D0988" w14:textId="77777777" w:rsidTr="008A6E3F">
        <w:trPr>
          <w:trHeight w:val="275"/>
        </w:trPr>
        <w:tc>
          <w:tcPr>
            <w:tcW w:w="3544" w:type="dxa"/>
          </w:tcPr>
          <w:p w14:paraId="48B58361" w14:textId="77777777" w:rsidR="00CF152E" w:rsidRPr="00511BCD" w:rsidRDefault="00CF152E" w:rsidP="008A6E3F">
            <w:pPr>
              <w:pStyle w:val="TableParagraph"/>
              <w:spacing w:line="256" w:lineRule="exact"/>
              <w:ind w:left="434" w:right="418"/>
              <w:jc w:val="center"/>
              <w:rPr>
                <w:rFonts w:asciiTheme="minorHAnsi" w:hAnsiTheme="minorHAnsi" w:cstheme="minorHAnsi"/>
              </w:rPr>
            </w:pPr>
            <w:r w:rsidRPr="00511BCD">
              <w:rPr>
                <w:rFonts w:asciiTheme="minorHAnsi" w:hAnsiTheme="minorHAnsi" w:cstheme="minorHAnsi"/>
              </w:rPr>
              <w:t>9</w:t>
            </w:r>
            <w:r>
              <w:rPr>
                <w:rFonts w:asciiTheme="minorHAnsi" w:hAnsiTheme="minorHAnsi" w:cstheme="minorHAnsi"/>
              </w:rPr>
              <w:t>9.5</w:t>
            </w:r>
            <w:r w:rsidRPr="00511BCD">
              <w:rPr>
                <w:rFonts w:asciiTheme="minorHAnsi" w:hAnsiTheme="minorHAnsi" w:cstheme="minorHAnsi"/>
              </w:rPr>
              <w:t>% &gt; A &gt; =</w:t>
            </w:r>
            <w:r>
              <w:rPr>
                <w:rFonts w:asciiTheme="minorHAnsi" w:hAnsiTheme="minorHAnsi" w:cstheme="minorHAnsi"/>
              </w:rPr>
              <w:t>99</w:t>
            </w:r>
            <w:r w:rsidRPr="00511BCD">
              <w:rPr>
                <w:rFonts w:asciiTheme="minorHAnsi" w:hAnsiTheme="minorHAnsi" w:cstheme="minorHAnsi"/>
              </w:rPr>
              <w:t>%</w:t>
            </w:r>
          </w:p>
        </w:tc>
        <w:tc>
          <w:tcPr>
            <w:tcW w:w="5387" w:type="dxa"/>
          </w:tcPr>
          <w:p w14:paraId="767DF641" w14:textId="77777777" w:rsidR="00CF152E" w:rsidRPr="00BF49F7" w:rsidRDefault="00CF152E" w:rsidP="008A6E3F">
            <w:pPr>
              <w:pStyle w:val="TableParagraph"/>
              <w:spacing w:line="256" w:lineRule="exact"/>
              <w:ind w:right="211"/>
              <w:jc w:val="center"/>
              <w:rPr>
                <w:rFonts w:asciiTheme="minorHAnsi" w:hAnsiTheme="minorHAnsi" w:cstheme="minorHAnsi"/>
              </w:rPr>
            </w:pPr>
            <w:r w:rsidRPr="00FC6728">
              <w:rPr>
                <w:rFonts w:asciiTheme="minorHAnsi" w:hAnsiTheme="minorHAnsi" w:cstheme="minorHAnsi"/>
              </w:rPr>
              <w:t>20%</w:t>
            </w:r>
            <w:r w:rsidRPr="00BF49F7">
              <w:rPr>
                <w:rFonts w:asciiTheme="minorHAnsi" w:hAnsiTheme="minorHAnsi" w:cstheme="minorHAnsi"/>
              </w:rPr>
              <w:t xml:space="preserve"> of cost of Monthly billing</w:t>
            </w:r>
          </w:p>
        </w:tc>
      </w:tr>
      <w:tr w:rsidR="00CF152E" w14:paraId="55870719" w14:textId="77777777" w:rsidTr="008A6E3F">
        <w:trPr>
          <w:trHeight w:val="275"/>
        </w:trPr>
        <w:tc>
          <w:tcPr>
            <w:tcW w:w="3544" w:type="dxa"/>
          </w:tcPr>
          <w:p w14:paraId="6143923A" w14:textId="77777777" w:rsidR="00CF152E" w:rsidRPr="00511BCD" w:rsidRDefault="00CF152E" w:rsidP="008A6E3F">
            <w:pPr>
              <w:pStyle w:val="TableParagraph"/>
              <w:spacing w:line="256" w:lineRule="exact"/>
              <w:ind w:left="434" w:right="418"/>
              <w:jc w:val="center"/>
              <w:rPr>
                <w:rFonts w:asciiTheme="minorHAnsi" w:hAnsiTheme="minorHAnsi" w:cstheme="minorHAnsi"/>
              </w:rPr>
            </w:pPr>
            <w:r w:rsidRPr="00511BCD">
              <w:rPr>
                <w:rFonts w:asciiTheme="minorHAnsi" w:hAnsiTheme="minorHAnsi" w:cstheme="minorHAnsi"/>
              </w:rPr>
              <w:t>9</w:t>
            </w:r>
            <w:r>
              <w:rPr>
                <w:rFonts w:asciiTheme="minorHAnsi" w:hAnsiTheme="minorHAnsi" w:cstheme="minorHAnsi"/>
              </w:rPr>
              <w:t>9</w:t>
            </w:r>
            <w:r w:rsidRPr="00511BCD">
              <w:rPr>
                <w:rFonts w:asciiTheme="minorHAnsi" w:hAnsiTheme="minorHAnsi" w:cstheme="minorHAnsi"/>
              </w:rPr>
              <w:t xml:space="preserve"> % &gt;A</w:t>
            </w:r>
          </w:p>
        </w:tc>
        <w:tc>
          <w:tcPr>
            <w:tcW w:w="5387" w:type="dxa"/>
          </w:tcPr>
          <w:p w14:paraId="784DA384" w14:textId="77777777" w:rsidR="00CF152E" w:rsidRPr="00FC6728" w:rsidRDefault="00CF152E" w:rsidP="008A6E3F">
            <w:pPr>
              <w:pStyle w:val="TableParagraph"/>
              <w:spacing w:line="256" w:lineRule="exact"/>
              <w:ind w:right="211"/>
              <w:jc w:val="center"/>
              <w:rPr>
                <w:rFonts w:asciiTheme="minorHAnsi" w:hAnsiTheme="minorHAnsi" w:cstheme="minorHAnsi"/>
              </w:rPr>
            </w:pPr>
            <w:r w:rsidRPr="00FC6728">
              <w:rPr>
                <w:rFonts w:asciiTheme="minorHAnsi" w:hAnsiTheme="minorHAnsi" w:cstheme="minorHAnsi"/>
              </w:rPr>
              <w:t>Minimum 20% of cost of Monthly billing &amp; 5% for every incremental increase in 0.1% downtime with maximum cap of 40% of Monthly billing</w:t>
            </w:r>
          </w:p>
        </w:tc>
      </w:tr>
    </w:tbl>
    <w:p w14:paraId="38282592" w14:textId="77777777" w:rsidR="00CF152E" w:rsidRPr="00732853" w:rsidRDefault="00CF152E" w:rsidP="00CF152E">
      <w:pPr>
        <w:pStyle w:val="BodyText"/>
        <w:spacing w:before="118" w:line="280" w:lineRule="auto"/>
        <w:ind w:left="341" w:right="592"/>
        <w:rPr>
          <w:rFonts w:asciiTheme="minorHAnsi" w:eastAsiaTheme="minorHAnsi" w:hAnsiTheme="minorHAnsi" w:cstheme="minorBidi"/>
          <w:spacing w:val="-1"/>
          <w:w w:val="105"/>
          <w:sz w:val="24"/>
          <w:szCs w:val="22"/>
          <w:lang w:eastAsia="en-US"/>
        </w:rPr>
      </w:pPr>
      <w:r w:rsidRPr="00732853">
        <w:rPr>
          <w:rFonts w:asciiTheme="minorHAnsi" w:eastAsiaTheme="minorHAnsi" w:hAnsiTheme="minorHAnsi" w:cstheme="minorBidi"/>
          <w:spacing w:val="-1"/>
          <w:w w:val="105"/>
          <w:sz w:val="24"/>
          <w:szCs w:val="22"/>
          <w:lang w:eastAsia="en-US"/>
        </w:rPr>
        <w:t>*A is Actual Availability time during the reporting period</w:t>
      </w:r>
    </w:p>
    <w:p w14:paraId="7736238F" w14:textId="77777777" w:rsidR="00CF152E" w:rsidRPr="00E16667" w:rsidRDefault="00CF152E" w:rsidP="00F471E3">
      <w:pPr>
        <w:pStyle w:val="BodyText"/>
        <w:spacing w:before="118" w:line="280" w:lineRule="auto"/>
        <w:ind w:right="592"/>
        <w:rPr>
          <w:rFonts w:asciiTheme="minorHAnsi" w:eastAsiaTheme="minorHAnsi" w:hAnsiTheme="minorHAnsi" w:cstheme="minorBidi"/>
          <w:spacing w:val="-1"/>
          <w:w w:val="105"/>
          <w:sz w:val="24"/>
          <w:szCs w:val="22"/>
          <w:lang w:eastAsia="en-US"/>
        </w:rPr>
      </w:pPr>
      <w:r w:rsidRPr="00732853">
        <w:rPr>
          <w:rFonts w:asciiTheme="minorHAnsi" w:eastAsiaTheme="minorHAnsi" w:hAnsiTheme="minorHAnsi" w:cstheme="minorBidi"/>
          <w:spacing w:val="-1"/>
          <w:w w:val="105"/>
          <w:sz w:val="24"/>
          <w:szCs w:val="22"/>
          <w:lang w:eastAsia="en-US"/>
        </w:rPr>
        <w:t>Penalty will be calculated on monthly Facility Man</w:t>
      </w:r>
      <w:r>
        <w:rPr>
          <w:rFonts w:asciiTheme="minorHAnsi" w:eastAsiaTheme="minorHAnsi" w:hAnsiTheme="minorHAnsi" w:cstheme="minorBidi"/>
          <w:spacing w:val="-1"/>
          <w:w w:val="105"/>
          <w:sz w:val="24"/>
          <w:szCs w:val="22"/>
          <w:lang w:eastAsia="en-US"/>
        </w:rPr>
        <w:t>agement cost and AMC, ATS cost.</w:t>
      </w:r>
    </w:p>
    <w:p w14:paraId="72FF16C3" w14:textId="1B067914" w:rsidR="00CF152E" w:rsidRPr="00675CB4" w:rsidRDefault="00CF152E" w:rsidP="00CF152E">
      <w:pPr>
        <w:pStyle w:val="BodyText"/>
        <w:spacing w:before="2" w:line="244" w:lineRule="auto"/>
        <w:ind w:right="217"/>
        <w:rPr>
          <w:rFonts w:asciiTheme="minorHAnsi" w:eastAsiaTheme="minorHAnsi" w:hAnsiTheme="minorHAnsi" w:cstheme="minorBidi"/>
          <w:spacing w:val="-1"/>
          <w:w w:val="105"/>
          <w:sz w:val="22"/>
          <w:szCs w:val="22"/>
          <w:lang w:eastAsia="en-US"/>
        </w:rPr>
      </w:pPr>
      <w:r w:rsidRPr="00675CB4">
        <w:rPr>
          <w:rFonts w:asciiTheme="minorHAnsi" w:eastAsiaTheme="minorHAnsi" w:hAnsiTheme="minorHAnsi" w:cstheme="minorBidi"/>
          <w:spacing w:val="-1"/>
          <w:w w:val="105"/>
          <w:sz w:val="22"/>
          <w:szCs w:val="22"/>
          <w:lang w:eastAsia="en-US"/>
        </w:rPr>
        <w:t xml:space="preserve">If Vendor fails to meet an uptime of 99% for three (3) consecutive months, the Bank may have the right to terminate the contract. </w:t>
      </w:r>
    </w:p>
    <w:p w14:paraId="3F1933BF" w14:textId="77777777" w:rsidR="00CF152E" w:rsidRDefault="00CF152E" w:rsidP="00CF152E">
      <w:pPr>
        <w:pStyle w:val="BodyText"/>
        <w:spacing w:before="2" w:line="244" w:lineRule="auto"/>
        <w:ind w:right="217"/>
        <w:rPr>
          <w:rFonts w:asciiTheme="minorHAnsi" w:eastAsiaTheme="minorHAnsi" w:hAnsiTheme="minorHAnsi" w:cstheme="minorBidi"/>
          <w:spacing w:val="-1"/>
          <w:w w:val="105"/>
          <w:sz w:val="22"/>
          <w:szCs w:val="22"/>
          <w:lang w:eastAsia="en-US"/>
        </w:rPr>
      </w:pPr>
    </w:p>
    <w:p w14:paraId="44E2F86F" w14:textId="77777777" w:rsidR="00CF152E" w:rsidRPr="00CC7BDD" w:rsidRDefault="00CF152E" w:rsidP="00CF152E">
      <w:pPr>
        <w:pStyle w:val="BodyText"/>
        <w:spacing w:before="2" w:line="244" w:lineRule="auto"/>
        <w:ind w:right="217"/>
        <w:rPr>
          <w:rFonts w:asciiTheme="minorHAnsi" w:eastAsiaTheme="minorHAnsi" w:hAnsiTheme="minorHAnsi" w:cstheme="minorBidi"/>
          <w:spacing w:val="-1"/>
          <w:w w:val="105"/>
          <w:sz w:val="22"/>
          <w:szCs w:val="22"/>
          <w:lang w:eastAsia="en-US"/>
        </w:rPr>
      </w:pPr>
      <w:r w:rsidRPr="00CC7BDD">
        <w:rPr>
          <w:rFonts w:asciiTheme="minorHAnsi" w:eastAsiaTheme="minorHAnsi" w:hAnsiTheme="minorHAnsi" w:cstheme="minorBidi"/>
          <w:spacing w:val="-1"/>
          <w:w w:val="105"/>
          <w:sz w:val="22"/>
          <w:szCs w:val="22"/>
          <w:lang w:eastAsia="en-US"/>
        </w:rPr>
        <w:t>Further,</w:t>
      </w:r>
      <w:r>
        <w:rPr>
          <w:rFonts w:asciiTheme="minorHAnsi" w:eastAsiaTheme="minorHAnsi" w:hAnsiTheme="minorHAnsi" w:cstheme="minorBidi"/>
          <w:spacing w:val="-1"/>
          <w:w w:val="105"/>
          <w:sz w:val="22"/>
          <w:szCs w:val="22"/>
          <w:lang w:eastAsia="en-US"/>
        </w:rPr>
        <w:t xml:space="preserve"> </w:t>
      </w:r>
      <w:r w:rsidRPr="00675CB4">
        <w:rPr>
          <w:rFonts w:asciiTheme="minorHAnsi" w:eastAsiaTheme="minorHAnsi" w:hAnsiTheme="minorHAnsi" w:cstheme="minorBidi"/>
          <w:spacing w:val="-1"/>
          <w:w w:val="105"/>
          <w:sz w:val="22"/>
          <w:szCs w:val="22"/>
          <w:lang w:eastAsia="en-US"/>
        </w:rPr>
        <w:t>over and above,</w:t>
      </w:r>
      <w:r w:rsidRPr="00CC7BDD">
        <w:rPr>
          <w:rFonts w:asciiTheme="minorHAnsi" w:eastAsiaTheme="minorHAnsi" w:hAnsiTheme="minorHAnsi" w:cstheme="minorBidi"/>
          <w:spacing w:val="-1"/>
          <w:w w:val="105"/>
          <w:sz w:val="22"/>
          <w:szCs w:val="22"/>
          <w:lang w:eastAsia="en-US"/>
        </w:rPr>
        <w:t xml:space="preserve"> if any penalty levied by </w:t>
      </w:r>
      <w:r>
        <w:rPr>
          <w:rFonts w:asciiTheme="minorHAnsi" w:eastAsiaTheme="minorHAnsi" w:hAnsiTheme="minorHAnsi" w:cstheme="minorBidi"/>
          <w:spacing w:val="-1"/>
          <w:w w:val="105"/>
          <w:sz w:val="22"/>
          <w:szCs w:val="22"/>
          <w:lang w:eastAsia="en-US"/>
        </w:rPr>
        <w:t>Government Authorities/RBI/NPCI etc.</w:t>
      </w:r>
      <w:r w:rsidRPr="00CC7BDD">
        <w:rPr>
          <w:rFonts w:asciiTheme="minorHAnsi" w:eastAsiaTheme="minorHAnsi" w:hAnsiTheme="minorHAnsi" w:cstheme="minorBidi"/>
          <w:spacing w:val="-1"/>
          <w:w w:val="105"/>
          <w:sz w:val="22"/>
          <w:szCs w:val="22"/>
          <w:lang w:eastAsia="en-US"/>
        </w:rPr>
        <w:t xml:space="preserve"> in respect of UPI Downtime / unavailability of UPI services/ Technical Declines (TD) attributable to the vendor, same will be recovered from the Vendor. </w:t>
      </w:r>
    </w:p>
    <w:p w14:paraId="52619031" w14:textId="77777777" w:rsidR="00CF152E" w:rsidRPr="00531792" w:rsidRDefault="00CF152E" w:rsidP="00CF152E">
      <w:pPr>
        <w:pStyle w:val="Heading3"/>
        <w:spacing w:before="120" w:after="120"/>
        <w:rPr>
          <w:rFonts w:asciiTheme="minorHAnsi" w:hAnsiTheme="minorHAnsi" w:cstheme="minorHAnsi"/>
          <w:smallCaps/>
          <w:sz w:val="22"/>
          <w:szCs w:val="22"/>
        </w:rPr>
      </w:pPr>
      <w:bookmarkStart w:id="50" w:name="_Toc163842223"/>
      <w:bookmarkStart w:id="51" w:name="_Toc184307699"/>
      <w:r w:rsidRPr="00531792">
        <w:rPr>
          <w:rFonts w:asciiTheme="minorHAnsi" w:hAnsiTheme="minorHAnsi" w:cstheme="minorHAnsi"/>
          <w:smallCaps/>
          <w:sz w:val="22"/>
          <w:szCs w:val="22"/>
        </w:rPr>
        <w:t>SLA for Onsite Support Facility Management</w:t>
      </w:r>
      <w:bookmarkEnd w:id="50"/>
      <w:bookmarkEnd w:id="51"/>
    </w:p>
    <w:p w14:paraId="03E587CA" w14:textId="77777777" w:rsidR="00CF152E" w:rsidRDefault="00CF152E" w:rsidP="00490DBA">
      <w:pPr>
        <w:pStyle w:val="BodyText"/>
        <w:spacing w:before="2" w:line="244" w:lineRule="auto"/>
        <w:ind w:right="217"/>
        <w:rPr>
          <w:rFonts w:asciiTheme="minorHAnsi" w:eastAsiaTheme="minorHAnsi" w:hAnsiTheme="minorHAnsi" w:cstheme="minorBidi"/>
          <w:spacing w:val="-1"/>
          <w:w w:val="105"/>
          <w:sz w:val="22"/>
          <w:szCs w:val="22"/>
          <w:lang w:eastAsia="en-US"/>
        </w:rPr>
      </w:pPr>
      <w:r w:rsidRPr="00CC7BDD">
        <w:rPr>
          <w:rFonts w:asciiTheme="minorHAnsi" w:eastAsiaTheme="minorHAnsi" w:hAnsiTheme="minorHAnsi" w:cstheme="minorBidi"/>
          <w:spacing w:val="-1"/>
          <w:w w:val="105"/>
          <w:sz w:val="22"/>
          <w:szCs w:val="22"/>
          <w:lang w:eastAsia="en-US"/>
        </w:rPr>
        <w:t xml:space="preserve">Uptime percentage will be calculated as (100% less Person non-attendance Percentage) Person non-attendance percentage will be calculated as (Unavailable Time divided by Total Available Time), calculated on a monthly basis. Total Available Time is </w:t>
      </w:r>
      <w:r w:rsidRPr="000F01D9">
        <w:rPr>
          <w:rFonts w:asciiTheme="minorHAnsi" w:eastAsiaTheme="minorHAnsi" w:hAnsiTheme="minorHAnsi" w:cstheme="minorBidi"/>
          <w:spacing w:val="-1"/>
          <w:w w:val="105"/>
          <w:sz w:val="22"/>
          <w:szCs w:val="22"/>
          <w:lang w:eastAsia="en-US"/>
        </w:rPr>
        <w:t>8 hrs. per day per person for a week.</w:t>
      </w:r>
    </w:p>
    <w:p w14:paraId="2BE82FC2" w14:textId="77777777" w:rsidR="00490DBA" w:rsidRPr="00CC7BDD" w:rsidRDefault="00490DBA" w:rsidP="00490DBA">
      <w:pPr>
        <w:pStyle w:val="BodyText"/>
        <w:spacing w:before="2" w:line="244" w:lineRule="auto"/>
        <w:ind w:right="217"/>
        <w:rPr>
          <w:rFonts w:asciiTheme="minorHAnsi" w:eastAsiaTheme="minorHAnsi" w:hAnsiTheme="minorHAnsi" w:cstheme="minorBidi"/>
          <w:spacing w:val="-1"/>
          <w:w w:val="105"/>
          <w:sz w:val="22"/>
          <w:szCs w:val="22"/>
          <w:lang w:eastAsia="en-US"/>
        </w:rPr>
      </w:pPr>
    </w:p>
    <w:p w14:paraId="1796F7A6" w14:textId="625FA9C3" w:rsidR="00CF152E" w:rsidRPr="00CC7BDD" w:rsidRDefault="00CF152E" w:rsidP="00490DBA">
      <w:pPr>
        <w:pStyle w:val="BodyText"/>
        <w:spacing w:before="2" w:line="244" w:lineRule="auto"/>
        <w:ind w:right="217"/>
        <w:rPr>
          <w:rFonts w:asciiTheme="minorHAnsi" w:eastAsiaTheme="minorHAnsi" w:hAnsiTheme="minorHAnsi" w:cstheme="minorBidi"/>
          <w:spacing w:val="-1"/>
          <w:w w:val="105"/>
          <w:sz w:val="22"/>
          <w:szCs w:val="22"/>
          <w:lang w:eastAsia="en-US"/>
        </w:rPr>
      </w:pPr>
      <w:r w:rsidRPr="00CC7BDD">
        <w:rPr>
          <w:rFonts w:asciiTheme="minorHAnsi" w:eastAsiaTheme="minorHAnsi" w:hAnsiTheme="minorHAnsi" w:cstheme="minorBidi"/>
          <w:spacing w:val="-1"/>
          <w:w w:val="105"/>
          <w:sz w:val="22"/>
          <w:szCs w:val="22"/>
          <w:lang w:eastAsia="en-US"/>
        </w:rPr>
        <w:t>The uptime percentage would be calculated on monthly basis and the calculated amount would be adjusted from every subsequent quarter payment. The yearly SLA charges will be subject to an overall cap of 10% of the Yearly Resource cost and thereafter, the contract may be cancelled. In case if there are no pending invoices to be paid by the Bank to the bidder, the bidder has to submit a pay order / cheque payable at Mumbai/ Navi Mumbai in favour of Central Bank of India for the same within 15 days from the notice period from the Bank.</w:t>
      </w:r>
    </w:p>
    <w:p w14:paraId="15A755AD" w14:textId="77777777" w:rsidR="00CF152E" w:rsidRPr="00531792" w:rsidRDefault="00CF152E" w:rsidP="00CF152E">
      <w:pPr>
        <w:pStyle w:val="Heading3"/>
        <w:spacing w:before="120" w:after="120"/>
        <w:rPr>
          <w:rFonts w:asciiTheme="minorHAnsi" w:hAnsiTheme="minorHAnsi" w:cstheme="minorHAnsi"/>
          <w:smallCaps/>
          <w:sz w:val="22"/>
          <w:szCs w:val="22"/>
        </w:rPr>
      </w:pPr>
      <w:bookmarkStart w:id="52" w:name="_Toc163842224"/>
      <w:bookmarkStart w:id="53" w:name="_Toc184307700"/>
      <w:r w:rsidRPr="00531792">
        <w:rPr>
          <w:rFonts w:asciiTheme="minorHAnsi" w:hAnsiTheme="minorHAnsi" w:cstheme="minorHAnsi"/>
          <w:smallCaps/>
          <w:sz w:val="22"/>
          <w:szCs w:val="22"/>
        </w:rPr>
        <w:lastRenderedPageBreak/>
        <w:t>Availability Service Level Default for Facility Management</w:t>
      </w:r>
      <w:bookmarkEnd w:id="52"/>
      <w:bookmarkEnd w:id="53"/>
      <w:r w:rsidRPr="00531792">
        <w:rPr>
          <w:rFonts w:asciiTheme="minorHAnsi" w:hAnsiTheme="minorHAnsi" w:cstheme="minorHAnsi"/>
          <w:smallCaps/>
          <w:sz w:val="22"/>
          <w:szCs w:val="22"/>
        </w:rPr>
        <w:t xml:space="preserve"> </w:t>
      </w:r>
    </w:p>
    <w:p w14:paraId="4F8E946E" w14:textId="77777777" w:rsidR="00CF152E" w:rsidRPr="00CC7BDD" w:rsidRDefault="00CF152E" w:rsidP="00CF152E">
      <w:pPr>
        <w:pStyle w:val="ListParagraph"/>
        <w:widowControl w:val="0"/>
        <w:numPr>
          <w:ilvl w:val="0"/>
          <w:numId w:val="67"/>
        </w:numPr>
        <w:tabs>
          <w:tab w:val="left" w:pos="483"/>
        </w:tabs>
        <w:autoSpaceDE w:val="0"/>
        <w:autoSpaceDN w:val="0"/>
        <w:spacing w:before="124" w:after="0" w:line="240" w:lineRule="auto"/>
        <w:contextualSpacing w:val="0"/>
        <w:jc w:val="both"/>
      </w:pPr>
      <w:r w:rsidRPr="00CC7BDD">
        <w:t>Availability</w:t>
      </w:r>
      <w:r w:rsidRPr="00CC7BDD">
        <w:rPr>
          <w:spacing w:val="-3"/>
        </w:rPr>
        <w:t xml:space="preserve"> </w:t>
      </w:r>
      <w:r w:rsidRPr="00CC7BDD">
        <w:t>Service</w:t>
      </w:r>
      <w:r w:rsidRPr="00CC7BDD">
        <w:rPr>
          <w:spacing w:val="-1"/>
        </w:rPr>
        <w:t xml:space="preserve"> </w:t>
      </w:r>
      <w:r w:rsidRPr="00CC7BDD">
        <w:t>Level</w:t>
      </w:r>
      <w:r w:rsidRPr="00CC7BDD">
        <w:rPr>
          <w:spacing w:val="-1"/>
        </w:rPr>
        <w:t xml:space="preserve"> </w:t>
      </w:r>
      <w:r w:rsidRPr="00CC7BDD">
        <w:t>will</w:t>
      </w:r>
      <w:r w:rsidRPr="00CC7BDD">
        <w:rPr>
          <w:spacing w:val="-1"/>
        </w:rPr>
        <w:t xml:space="preserve"> </w:t>
      </w:r>
      <w:r w:rsidRPr="00CC7BDD">
        <w:t>be measured</w:t>
      </w:r>
      <w:r w:rsidRPr="00CC7BDD">
        <w:rPr>
          <w:spacing w:val="-1"/>
        </w:rPr>
        <w:t xml:space="preserve"> </w:t>
      </w:r>
      <w:r w:rsidRPr="00CC7BDD">
        <w:t>on</w:t>
      </w:r>
      <w:r w:rsidRPr="00CC7BDD">
        <w:rPr>
          <w:spacing w:val="-2"/>
        </w:rPr>
        <w:t xml:space="preserve"> </w:t>
      </w:r>
      <w:r w:rsidRPr="00CC7BDD">
        <w:t>a monthly</w:t>
      </w:r>
      <w:r w:rsidRPr="00CC7BDD">
        <w:rPr>
          <w:spacing w:val="-3"/>
        </w:rPr>
        <w:t xml:space="preserve"> </w:t>
      </w:r>
      <w:r w:rsidRPr="00CC7BDD">
        <w:t>basis.</w:t>
      </w:r>
    </w:p>
    <w:p w14:paraId="539060AA" w14:textId="0B009235" w:rsidR="004D7543" w:rsidRPr="004D7543" w:rsidRDefault="00CF152E" w:rsidP="004D7543">
      <w:pPr>
        <w:pStyle w:val="BodyText"/>
        <w:numPr>
          <w:ilvl w:val="0"/>
          <w:numId w:val="67"/>
        </w:numPr>
        <w:spacing w:before="118" w:line="244" w:lineRule="auto"/>
        <w:ind w:right="127"/>
        <w:rPr>
          <w:rFonts w:asciiTheme="minorHAnsi" w:hAnsiTheme="minorHAnsi" w:cstheme="minorHAnsi"/>
          <w:sz w:val="22"/>
          <w:szCs w:val="22"/>
        </w:rPr>
      </w:pPr>
      <w:r w:rsidRPr="00CC7BDD">
        <w:rPr>
          <w:rFonts w:asciiTheme="minorHAnsi" w:hAnsiTheme="minorHAnsi" w:cstheme="minorHAnsi"/>
          <w:sz w:val="22"/>
          <w:szCs w:val="22"/>
        </w:rPr>
        <w:t>In</w:t>
      </w:r>
      <w:r w:rsidRPr="00CC7BDD">
        <w:rPr>
          <w:rFonts w:asciiTheme="minorHAnsi" w:hAnsiTheme="minorHAnsi" w:cstheme="minorHAnsi"/>
          <w:spacing w:val="-4"/>
          <w:sz w:val="22"/>
          <w:szCs w:val="22"/>
        </w:rPr>
        <w:t xml:space="preserve"> </w:t>
      </w:r>
      <w:r w:rsidRPr="00CC7BDD">
        <w:rPr>
          <w:rFonts w:asciiTheme="minorHAnsi" w:hAnsiTheme="minorHAnsi" w:cstheme="minorHAnsi"/>
          <w:sz w:val="22"/>
          <w:szCs w:val="22"/>
        </w:rPr>
        <w:t>case</w:t>
      </w:r>
      <w:r w:rsidRPr="00CC7BDD">
        <w:rPr>
          <w:rFonts w:asciiTheme="minorHAnsi" w:hAnsiTheme="minorHAnsi" w:cstheme="minorHAnsi"/>
          <w:spacing w:val="-3"/>
          <w:sz w:val="22"/>
          <w:szCs w:val="22"/>
        </w:rPr>
        <w:t xml:space="preserve"> </w:t>
      </w:r>
      <w:r w:rsidRPr="00CC7BDD">
        <w:rPr>
          <w:rFonts w:asciiTheme="minorHAnsi" w:hAnsiTheme="minorHAnsi" w:cstheme="minorHAnsi"/>
          <w:sz w:val="22"/>
          <w:szCs w:val="22"/>
        </w:rPr>
        <w:t>any</w:t>
      </w:r>
      <w:r w:rsidRPr="00CC7BDD">
        <w:rPr>
          <w:rFonts w:asciiTheme="minorHAnsi" w:hAnsiTheme="minorHAnsi" w:cstheme="minorHAnsi"/>
          <w:spacing w:val="-6"/>
          <w:sz w:val="22"/>
          <w:szCs w:val="22"/>
        </w:rPr>
        <w:t xml:space="preserve"> </w:t>
      </w:r>
      <w:r w:rsidRPr="00CC7BDD">
        <w:rPr>
          <w:rFonts w:asciiTheme="minorHAnsi" w:hAnsiTheme="minorHAnsi" w:cstheme="minorHAnsi"/>
          <w:sz w:val="22"/>
          <w:szCs w:val="22"/>
        </w:rPr>
        <w:t>resource</w:t>
      </w:r>
      <w:r w:rsidRPr="00CC7BDD">
        <w:rPr>
          <w:rFonts w:asciiTheme="minorHAnsi" w:hAnsiTheme="minorHAnsi" w:cstheme="minorHAnsi"/>
          <w:spacing w:val="-4"/>
          <w:sz w:val="22"/>
          <w:szCs w:val="22"/>
        </w:rPr>
        <w:t xml:space="preserve"> </w:t>
      </w:r>
      <w:r w:rsidRPr="00CC7BDD">
        <w:rPr>
          <w:rFonts w:asciiTheme="minorHAnsi" w:hAnsiTheme="minorHAnsi" w:cstheme="minorHAnsi"/>
          <w:sz w:val="22"/>
          <w:szCs w:val="22"/>
        </w:rPr>
        <w:t>is</w:t>
      </w:r>
      <w:r w:rsidRPr="00CC7BDD">
        <w:rPr>
          <w:rFonts w:asciiTheme="minorHAnsi" w:hAnsiTheme="minorHAnsi" w:cstheme="minorHAnsi"/>
          <w:spacing w:val="-7"/>
          <w:sz w:val="22"/>
          <w:szCs w:val="22"/>
        </w:rPr>
        <w:t xml:space="preserve"> </w:t>
      </w:r>
      <w:r w:rsidRPr="00CC7BDD">
        <w:rPr>
          <w:rFonts w:asciiTheme="minorHAnsi" w:hAnsiTheme="minorHAnsi" w:cstheme="minorHAnsi"/>
          <w:sz w:val="22"/>
          <w:szCs w:val="22"/>
        </w:rPr>
        <w:t>not</w:t>
      </w:r>
      <w:r w:rsidRPr="00CC7BDD">
        <w:rPr>
          <w:rFonts w:asciiTheme="minorHAnsi" w:hAnsiTheme="minorHAnsi" w:cstheme="minorHAnsi"/>
          <w:spacing w:val="-6"/>
          <w:sz w:val="22"/>
          <w:szCs w:val="22"/>
        </w:rPr>
        <w:t xml:space="preserve"> </w:t>
      </w:r>
      <w:r w:rsidRPr="00CC7BDD">
        <w:rPr>
          <w:rFonts w:asciiTheme="minorHAnsi" w:hAnsiTheme="minorHAnsi" w:cstheme="minorHAnsi"/>
          <w:sz w:val="22"/>
          <w:szCs w:val="22"/>
        </w:rPr>
        <w:t>available</w:t>
      </w:r>
      <w:r w:rsidRPr="00CC7BDD">
        <w:rPr>
          <w:rFonts w:asciiTheme="minorHAnsi" w:hAnsiTheme="minorHAnsi" w:cstheme="minorHAnsi"/>
          <w:spacing w:val="-3"/>
          <w:sz w:val="22"/>
          <w:szCs w:val="22"/>
        </w:rPr>
        <w:t xml:space="preserve"> </w:t>
      </w:r>
      <w:r w:rsidRPr="00CC7BDD">
        <w:rPr>
          <w:rFonts w:asciiTheme="minorHAnsi" w:hAnsiTheme="minorHAnsi" w:cstheme="minorHAnsi"/>
          <w:sz w:val="22"/>
          <w:szCs w:val="22"/>
        </w:rPr>
        <w:t>continuously</w:t>
      </w:r>
      <w:r w:rsidRPr="00CC7BDD">
        <w:rPr>
          <w:rFonts w:asciiTheme="minorHAnsi" w:hAnsiTheme="minorHAnsi" w:cstheme="minorHAnsi"/>
          <w:spacing w:val="-7"/>
          <w:sz w:val="22"/>
          <w:szCs w:val="22"/>
        </w:rPr>
        <w:t xml:space="preserve"> </w:t>
      </w:r>
      <w:r w:rsidRPr="00CC7BDD">
        <w:rPr>
          <w:rFonts w:asciiTheme="minorHAnsi" w:hAnsiTheme="minorHAnsi" w:cstheme="minorHAnsi"/>
          <w:sz w:val="22"/>
          <w:szCs w:val="22"/>
        </w:rPr>
        <w:t>for</w:t>
      </w:r>
      <w:r w:rsidRPr="00CC7BDD">
        <w:rPr>
          <w:rFonts w:asciiTheme="minorHAnsi" w:hAnsiTheme="minorHAnsi" w:cstheme="minorHAnsi"/>
          <w:spacing w:val="-7"/>
          <w:sz w:val="22"/>
          <w:szCs w:val="22"/>
        </w:rPr>
        <w:t xml:space="preserve"> </w:t>
      </w:r>
      <w:r w:rsidRPr="00CC7BDD">
        <w:rPr>
          <w:rFonts w:asciiTheme="minorHAnsi" w:hAnsiTheme="minorHAnsi" w:cstheme="minorHAnsi"/>
          <w:sz w:val="22"/>
          <w:szCs w:val="22"/>
        </w:rPr>
        <w:t>more</w:t>
      </w:r>
      <w:r w:rsidRPr="00CC7BDD">
        <w:rPr>
          <w:rFonts w:asciiTheme="minorHAnsi" w:hAnsiTheme="minorHAnsi" w:cstheme="minorHAnsi"/>
          <w:spacing w:val="-4"/>
          <w:sz w:val="22"/>
          <w:szCs w:val="22"/>
        </w:rPr>
        <w:t xml:space="preserve"> </w:t>
      </w:r>
      <w:r w:rsidRPr="00CC7BDD">
        <w:rPr>
          <w:rFonts w:asciiTheme="minorHAnsi" w:hAnsiTheme="minorHAnsi" w:cstheme="minorHAnsi"/>
          <w:sz w:val="22"/>
          <w:szCs w:val="22"/>
        </w:rPr>
        <w:t>than</w:t>
      </w:r>
      <w:r w:rsidRPr="00CC7BDD">
        <w:rPr>
          <w:rFonts w:asciiTheme="minorHAnsi" w:hAnsiTheme="minorHAnsi" w:cstheme="minorHAnsi"/>
          <w:spacing w:val="-3"/>
          <w:sz w:val="22"/>
          <w:szCs w:val="22"/>
        </w:rPr>
        <w:t xml:space="preserve"> </w:t>
      </w:r>
      <w:r w:rsidRPr="00CC7BDD">
        <w:rPr>
          <w:rFonts w:asciiTheme="minorHAnsi" w:hAnsiTheme="minorHAnsi" w:cstheme="minorHAnsi"/>
          <w:sz w:val="22"/>
          <w:szCs w:val="22"/>
        </w:rPr>
        <w:t>4</w:t>
      </w:r>
      <w:r w:rsidRPr="00CC7BDD">
        <w:rPr>
          <w:rFonts w:asciiTheme="minorHAnsi" w:hAnsiTheme="minorHAnsi" w:cstheme="minorHAnsi"/>
          <w:spacing w:val="-6"/>
          <w:sz w:val="22"/>
          <w:szCs w:val="22"/>
        </w:rPr>
        <w:t xml:space="preserve"> </w:t>
      </w:r>
      <w:r w:rsidRPr="00CC7BDD">
        <w:rPr>
          <w:rFonts w:asciiTheme="minorHAnsi" w:hAnsiTheme="minorHAnsi" w:cstheme="minorHAnsi"/>
          <w:sz w:val="22"/>
          <w:szCs w:val="22"/>
        </w:rPr>
        <w:t>hours</w:t>
      </w:r>
      <w:r w:rsidRPr="00CC7BDD">
        <w:rPr>
          <w:rFonts w:asciiTheme="minorHAnsi" w:hAnsiTheme="minorHAnsi" w:cstheme="minorHAnsi"/>
          <w:spacing w:val="-5"/>
          <w:sz w:val="22"/>
          <w:szCs w:val="22"/>
        </w:rPr>
        <w:t xml:space="preserve"> </w:t>
      </w:r>
      <w:r w:rsidRPr="00CC7BDD">
        <w:rPr>
          <w:rFonts w:asciiTheme="minorHAnsi" w:hAnsiTheme="minorHAnsi" w:cstheme="minorHAnsi"/>
          <w:sz w:val="22"/>
          <w:szCs w:val="22"/>
        </w:rPr>
        <w:t>a</w:t>
      </w:r>
      <w:r w:rsidRPr="00CC7BDD">
        <w:rPr>
          <w:rFonts w:asciiTheme="minorHAnsi" w:hAnsiTheme="minorHAnsi" w:cstheme="minorHAnsi"/>
          <w:spacing w:val="-3"/>
          <w:sz w:val="22"/>
          <w:szCs w:val="22"/>
        </w:rPr>
        <w:t xml:space="preserve"> </w:t>
      </w:r>
      <w:r w:rsidRPr="00CC7BDD">
        <w:rPr>
          <w:rFonts w:asciiTheme="minorHAnsi" w:hAnsiTheme="minorHAnsi" w:cstheme="minorHAnsi"/>
          <w:sz w:val="22"/>
          <w:szCs w:val="22"/>
        </w:rPr>
        <w:t>day</w:t>
      </w:r>
      <w:r w:rsidRPr="00CC7BDD">
        <w:rPr>
          <w:rFonts w:asciiTheme="minorHAnsi" w:hAnsiTheme="minorHAnsi" w:cstheme="minorHAnsi"/>
          <w:spacing w:val="-6"/>
          <w:sz w:val="22"/>
          <w:szCs w:val="22"/>
        </w:rPr>
        <w:t xml:space="preserve"> </w:t>
      </w:r>
      <w:r w:rsidRPr="00CC7BDD">
        <w:rPr>
          <w:rFonts w:asciiTheme="minorHAnsi" w:hAnsiTheme="minorHAnsi" w:cstheme="minorHAnsi"/>
          <w:sz w:val="22"/>
          <w:szCs w:val="22"/>
        </w:rPr>
        <w:t>(Under</w:t>
      </w:r>
      <w:r w:rsidRPr="00CC7BDD">
        <w:rPr>
          <w:rFonts w:asciiTheme="minorHAnsi" w:hAnsiTheme="minorHAnsi" w:cstheme="minorHAnsi"/>
          <w:spacing w:val="-61"/>
          <w:sz w:val="22"/>
          <w:szCs w:val="22"/>
        </w:rPr>
        <w:t xml:space="preserve"> </w:t>
      </w:r>
      <w:r w:rsidRPr="00CC7BDD">
        <w:rPr>
          <w:rFonts w:asciiTheme="minorHAnsi" w:hAnsiTheme="minorHAnsi" w:cstheme="minorHAnsi"/>
          <w:sz w:val="22"/>
          <w:szCs w:val="22"/>
        </w:rPr>
        <w:t>normal circumstances) Or 1 day in case of unplanned/ emergency leave of any</w:t>
      </w:r>
      <w:r w:rsidRPr="00CC7BDD">
        <w:rPr>
          <w:rFonts w:asciiTheme="minorHAnsi" w:hAnsiTheme="minorHAnsi" w:cstheme="minorHAnsi"/>
          <w:spacing w:val="1"/>
          <w:sz w:val="22"/>
          <w:szCs w:val="22"/>
        </w:rPr>
        <w:t xml:space="preserve"> </w:t>
      </w:r>
      <w:r w:rsidRPr="00CC7BDD">
        <w:rPr>
          <w:rFonts w:asciiTheme="minorHAnsi" w:hAnsiTheme="minorHAnsi" w:cstheme="minorHAnsi"/>
          <w:sz w:val="22"/>
          <w:szCs w:val="22"/>
        </w:rPr>
        <w:t>resource then the Bidder should immediately provide the Bank with an equivalent</w:t>
      </w:r>
      <w:r w:rsidRPr="00CC7BDD">
        <w:rPr>
          <w:rFonts w:asciiTheme="minorHAnsi" w:hAnsiTheme="minorHAnsi" w:cstheme="minorHAnsi"/>
          <w:spacing w:val="1"/>
          <w:sz w:val="22"/>
          <w:szCs w:val="22"/>
        </w:rPr>
        <w:t xml:space="preserve"> </w:t>
      </w:r>
      <w:r w:rsidRPr="00CC7BDD">
        <w:rPr>
          <w:rFonts w:asciiTheme="minorHAnsi" w:hAnsiTheme="minorHAnsi" w:cstheme="minorHAnsi"/>
          <w:sz w:val="22"/>
          <w:szCs w:val="22"/>
        </w:rPr>
        <w:t>standby</w:t>
      </w:r>
      <w:r w:rsidRPr="00CC7BDD">
        <w:rPr>
          <w:rFonts w:asciiTheme="minorHAnsi" w:hAnsiTheme="minorHAnsi" w:cstheme="minorHAnsi"/>
          <w:spacing w:val="-1"/>
          <w:sz w:val="22"/>
          <w:szCs w:val="22"/>
        </w:rPr>
        <w:t xml:space="preserve"> </w:t>
      </w:r>
      <w:r w:rsidRPr="00CC7BDD">
        <w:rPr>
          <w:rFonts w:asciiTheme="minorHAnsi" w:hAnsiTheme="minorHAnsi" w:cstheme="minorHAnsi"/>
          <w:sz w:val="22"/>
          <w:szCs w:val="22"/>
        </w:rPr>
        <w:t>resource</w:t>
      </w:r>
      <w:r w:rsidRPr="00CC7BDD">
        <w:rPr>
          <w:rFonts w:asciiTheme="minorHAnsi" w:hAnsiTheme="minorHAnsi" w:cstheme="minorHAnsi"/>
          <w:spacing w:val="1"/>
          <w:sz w:val="22"/>
          <w:szCs w:val="22"/>
        </w:rPr>
        <w:t xml:space="preserve"> </w:t>
      </w:r>
      <w:r w:rsidRPr="00CC7BDD">
        <w:rPr>
          <w:rFonts w:asciiTheme="minorHAnsi" w:hAnsiTheme="minorHAnsi" w:cstheme="minorHAnsi"/>
          <w:sz w:val="22"/>
          <w:szCs w:val="22"/>
        </w:rPr>
        <w:t>for</w:t>
      </w:r>
      <w:r w:rsidRPr="00CC7BDD">
        <w:rPr>
          <w:rFonts w:asciiTheme="minorHAnsi" w:hAnsiTheme="minorHAnsi" w:cstheme="minorHAnsi"/>
          <w:spacing w:val="2"/>
          <w:sz w:val="22"/>
          <w:szCs w:val="22"/>
        </w:rPr>
        <w:t xml:space="preserve"> </w:t>
      </w:r>
      <w:r w:rsidRPr="00CC7BDD">
        <w:rPr>
          <w:rFonts w:asciiTheme="minorHAnsi" w:hAnsiTheme="minorHAnsi" w:cstheme="minorHAnsi"/>
          <w:sz w:val="22"/>
          <w:szCs w:val="22"/>
        </w:rPr>
        <w:t>that</w:t>
      </w:r>
      <w:r w:rsidRPr="00CC7BDD">
        <w:rPr>
          <w:rFonts w:asciiTheme="minorHAnsi" w:hAnsiTheme="minorHAnsi" w:cstheme="minorHAnsi"/>
          <w:spacing w:val="3"/>
          <w:sz w:val="22"/>
          <w:szCs w:val="22"/>
        </w:rPr>
        <w:t xml:space="preserve"> </w:t>
      </w:r>
      <w:r w:rsidRPr="00CC7BDD">
        <w:rPr>
          <w:rFonts w:asciiTheme="minorHAnsi" w:hAnsiTheme="minorHAnsi" w:cstheme="minorHAnsi"/>
          <w:sz w:val="22"/>
          <w:szCs w:val="22"/>
        </w:rPr>
        <w:t>resource.</w:t>
      </w:r>
      <w:r w:rsidR="004D7543" w:rsidRPr="004D7543">
        <w:t xml:space="preserve"> </w:t>
      </w:r>
    </w:p>
    <w:p w14:paraId="1A5C0298" w14:textId="776726F0" w:rsidR="004D7543" w:rsidRPr="00F46CD2" w:rsidRDefault="005A0B33" w:rsidP="004D7543">
      <w:pPr>
        <w:pStyle w:val="BodyText"/>
        <w:numPr>
          <w:ilvl w:val="0"/>
          <w:numId w:val="67"/>
        </w:numPr>
        <w:spacing w:before="120" w:line="244" w:lineRule="auto"/>
        <w:ind w:right="117"/>
        <w:rPr>
          <w:rFonts w:asciiTheme="minorHAnsi" w:hAnsiTheme="minorHAnsi" w:cstheme="minorHAnsi"/>
          <w:sz w:val="22"/>
          <w:szCs w:val="22"/>
        </w:rPr>
      </w:pPr>
      <w:r w:rsidRPr="00F46CD2">
        <w:rPr>
          <w:rFonts w:asciiTheme="minorHAnsi" w:hAnsiTheme="minorHAnsi" w:cstheme="minorHAnsi"/>
          <w:sz w:val="22"/>
          <w:szCs w:val="22"/>
        </w:rPr>
        <w:t>B</w:t>
      </w:r>
      <w:r w:rsidR="004D7543" w:rsidRPr="00F46CD2">
        <w:rPr>
          <w:rFonts w:asciiTheme="minorHAnsi" w:hAnsiTheme="minorHAnsi" w:cstheme="minorHAnsi"/>
          <w:sz w:val="22"/>
          <w:szCs w:val="22"/>
        </w:rPr>
        <w:t>idder has to ensure mandatory 100</w:t>
      </w:r>
      <w:r w:rsidRPr="00F46CD2">
        <w:rPr>
          <w:rFonts w:asciiTheme="minorHAnsi" w:hAnsiTheme="minorHAnsi" w:cstheme="minorHAnsi"/>
          <w:sz w:val="22"/>
          <w:szCs w:val="22"/>
        </w:rPr>
        <w:t xml:space="preserve">% attendance (per </w:t>
      </w:r>
      <w:r w:rsidR="0050351E" w:rsidRPr="00F46CD2">
        <w:rPr>
          <w:rFonts w:asciiTheme="minorHAnsi" w:hAnsiTheme="minorHAnsi" w:cstheme="minorHAnsi"/>
          <w:sz w:val="22"/>
          <w:szCs w:val="22"/>
        </w:rPr>
        <w:t>month) of the onsite FM resources throughout</w:t>
      </w:r>
      <w:r w:rsidRPr="00F46CD2">
        <w:rPr>
          <w:rFonts w:asciiTheme="minorHAnsi" w:hAnsiTheme="minorHAnsi" w:cstheme="minorHAnsi"/>
          <w:sz w:val="22"/>
          <w:szCs w:val="22"/>
        </w:rPr>
        <w:t xml:space="preserve"> the contract period. </w:t>
      </w:r>
      <w:r w:rsidR="004D7543" w:rsidRPr="00F46CD2">
        <w:t xml:space="preserve">Payment outflow (monthly) = (Number of days resource is present in a month/Total number of working days in a month) X Monthly payment amount agreed for a resource between bidder and the Bank </w:t>
      </w:r>
    </w:p>
    <w:p w14:paraId="7AABE011" w14:textId="4B4DBF78" w:rsidR="0050351E" w:rsidRPr="00F46CD2" w:rsidRDefault="005A0B33" w:rsidP="004D7543">
      <w:pPr>
        <w:pStyle w:val="BodyText"/>
        <w:numPr>
          <w:ilvl w:val="0"/>
          <w:numId w:val="67"/>
        </w:numPr>
        <w:spacing w:before="240" w:line="244" w:lineRule="auto"/>
        <w:ind w:right="117"/>
        <w:rPr>
          <w:rFonts w:asciiTheme="minorHAnsi" w:hAnsiTheme="minorHAnsi" w:cstheme="minorHAnsi"/>
          <w:sz w:val="22"/>
          <w:szCs w:val="22"/>
        </w:rPr>
      </w:pPr>
      <w:r w:rsidRPr="00F46CD2">
        <w:rPr>
          <w:rFonts w:asciiTheme="minorHAnsi" w:hAnsiTheme="minorHAnsi" w:cstheme="minorHAnsi"/>
          <w:sz w:val="22"/>
          <w:szCs w:val="22"/>
        </w:rPr>
        <w:t xml:space="preserve">If the </w:t>
      </w:r>
      <w:r w:rsidR="004D7543" w:rsidRPr="00F46CD2">
        <w:rPr>
          <w:rFonts w:asciiTheme="minorHAnsi" w:hAnsiTheme="minorHAnsi" w:cstheme="minorHAnsi"/>
          <w:sz w:val="22"/>
          <w:szCs w:val="22"/>
        </w:rPr>
        <w:t>resources attendance be below 100</w:t>
      </w:r>
      <w:r w:rsidRPr="00F46CD2">
        <w:rPr>
          <w:rFonts w:asciiTheme="minorHAnsi" w:hAnsiTheme="minorHAnsi" w:cstheme="minorHAnsi"/>
          <w:sz w:val="22"/>
          <w:szCs w:val="22"/>
        </w:rPr>
        <w:t>%, Rs. 2000 per day will be penalized to Bidder where onsite resource was not present accordingly</w:t>
      </w:r>
      <w:r w:rsidR="004D7543" w:rsidRPr="00F46CD2">
        <w:rPr>
          <w:rFonts w:asciiTheme="minorHAnsi" w:hAnsiTheme="minorHAnsi" w:cstheme="minorHAnsi"/>
          <w:sz w:val="22"/>
          <w:szCs w:val="22"/>
        </w:rPr>
        <w:t xml:space="preserve"> irrespective of rational deduction in payment outflow</w:t>
      </w:r>
      <w:r w:rsidRPr="00F46CD2">
        <w:rPr>
          <w:rFonts w:asciiTheme="minorHAnsi" w:hAnsiTheme="minorHAnsi" w:cstheme="minorHAnsi"/>
          <w:sz w:val="22"/>
          <w:szCs w:val="22"/>
        </w:rPr>
        <w:t>.</w:t>
      </w:r>
    </w:p>
    <w:p w14:paraId="7642D828" w14:textId="77777777" w:rsidR="00CF152E" w:rsidRPr="00243146" w:rsidRDefault="00CF152E" w:rsidP="00CF152E">
      <w:pPr>
        <w:pStyle w:val="CommentText"/>
        <w:numPr>
          <w:ilvl w:val="0"/>
          <w:numId w:val="67"/>
        </w:numPr>
        <w:rPr>
          <w:rFonts w:eastAsia="Times New Roman" w:cstheme="minorHAnsi"/>
          <w:sz w:val="22"/>
          <w:szCs w:val="22"/>
          <w:lang w:eastAsia="ar-SA"/>
        </w:rPr>
      </w:pPr>
      <w:r w:rsidRPr="00243146">
        <w:rPr>
          <w:rFonts w:eastAsia="Times New Roman" w:cstheme="minorHAnsi"/>
          <w:sz w:val="22"/>
          <w:szCs w:val="22"/>
          <w:lang w:eastAsia="ar-SA"/>
        </w:rPr>
        <w:t>The Bank will use below mentioned calculation for monthly payment outflow of any resource.</w:t>
      </w:r>
    </w:p>
    <w:p w14:paraId="27A8A87A" w14:textId="77777777" w:rsidR="005A0B33" w:rsidRDefault="005A0B33" w:rsidP="005A0B33">
      <w:pPr>
        <w:pStyle w:val="BodyText"/>
        <w:spacing w:before="118" w:line="244" w:lineRule="auto"/>
        <w:ind w:left="482" w:right="127"/>
        <w:rPr>
          <w:rFonts w:asciiTheme="minorHAnsi" w:hAnsiTheme="minorHAnsi" w:cstheme="minorHAnsi"/>
          <w:sz w:val="22"/>
          <w:szCs w:val="22"/>
        </w:rPr>
      </w:pPr>
    </w:p>
    <w:p w14:paraId="1FCACFA1" w14:textId="77777777" w:rsidR="00CF152E" w:rsidRPr="00531792" w:rsidRDefault="00CF152E" w:rsidP="00CF152E">
      <w:pPr>
        <w:pStyle w:val="Heading3"/>
        <w:spacing w:before="120" w:after="120"/>
        <w:rPr>
          <w:rFonts w:asciiTheme="minorHAnsi" w:hAnsiTheme="minorHAnsi" w:cstheme="minorHAnsi"/>
          <w:smallCaps/>
          <w:sz w:val="22"/>
          <w:szCs w:val="22"/>
        </w:rPr>
      </w:pPr>
      <w:bookmarkStart w:id="54" w:name="_Toc163842225"/>
      <w:bookmarkStart w:id="55" w:name="_Toc184307701"/>
      <w:r w:rsidRPr="00531792">
        <w:rPr>
          <w:rFonts w:asciiTheme="minorHAnsi" w:hAnsiTheme="minorHAnsi" w:cstheme="minorHAnsi"/>
          <w:smallCaps/>
          <w:sz w:val="22"/>
          <w:szCs w:val="22"/>
        </w:rPr>
        <w:t>Service Levels during implementation phase</w:t>
      </w:r>
      <w:bookmarkEnd w:id="54"/>
      <w:bookmarkEnd w:id="55"/>
    </w:p>
    <w:p w14:paraId="428C27EF" w14:textId="77777777" w:rsidR="00CF152E" w:rsidRDefault="00CF152E" w:rsidP="00CF152E">
      <w:pPr>
        <w:pStyle w:val="BodyText"/>
        <w:spacing w:before="120" w:line="244" w:lineRule="auto"/>
        <w:ind w:left="482" w:right="117"/>
        <w:rPr>
          <w:rFonts w:asciiTheme="minorHAnsi" w:hAnsiTheme="minorHAnsi" w:cstheme="minorHAnsi"/>
          <w:sz w:val="22"/>
          <w:szCs w:val="22"/>
        </w:rPr>
      </w:pPr>
      <w:r w:rsidRPr="00CC7BDD">
        <w:rPr>
          <w:rFonts w:asciiTheme="minorHAnsi" w:hAnsiTheme="minorHAnsi" w:cstheme="minorHAnsi"/>
          <w:sz w:val="22"/>
          <w:szCs w:val="22"/>
        </w:rPr>
        <w:t>The Bidder is expected to complete the responsibilities that have been assigned as per the implementation timelines mentioned in Section - Project timelines.</w:t>
      </w:r>
    </w:p>
    <w:p w14:paraId="15E4CA80" w14:textId="46A069C7" w:rsidR="00CF152E" w:rsidRPr="00CC7BDD" w:rsidRDefault="00CF152E" w:rsidP="00721D3D">
      <w:pPr>
        <w:pStyle w:val="BodyText"/>
        <w:spacing w:before="120" w:line="244" w:lineRule="auto"/>
        <w:ind w:left="482" w:right="117"/>
        <w:rPr>
          <w:rFonts w:asciiTheme="minorHAnsi" w:hAnsiTheme="minorHAnsi" w:cstheme="minorHAnsi"/>
          <w:sz w:val="22"/>
          <w:szCs w:val="22"/>
        </w:rPr>
      </w:pPr>
      <w:r w:rsidRPr="00CC7BDD">
        <w:rPr>
          <w:rFonts w:asciiTheme="minorHAnsi" w:hAnsiTheme="minorHAnsi" w:cstheme="minorHAnsi"/>
          <w:sz w:val="22"/>
          <w:szCs w:val="22"/>
        </w:rPr>
        <w:t>Penalty would be levied for delivery, installation, and implementation delays for UPI solution and shall be a maximum of 20% of the total cost of that solution from the finalized bidder for the bank.</w:t>
      </w:r>
      <w:r w:rsidR="00721D3D" w:rsidRPr="00721D3D">
        <w:rPr>
          <w:rFonts w:cstheme="minorHAnsi"/>
        </w:rPr>
        <w:t xml:space="preserve"> </w:t>
      </w:r>
      <w:r w:rsidRPr="00CC7BDD">
        <w:rPr>
          <w:rFonts w:asciiTheme="minorHAnsi" w:hAnsiTheme="minorHAnsi" w:cstheme="minorHAnsi"/>
          <w:sz w:val="22"/>
          <w:szCs w:val="22"/>
        </w:rPr>
        <w:t>The bidder is required to adhere to the Service Level Agreements as mentioned below for the operations phase.</w:t>
      </w:r>
    </w:p>
    <w:p w14:paraId="05395FB4" w14:textId="2C6D123D" w:rsidR="00CF152E" w:rsidRPr="001E261C" w:rsidRDefault="00CF152E" w:rsidP="00CF152E">
      <w:pPr>
        <w:pStyle w:val="BodyText"/>
        <w:spacing w:before="120" w:line="244" w:lineRule="auto"/>
        <w:ind w:left="482" w:right="117"/>
        <w:rPr>
          <w:rFonts w:asciiTheme="minorHAnsi" w:hAnsiTheme="minorHAnsi" w:cstheme="minorHAnsi"/>
          <w:sz w:val="22"/>
          <w:szCs w:val="22"/>
        </w:rPr>
      </w:pPr>
      <w:r w:rsidRPr="00CC7BDD">
        <w:rPr>
          <w:rFonts w:asciiTheme="minorHAnsi" w:hAnsiTheme="minorHAnsi" w:cstheme="minorHAnsi"/>
          <w:sz w:val="22"/>
          <w:szCs w:val="22"/>
        </w:rPr>
        <w:t>After acceptance of respective solutions by the Bank</w:t>
      </w:r>
      <w:bookmarkStart w:id="56" w:name="_Toc489000914"/>
      <w:r w:rsidR="00721D3D">
        <w:rPr>
          <w:rFonts w:asciiTheme="minorHAnsi" w:hAnsiTheme="minorHAnsi" w:cstheme="minorHAnsi"/>
          <w:sz w:val="22"/>
          <w:szCs w:val="22"/>
        </w:rPr>
        <w:t>.</w:t>
      </w:r>
    </w:p>
    <w:p w14:paraId="05192FA5" w14:textId="77777777" w:rsidR="00CF152E" w:rsidRPr="00CC7BDD" w:rsidRDefault="00CF152E" w:rsidP="00CF152E">
      <w:pPr>
        <w:pStyle w:val="Heading3"/>
        <w:rPr>
          <w:rFonts w:asciiTheme="minorHAnsi" w:hAnsiTheme="minorHAnsi" w:cstheme="minorHAnsi"/>
          <w:sz w:val="22"/>
        </w:rPr>
      </w:pPr>
      <w:bookmarkStart w:id="57" w:name="_Toc163842226"/>
      <w:bookmarkStart w:id="58" w:name="_Toc184307702"/>
      <w:r w:rsidRPr="00E53FF3">
        <w:rPr>
          <w:rFonts w:asciiTheme="minorHAnsi" w:hAnsiTheme="minorHAnsi" w:cstheme="minorHAnsi"/>
        </w:rPr>
        <w:t>Liquidated damages for SLA Default</w:t>
      </w:r>
      <w:bookmarkEnd w:id="56"/>
      <w:bookmarkEnd w:id="57"/>
      <w:bookmarkEnd w:id="58"/>
    </w:p>
    <w:p w14:paraId="324589B6" w14:textId="77777777" w:rsidR="00CF152E" w:rsidRPr="00CC7BDD" w:rsidRDefault="00CF152E" w:rsidP="00CF152E">
      <w:pPr>
        <w:jc w:val="lowKashida"/>
        <w:rPr>
          <w:rFonts w:eastAsia="Times New Roman" w:cstheme="minorHAnsi"/>
          <w:sz w:val="2"/>
          <w:szCs w:val="20"/>
          <w:lang w:eastAsia="ar-SA"/>
        </w:rPr>
      </w:pPr>
    </w:p>
    <w:p w14:paraId="30C0CA82" w14:textId="77777777" w:rsidR="00CF152E" w:rsidRPr="00CC7BDD" w:rsidRDefault="00CF152E" w:rsidP="00CF152E">
      <w:pPr>
        <w:jc w:val="lowKashida"/>
        <w:rPr>
          <w:rFonts w:eastAsia="Times New Roman" w:cstheme="minorHAnsi"/>
          <w:lang w:eastAsia="ar-SA"/>
        </w:rPr>
      </w:pPr>
      <w:r w:rsidRPr="00CC7BDD">
        <w:rPr>
          <w:rFonts w:eastAsia="Times New Roman" w:cstheme="minorHAnsi"/>
          <w:lang w:eastAsia="ar-SA"/>
        </w:rPr>
        <w:t>The Bank will consider the inability of the bidder to deliver or install the equipment within the specified time limit, as a breach of contract and would entail the payment of Liquidation Damages on the part of the bidder. The liquidation damages represent an estimate of the loss or damage that the Bank may have suffered due to delay in performance of the obligations (relating to delivery, installation, Operationalization, implementation, training, acceptance, warranty, maintenance etc. of the entire scope of the tender) by the bidder.</w:t>
      </w:r>
    </w:p>
    <w:p w14:paraId="6F25AA53" w14:textId="77777777" w:rsidR="00CF152E" w:rsidRPr="00CC7BDD" w:rsidRDefault="00CF152E" w:rsidP="00CF152E">
      <w:pPr>
        <w:jc w:val="lowKashida"/>
        <w:rPr>
          <w:rFonts w:eastAsia="Times New Roman" w:cstheme="minorHAnsi"/>
          <w:lang w:eastAsia="ar-SA"/>
        </w:rPr>
      </w:pPr>
      <w:r w:rsidRPr="00CC7BDD">
        <w:rPr>
          <w:rFonts w:eastAsia="Times New Roman" w:cstheme="minorHAnsi"/>
          <w:lang w:eastAsia="ar-SA"/>
        </w:rPr>
        <w:t>Installation will be treated as incomplete in one/all of the following situations:</w:t>
      </w:r>
    </w:p>
    <w:p w14:paraId="13042ED6" w14:textId="7FBE67C8" w:rsidR="00CF152E" w:rsidRPr="00CC7BDD" w:rsidRDefault="00CF152E" w:rsidP="00CF152E">
      <w:pPr>
        <w:jc w:val="lowKashida"/>
        <w:rPr>
          <w:rFonts w:eastAsia="Times New Roman" w:cstheme="minorHAnsi"/>
          <w:lang w:eastAsia="ar-SA"/>
        </w:rPr>
      </w:pPr>
      <w:r w:rsidRPr="00CC7BDD">
        <w:rPr>
          <w:rFonts w:eastAsia="Times New Roman" w:cstheme="minorHAnsi"/>
          <w:lang w:eastAsia="ar-SA"/>
        </w:rPr>
        <w:t xml:space="preserve">Non-delivery of any component or other services mentioned in the order </w:t>
      </w:r>
      <w:r w:rsidR="00F471E3" w:rsidRPr="00CC7BDD">
        <w:rPr>
          <w:rFonts w:eastAsia="Times New Roman" w:cstheme="minorHAnsi"/>
          <w:lang w:eastAsia="ar-SA"/>
        </w:rPr>
        <w:t>non-delivery</w:t>
      </w:r>
      <w:r w:rsidRPr="00CC7BDD">
        <w:rPr>
          <w:rFonts w:eastAsia="Times New Roman" w:cstheme="minorHAnsi"/>
          <w:lang w:eastAsia="ar-SA"/>
        </w:rPr>
        <w:t xml:space="preserve"> of supporting documentation.</w:t>
      </w:r>
    </w:p>
    <w:p w14:paraId="228584D0" w14:textId="77777777" w:rsidR="00CF152E" w:rsidRPr="00CC7BDD" w:rsidRDefault="00CF152E" w:rsidP="00CF152E">
      <w:pPr>
        <w:jc w:val="lowKashida"/>
        <w:rPr>
          <w:rFonts w:eastAsia="Times New Roman" w:cstheme="minorHAnsi"/>
          <w:lang w:eastAsia="ar-SA"/>
        </w:rPr>
      </w:pPr>
      <w:r w:rsidRPr="00CC7BDD">
        <w:rPr>
          <w:rFonts w:eastAsia="Times New Roman" w:cstheme="minorHAnsi"/>
          <w:lang w:eastAsia="ar-SA"/>
        </w:rPr>
        <w:t>If the bidder fails to deliver any or all of the Goods or perform the Services within the time period(s) specified in the Contract, the Bank shall, without prejudice to its other remedies under the Contract, deduct from the Contract Price, as liquidated damages, a sum equivalent to 1% of the of the order value of the product and or services cost per week or part thereof until actual delivery or performance, (above 3 days will be treated as a week); and the maximum deduction is 10% of the contract value. Once the maximum is reached, the Bank may consider termination of the contract and other penal measure will be taken like forfeiture of EMD, Foreclosure of BG etc.</w:t>
      </w:r>
    </w:p>
    <w:p w14:paraId="269795D9" w14:textId="77777777" w:rsidR="00CF152E" w:rsidRPr="00CC7BDD" w:rsidRDefault="00CF152E" w:rsidP="00CF152E">
      <w:pPr>
        <w:jc w:val="lowKashida"/>
        <w:rPr>
          <w:rFonts w:eastAsia="Times New Roman" w:cstheme="minorHAnsi"/>
          <w:lang w:eastAsia="ar-SA"/>
        </w:rPr>
      </w:pPr>
      <w:r w:rsidRPr="00CC7BDD">
        <w:rPr>
          <w:rFonts w:eastAsia="Times New Roman" w:cstheme="minorHAnsi"/>
          <w:lang w:eastAsia="ar-SA"/>
        </w:rPr>
        <w:t xml:space="preserve">The amount of penalty will be recovered from the successful bidder from payments due to them. In case, no payments are due, the successful bidder has to remit the same within 15 days of claim from the Bank failing which the Bank shall be at liberty to invoke Bank Guarantees provided for during warranty period </w:t>
      </w:r>
      <w:r w:rsidRPr="00CC7BDD">
        <w:rPr>
          <w:rFonts w:eastAsia="Times New Roman" w:cstheme="minorHAnsi"/>
          <w:lang w:eastAsia="ar-SA"/>
        </w:rPr>
        <w:lastRenderedPageBreak/>
        <w:t xml:space="preserve">by the successful bidder. However, if the UPI application is down due to the reasons attributable to the Bank, the successful bidder has to submit proof for the same for not levying the penalty.     </w:t>
      </w:r>
    </w:p>
    <w:p w14:paraId="205C7DBA" w14:textId="27BE19FC" w:rsidR="00CF152E" w:rsidRPr="00531792" w:rsidRDefault="00DA5426" w:rsidP="00CF152E">
      <w:pPr>
        <w:pStyle w:val="Heading3"/>
        <w:spacing w:before="120" w:after="120"/>
        <w:rPr>
          <w:rFonts w:asciiTheme="minorHAnsi" w:hAnsiTheme="minorHAnsi" w:cstheme="minorHAnsi"/>
          <w:smallCaps/>
          <w:szCs w:val="22"/>
        </w:rPr>
      </w:pPr>
      <w:bookmarkStart w:id="59" w:name="_Toc163842227"/>
      <w:bookmarkStart w:id="60" w:name="_Toc184307703"/>
      <w:bookmarkStart w:id="61" w:name="_Toc489000916"/>
      <w:r w:rsidRPr="00531792">
        <w:rPr>
          <w:rFonts w:asciiTheme="minorHAnsi" w:hAnsiTheme="minorHAnsi" w:cstheme="minorHAnsi"/>
          <w:smallCaps/>
          <w:szCs w:val="22"/>
        </w:rPr>
        <w:t>SERVICE LEVELS FOR CHANGES - POST IMPLEMENTATION PHASE</w:t>
      </w:r>
      <w:bookmarkEnd w:id="59"/>
      <w:bookmarkEnd w:id="60"/>
    </w:p>
    <w:p w14:paraId="3B3A6D39" w14:textId="77777777" w:rsidR="00FC6728" w:rsidRDefault="00CF152E" w:rsidP="00FC6728">
      <w:pPr>
        <w:pStyle w:val="BodyText"/>
        <w:widowControl w:val="0"/>
        <w:tabs>
          <w:tab w:val="left" w:pos="0"/>
          <w:tab w:val="left" w:pos="7380"/>
        </w:tabs>
        <w:suppressAutoHyphens w:val="0"/>
        <w:kinsoku w:val="0"/>
        <w:overflowPunct w:val="0"/>
        <w:spacing w:before="100" w:beforeAutospacing="1" w:after="100" w:afterAutospacing="1"/>
        <w:rPr>
          <w:rFonts w:ascii="Calibri" w:hAnsi="Calibri" w:cs="Calibri"/>
          <w:spacing w:val="-1"/>
          <w:sz w:val="22"/>
          <w:szCs w:val="22"/>
        </w:rPr>
      </w:pPr>
      <w:r w:rsidRPr="00CC7BDD">
        <w:rPr>
          <w:rFonts w:ascii="Calibri" w:hAnsi="Calibri" w:cs="Calibri"/>
          <w:spacing w:val="-1"/>
          <w:sz w:val="22"/>
          <w:szCs w:val="22"/>
        </w:rPr>
        <w:t>The Bidder is expected to complete the new changes / functionalities / responsibilities that have been assigned as per the agreed Change order timelines, for new deliverables</w:t>
      </w:r>
      <w:r w:rsidR="00FC6728">
        <w:rPr>
          <w:rFonts w:ascii="Calibri" w:hAnsi="Calibri" w:cs="Calibri"/>
          <w:spacing w:val="-1"/>
          <w:sz w:val="22"/>
          <w:szCs w:val="22"/>
        </w:rPr>
        <w:t xml:space="preserve">. </w:t>
      </w:r>
    </w:p>
    <w:p w14:paraId="30BDF4B0" w14:textId="4B7D0497" w:rsidR="00CF152E" w:rsidRPr="00CC7BDD" w:rsidRDefault="00FC6728" w:rsidP="00FC6728">
      <w:pPr>
        <w:pStyle w:val="BodyText"/>
        <w:widowControl w:val="0"/>
        <w:tabs>
          <w:tab w:val="left" w:pos="0"/>
          <w:tab w:val="left" w:pos="7380"/>
        </w:tabs>
        <w:suppressAutoHyphens w:val="0"/>
        <w:kinsoku w:val="0"/>
        <w:overflowPunct w:val="0"/>
        <w:spacing w:before="100" w:beforeAutospacing="1" w:after="100" w:afterAutospacing="1"/>
        <w:rPr>
          <w:rFonts w:ascii="Calibri" w:hAnsi="Calibri" w:cs="Calibri"/>
          <w:spacing w:val="-1"/>
          <w:sz w:val="22"/>
          <w:szCs w:val="22"/>
        </w:rPr>
      </w:pPr>
      <w:r>
        <w:rPr>
          <w:rFonts w:ascii="Calibri" w:hAnsi="Calibri" w:cs="Calibri"/>
          <w:spacing w:val="-1"/>
          <w:sz w:val="22"/>
          <w:szCs w:val="22"/>
        </w:rPr>
        <w:t>C</w:t>
      </w:r>
      <w:r w:rsidR="00CF152E">
        <w:rPr>
          <w:rFonts w:ascii="Calibri" w:hAnsi="Calibri" w:cs="Calibri"/>
          <w:spacing w:val="-1"/>
          <w:sz w:val="22"/>
          <w:szCs w:val="22"/>
        </w:rPr>
        <w:t>alculation of penalty will be ₹2000/= per day delay beyond agreed timeline.</w:t>
      </w:r>
    </w:p>
    <w:p w14:paraId="0260DEAE" w14:textId="77777777" w:rsidR="00CF152E" w:rsidRPr="001E261C" w:rsidRDefault="00CF152E" w:rsidP="00CF152E">
      <w:pPr>
        <w:pStyle w:val="ListParagraph"/>
        <w:widowControl w:val="0"/>
        <w:tabs>
          <w:tab w:val="left" w:pos="0"/>
        </w:tabs>
        <w:autoSpaceDE w:val="0"/>
        <w:autoSpaceDN w:val="0"/>
        <w:spacing w:after="0" w:line="244" w:lineRule="auto"/>
        <w:ind w:left="0" w:right="235"/>
        <w:jc w:val="both"/>
        <w:rPr>
          <w:spacing w:val="-1"/>
          <w:w w:val="105"/>
        </w:rPr>
      </w:pPr>
      <w:r w:rsidRPr="00CC7BDD">
        <w:rPr>
          <w:spacing w:val="-1"/>
          <w:w w:val="105"/>
        </w:rPr>
        <w:t>The Successful Bidder (vendor) understands the largeness of this Project and that it would require tremendous commitment of financial and technical resources for the same, for the tenure of Contract under this RFP. The Successful Bidder (vendor) therefore agrees and undertake that an exit resulting due to expiry or termination of Contract under this RFP or for any reason whatsoever would be a slow process over a period of six (6) months, after the completion of the notice period, and only after completion of the Vendors obligations under a reverse transition mechanism. During this period of Reverse Transition, the Vendor shall continue to provide the Deliverables and the Services in accordance with the contract under this RFP and shall maintain the agreed Service levels. The Bank shall make payment for these services as per terms.</w:t>
      </w:r>
    </w:p>
    <w:p w14:paraId="594B6B69" w14:textId="2D2604F8" w:rsidR="00CF152E" w:rsidRPr="00001A84" w:rsidRDefault="00CF152E" w:rsidP="00327F35">
      <w:pPr>
        <w:keepNext/>
        <w:rPr>
          <w:b/>
          <w:bCs/>
        </w:rPr>
      </w:pPr>
      <w:bookmarkStart w:id="62" w:name="_Toc163842228"/>
      <w:r w:rsidRPr="00001A84">
        <w:rPr>
          <w:b/>
          <w:bCs/>
        </w:rPr>
        <w:t>Tables of Incident Matrix</w:t>
      </w:r>
      <w:bookmarkEnd w:id="61"/>
      <w:bookmarkEnd w:id="62"/>
    </w:p>
    <w:tbl>
      <w:tblPr>
        <w:tblStyle w:val="TableGrid"/>
        <w:tblW w:w="5000" w:type="pct"/>
        <w:tblLook w:val="04A0" w:firstRow="1" w:lastRow="0" w:firstColumn="1" w:lastColumn="0" w:noHBand="0" w:noVBand="1"/>
      </w:tblPr>
      <w:tblGrid>
        <w:gridCol w:w="3962"/>
        <w:gridCol w:w="5383"/>
      </w:tblGrid>
      <w:tr w:rsidR="00CF152E" w:rsidRPr="00D9420D" w14:paraId="1B65898C" w14:textId="77777777" w:rsidTr="000D34D9">
        <w:trPr>
          <w:trHeight w:val="483"/>
          <w:tblHeader/>
        </w:trPr>
        <w:tc>
          <w:tcPr>
            <w:tcW w:w="2120" w:type="pct"/>
            <w:shd w:val="clear" w:color="auto" w:fill="F2F2F2" w:themeFill="background1" w:themeFillShade="F2"/>
          </w:tcPr>
          <w:p w14:paraId="3D648FD0" w14:textId="77777777" w:rsidR="00CF152E" w:rsidRDefault="00CF152E" w:rsidP="008A6E3F">
            <w:pPr>
              <w:rPr>
                <w:rFonts w:cstheme="minorHAnsi"/>
                <w:b/>
              </w:rPr>
            </w:pPr>
            <w:r w:rsidRPr="00E53FF3">
              <w:rPr>
                <w:rFonts w:cstheme="minorHAnsi"/>
                <w:b/>
              </w:rPr>
              <w:t>Incident to be reported within</w:t>
            </w:r>
          </w:p>
          <w:p w14:paraId="55EDE1EC" w14:textId="77777777" w:rsidR="00CF152E" w:rsidRPr="00E53FF3" w:rsidRDefault="00CF152E" w:rsidP="008A6E3F">
            <w:pPr>
              <w:rPr>
                <w:rFonts w:cstheme="minorHAnsi"/>
                <w:b/>
              </w:rPr>
            </w:pPr>
            <w:r w:rsidRPr="00E53FF3">
              <w:rPr>
                <w:rFonts w:cstheme="minorHAnsi"/>
                <w:b/>
              </w:rPr>
              <w:t>(if unresolved)</w:t>
            </w:r>
          </w:p>
        </w:tc>
        <w:tc>
          <w:tcPr>
            <w:tcW w:w="2880" w:type="pct"/>
            <w:shd w:val="clear" w:color="auto" w:fill="F2F2F2" w:themeFill="background1" w:themeFillShade="F2"/>
          </w:tcPr>
          <w:p w14:paraId="2200FFE4" w14:textId="77777777" w:rsidR="00CF152E" w:rsidRPr="00E53FF3" w:rsidRDefault="00CF152E" w:rsidP="008A6E3F">
            <w:pPr>
              <w:rPr>
                <w:rFonts w:cstheme="minorHAnsi"/>
                <w:b/>
              </w:rPr>
            </w:pPr>
            <w:r w:rsidRPr="00E53FF3">
              <w:rPr>
                <w:rFonts w:cstheme="minorHAnsi"/>
                <w:b/>
              </w:rPr>
              <w:t>Escalation Hierarchy</w:t>
            </w:r>
          </w:p>
        </w:tc>
      </w:tr>
      <w:tr w:rsidR="00CF152E" w:rsidRPr="00D9420D" w14:paraId="5242286D" w14:textId="77777777" w:rsidTr="008A6E3F">
        <w:trPr>
          <w:trHeight w:val="20"/>
        </w:trPr>
        <w:tc>
          <w:tcPr>
            <w:tcW w:w="2120" w:type="pct"/>
          </w:tcPr>
          <w:p w14:paraId="215A90C9" w14:textId="77777777" w:rsidR="00CF152E" w:rsidRPr="00E53FF3" w:rsidRDefault="00CF152E" w:rsidP="008A6E3F">
            <w:pPr>
              <w:rPr>
                <w:rFonts w:cstheme="minorHAnsi"/>
              </w:rPr>
            </w:pPr>
            <w:r w:rsidRPr="00E53FF3">
              <w:rPr>
                <w:rFonts w:cstheme="minorHAnsi"/>
              </w:rPr>
              <w:t>15 min</w:t>
            </w:r>
          </w:p>
        </w:tc>
        <w:tc>
          <w:tcPr>
            <w:tcW w:w="2880" w:type="pct"/>
          </w:tcPr>
          <w:p w14:paraId="2A712917" w14:textId="77777777" w:rsidR="00CF152E" w:rsidRPr="00E53FF3" w:rsidRDefault="00CF152E" w:rsidP="008A6E3F">
            <w:pPr>
              <w:rPr>
                <w:rFonts w:cstheme="minorHAnsi"/>
              </w:rPr>
            </w:pPr>
            <w:r w:rsidRPr="00E53FF3">
              <w:rPr>
                <w:rFonts w:cstheme="minorHAnsi"/>
              </w:rPr>
              <w:t>Senior Manager-IT</w:t>
            </w:r>
            <w:r>
              <w:rPr>
                <w:rFonts w:cstheme="minorHAnsi"/>
              </w:rPr>
              <w:t xml:space="preserve"> of the Bank</w:t>
            </w:r>
          </w:p>
        </w:tc>
      </w:tr>
      <w:tr w:rsidR="00CF152E" w:rsidRPr="00D9420D" w14:paraId="0A3C99DB" w14:textId="77777777" w:rsidTr="00490DBA">
        <w:trPr>
          <w:trHeight w:val="239"/>
        </w:trPr>
        <w:tc>
          <w:tcPr>
            <w:tcW w:w="2120" w:type="pct"/>
          </w:tcPr>
          <w:p w14:paraId="4F15CBF7" w14:textId="77777777" w:rsidR="00CF152E" w:rsidRPr="00E53FF3" w:rsidRDefault="00CF152E" w:rsidP="008A6E3F">
            <w:pPr>
              <w:rPr>
                <w:rFonts w:cstheme="minorHAnsi"/>
              </w:rPr>
            </w:pPr>
            <w:r w:rsidRPr="00E53FF3">
              <w:rPr>
                <w:rFonts w:cstheme="minorHAnsi"/>
              </w:rPr>
              <w:t>1 hour</w:t>
            </w:r>
          </w:p>
        </w:tc>
        <w:tc>
          <w:tcPr>
            <w:tcW w:w="2880" w:type="pct"/>
          </w:tcPr>
          <w:p w14:paraId="123EB1ED" w14:textId="77777777" w:rsidR="00CF152E" w:rsidRPr="00E53FF3" w:rsidRDefault="00CF152E" w:rsidP="008A6E3F">
            <w:pPr>
              <w:rPr>
                <w:rFonts w:cstheme="minorHAnsi"/>
              </w:rPr>
            </w:pPr>
            <w:r w:rsidRPr="00E53FF3">
              <w:rPr>
                <w:rFonts w:cstheme="minorHAnsi"/>
              </w:rPr>
              <w:t xml:space="preserve">Chief Manager </w:t>
            </w:r>
            <w:r>
              <w:rPr>
                <w:rFonts w:cstheme="minorHAnsi"/>
              </w:rPr>
              <w:t>–</w:t>
            </w:r>
            <w:r w:rsidRPr="00E53FF3">
              <w:rPr>
                <w:rFonts w:cstheme="minorHAnsi"/>
              </w:rPr>
              <w:t>IT</w:t>
            </w:r>
          </w:p>
        </w:tc>
      </w:tr>
      <w:tr w:rsidR="00CF152E" w:rsidRPr="00D9420D" w14:paraId="22C0A40F" w14:textId="77777777" w:rsidTr="000D34D9">
        <w:trPr>
          <w:trHeight w:val="603"/>
        </w:trPr>
        <w:tc>
          <w:tcPr>
            <w:tcW w:w="2120" w:type="pct"/>
          </w:tcPr>
          <w:p w14:paraId="51E72858" w14:textId="77777777" w:rsidR="00CF152E" w:rsidRPr="00E53FF3" w:rsidRDefault="00CF152E" w:rsidP="008A6E3F">
            <w:pPr>
              <w:rPr>
                <w:rFonts w:cstheme="minorHAnsi"/>
              </w:rPr>
            </w:pPr>
            <w:r w:rsidRPr="00E53FF3">
              <w:rPr>
                <w:rFonts w:cstheme="minorHAnsi"/>
              </w:rPr>
              <w:t>2 hours</w:t>
            </w:r>
          </w:p>
        </w:tc>
        <w:tc>
          <w:tcPr>
            <w:tcW w:w="2880" w:type="pct"/>
          </w:tcPr>
          <w:p w14:paraId="2C03A43E" w14:textId="77777777" w:rsidR="00CF152E" w:rsidRPr="00E53FF3" w:rsidRDefault="00CF152E" w:rsidP="008A6E3F">
            <w:pPr>
              <w:rPr>
                <w:rFonts w:cstheme="minorHAnsi"/>
              </w:rPr>
            </w:pPr>
            <w:r w:rsidRPr="00E53FF3">
              <w:rPr>
                <w:rFonts w:cstheme="minorHAnsi"/>
              </w:rPr>
              <w:t>Assistant General Manager (IT) / Deputy General Manager (IT)</w:t>
            </w:r>
          </w:p>
        </w:tc>
      </w:tr>
      <w:tr w:rsidR="00CF152E" w:rsidRPr="00D9420D" w14:paraId="66D79677" w14:textId="77777777" w:rsidTr="008A6E3F">
        <w:trPr>
          <w:trHeight w:val="20"/>
        </w:trPr>
        <w:tc>
          <w:tcPr>
            <w:tcW w:w="2120" w:type="pct"/>
          </w:tcPr>
          <w:p w14:paraId="53629C81" w14:textId="77777777" w:rsidR="00CF152E" w:rsidRPr="00E53FF3" w:rsidRDefault="00CF152E" w:rsidP="008A6E3F">
            <w:pPr>
              <w:rPr>
                <w:rFonts w:cstheme="minorHAnsi"/>
              </w:rPr>
            </w:pPr>
            <w:r w:rsidRPr="00E53FF3">
              <w:rPr>
                <w:rFonts w:cstheme="minorHAnsi"/>
              </w:rPr>
              <w:t>&gt; 4 hours</w:t>
            </w:r>
          </w:p>
        </w:tc>
        <w:tc>
          <w:tcPr>
            <w:tcW w:w="2880" w:type="pct"/>
          </w:tcPr>
          <w:p w14:paraId="091ADE87" w14:textId="77777777" w:rsidR="00CF152E" w:rsidRPr="00E53FF3" w:rsidRDefault="00CF152E" w:rsidP="008A6E3F">
            <w:pPr>
              <w:rPr>
                <w:rFonts w:cstheme="minorHAnsi"/>
              </w:rPr>
            </w:pPr>
            <w:r w:rsidRPr="00E53FF3">
              <w:rPr>
                <w:rFonts w:cstheme="minorHAnsi"/>
              </w:rPr>
              <w:t xml:space="preserve">General Manager (IT) </w:t>
            </w:r>
          </w:p>
        </w:tc>
      </w:tr>
    </w:tbl>
    <w:p w14:paraId="77B4409F" w14:textId="77777777" w:rsidR="00CF152E" w:rsidRDefault="00CF152E" w:rsidP="00CF152E"/>
    <w:p w14:paraId="76316DC3" w14:textId="77777777" w:rsidR="00002CC4" w:rsidRPr="00E377CC" w:rsidRDefault="00002CC4" w:rsidP="00002CC4">
      <w:pPr>
        <w:pStyle w:val="Heading1"/>
        <w:numPr>
          <w:ilvl w:val="0"/>
          <w:numId w:val="35"/>
        </w:numPr>
        <w:spacing w:before="120" w:after="120"/>
        <w:rPr>
          <w:b/>
          <w:bCs/>
          <w:sz w:val="28"/>
          <w:szCs w:val="28"/>
        </w:rPr>
      </w:pPr>
      <w:r w:rsidRPr="00E377CC">
        <w:rPr>
          <w:b/>
          <w:bCs/>
          <w:sz w:val="28"/>
          <w:szCs w:val="28"/>
        </w:rPr>
        <w:t xml:space="preserve"> </w:t>
      </w:r>
      <w:bookmarkStart w:id="63" w:name="_Toc184307704"/>
      <w:r w:rsidRPr="00E377CC">
        <w:rPr>
          <w:b/>
          <w:bCs/>
          <w:sz w:val="28"/>
          <w:szCs w:val="28"/>
        </w:rPr>
        <w:t>Contract Period</w:t>
      </w:r>
      <w:bookmarkEnd w:id="63"/>
    </w:p>
    <w:p w14:paraId="6A30E843" w14:textId="2978119B" w:rsidR="009D2D62" w:rsidRPr="00E377CC" w:rsidRDefault="009D2D62" w:rsidP="009D2D62">
      <w:pPr>
        <w:spacing w:before="120" w:after="120"/>
        <w:jc w:val="both"/>
      </w:pPr>
      <w:r w:rsidRPr="00E377CC">
        <w:t xml:space="preserve">The Contract Period will be </w:t>
      </w:r>
      <w:r w:rsidRPr="00373CB9">
        <w:t>of 7 years will start from Project Sign-off.</w:t>
      </w:r>
      <w:r>
        <w:t xml:space="preserve"> Further, after completion of seven years the support can be extended for another three years on mutually agreed terms based on seventh year rate.</w:t>
      </w:r>
    </w:p>
    <w:p w14:paraId="57B32951" w14:textId="77777777" w:rsidR="00002CC4" w:rsidRPr="005C41E6" w:rsidRDefault="00002CC4" w:rsidP="00002CC4">
      <w:pPr>
        <w:pStyle w:val="Heading1"/>
        <w:numPr>
          <w:ilvl w:val="0"/>
          <w:numId w:val="35"/>
        </w:numPr>
        <w:spacing w:before="120" w:after="120"/>
        <w:rPr>
          <w:b/>
          <w:bCs/>
          <w:sz w:val="28"/>
          <w:szCs w:val="28"/>
        </w:rPr>
      </w:pPr>
      <w:r>
        <w:rPr>
          <w:b/>
          <w:bCs/>
          <w:sz w:val="28"/>
          <w:szCs w:val="28"/>
        </w:rPr>
        <w:t xml:space="preserve">  </w:t>
      </w:r>
      <w:bookmarkStart w:id="64" w:name="_Toc184307705"/>
      <w:r w:rsidRPr="005C41E6">
        <w:rPr>
          <w:b/>
          <w:bCs/>
          <w:sz w:val="28"/>
          <w:szCs w:val="28"/>
        </w:rPr>
        <w:t>Order Cancellation</w:t>
      </w:r>
      <w:bookmarkEnd w:id="64"/>
    </w:p>
    <w:p w14:paraId="0F44E3D7" w14:textId="77777777" w:rsidR="00002CC4" w:rsidRPr="00DD5A18" w:rsidRDefault="00002CC4" w:rsidP="00002CC4">
      <w:pPr>
        <w:pStyle w:val="PlainText"/>
        <w:spacing w:before="120"/>
        <w:jc w:val="both"/>
        <w:rPr>
          <w:rFonts w:asciiTheme="minorHAnsi" w:hAnsiTheme="minorHAnsi"/>
          <w:szCs w:val="22"/>
        </w:rPr>
      </w:pPr>
      <w:r w:rsidRPr="00DD5A18">
        <w:rPr>
          <w:rFonts w:asciiTheme="minorHAnsi" w:hAnsiTheme="minorHAnsi"/>
          <w:szCs w:val="22"/>
        </w:rPr>
        <w:t>Bank</w:t>
      </w:r>
      <w:r>
        <w:rPr>
          <w:rFonts w:asciiTheme="minorHAnsi" w:hAnsiTheme="minorHAnsi"/>
          <w:szCs w:val="22"/>
        </w:rPr>
        <w:t xml:space="preserve"> </w:t>
      </w:r>
      <w:r w:rsidRPr="00DD5A18">
        <w:rPr>
          <w:rFonts w:asciiTheme="minorHAnsi" w:hAnsiTheme="minorHAnsi"/>
          <w:szCs w:val="22"/>
        </w:rPr>
        <w:t>reserves its right to cancel the order in the event of one or more of the following situations:</w:t>
      </w:r>
    </w:p>
    <w:p w14:paraId="60E579A8" w14:textId="77777777" w:rsidR="00002CC4" w:rsidRDefault="00002CC4" w:rsidP="009F6ECE">
      <w:pPr>
        <w:pStyle w:val="PlainText"/>
        <w:numPr>
          <w:ilvl w:val="6"/>
          <w:numId w:val="88"/>
        </w:numPr>
        <w:spacing w:before="120"/>
        <w:ind w:left="426"/>
        <w:jc w:val="both"/>
        <w:rPr>
          <w:rFonts w:asciiTheme="minorHAnsi" w:hAnsiTheme="minorHAnsi"/>
          <w:szCs w:val="22"/>
        </w:rPr>
      </w:pPr>
      <w:r w:rsidRPr="00DD5A18">
        <w:rPr>
          <w:rFonts w:asciiTheme="minorHAnsi" w:hAnsiTheme="minorHAnsi"/>
          <w:szCs w:val="22"/>
        </w:rPr>
        <w:t>Delay in delivery beyond the specified period for delivery.</w:t>
      </w:r>
    </w:p>
    <w:p w14:paraId="5E7917F8" w14:textId="77777777" w:rsidR="00002CC4" w:rsidRPr="00EA3E3A" w:rsidRDefault="00002CC4" w:rsidP="009F6ECE">
      <w:pPr>
        <w:pStyle w:val="PlainText"/>
        <w:numPr>
          <w:ilvl w:val="6"/>
          <w:numId w:val="88"/>
        </w:numPr>
        <w:spacing w:before="120"/>
        <w:ind w:left="426"/>
        <w:jc w:val="both"/>
        <w:rPr>
          <w:rFonts w:asciiTheme="minorHAnsi" w:hAnsiTheme="minorHAnsi"/>
          <w:szCs w:val="22"/>
        </w:rPr>
      </w:pPr>
      <w:r w:rsidRPr="00EA3E3A">
        <w:rPr>
          <w:rFonts w:asciiTheme="minorHAnsi" w:hAnsiTheme="minorHAnsi"/>
          <w:szCs w:val="22"/>
        </w:rPr>
        <w:t>The selected bidder commits a breach of any of the terms and conditions of the bid/contract.</w:t>
      </w:r>
    </w:p>
    <w:p w14:paraId="66995B2F" w14:textId="77777777" w:rsidR="00002CC4" w:rsidRPr="00EA3E3A" w:rsidRDefault="00002CC4" w:rsidP="009F6ECE">
      <w:pPr>
        <w:pStyle w:val="PlainText"/>
        <w:numPr>
          <w:ilvl w:val="6"/>
          <w:numId w:val="88"/>
        </w:numPr>
        <w:spacing w:before="120"/>
        <w:ind w:left="426"/>
        <w:jc w:val="both"/>
        <w:rPr>
          <w:rFonts w:asciiTheme="minorHAnsi" w:hAnsiTheme="minorHAnsi"/>
          <w:szCs w:val="22"/>
        </w:rPr>
      </w:pPr>
      <w:r w:rsidRPr="00EA3E3A">
        <w:rPr>
          <w:rFonts w:asciiTheme="minorHAnsi" w:hAnsiTheme="minorHAnsi"/>
          <w:szCs w:val="22"/>
        </w:rPr>
        <w:t>The bidder goes into liquidation voluntarily or otherwise.</w:t>
      </w:r>
    </w:p>
    <w:p w14:paraId="244C0EF7" w14:textId="77777777" w:rsidR="00002CC4" w:rsidRPr="00EA3E3A" w:rsidRDefault="00002CC4" w:rsidP="009F6ECE">
      <w:pPr>
        <w:pStyle w:val="PlainText"/>
        <w:numPr>
          <w:ilvl w:val="6"/>
          <w:numId w:val="88"/>
        </w:numPr>
        <w:spacing w:before="120"/>
        <w:ind w:left="426"/>
        <w:jc w:val="both"/>
        <w:rPr>
          <w:rFonts w:asciiTheme="minorHAnsi" w:hAnsiTheme="minorHAnsi"/>
          <w:szCs w:val="22"/>
        </w:rPr>
      </w:pPr>
      <w:r w:rsidRPr="00EA3E3A">
        <w:rPr>
          <w:rFonts w:asciiTheme="minorHAnsi" w:hAnsiTheme="minorHAnsi"/>
          <w:szCs w:val="22"/>
        </w:rPr>
        <w:t>An attachment is levied or continues to be levied for a period of 7 days upon effects of the bid.</w:t>
      </w:r>
    </w:p>
    <w:p w14:paraId="14E6DAFF" w14:textId="77777777" w:rsidR="00002CC4" w:rsidRPr="00EA3E3A" w:rsidRDefault="00002CC4" w:rsidP="009F6ECE">
      <w:pPr>
        <w:pStyle w:val="PlainText"/>
        <w:numPr>
          <w:ilvl w:val="6"/>
          <w:numId w:val="88"/>
        </w:numPr>
        <w:spacing w:before="120"/>
        <w:ind w:left="426"/>
        <w:jc w:val="both"/>
        <w:rPr>
          <w:rFonts w:asciiTheme="minorHAnsi" w:hAnsiTheme="minorHAnsi"/>
          <w:szCs w:val="22"/>
        </w:rPr>
      </w:pPr>
      <w:r w:rsidRPr="00EA3E3A">
        <w:rPr>
          <w:rFonts w:asciiTheme="minorHAnsi" w:hAnsiTheme="minorHAnsi"/>
          <w:szCs w:val="22"/>
        </w:rPr>
        <w:t>The progress regarding execution of the contract, made by the selected bidder is found to be unsatisfactory.</w:t>
      </w:r>
    </w:p>
    <w:p w14:paraId="776C2420" w14:textId="77777777" w:rsidR="00002CC4" w:rsidRPr="00EA3E3A" w:rsidRDefault="00002CC4" w:rsidP="009F6ECE">
      <w:pPr>
        <w:pStyle w:val="PlainText"/>
        <w:numPr>
          <w:ilvl w:val="6"/>
          <w:numId w:val="88"/>
        </w:numPr>
        <w:spacing w:before="120"/>
        <w:ind w:left="426"/>
        <w:jc w:val="both"/>
        <w:rPr>
          <w:rFonts w:asciiTheme="minorHAnsi" w:hAnsiTheme="minorHAnsi"/>
          <w:szCs w:val="22"/>
        </w:rPr>
      </w:pPr>
      <w:r w:rsidRPr="00EA3E3A">
        <w:rPr>
          <w:rFonts w:asciiTheme="minorHAnsi" w:hAnsiTheme="minorHAnsi"/>
          <w:szCs w:val="22"/>
        </w:rPr>
        <w:lastRenderedPageBreak/>
        <w:t>If deductions on account of liquidated Damages exceeds more than 10% of the total contract price.</w:t>
      </w:r>
    </w:p>
    <w:p w14:paraId="0AB2E85F" w14:textId="0FEE9FB6" w:rsidR="00002CC4" w:rsidRDefault="00002CC4" w:rsidP="00002CC4">
      <w:pPr>
        <w:pStyle w:val="PlainText"/>
        <w:spacing w:before="120"/>
        <w:jc w:val="both"/>
      </w:pPr>
      <w:r>
        <w:t>After the award of the contract, if the selected bidder does not perform satisfactorily or</w:t>
      </w:r>
      <w:r>
        <w:rPr>
          <w:spacing w:val="1"/>
        </w:rPr>
        <w:t xml:space="preserve"> </w:t>
      </w:r>
      <w:r>
        <w:t>delays execution of the contract, the Bank reserves the right to get the balance contract</w:t>
      </w:r>
      <w:r>
        <w:rPr>
          <w:spacing w:val="1"/>
        </w:rPr>
        <w:t xml:space="preserve"> </w:t>
      </w:r>
      <w:r>
        <w:t>executed</w:t>
      </w:r>
      <w:r>
        <w:rPr>
          <w:spacing w:val="-7"/>
        </w:rPr>
        <w:t xml:space="preserve"> </w:t>
      </w:r>
      <w:r>
        <w:t>by</w:t>
      </w:r>
      <w:r>
        <w:rPr>
          <w:spacing w:val="-6"/>
        </w:rPr>
        <w:t xml:space="preserve"> </w:t>
      </w:r>
      <w:r>
        <w:t>another</w:t>
      </w:r>
      <w:r>
        <w:rPr>
          <w:spacing w:val="-7"/>
        </w:rPr>
        <w:t xml:space="preserve"> </w:t>
      </w:r>
      <w:r>
        <w:t>party</w:t>
      </w:r>
      <w:r>
        <w:rPr>
          <w:spacing w:val="-6"/>
        </w:rPr>
        <w:t xml:space="preserve"> </w:t>
      </w:r>
      <w:r>
        <w:t>of</w:t>
      </w:r>
      <w:r>
        <w:rPr>
          <w:spacing w:val="-1"/>
        </w:rPr>
        <w:t xml:space="preserve"> </w:t>
      </w:r>
      <w:r>
        <w:t>its</w:t>
      </w:r>
      <w:r>
        <w:rPr>
          <w:spacing w:val="-6"/>
        </w:rPr>
        <w:t xml:space="preserve"> </w:t>
      </w:r>
      <w:r>
        <w:t>choice</w:t>
      </w:r>
      <w:r>
        <w:rPr>
          <w:spacing w:val="-3"/>
        </w:rPr>
        <w:t xml:space="preserve"> </w:t>
      </w:r>
      <w:r>
        <w:t>by</w:t>
      </w:r>
      <w:r>
        <w:rPr>
          <w:spacing w:val="-6"/>
        </w:rPr>
        <w:t xml:space="preserve"> </w:t>
      </w:r>
      <w:r>
        <w:t>giving</w:t>
      </w:r>
      <w:r>
        <w:rPr>
          <w:spacing w:val="-5"/>
        </w:rPr>
        <w:t xml:space="preserve"> </w:t>
      </w:r>
      <w:r>
        <w:t>one</w:t>
      </w:r>
      <w:r>
        <w:rPr>
          <w:spacing w:val="-7"/>
        </w:rPr>
        <w:t xml:space="preserve"> </w:t>
      </w:r>
      <w:r>
        <w:t>month’s</w:t>
      </w:r>
      <w:r>
        <w:rPr>
          <w:spacing w:val="-4"/>
        </w:rPr>
        <w:t xml:space="preserve"> </w:t>
      </w:r>
      <w:r>
        <w:t>notice</w:t>
      </w:r>
      <w:r>
        <w:rPr>
          <w:spacing w:val="-5"/>
        </w:rPr>
        <w:t xml:space="preserve"> </w:t>
      </w:r>
      <w:r>
        <w:t>for</w:t>
      </w:r>
      <w:r>
        <w:rPr>
          <w:spacing w:val="-5"/>
        </w:rPr>
        <w:t xml:space="preserve"> </w:t>
      </w:r>
      <w:r>
        <w:t>the</w:t>
      </w:r>
      <w:r>
        <w:rPr>
          <w:spacing w:val="-3"/>
        </w:rPr>
        <w:t xml:space="preserve"> </w:t>
      </w:r>
      <w:r>
        <w:t>same.</w:t>
      </w:r>
      <w:r>
        <w:rPr>
          <w:spacing w:val="-3"/>
        </w:rPr>
        <w:t xml:space="preserve"> </w:t>
      </w:r>
      <w:r>
        <w:t>In</w:t>
      </w:r>
      <w:r>
        <w:rPr>
          <w:spacing w:val="-5"/>
        </w:rPr>
        <w:t xml:space="preserve"> </w:t>
      </w:r>
      <w:r>
        <w:t>this</w:t>
      </w:r>
      <w:r>
        <w:rPr>
          <w:spacing w:val="-62"/>
        </w:rPr>
        <w:t xml:space="preserve"> </w:t>
      </w:r>
      <w:r>
        <w:t>event, the selected bidder is bound to make good the additional expenditure, which the</w:t>
      </w:r>
      <w:r>
        <w:rPr>
          <w:spacing w:val="1"/>
        </w:rPr>
        <w:t xml:space="preserve"> </w:t>
      </w:r>
      <w:r>
        <w:t>Bank may have to incur to carry out bidding process for the execution of the balance of</w:t>
      </w:r>
      <w:r>
        <w:rPr>
          <w:spacing w:val="1"/>
        </w:rPr>
        <w:t xml:space="preserve"> </w:t>
      </w:r>
      <w:r>
        <w:t>the</w:t>
      </w:r>
      <w:r>
        <w:rPr>
          <w:spacing w:val="1"/>
        </w:rPr>
        <w:t xml:space="preserve"> </w:t>
      </w:r>
      <w:r>
        <w:t>cont</w:t>
      </w:r>
      <w:r w:rsidR="003F4241">
        <w:t>ss</w:t>
      </w:r>
      <w:r>
        <w:t>ract. This clause</w:t>
      </w:r>
      <w:r>
        <w:rPr>
          <w:spacing w:val="2"/>
        </w:rPr>
        <w:t xml:space="preserve"> </w:t>
      </w:r>
      <w:r>
        <w:t>is applicable, if</w:t>
      </w:r>
      <w:r>
        <w:rPr>
          <w:spacing w:val="1"/>
        </w:rPr>
        <w:t xml:space="preserve"> </w:t>
      </w:r>
      <w:r>
        <w:t>for</w:t>
      </w:r>
      <w:r>
        <w:rPr>
          <w:spacing w:val="-1"/>
        </w:rPr>
        <w:t xml:space="preserve"> </w:t>
      </w:r>
      <w:r>
        <w:t>any</w:t>
      </w:r>
      <w:r>
        <w:rPr>
          <w:spacing w:val="-2"/>
        </w:rPr>
        <w:t xml:space="preserve"> </w:t>
      </w:r>
      <w:r>
        <w:t>reason,</w:t>
      </w:r>
      <w:r>
        <w:rPr>
          <w:spacing w:val="2"/>
        </w:rPr>
        <w:t xml:space="preserve"> </w:t>
      </w:r>
      <w:r>
        <w:t>the</w:t>
      </w:r>
      <w:r>
        <w:rPr>
          <w:spacing w:val="1"/>
        </w:rPr>
        <w:t xml:space="preserve"> </w:t>
      </w:r>
      <w:r>
        <w:t xml:space="preserve">contract is cancelled. </w:t>
      </w:r>
    </w:p>
    <w:p w14:paraId="0C894B06" w14:textId="77777777" w:rsidR="00002CC4" w:rsidRDefault="00002CC4" w:rsidP="00002CC4">
      <w:pPr>
        <w:pStyle w:val="PlainText"/>
        <w:spacing w:before="120"/>
        <w:jc w:val="both"/>
        <w:rPr>
          <w:rFonts w:asciiTheme="minorHAnsi" w:hAnsiTheme="minorHAnsi"/>
          <w:szCs w:val="22"/>
        </w:rPr>
      </w:pPr>
      <w:r w:rsidRPr="00DD5A18">
        <w:rPr>
          <w:rFonts w:asciiTheme="minorHAnsi" w:hAnsiTheme="minorHAnsi"/>
          <w:szCs w:val="22"/>
        </w:rPr>
        <w:t xml:space="preserve">In addition to the cancellation of purchase order, Bank reserves the right to appropriate the damages by foreclosing the bank guarantee given by the </w:t>
      </w:r>
      <w:r>
        <w:rPr>
          <w:rFonts w:asciiTheme="minorHAnsi" w:hAnsiTheme="minorHAnsi"/>
          <w:szCs w:val="22"/>
        </w:rPr>
        <w:t>Bidder</w:t>
      </w:r>
      <w:r w:rsidRPr="00DD5A18">
        <w:rPr>
          <w:rFonts w:asciiTheme="minorHAnsi" w:hAnsiTheme="minorHAnsi"/>
          <w:szCs w:val="22"/>
        </w:rPr>
        <w:t xml:space="preserve"> against the advance payment.</w:t>
      </w:r>
      <w:r>
        <w:rPr>
          <w:rFonts w:asciiTheme="minorHAnsi" w:hAnsiTheme="minorHAnsi"/>
          <w:szCs w:val="22"/>
        </w:rPr>
        <w:t xml:space="preserve"> </w:t>
      </w:r>
    </w:p>
    <w:p w14:paraId="0A0FD5BD" w14:textId="77777777" w:rsidR="00002CC4" w:rsidRPr="00DD5A18" w:rsidRDefault="00002CC4" w:rsidP="00002CC4">
      <w:pPr>
        <w:pStyle w:val="PlainText"/>
        <w:spacing w:before="120"/>
        <w:jc w:val="both"/>
        <w:rPr>
          <w:rFonts w:asciiTheme="minorHAnsi" w:hAnsiTheme="minorHAnsi"/>
          <w:szCs w:val="22"/>
        </w:rPr>
      </w:pPr>
      <w:r>
        <w:t>The</w:t>
      </w:r>
      <w:r>
        <w:rPr>
          <w:spacing w:val="-8"/>
        </w:rPr>
        <w:t xml:space="preserve"> </w:t>
      </w:r>
      <w:r>
        <w:t>Bank</w:t>
      </w:r>
      <w:r>
        <w:rPr>
          <w:spacing w:val="-9"/>
        </w:rPr>
        <w:t xml:space="preserve"> </w:t>
      </w:r>
      <w:r>
        <w:t>reserves</w:t>
      </w:r>
      <w:r>
        <w:rPr>
          <w:spacing w:val="-9"/>
        </w:rPr>
        <w:t xml:space="preserve"> </w:t>
      </w:r>
      <w:r>
        <w:t>the</w:t>
      </w:r>
      <w:r>
        <w:rPr>
          <w:spacing w:val="-10"/>
        </w:rPr>
        <w:t xml:space="preserve"> </w:t>
      </w:r>
      <w:r>
        <w:t>right</w:t>
      </w:r>
      <w:r>
        <w:rPr>
          <w:spacing w:val="-8"/>
        </w:rPr>
        <w:t xml:space="preserve"> </w:t>
      </w:r>
      <w:r>
        <w:t>to</w:t>
      </w:r>
      <w:r>
        <w:rPr>
          <w:spacing w:val="-7"/>
        </w:rPr>
        <w:t xml:space="preserve"> </w:t>
      </w:r>
      <w:r>
        <w:t>recover</w:t>
      </w:r>
      <w:r>
        <w:rPr>
          <w:spacing w:val="-9"/>
        </w:rPr>
        <w:t xml:space="preserve"> </w:t>
      </w:r>
      <w:r>
        <w:t>any</w:t>
      </w:r>
      <w:r>
        <w:rPr>
          <w:spacing w:val="-10"/>
        </w:rPr>
        <w:t xml:space="preserve"> </w:t>
      </w:r>
      <w:r>
        <w:t>dues</w:t>
      </w:r>
      <w:r>
        <w:rPr>
          <w:spacing w:val="-9"/>
        </w:rPr>
        <w:t xml:space="preserve"> </w:t>
      </w:r>
      <w:r>
        <w:t>payable</w:t>
      </w:r>
      <w:r>
        <w:rPr>
          <w:spacing w:val="-11"/>
        </w:rPr>
        <w:t xml:space="preserve"> </w:t>
      </w:r>
      <w:r>
        <w:t>by</w:t>
      </w:r>
      <w:r>
        <w:rPr>
          <w:spacing w:val="-11"/>
        </w:rPr>
        <w:t xml:space="preserve"> </w:t>
      </w:r>
      <w:r>
        <w:t>the</w:t>
      </w:r>
      <w:r>
        <w:rPr>
          <w:spacing w:val="-10"/>
        </w:rPr>
        <w:t xml:space="preserve"> </w:t>
      </w:r>
      <w:r>
        <w:t>selected</w:t>
      </w:r>
      <w:r>
        <w:rPr>
          <w:spacing w:val="-10"/>
        </w:rPr>
        <w:t xml:space="preserve"> </w:t>
      </w:r>
      <w:r>
        <w:t>bidder</w:t>
      </w:r>
      <w:r>
        <w:rPr>
          <w:spacing w:val="-11"/>
        </w:rPr>
        <w:t xml:space="preserve"> </w:t>
      </w:r>
      <w:r>
        <w:t>from</w:t>
      </w:r>
      <w:r>
        <w:rPr>
          <w:spacing w:val="-7"/>
        </w:rPr>
        <w:t xml:space="preserve"> </w:t>
      </w:r>
      <w:r>
        <w:t>any</w:t>
      </w:r>
      <w:r>
        <w:rPr>
          <w:spacing w:val="-62"/>
        </w:rPr>
        <w:t xml:space="preserve"> </w:t>
      </w:r>
      <w:r>
        <w:t>amount</w:t>
      </w:r>
      <w:r>
        <w:rPr>
          <w:spacing w:val="-12"/>
        </w:rPr>
        <w:t xml:space="preserve"> </w:t>
      </w:r>
      <w:r>
        <w:t>outstanding</w:t>
      </w:r>
      <w:r>
        <w:rPr>
          <w:spacing w:val="-11"/>
        </w:rPr>
        <w:t xml:space="preserve"> </w:t>
      </w:r>
      <w:r>
        <w:t>to</w:t>
      </w:r>
      <w:r>
        <w:rPr>
          <w:spacing w:val="-11"/>
        </w:rPr>
        <w:t xml:space="preserve"> </w:t>
      </w:r>
      <w:r>
        <w:t>the</w:t>
      </w:r>
      <w:r>
        <w:rPr>
          <w:spacing w:val="-9"/>
        </w:rPr>
        <w:t xml:space="preserve"> </w:t>
      </w:r>
      <w:r>
        <w:t>credit</w:t>
      </w:r>
      <w:r>
        <w:rPr>
          <w:spacing w:val="-10"/>
        </w:rPr>
        <w:t xml:space="preserve"> </w:t>
      </w:r>
      <w:r>
        <w:t>of</w:t>
      </w:r>
      <w:r>
        <w:rPr>
          <w:spacing w:val="-7"/>
        </w:rPr>
        <w:t xml:space="preserve"> </w:t>
      </w:r>
      <w:r>
        <w:t>the</w:t>
      </w:r>
      <w:r>
        <w:rPr>
          <w:spacing w:val="-9"/>
        </w:rPr>
        <w:t xml:space="preserve"> </w:t>
      </w:r>
      <w:r>
        <w:t>selected</w:t>
      </w:r>
      <w:r>
        <w:rPr>
          <w:spacing w:val="-9"/>
        </w:rPr>
        <w:t xml:space="preserve"> </w:t>
      </w:r>
      <w:r>
        <w:t>bidder,</w:t>
      </w:r>
      <w:r>
        <w:rPr>
          <w:spacing w:val="-10"/>
        </w:rPr>
        <w:t xml:space="preserve"> </w:t>
      </w:r>
      <w:r>
        <w:t>including</w:t>
      </w:r>
      <w:r>
        <w:rPr>
          <w:spacing w:val="-11"/>
        </w:rPr>
        <w:t xml:space="preserve"> </w:t>
      </w:r>
      <w:r>
        <w:t>the</w:t>
      </w:r>
      <w:r>
        <w:rPr>
          <w:spacing w:val="-11"/>
        </w:rPr>
        <w:t xml:space="preserve"> </w:t>
      </w:r>
      <w:r>
        <w:t>pending</w:t>
      </w:r>
      <w:r>
        <w:rPr>
          <w:spacing w:val="-11"/>
        </w:rPr>
        <w:t xml:space="preserve"> </w:t>
      </w:r>
      <w:r>
        <w:t>bills</w:t>
      </w:r>
      <w:r>
        <w:rPr>
          <w:spacing w:val="-10"/>
        </w:rPr>
        <w:t xml:space="preserve"> </w:t>
      </w:r>
      <w:r>
        <w:t>and/or</w:t>
      </w:r>
      <w:r>
        <w:rPr>
          <w:spacing w:val="-61"/>
        </w:rPr>
        <w:t xml:space="preserve"> </w:t>
      </w:r>
      <w:r>
        <w:t>invoking Bank</w:t>
      </w:r>
      <w:r>
        <w:rPr>
          <w:spacing w:val="1"/>
        </w:rPr>
        <w:t xml:space="preserve"> </w:t>
      </w:r>
      <w:r>
        <w:t>Guarantee,</w:t>
      </w:r>
      <w:r>
        <w:rPr>
          <w:spacing w:val="1"/>
        </w:rPr>
        <w:t xml:space="preserve"> </w:t>
      </w:r>
      <w:r>
        <w:t>if</w:t>
      </w:r>
      <w:r>
        <w:rPr>
          <w:spacing w:val="2"/>
        </w:rPr>
        <w:t xml:space="preserve"> </w:t>
      </w:r>
      <w:r>
        <w:t>any,</w:t>
      </w:r>
      <w:r>
        <w:rPr>
          <w:spacing w:val="2"/>
        </w:rPr>
        <w:t xml:space="preserve"> </w:t>
      </w:r>
      <w:r>
        <w:t>under this</w:t>
      </w:r>
      <w:r>
        <w:rPr>
          <w:spacing w:val="1"/>
        </w:rPr>
        <w:t xml:space="preserve"> </w:t>
      </w:r>
      <w:r>
        <w:t>contract or any</w:t>
      </w:r>
      <w:r>
        <w:rPr>
          <w:spacing w:val="-1"/>
        </w:rPr>
        <w:t xml:space="preserve"> </w:t>
      </w:r>
      <w:r>
        <w:t>other</w:t>
      </w:r>
      <w:r>
        <w:rPr>
          <w:spacing w:val="1"/>
        </w:rPr>
        <w:t xml:space="preserve"> </w:t>
      </w:r>
      <w:r>
        <w:t>contract/order</w:t>
      </w:r>
    </w:p>
    <w:p w14:paraId="1C875BC0" w14:textId="77777777" w:rsidR="00002CC4" w:rsidRPr="005C41E6" w:rsidRDefault="00002CC4" w:rsidP="00002CC4">
      <w:pPr>
        <w:pStyle w:val="Heading1"/>
        <w:numPr>
          <w:ilvl w:val="0"/>
          <w:numId w:val="35"/>
        </w:numPr>
        <w:spacing w:before="120" w:after="120"/>
        <w:rPr>
          <w:b/>
          <w:bCs/>
          <w:sz w:val="28"/>
          <w:szCs w:val="28"/>
        </w:rPr>
      </w:pPr>
      <w:r>
        <w:rPr>
          <w:b/>
          <w:bCs/>
          <w:sz w:val="28"/>
          <w:szCs w:val="28"/>
        </w:rPr>
        <w:t xml:space="preserve"> </w:t>
      </w:r>
      <w:bookmarkStart w:id="65" w:name="_Toc184307706"/>
      <w:r w:rsidRPr="005C41E6">
        <w:rPr>
          <w:b/>
          <w:bCs/>
          <w:sz w:val="28"/>
          <w:szCs w:val="28"/>
        </w:rPr>
        <w:t>Indemnity</w:t>
      </w:r>
      <w:bookmarkEnd w:id="65"/>
    </w:p>
    <w:p w14:paraId="0FD78F0C" w14:textId="77777777" w:rsidR="00002CC4" w:rsidRPr="00C56E28" w:rsidRDefault="00002CC4" w:rsidP="00002CC4">
      <w:pPr>
        <w:jc w:val="both"/>
        <w:rPr>
          <w:lang w:val="en-US"/>
        </w:rPr>
      </w:pPr>
      <w:r w:rsidRPr="00C56E28">
        <w:rPr>
          <w:lang w:val="en-US"/>
        </w:rPr>
        <w:t>The Bidder shall indemnify the Bank, and shall always keep indemnified and hold the Bank, its employees, personnel, officers, directors, harmless from and against any and all losses, liabilities, claims, actions, costs and expenses (including attorney’s fees) relating to, resulting directly or indirectly from or in any way arising out of any claim, suit or proceeding brought against the Bank as a result of:</w:t>
      </w:r>
    </w:p>
    <w:p w14:paraId="5B977EF9" w14:textId="77777777" w:rsidR="00002CC4" w:rsidRPr="00C56E28" w:rsidRDefault="00002CC4" w:rsidP="00002CC4">
      <w:pPr>
        <w:numPr>
          <w:ilvl w:val="0"/>
          <w:numId w:val="31"/>
        </w:numPr>
        <w:spacing w:after="200" w:line="240" w:lineRule="auto"/>
        <w:contextualSpacing/>
        <w:jc w:val="both"/>
        <w:rPr>
          <w:rFonts w:ascii="Calibri" w:eastAsia="Calibri" w:hAnsi="Calibri" w:cs="Times New Roman"/>
          <w:lang w:val="en-US"/>
        </w:rPr>
      </w:pPr>
      <w:r w:rsidRPr="00C56E28">
        <w:rPr>
          <w:rFonts w:ascii="Calibri" w:eastAsia="Calibri" w:hAnsi="Calibri" w:cs="Times New Roman"/>
          <w:lang w:val="en-US"/>
        </w:rPr>
        <w:t>Bank’s authorized / bonafide use of the Deliverables and/or the Services provided by Bidder under this RFP or any or all terms and conditions stipulated in the SLA (Service level Agreement) or PO and/or</w:t>
      </w:r>
    </w:p>
    <w:p w14:paraId="5DEEF876" w14:textId="77777777" w:rsidR="00002CC4" w:rsidRPr="00514DE6" w:rsidRDefault="00002CC4" w:rsidP="00002CC4">
      <w:pPr>
        <w:numPr>
          <w:ilvl w:val="0"/>
          <w:numId w:val="31"/>
        </w:numPr>
        <w:spacing w:after="200" w:line="240" w:lineRule="auto"/>
        <w:contextualSpacing/>
        <w:jc w:val="both"/>
        <w:rPr>
          <w:rFonts w:ascii="Calibri" w:eastAsia="Calibri" w:hAnsi="Calibri" w:cs="Times New Roman"/>
          <w:lang w:val="en-US"/>
        </w:rPr>
      </w:pPr>
      <w:r w:rsidRPr="00514DE6">
        <w:rPr>
          <w:rFonts w:ascii="Calibri" w:eastAsia="Calibri" w:hAnsi="Calibri" w:cs="Times New Roman"/>
        </w:rPr>
        <w:t>Relating to or resulting directly from infringement of any third party patent, trademarks, copyrights etc. or such other statutory infringements in respect of all components provided to fulfil the scope of this project.</w:t>
      </w:r>
    </w:p>
    <w:p w14:paraId="33BEB730" w14:textId="77777777" w:rsidR="00002CC4" w:rsidRPr="00C56E28" w:rsidRDefault="00002CC4" w:rsidP="00002CC4">
      <w:pPr>
        <w:numPr>
          <w:ilvl w:val="0"/>
          <w:numId w:val="31"/>
        </w:numPr>
        <w:spacing w:after="200" w:line="240" w:lineRule="auto"/>
        <w:contextualSpacing/>
        <w:jc w:val="both"/>
        <w:rPr>
          <w:rFonts w:ascii="Calibri" w:eastAsia="Calibri" w:hAnsi="Calibri" w:cs="Times New Roman"/>
          <w:lang w:val="en-US"/>
        </w:rPr>
      </w:pPr>
      <w:r w:rsidRPr="00C56E28">
        <w:rPr>
          <w:rFonts w:ascii="Calibri" w:eastAsia="Calibri" w:hAnsi="Calibri" w:cs="Times New Roman"/>
          <w:lang w:val="en-US"/>
        </w:rPr>
        <w:t>An act or omission of the Bidder, employees, agents, sub-contractors in the performance of the obligations of the Bidder under this RFP or, any or all terms and conditions stipulated in the SLA</w:t>
      </w:r>
      <w:r>
        <w:rPr>
          <w:rFonts w:ascii="Calibri" w:eastAsia="Calibri" w:hAnsi="Calibri" w:cs="Times New Roman"/>
          <w:lang w:val="en-US"/>
        </w:rPr>
        <w:t xml:space="preserve"> </w:t>
      </w:r>
      <w:r w:rsidRPr="00C56E28">
        <w:rPr>
          <w:rFonts w:ascii="Calibri" w:eastAsia="Calibri" w:hAnsi="Calibri" w:cs="Times New Roman"/>
          <w:lang w:val="en-US"/>
        </w:rPr>
        <w:t>(Service level Agreement) or Purchase Order</w:t>
      </w:r>
      <w:r>
        <w:rPr>
          <w:rFonts w:ascii="Calibri" w:eastAsia="Calibri" w:hAnsi="Calibri" w:cs="Times New Roman"/>
          <w:lang w:val="en-US"/>
        </w:rPr>
        <w:t xml:space="preserve"> </w:t>
      </w:r>
      <w:r w:rsidRPr="00C56E28">
        <w:rPr>
          <w:rFonts w:ascii="Calibri" w:eastAsia="Calibri" w:hAnsi="Calibri" w:cs="Times New Roman"/>
          <w:lang w:val="en-US"/>
        </w:rPr>
        <w:t>(PO) and/or</w:t>
      </w:r>
    </w:p>
    <w:p w14:paraId="36866AA1" w14:textId="77777777" w:rsidR="00002CC4" w:rsidRPr="00C56E28" w:rsidRDefault="00002CC4" w:rsidP="00002CC4">
      <w:pPr>
        <w:numPr>
          <w:ilvl w:val="0"/>
          <w:numId w:val="31"/>
        </w:numPr>
        <w:spacing w:after="200" w:line="240" w:lineRule="auto"/>
        <w:contextualSpacing/>
        <w:jc w:val="both"/>
        <w:rPr>
          <w:rFonts w:ascii="Calibri" w:eastAsia="Calibri" w:hAnsi="Calibri" w:cs="Times New Roman"/>
          <w:lang w:val="en-US"/>
        </w:rPr>
      </w:pPr>
      <w:r w:rsidRPr="00C56E28">
        <w:rPr>
          <w:rFonts w:ascii="Calibri" w:eastAsia="Calibri" w:hAnsi="Calibri" w:cs="Times New Roman"/>
          <w:lang w:val="en-US"/>
        </w:rPr>
        <w:t>Claims made by employees or subcontractors or subcontractors’ employees, who are deployed by the Bidder, against the Bank and/or</w:t>
      </w:r>
    </w:p>
    <w:p w14:paraId="5DB5732F" w14:textId="77777777" w:rsidR="00002CC4" w:rsidRPr="00C56E28" w:rsidRDefault="00002CC4" w:rsidP="00002CC4">
      <w:pPr>
        <w:numPr>
          <w:ilvl w:val="0"/>
          <w:numId w:val="31"/>
        </w:numPr>
        <w:spacing w:after="200" w:line="240" w:lineRule="auto"/>
        <w:contextualSpacing/>
        <w:jc w:val="both"/>
        <w:rPr>
          <w:rFonts w:ascii="Calibri" w:eastAsia="Calibri" w:hAnsi="Calibri" w:cs="Times New Roman"/>
          <w:lang w:val="en-US"/>
        </w:rPr>
      </w:pPr>
      <w:r w:rsidRPr="00C56E28">
        <w:rPr>
          <w:rFonts w:ascii="Calibri" w:eastAsia="Calibri" w:hAnsi="Calibri" w:cs="Times New Roman"/>
          <w:lang w:val="en-US"/>
        </w:rPr>
        <w:t>Breach of any of the term of this RFP or breach of any representation or false representation or inaccurate statement or assurance or covenant or warranty of the Bidder under this RFP or; any or all terms and conditions stipulated in the SLA (Service level Agreement) or PO and/or</w:t>
      </w:r>
    </w:p>
    <w:p w14:paraId="1510C3F8" w14:textId="77777777" w:rsidR="00002CC4" w:rsidRPr="00C56E28" w:rsidRDefault="00002CC4" w:rsidP="00002CC4">
      <w:pPr>
        <w:numPr>
          <w:ilvl w:val="0"/>
          <w:numId w:val="31"/>
        </w:numPr>
        <w:spacing w:after="200" w:line="240" w:lineRule="auto"/>
        <w:contextualSpacing/>
        <w:jc w:val="both"/>
        <w:rPr>
          <w:rFonts w:ascii="Calibri" w:eastAsia="Calibri" w:hAnsi="Calibri" w:cs="Times New Roman"/>
          <w:lang w:val="en-US"/>
        </w:rPr>
      </w:pPr>
      <w:r w:rsidRPr="00C56E28">
        <w:rPr>
          <w:rFonts w:ascii="Calibri" w:eastAsia="Calibri" w:hAnsi="Calibri" w:cs="Times New Roman"/>
          <w:lang w:val="en-US"/>
        </w:rPr>
        <w:t>Any or all Deliverables or Services infringing any patent, trademarks, copyrights or such other Intellectual Property Rights and/or</w:t>
      </w:r>
    </w:p>
    <w:p w14:paraId="3F3AB82B" w14:textId="77777777" w:rsidR="00002CC4" w:rsidRPr="00C56E28" w:rsidRDefault="00002CC4" w:rsidP="00002CC4">
      <w:pPr>
        <w:numPr>
          <w:ilvl w:val="0"/>
          <w:numId w:val="31"/>
        </w:numPr>
        <w:spacing w:after="200" w:line="240" w:lineRule="auto"/>
        <w:contextualSpacing/>
        <w:jc w:val="both"/>
        <w:rPr>
          <w:rFonts w:ascii="Calibri" w:eastAsia="Calibri" w:hAnsi="Calibri" w:cs="Times New Roman"/>
          <w:lang w:val="en-US"/>
        </w:rPr>
      </w:pPr>
      <w:r w:rsidRPr="00C56E28">
        <w:rPr>
          <w:rFonts w:ascii="Calibri" w:eastAsia="Calibri" w:hAnsi="Calibri" w:cs="Times New Roman"/>
          <w:lang w:val="en-US"/>
        </w:rPr>
        <w:t>Breach of confidentiality obligations of the Bidder contained in this RFP or; any or all terms and conditions stipulated in the SLA (Service level Agreement) or PO and/or</w:t>
      </w:r>
    </w:p>
    <w:p w14:paraId="4AB81081" w14:textId="77777777" w:rsidR="00002CC4" w:rsidRDefault="00002CC4" w:rsidP="00002CC4">
      <w:pPr>
        <w:numPr>
          <w:ilvl w:val="0"/>
          <w:numId w:val="31"/>
        </w:numPr>
        <w:spacing w:after="200" w:line="240" w:lineRule="auto"/>
        <w:contextualSpacing/>
        <w:jc w:val="both"/>
        <w:rPr>
          <w:rFonts w:ascii="Calibri" w:eastAsia="Calibri" w:hAnsi="Calibri" w:cs="Times New Roman"/>
          <w:lang w:val="en-US"/>
        </w:rPr>
      </w:pPr>
      <w:r w:rsidRPr="00C56E28">
        <w:rPr>
          <w:rFonts w:ascii="Calibri" w:eastAsia="Calibri" w:hAnsi="Calibri" w:cs="Times New Roman"/>
          <w:lang w:val="en-US"/>
        </w:rPr>
        <w:t>Negligence or gross misconduct attributable to the Bidder or its employees, agent or sub‐contractors.</w:t>
      </w:r>
      <w:r w:rsidRPr="002C4277">
        <w:rPr>
          <w:rFonts w:ascii="Calibri" w:eastAsia="Calibri" w:hAnsi="Calibri" w:cs="Times New Roman"/>
          <w:lang w:val="en-US"/>
        </w:rPr>
        <w:t xml:space="preserve"> </w:t>
      </w:r>
    </w:p>
    <w:p w14:paraId="125DF843" w14:textId="77777777" w:rsidR="00002CC4" w:rsidRPr="00CC7BDD" w:rsidRDefault="00002CC4" w:rsidP="00002CC4">
      <w:pPr>
        <w:spacing w:after="200" w:line="240" w:lineRule="auto"/>
        <w:contextualSpacing/>
        <w:jc w:val="both"/>
        <w:rPr>
          <w:rFonts w:ascii="Calibri" w:eastAsia="Calibri" w:hAnsi="Calibri" w:cs="Times New Roman"/>
          <w:sz w:val="12"/>
          <w:lang w:val="en-US"/>
        </w:rPr>
      </w:pPr>
    </w:p>
    <w:p w14:paraId="3A09DC2F" w14:textId="77777777" w:rsidR="00002CC4" w:rsidRPr="00C56E28" w:rsidRDefault="00002CC4" w:rsidP="00002CC4">
      <w:pPr>
        <w:jc w:val="both"/>
        <w:rPr>
          <w:lang w:val="en-US"/>
        </w:rPr>
      </w:pPr>
      <w:r w:rsidRPr="00C56E28">
        <w:rPr>
          <w:lang w:val="en-US"/>
        </w:rPr>
        <w:t xml:space="preserve">The Bidder shall further indemnify the Bank against any loss or damage arising out of claims of infringement of third-party copyright, patents, or other intellectual property issued or registered in India, provided however, </w:t>
      </w:r>
    </w:p>
    <w:p w14:paraId="2750D99B" w14:textId="77777777" w:rsidR="00002CC4" w:rsidRPr="00C56E28" w:rsidRDefault="00002CC4" w:rsidP="00002CC4">
      <w:pPr>
        <w:spacing w:after="200" w:line="240" w:lineRule="auto"/>
        <w:ind w:left="1080"/>
        <w:contextualSpacing/>
        <w:jc w:val="both"/>
        <w:rPr>
          <w:rFonts w:ascii="Calibri" w:eastAsia="Calibri" w:hAnsi="Calibri" w:cs="Times New Roman"/>
          <w:lang w:val="en-US"/>
        </w:rPr>
      </w:pPr>
      <w:r w:rsidRPr="00C56E28">
        <w:rPr>
          <w:rFonts w:ascii="Calibri" w:eastAsia="Calibri" w:hAnsi="Calibri" w:cs="Times New Roman"/>
          <w:lang w:val="en-US"/>
        </w:rPr>
        <w:t xml:space="preserve">(i) </w:t>
      </w:r>
      <w:r>
        <w:rPr>
          <w:rFonts w:ascii="Calibri" w:eastAsia="Calibri" w:hAnsi="Calibri" w:cs="Times New Roman"/>
          <w:lang w:val="en-US"/>
        </w:rPr>
        <w:t xml:space="preserve"> </w:t>
      </w:r>
      <w:r w:rsidRPr="00C56E28">
        <w:rPr>
          <w:rFonts w:ascii="Calibri" w:eastAsia="Calibri" w:hAnsi="Calibri" w:cs="Times New Roman"/>
          <w:lang w:val="en-US"/>
        </w:rPr>
        <w:t xml:space="preserve">The Bank notifies the Bidder in writing immediately on aware of such claim, </w:t>
      </w:r>
    </w:p>
    <w:p w14:paraId="63B8E3AD" w14:textId="77777777" w:rsidR="00002CC4" w:rsidRPr="00C56E28" w:rsidRDefault="00002CC4" w:rsidP="00002CC4">
      <w:pPr>
        <w:spacing w:after="200" w:line="240" w:lineRule="auto"/>
        <w:ind w:left="1080"/>
        <w:contextualSpacing/>
        <w:jc w:val="both"/>
        <w:rPr>
          <w:rFonts w:ascii="Calibri" w:eastAsia="Calibri" w:hAnsi="Calibri" w:cs="Times New Roman"/>
          <w:lang w:val="en-US"/>
        </w:rPr>
      </w:pPr>
      <w:r w:rsidRPr="00C56E28">
        <w:rPr>
          <w:rFonts w:ascii="Calibri" w:eastAsia="Calibri" w:hAnsi="Calibri" w:cs="Times New Roman"/>
          <w:lang w:val="en-US"/>
        </w:rPr>
        <w:t xml:space="preserve">(ii) The Bidder has sole control of defense and all related settlement negotiations, </w:t>
      </w:r>
    </w:p>
    <w:p w14:paraId="470351EB" w14:textId="326C1118" w:rsidR="00002CC4" w:rsidRPr="00C56E28" w:rsidRDefault="00002CC4" w:rsidP="00002CC4">
      <w:pPr>
        <w:spacing w:after="200" w:line="240" w:lineRule="auto"/>
        <w:ind w:left="1080"/>
        <w:contextualSpacing/>
        <w:jc w:val="both"/>
        <w:rPr>
          <w:rFonts w:ascii="Calibri" w:eastAsia="Calibri" w:hAnsi="Calibri" w:cs="Times New Roman"/>
          <w:lang w:val="en-US"/>
        </w:rPr>
      </w:pPr>
      <w:r w:rsidRPr="00C56E28">
        <w:rPr>
          <w:rFonts w:ascii="Calibri" w:eastAsia="Calibri" w:hAnsi="Calibri" w:cs="Times New Roman"/>
          <w:lang w:val="en-US"/>
        </w:rPr>
        <w:t>(iii)</w:t>
      </w:r>
      <w:r w:rsidR="00D37AA0">
        <w:rPr>
          <w:rFonts w:ascii="Calibri" w:eastAsia="Calibri" w:hAnsi="Calibri" w:cs="Times New Roman"/>
          <w:lang w:val="en-US"/>
        </w:rPr>
        <w:t xml:space="preserve"> </w:t>
      </w:r>
      <w:r w:rsidRPr="00C56E28">
        <w:rPr>
          <w:rFonts w:ascii="Calibri" w:eastAsia="Calibri" w:hAnsi="Calibri" w:cs="Times New Roman"/>
          <w:lang w:val="en-US"/>
        </w:rPr>
        <w:t xml:space="preserve">The Bank provides the Bidder with the assistance, information and authority reasonably necessary to perform the above, and </w:t>
      </w:r>
    </w:p>
    <w:p w14:paraId="656A77B0" w14:textId="2BCCFA75" w:rsidR="00002CC4" w:rsidRDefault="00002CC4" w:rsidP="00002CC4">
      <w:pPr>
        <w:spacing w:after="200" w:line="240" w:lineRule="auto"/>
        <w:ind w:left="1080"/>
        <w:contextualSpacing/>
        <w:jc w:val="both"/>
        <w:rPr>
          <w:rFonts w:ascii="Calibri" w:eastAsia="Calibri" w:hAnsi="Calibri" w:cs="Times New Roman"/>
          <w:lang w:val="en-US"/>
        </w:rPr>
      </w:pPr>
      <w:r w:rsidRPr="00C56E28">
        <w:rPr>
          <w:rFonts w:ascii="Calibri" w:eastAsia="Calibri" w:hAnsi="Calibri" w:cs="Times New Roman"/>
          <w:lang w:val="en-US"/>
        </w:rPr>
        <w:lastRenderedPageBreak/>
        <w:t>(iv)</w:t>
      </w:r>
      <w:r w:rsidR="00D37AA0">
        <w:rPr>
          <w:rFonts w:ascii="Calibri" w:eastAsia="Calibri" w:hAnsi="Calibri" w:cs="Times New Roman"/>
          <w:lang w:val="en-US"/>
        </w:rPr>
        <w:t xml:space="preserve"> </w:t>
      </w:r>
      <w:r w:rsidRPr="00C56E28">
        <w:rPr>
          <w:rFonts w:ascii="Calibri" w:eastAsia="Calibri" w:hAnsi="Calibri" w:cs="Times New Roman"/>
          <w:lang w:val="en-US"/>
        </w:rPr>
        <w:t>The Bank does not make any statement or comments or representations about the claim without prior written consent of the Bidder, except under due process of law or order of the court. It is clarified that the Bidder shall in no event enter into a settlement, compromise or make any statement (including failure to take appropriate steps) that may be detrimental to the Bank’s (and/or its customers, users and Bidders) rights, interest and reputation.</w:t>
      </w:r>
    </w:p>
    <w:p w14:paraId="407E9A8A" w14:textId="77777777" w:rsidR="00002CC4" w:rsidRPr="00C56E28" w:rsidRDefault="00002CC4" w:rsidP="00002CC4">
      <w:pPr>
        <w:spacing w:after="200" w:line="240" w:lineRule="auto"/>
        <w:ind w:left="1080"/>
        <w:contextualSpacing/>
        <w:jc w:val="both"/>
        <w:rPr>
          <w:rFonts w:ascii="Calibri" w:eastAsia="Calibri" w:hAnsi="Calibri" w:cs="Times New Roman"/>
          <w:lang w:val="en-US"/>
        </w:rPr>
      </w:pPr>
    </w:p>
    <w:p w14:paraId="53FB86C9" w14:textId="77777777" w:rsidR="00002CC4" w:rsidRPr="00C56E28" w:rsidRDefault="00002CC4" w:rsidP="00002CC4">
      <w:pPr>
        <w:jc w:val="both"/>
        <w:rPr>
          <w:lang w:val="en-US"/>
        </w:rPr>
      </w:pPr>
      <w:r w:rsidRPr="00C56E28">
        <w:rPr>
          <w:lang w:val="en-US"/>
        </w:rPr>
        <w:t>The Bidder shall compensate the Bank for direct financial loss suffered by the Bank, if the Bidder fails to fix bugs, provide the Modifications / Enhancements / Customization as required by the Bank as per the terms and conditions of this RFP and to meet the Service Levels as per satisfaction of the Bank.</w:t>
      </w:r>
    </w:p>
    <w:p w14:paraId="736EA103" w14:textId="77777777" w:rsidR="00002CC4" w:rsidRPr="00C56E28" w:rsidRDefault="00002CC4" w:rsidP="00002CC4">
      <w:pPr>
        <w:jc w:val="both"/>
        <w:rPr>
          <w:lang w:val="en-US"/>
        </w:rPr>
      </w:pPr>
      <w:r w:rsidRPr="00C56E28">
        <w:rPr>
          <w:lang w:val="en-US"/>
        </w:rPr>
        <w:t>Additionally, the Bidder shall indemnify, protect and save the Bank against all claims, losses, costs, damages, expenses, action, suits and other proceedings, suffered by bank due to the following reasons:</w:t>
      </w:r>
    </w:p>
    <w:p w14:paraId="7623E1AE" w14:textId="77777777" w:rsidR="00002CC4" w:rsidRPr="00C56E28" w:rsidRDefault="00002CC4" w:rsidP="00002CC4">
      <w:pPr>
        <w:numPr>
          <w:ilvl w:val="0"/>
          <w:numId w:val="29"/>
        </w:numPr>
        <w:spacing w:after="200" w:line="276" w:lineRule="auto"/>
        <w:jc w:val="both"/>
        <w:rPr>
          <w:rFonts w:ascii="Calibri" w:eastAsia="Calibri" w:hAnsi="Calibri" w:cs="Times New Roman"/>
          <w:bCs/>
          <w:lang w:val="en-US"/>
        </w:rPr>
      </w:pPr>
      <w:r w:rsidRPr="00C56E28">
        <w:rPr>
          <w:rFonts w:ascii="Calibri" w:eastAsia="Calibri" w:hAnsi="Calibri" w:cs="Times New Roman"/>
          <w:bCs/>
          <w:lang w:val="en-US"/>
        </w:rPr>
        <w:t>that the Deliverables and Services delivered or provided under this Agreement infringe a patent, utility model, industrial design, copyright, trade secret, mask work or trademark in any country where the Deliverables and Services are used, sold or received; and/or</w:t>
      </w:r>
      <w:r w:rsidRPr="00C56E28">
        <w:rPr>
          <w:rFonts w:ascii="Calibri" w:eastAsia="Calibri" w:hAnsi="Calibri" w:cs="Times New Roman"/>
          <w:lang w:val="en-US"/>
        </w:rPr>
        <w:t xml:space="preserve"> </w:t>
      </w:r>
      <w:r w:rsidRPr="00C56E28">
        <w:rPr>
          <w:rFonts w:ascii="Calibri" w:eastAsia="Calibri" w:hAnsi="Calibri" w:cs="Times New Roman"/>
          <w:bCs/>
          <w:lang w:val="en-US"/>
        </w:rPr>
        <w:t>The Bidder shall indemnify the Bank in case of any mismatch of ITC (Input Tax Credit) in the GSTR 2A, where the Bank does not opt for retention of GST component on supplies.</w:t>
      </w:r>
    </w:p>
    <w:p w14:paraId="5995B823" w14:textId="77777777" w:rsidR="00002CC4" w:rsidRPr="00C56E28" w:rsidRDefault="00002CC4" w:rsidP="00002CC4">
      <w:pPr>
        <w:numPr>
          <w:ilvl w:val="0"/>
          <w:numId w:val="29"/>
        </w:numPr>
        <w:spacing w:after="200" w:line="276" w:lineRule="auto"/>
        <w:jc w:val="both"/>
        <w:rPr>
          <w:rFonts w:ascii="Calibri" w:eastAsia="Calibri" w:hAnsi="Calibri" w:cs="Times New Roman"/>
          <w:bCs/>
          <w:lang w:val="en-US"/>
        </w:rPr>
      </w:pPr>
      <w:r w:rsidRPr="00C56E28">
        <w:rPr>
          <w:rFonts w:ascii="Calibri" w:eastAsia="Calibri" w:hAnsi="Calibri" w:cs="Times New Roman"/>
          <w:bCs/>
          <w:lang w:val="en-US"/>
        </w:rPr>
        <w:t>all claims, losses, costs, damages, expenses, action, suits and other proceedings resulting from infringement of any patent, trade-marks, copyrights etc. or such other statutory infringements under any laws including the Copyright Act,1957 or Information Technology Act, 2000 or any Law, rules, regulation, bylaws, notification time being enforced in respect of all the Hardware, Software and network equipment or other systems supplied by them to the Bank from whatsoever source, provided the Bank notifies the Bidder in writing as soon as practicable when the Bank becomes aware of the claim however:</w:t>
      </w:r>
    </w:p>
    <w:p w14:paraId="5FC5EE28" w14:textId="77777777" w:rsidR="00002CC4" w:rsidRPr="00C56E28" w:rsidRDefault="00002CC4" w:rsidP="00002CC4">
      <w:pPr>
        <w:numPr>
          <w:ilvl w:val="0"/>
          <w:numId w:val="30"/>
        </w:numPr>
        <w:spacing w:after="200" w:line="276" w:lineRule="auto"/>
        <w:rPr>
          <w:rFonts w:ascii="Calibri" w:eastAsia="Calibri" w:hAnsi="Calibri" w:cs="Times New Roman"/>
          <w:bCs/>
          <w:lang w:val="en-US"/>
        </w:rPr>
      </w:pPr>
      <w:r w:rsidRPr="00C56E28">
        <w:rPr>
          <w:rFonts w:ascii="Calibri" w:eastAsia="Calibri" w:hAnsi="Calibri" w:cs="Times New Roman"/>
          <w:bCs/>
          <w:lang w:val="en-US"/>
        </w:rPr>
        <w:t>The Bidder has sole control of the defense and all related settlement negotiations.</w:t>
      </w:r>
    </w:p>
    <w:p w14:paraId="474E4D65" w14:textId="77777777" w:rsidR="00002CC4" w:rsidRDefault="00002CC4" w:rsidP="00002CC4">
      <w:pPr>
        <w:numPr>
          <w:ilvl w:val="0"/>
          <w:numId w:val="30"/>
        </w:numPr>
        <w:spacing w:after="200" w:line="276" w:lineRule="auto"/>
        <w:jc w:val="both"/>
        <w:rPr>
          <w:rFonts w:ascii="Calibri" w:eastAsia="Calibri" w:hAnsi="Calibri" w:cs="Times New Roman"/>
          <w:bCs/>
          <w:lang w:val="en-US"/>
        </w:rPr>
      </w:pPr>
      <w:r w:rsidRPr="00C56E28">
        <w:rPr>
          <w:rFonts w:ascii="Calibri" w:eastAsia="Calibri" w:hAnsi="Calibri" w:cs="Times New Roman"/>
          <w:bCs/>
          <w:lang w:val="en-US"/>
        </w:rPr>
        <w:t>The Bank provides the Bidder with the assistance, information and authority reasonably necessary to perform the above and bidder is aware of the rights to make any statements or comments or representations about the claim by Bank or any regulatory authority. Indemnity would be limited to court or arbitration awarded damages and shall exclude indirect and incidental damages and compensations.</w:t>
      </w:r>
    </w:p>
    <w:p w14:paraId="21FC05DE" w14:textId="5667AD94" w:rsidR="00002CC4" w:rsidRPr="00C56E28" w:rsidRDefault="00002CC4" w:rsidP="00002CC4">
      <w:pPr>
        <w:spacing w:after="200" w:line="276" w:lineRule="auto"/>
        <w:ind w:left="360"/>
        <w:jc w:val="both"/>
        <w:rPr>
          <w:rFonts w:ascii="Calibri" w:eastAsia="Calibri" w:hAnsi="Calibri" w:cs="Times New Roman"/>
          <w:bCs/>
          <w:lang w:val="en-US"/>
        </w:rPr>
      </w:pPr>
      <w:r>
        <w:rPr>
          <w:rFonts w:ascii="Calibri" w:eastAsia="Calibri" w:hAnsi="Calibri" w:cs="Times New Roman"/>
          <w:bCs/>
          <w:lang w:val="en-US"/>
        </w:rPr>
        <w:t xml:space="preserve">iii. </w:t>
      </w:r>
      <w:r>
        <w:rPr>
          <w:rFonts w:ascii="Calibri" w:eastAsia="Calibri" w:hAnsi="Calibri" w:cs="Times New Roman"/>
          <w:bCs/>
          <w:lang w:val="en-US"/>
        </w:rPr>
        <w:tab/>
      </w:r>
      <w:r w:rsidRPr="001A157C">
        <w:rPr>
          <w:rFonts w:ascii="Calibri" w:eastAsia="Calibri" w:hAnsi="Calibri" w:cs="Times New Roman"/>
          <w:bCs/>
          <w:lang w:val="en-US"/>
        </w:rPr>
        <w:t>Any loss suffered by bank due to non-functioning / malfunction of UPI application such as system is getting hanged, technical glitch etc. leading to financial loss to the Bank</w:t>
      </w:r>
      <w:r w:rsidR="00D37AA0" w:rsidRPr="001A157C">
        <w:rPr>
          <w:rFonts w:ascii="Calibri" w:eastAsia="Calibri" w:hAnsi="Calibri" w:cs="Times New Roman"/>
          <w:bCs/>
          <w:lang w:val="en-US"/>
        </w:rPr>
        <w:t>, such</w:t>
      </w:r>
      <w:r w:rsidRPr="001A157C">
        <w:rPr>
          <w:rFonts w:ascii="Calibri" w:eastAsia="Calibri" w:hAnsi="Calibri" w:cs="Times New Roman"/>
          <w:bCs/>
          <w:lang w:val="en-US"/>
        </w:rPr>
        <w:t xml:space="preserve"> </w:t>
      </w:r>
      <w:r w:rsidR="00D37AA0" w:rsidRPr="001A157C">
        <w:rPr>
          <w:rFonts w:ascii="Calibri" w:eastAsia="Calibri" w:hAnsi="Calibri" w:cs="Times New Roman"/>
          <w:bCs/>
          <w:lang w:val="en-US"/>
        </w:rPr>
        <w:t>as due</w:t>
      </w:r>
      <w:r w:rsidRPr="001A157C">
        <w:rPr>
          <w:rFonts w:ascii="Calibri" w:eastAsia="Calibri" w:hAnsi="Calibri" w:cs="Times New Roman"/>
          <w:bCs/>
          <w:lang w:val="en-US"/>
        </w:rPr>
        <w:t xml:space="preserve"> to wrong interpretation of UPI message /request etc</w:t>
      </w:r>
      <w:r w:rsidR="00D37AA0">
        <w:rPr>
          <w:rFonts w:ascii="Calibri" w:eastAsia="Calibri" w:hAnsi="Calibri" w:cs="Times New Roman"/>
          <w:bCs/>
          <w:lang w:val="en-US"/>
        </w:rPr>
        <w:t>.</w:t>
      </w:r>
      <w:r w:rsidRPr="001A157C">
        <w:rPr>
          <w:rFonts w:ascii="Calibri" w:eastAsia="Calibri" w:hAnsi="Calibri" w:cs="Times New Roman"/>
          <w:bCs/>
          <w:lang w:val="en-US"/>
        </w:rPr>
        <w:t xml:space="preserve">  debit or credit to customer/ </w:t>
      </w:r>
      <w:r w:rsidR="00327F35" w:rsidRPr="001A157C">
        <w:rPr>
          <w:rFonts w:ascii="Calibri" w:eastAsia="Calibri" w:hAnsi="Calibri" w:cs="Times New Roman"/>
          <w:bCs/>
          <w:lang w:val="en-US"/>
        </w:rPr>
        <w:t>merchant account</w:t>
      </w:r>
      <w:r w:rsidRPr="001A157C">
        <w:rPr>
          <w:rFonts w:ascii="Calibri" w:eastAsia="Calibri" w:hAnsi="Calibri" w:cs="Times New Roman"/>
          <w:bCs/>
          <w:lang w:val="en-US"/>
        </w:rPr>
        <w:t xml:space="preserve"> inappropriately, Such losses will be recovered from Bidder/ vendor. Bidder /</w:t>
      </w:r>
      <w:r w:rsidR="00D37AA0" w:rsidRPr="001A157C">
        <w:rPr>
          <w:rFonts w:ascii="Calibri" w:eastAsia="Calibri" w:hAnsi="Calibri" w:cs="Times New Roman"/>
          <w:bCs/>
          <w:lang w:val="en-US"/>
        </w:rPr>
        <w:t>vendor will</w:t>
      </w:r>
      <w:r w:rsidRPr="001A157C">
        <w:rPr>
          <w:rFonts w:ascii="Calibri" w:eastAsia="Calibri" w:hAnsi="Calibri" w:cs="Times New Roman"/>
          <w:bCs/>
          <w:lang w:val="en-US"/>
        </w:rPr>
        <w:t xml:space="preserve"> have to make good of such losses.  Any such loss to the </w:t>
      </w:r>
      <w:r w:rsidR="00D37AA0" w:rsidRPr="001A157C">
        <w:rPr>
          <w:rFonts w:ascii="Calibri" w:eastAsia="Calibri" w:hAnsi="Calibri" w:cs="Times New Roman"/>
          <w:bCs/>
          <w:lang w:val="en-US"/>
        </w:rPr>
        <w:t>Bank due</w:t>
      </w:r>
      <w:r w:rsidRPr="001A157C">
        <w:rPr>
          <w:rFonts w:ascii="Calibri" w:eastAsia="Calibri" w:hAnsi="Calibri" w:cs="Times New Roman"/>
          <w:bCs/>
          <w:lang w:val="en-US"/>
        </w:rPr>
        <w:t xml:space="preserve"> </w:t>
      </w:r>
      <w:r w:rsidR="00D37AA0" w:rsidRPr="001A157C">
        <w:rPr>
          <w:rFonts w:ascii="Calibri" w:eastAsia="Calibri" w:hAnsi="Calibri" w:cs="Times New Roman"/>
          <w:bCs/>
          <w:lang w:val="en-US"/>
        </w:rPr>
        <w:t>to improper working</w:t>
      </w:r>
      <w:r w:rsidRPr="001A157C">
        <w:rPr>
          <w:rFonts w:ascii="Calibri" w:eastAsia="Calibri" w:hAnsi="Calibri" w:cs="Times New Roman"/>
          <w:bCs/>
          <w:lang w:val="en-US"/>
        </w:rPr>
        <w:t xml:space="preserve"> of </w:t>
      </w:r>
      <w:r w:rsidR="00D37AA0" w:rsidRPr="001A157C">
        <w:rPr>
          <w:rFonts w:ascii="Calibri" w:eastAsia="Calibri" w:hAnsi="Calibri" w:cs="Times New Roman"/>
          <w:bCs/>
          <w:lang w:val="en-US"/>
        </w:rPr>
        <w:t>UPI switch</w:t>
      </w:r>
      <w:r w:rsidRPr="001A157C">
        <w:rPr>
          <w:rFonts w:ascii="Calibri" w:eastAsia="Calibri" w:hAnsi="Calibri" w:cs="Times New Roman"/>
          <w:bCs/>
          <w:lang w:val="en-US"/>
        </w:rPr>
        <w:t xml:space="preserve">/ </w:t>
      </w:r>
      <w:r w:rsidR="00D37AA0" w:rsidRPr="001A157C">
        <w:rPr>
          <w:rFonts w:ascii="Calibri" w:eastAsia="Calibri" w:hAnsi="Calibri" w:cs="Times New Roman"/>
          <w:bCs/>
          <w:lang w:val="en-US"/>
        </w:rPr>
        <w:t>application will</w:t>
      </w:r>
      <w:r w:rsidRPr="001A157C">
        <w:rPr>
          <w:rFonts w:ascii="Calibri" w:eastAsia="Calibri" w:hAnsi="Calibri" w:cs="Times New Roman"/>
          <w:bCs/>
          <w:lang w:val="en-US"/>
        </w:rPr>
        <w:t xml:space="preserve"> be treated separate from penalty.</w:t>
      </w:r>
    </w:p>
    <w:p w14:paraId="5C79D7E2" w14:textId="77777777" w:rsidR="00002CC4" w:rsidRPr="00C56E28" w:rsidRDefault="00002CC4" w:rsidP="00002CC4">
      <w:pPr>
        <w:jc w:val="both"/>
        <w:rPr>
          <w:lang w:val="en-US"/>
        </w:rPr>
      </w:pPr>
      <w:r w:rsidRPr="00C56E28">
        <w:rPr>
          <w:lang w:val="en-US"/>
        </w:rPr>
        <w:t xml:space="preserve">Bidder shall have no obligations with respect to any Infringement Claims to the extent that the Infringement Claim arises or results from: </w:t>
      </w:r>
    </w:p>
    <w:p w14:paraId="495BE8D2" w14:textId="763DDECD" w:rsidR="00002CC4" w:rsidRPr="00C56E28" w:rsidRDefault="00002CC4" w:rsidP="00002CC4">
      <w:pPr>
        <w:jc w:val="both"/>
        <w:rPr>
          <w:lang w:val="en-US"/>
        </w:rPr>
      </w:pPr>
      <w:r w:rsidRPr="00C56E28">
        <w:rPr>
          <w:lang w:val="en-US"/>
        </w:rPr>
        <w:t xml:space="preserve">(i)  Bidder’s compliance with Bank’s specific technical designs or instructions (except </w:t>
      </w:r>
      <w:r w:rsidR="00327F35" w:rsidRPr="00C56E28">
        <w:rPr>
          <w:lang w:val="en-US"/>
        </w:rPr>
        <w:t>where Bidder</w:t>
      </w:r>
      <w:r w:rsidRPr="00C56E28">
        <w:rPr>
          <w:lang w:val="en-US"/>
        </w:rPr>
        <w:t xml:space="preserve"> knew or should have known that such compliance was likely to result in an Infringement Claim and  Bidder  did not inform Bank of the same); </w:t>
      </w:r>
    </w:p>
    <w:p w14:paraId="65FF9375" w14:textId="77777777" w:rsidR="00002CC4" w:rsidRPr="00C56E28" w:rsidRDefault="00002CC4" w:rsidP="00002CC4">
      <w:pPr>
        <w:jc w:val="both"/>
        <w:rPr>
          <w:lang w:val="en-US"/>
        </w:rPr>
      </w:pPr>
      <w:r w:rsidRPr="00C56E28">
        <w:rPr>
          <w:lang w:val="en-US"/>
        </w:rPr>
        <w:lastRenderedPageBreak/>
        <w:t xml:space="preserve">(ii) Inclusion in a Deliverable of any content or other materials provided by Bank and the infringement relates to or arises from such Bank materials or provided material; </w:t>
      </w:r>
    </w:p>
    <w:p w14:paraId="18C8E12C" w14:textId="77777777" w:rsidR="00002CC4" w:rsidRPr="00C56E28" w:rsidRDefault="00002CC4" w:rsidP="00002CC4">
      <w:pPr>
        <w:jc w:val="both"/>
        <w:rPr>
          <w:lang w:val="en-US"/>
        </w:rPr>
      </w:pPr>
      <w:r w:rsidRPr="00C56E28">
        <w:rPr>
          <w:lang w:val="en-US"/>
        </w:rPr>
        <w:t xml:space="preserve">(iii) Modification of a Deliverable after delivery by Bidder to Bank if such modification was not made by or on behalf of the Bidder; </w:t>
      </w:r>
    </w:p>
    <w:p w14:paraId="6D731D83" w14:textId="2AD8957D" w:rsidR="00002CC4" w:rsidRDefault="00D37AA0" w:rsidP="00002CC4">
      <w:pPr>
        <w:jc w:val="both"/>
        <w:rPr>
          <w:lang w:val="en-US"/>
        </w:rPr>
      </w:pPr>
      <w:r>
        <w:rPr>
          <w:lang w:val="en-US"/>
        </w:rPr>
        <w:t xml:space="preserve">(iv) </w:t>
      </w:r>
      <w:r w:rsidR="00002CC4">
        <w:rPr>
          <w:lang w:val="en-US"/>
        </w:rPr>
        <w:t>O</w:t>
      </w:r>
      <w:r w:rsidR="00002CC4" w:rsidRPr="00C56E28">
        <w:rPr>
          <w:lang w:val="en-US"/>
        </w:rPr>
        <w:t xml:space="preserve">peration or use of some or all of the Deliverable in combination with products, information, specification, instructions, data, materials not provided by Bidder; or </w:t>
      </w:r>
    </w:p>
    <w:p w14:paraId="74402432" w14:textId="77777777" w:rsidR="00002CC4" w:rsidRPr="00C56E28" w:rsidRDefault="00002CC4" w:rsidP="00002CC4">
      <w:pPr>
        <w:jc w:val="both"/>
        <w:rPr>
          <w:lang w:val="en-US"/>
        </w:rPr>
      </w:pPr>
      <w:r w:rsidRPr="00C56E28">
        <w:rPr>
          <w:lang w:val="en-US"/>
        </w:rPr>
        <w:t xml:space="preserve">(v) use of the Deliverables for any purposes for which the same have not been designed or developed or other than in accordance with any applicable specifications or documentation provided under the applicable Statement of Work by the Bidder; or </w:t>
      </w:r>
    </w:p>
    <w:p w14:paraId="5BB98ADF" w14:textId="77777777" w:rsidR="00002CC4" w:rsidRPr="00C56E28" w:rsidRDefault="00002CC4" w:rsidP="00002CC4">
      <w:pPr>
        <w:jc w:val="both"/>
        <w:rPr>
          <w:lang w:val="en-US"/>
        </w:rPr>
      </w:pPr>
      <w:r w:rsidRPr="00C56E28">
        <w:rPr>
          <w:lang w:val="en-US"/>
        </w:rPr>
        <w:t>(v</w:t>
      </w:r>
      <w:r>
        <w:rPr>
          <w:lang w:val="en-US"/>
        </w:rPr>
        <w:t>i</w:t>
      </w:r>
      <w:r w:rsidRPr="00C56E28">
        <w:rPr>
          <w:lang w:val="en-US"/>
        </w:rPr>
        <w:t>) Use of a superseded release of some or all of the Deliverables or Bank’s failure to use any modification of the Deliverable furnished under this Agreement including, but not limited to, corrections, fixes, or enhancements made available by the Bidder.</w:t>
      </w:r>
    </w:p>
    <w:p w14:paraId="78117ED3" w14:textId="77777777" w:rsidR="00002CC4" w:rsidRPr="00C56E28" w:rsidRDefault="00002CC4" w:rsidP="00002CC4">
      <w:pPr>
        <w:jc w:val="both"/>
        <w:rPr>
          <w:lang w:val="en-US"/>
        </w:rPr>
      </w:pPr>
      <w:r w:rsidRPr="00C56E28">
        <w:rPr>
          <w:lang w:val="en-US"/>
        </w:rPr>
        <w:t xml:space="preserve">In the event that Bank is enjoined or otherwise prohibited, or is reasonably likely to be enjoined or otherwise prohibited, from using any Deliverable as a result of or in connection with any claim for which Bidder is required to indemnify Bank under this section according to a final decision of the courts or in the view of Bidder, Bidder, may at its own expense and option: </w:t>
      </w:r>
    </w:p>
    <w:p w14:paraId="523B617B" w14:textId="77777777" w:rsidR="00002CC4" w:rsidRPr="00C56E28" w:rsidRDefault="00002CC4" w:rsidP="00002CC4">
      <w:pPr>
        <w:jc w:val="both"/>
        <w:rPr>
          <w:lang w:val="en-US"/>
        </w:rPr>
      </w:pPr>
      <w:r w:rsidRPr="00C56E28">
        <w:rPr>
          <w:lang w:val="en-US"/>
        </w:rPr>
        <w:t xml:space="preserve">(i) Procure for Bank the right to continue using such Deliverable; </w:t>
      </w:r>
    </w:p>
    <w:p w14:paraId="4B179D33" w14:textId="77777777" w:rsidR="00002CC4" w:rsidRPr="00C56E28" w:rsidRDefault="00002CC4" w:rsidP="00002CC4">
      <w:pPr>
        <w:jc w:val="both"/>
        <w:rPr>
          <w:lang w:val="en-US"/>
        </w:rPr>
      </w:pPr>
      <w:r w:rsidRPr="00C56E28">
        <w:rPr>
          <w:lang w:val="en-US"/>
        </w:rPr>
        <w:t xml:space="preserve">(ii) Modify the Deliverable so that it becomes non-infringing without materially altering its capacity or performance; </w:t>
      </w:r>
    </w:p>
    <w:p w14:paraId="63F68E7C" w14:textId="77777777" w:rsidR="00002CC4" w:rsidRDefault="00002CC4" w:rsidP="00002CC4">
      <w:pPr>
        <w:jc w:val="both"/>
        <w:rPr>
          <w:lang w:val="en-US"/>
        </w:rPr>
      </w:pPr>
      <w:r w:rsidRPr="00C56E28">
        <w:rPr>
          <w:lang w:val="en-US"/>
        </w:rPr>
        <w:t xml:space="preserve">(iii) Replace the Deliverable with work product that is equal in capacity and performance but is non-infringing; or </w:t>
      </w:r>
    </w:p>
    <w:p w14:paraId="04C5068A" w14:textId="77777777" w:rsidR="00002CC4" w:rsidRPr="00C56E28" w:rsidRDefault="00002CC4" w:rsidP="00002CC4">
      <w:pPr>
        <w:jc w:val="both"/>
        <w:rPr>
          <w:lang w:val="en-US"/>
        </w:rPr>
      </w:pPr>
      <w:r w:rsidRPr="00C56E28">
        <w:rPr>
          <w:lang w:val="en-US"/>
        </w:rPr>
        <w:t xml:space="preserve">(iv) If such measures do not achieve the desired result and if the infringement is established by a final decision of the courts or a judicial or extrajudicial settlement, the Bidder shall refund the Bank the fees effectively paid for that Deliverable by the Bank subject to depreciation for the period of Use, on a straight line depreciation over a 5 year period basis. The foregoing provides for the entire liability of the Bidder and the exclusive remedy of the Bank in matters related to infringement of third party intellectual property rights.   </w:t>
      </w:r>
    </w:p>
    <w:p w14:paraId="1598874B" w14:textId="77777777" w:rsidR="00002CC4" w:rsidRPr="00C56E28" w:rsidRDefault="00002CC4" w:rsidP="00002CC4">
      <w:pPr>
        <w:jc w:val="both"/>
        <w:rPr>
          <w:lang w:val="en-US"/>
        </w:rPr>
      </w:pPr>
      <w:r w:rsidRPr="00C56E28">
        <w:rPr>
          <w:lang w:val="en-US"/>
        </w:rPr>
        <w:t>The Bank warrants that all software, information, data, materials and other assistance provided by it under this Agreement shall not infringe any intellectual property rights of third parties, and agrees that it shall at all times indemnify and hold Bidder harmless from any loss, claim, damages, costs, expenses, including Attorney’s fees, which may be incurred as a result of any action or claim that may be made or initiated against it by any third parties alleging infringement of their rights.</w:t>
      </w:r>
    </w:p>
    <w:p w14:paraId="178B13B4" w14:textId="77777777" w:rsidR="00002CC4" w:rsidRPr="005C41E6" w:rsidRDefault="00002CC4" w:rsidP="00002CC4">
      <w:pPr>
        <w:pStyle w:val="Heading1"/>
        <w:numPr>
          <w:ilvl w:val="0"/>
          <w:numId w:val="35"/>
        </w:numPr>
        <w:spacing w:before="120" w:after="120"/>
        <w:rPr>
          <w:b/>
          <w:bCs/>
          <w:sz w:val="28"/>
          <w:szCs w:val="28"/>
        </w:rPr>
      </w:pPr>
      <w:bookmarkStart w:id="66" w:name="_Toc184307707"/>
      <w:r w:rsidRPr="005C41E6">
        <w:rPr>
          <w:b/>
          <w:bCs/>
          <w:sz w:val="28"/>
          <w:szCs w:val="28"/>
        </w:rPr>
        <w:t>Confidentiality &amp; Non-Disclosure</w:t>
      </w:r>
      <w:bookmarkEnd w:id="66"/>
    </w:p>
    <w:p w14:paraId="4D7F907E" w14:textId="77777777" w:rsidR="00002CC4" w:rsidRPr="005C41E6" w:rsidRDefault="00002CC4" w:rsidP="00002CC4">
      <w:pPr>
        <w:jc w:val="both"/>
      </w:pPr>
      <w:r w:rsidRPr="005C41E6">
        <w:t>The bidder is bound by this agreement for not disclosing the Banks data and other information. Resources working in the premises of the Bank are liable to follow the rules and regulations of the Bank</w:t>
      </w:r>
      <w:r>
        <w:t>.</w:t>
      </w:r>
    </w:p>
    <w:p w14:paraId="31D72324" w14:textId="77777777" w:rsidR="00002CC4" w:rsidRPr="005C41E6" w:rsidRDefault="00002CC4" w:rsidP="00002CC4">
      <w:pPr>
        <w:jc w:val="both"/>
      </w:pPr>
      <w:r w:rsidRPr="005C41E6">
        <w:t xml:space="preserve">The document contains information confidential and proprietary to the Bank. Additionally, the bidder will be exposed by virtue of the contracted activities to the internal business and operational information of the Bank, affiliates, and/or business partners, disclosure of receipt of this tender or any part of the aforementioned information to parties not directly involved in providing the requested services could </w:t>
      </w:r>
      <w:r w:rsidRPr="005C41E6">
        <w:lastRenderedPageBreak/>
        <w:t>result in the disqualification of the bidders, premature termination of the contract, or legal action against the bidder for breach of trust.</w:t>
      </w:r>
    </w:p>
    <w:p w14:paraId="256BEF1A" w14:textId="77777777" w:rsidR="00002CC4" w:rsidRPr="005C41E6" w:rsidRDefault="00002CC4" w:rsidP="00002CC4">
      <w:pPr>
        <w:jc w:val="both"/>
      </w:pPr>
      <w:r w:rsidRPr="005C41E6">
        <w:t>No news release, public announcement or any other reference to the order, relating to the contracted work if allotted with the assignment or any program hereunder shall be made without written consent from the Bank.</w:t>
      </w:r>
    </w:p>
    <w:p w14:paraId="38C075D0" w14:textId="77777777" w:rsidR="00002CC4" w:rsidRPr="005C41E6" w:rsidRDefault="00002CC4" w:rsidP="00002CC4">
      <w:pPr>
        <w:jc w:val="both"/>
      </w:pPr>
      <w:r w:rsidRPr="005C41E6">
        <w:t>As the bidder providing support services for multiple Banks, the bidder at all times should take care to build strong safeguards so that there is no mixing together of information/ documents, records and assets is happening by any chance.</w:t>
      </w:r>
    </w:p>
    <w:p w14:paraId="4A747D56" w14:textId="77777777" w:rsidR="00002CC4" w:rsidRPr="005C41E6" w:rsidRDefault="00002CC4" w:rsidP="00002CC4">
      <w:pPr>
        <w:jc w:val="both"/>
      </w:pPr>
      <w:r w:rsidRPr="005C41E6">
        <w:t xml:space="preserve">The bidder should undertake to maintain confidentiality of the Banks information </w:t>
      </w:r>
      <w:r>
        <w:t>even</w:t>
      </w:r>
      <w:r w:rsidRPr="005C41E6">
        <w:t xml:space="preserve"> after the termination / expiry of the contracts.</w:t>
      </w:r>
    </w:p>
    <w:p w14:paraId="71F91EBC" w14:textId="77777777" w:rsidR="00002CC4" w:rsidRPr="005C41E6" w:rsidRDefault="00002CC4" w:rsidP="00002CC4">
      <w:pPr>
        <w:jc w:val="both"/>
      </w:pPr>
      <w:r w:rsidRPr="005C41E6">
        <w:t xml:space="preserve">The Non-Disclosure Agreement (NDA) should be entered in to between the Bank and the successful bidder within a period </w:t>
      </w:r>
      <w:r w:rsidRPr="001A157C">
        <w:t>of 21 days</w:t>
      </w:r>
      <w:r w:rsidRPr="005C41E6">
        <w:t xml:space="preserve"> from, the date of acceptance of purchase order.</w:t>
      </w:r>
    </w:p>
    <w:p w14:paraId="7D1D11F9" w14:textId="77777777" w:rsidR="00002CC4" w:rsidRPr="00E53FF3" w:rsidRDefault="00002CC4" w:rsidP="00002CC4">
      <w:pPr>
        <w:spacing w:before="120" w:after="120"/>
        <w:jc w:val="both"/>
        <w:rPr>
          <w:b/>
          <w:bCs/>
        </w:rPr>
      </w:pPr>
      <w:r w:rsidRPr="00E53FF3">
        <w:rPr>
          <w:b/>
          <w:bCs/>
        </w:rPr>
        <w:t>Guarantee on Software License</w:t>
      </w:r>
    </w:p>
    <w:p w14:paraId="5F476B13" w14:textId="77777777" w:rsidR="00002CC4" w:rsidRDefault="00002CC4" w:rsidP="00002CC4">
      <w:pPr>
        <w:spacing w:before="120" w:after="120"/>
        <w:jc w:val="both"/>
      </w:pPr>
      <w:r w:rsidRPr="005C41E6">
        <w:t>The bidder shall guarantee that the software supplied under this contract to the Bank is licensed and legally obtained. Software supplied should not have any embedded malicious and virus programs.</w:t>
      </w:r>
    </w:p>
    <w:p w14:paraId="51E3AE37" w14:textId="77777777" w:rsidR="00002CC4" w:rsidRPr="005C41E6" w:rsidRDefault="00002CC4" w:rsidP="00002CC4">
      <w:pPr>
        <w:pStyle w:val="Heading1"/>
        <w:numPr>
          <w:ilvl w:val="0"/>
          <w:numId w:val="35"/>
        </w:numPr>
        <w:spacing w:before="120" w:after="120"/>
        <w:rPr>
          <w:b/>
          <w:bCs/>
          <w:sz w:val="28"/>
          <w:szCs w:val="28"/>
        </w:rPr>
      </w:pPr>
      <w:bookmarkStart w:id="67" w:name="_Toc184307708"/>
      <w:r w:rsidRPr="005C41E6">
        <w:rPr>
          <w:b/>
          <w:bCs/>
          <w:sz w:val="28"/>
          <w:szCs w:val="28"/>
        </w:rPr>
        <w:t>Force Majeure</w:t>
      </w:r>
      <w:bookmarkEnd w:id="67"/>
    </w:p>
    <w:p w14:paraId="269F468E" w14:textId="77777777" w:rsidR="00002CC4" w:rsidRPr="005C41E6" w:rsidRDefault="00002CC4" w:rsidP="00002CC4">
      <w:pPr>
        <w:spacing w:before="120" w:after="120"/>
        <w:jc w:val="both"/>
      </w:pPr>
      <w:r w:rsidRPr="005C41E6">
        <w:t>The parties shall not be liable for default or non-performance of the obligations under the contract, if such default or non-performance of the obligations under this contract is caused by any reason or circumstances or occurrences beyond the control of the parties, as a result of force majeure. For the purpose of this clause, “Force Majeure” shall mean an event beyond the control of the parties, including but not limited to, due to or as a result of or caused by acts of God, wars, epidemic/pandemic, insurrections, riots, earth quake and fire, events not foreseeable but does not include any fault or negligence or carelessness on the part of the parties, resulting in such a situation.</w:t>
      </w:r>
    </w:p>
    <w:p w14:paraId="47626F81" w14:textId="77777777" w:rsidR="00002CC4" w:rsidRPr="005C41E6" w:rsidRDefault="00002CC4" w:rsidP="00002CC4">
      <w:pPr>
        <w:spacing w:before="120" w:after="120"/>
        <w:jc w:val="both"/>
      </w:pPr>
      <w:r w:rsidRPr="005C41E6">
        <w:t>In the event of any such intervening Force Majeure, each party shall notify the other party in writing of such circumstances and the cause thereof immediately within seven business days. Unless otherwise directed by the other party, the party pleading Force Majeure shall continue to perform/render/discharge other obligations as far as they can reasonably be attended/fulfilled and shall seek all reasonable alternative means for performance affected by the Event of Force Majeure.</w:t>
      </w:r>
    </w:p>
    <w:p w14:paraId="265C915D" w14:textId="77777777" w:rsidR="00002CC4" w:rsidRDefault="00002CC4" w:rsidP="00002CC4">
      <w:pPr>
        <w:spacing w:before="120" w:after="120"/>
        <w:jc w:val="both"/>
      </w:pPr>
      <w:r w:rsidRPr="005C41E6">
        <w:t xml:space="preserve">In such a case, the time for performance shall be extended by a period(s) not less than the duration of such delay. If the duration of delay continues beyond a period of three months due to force majeure situation, the parties shall hold consultations with each other in an endeavour to find a solution to the problem. However bidder shall be entitled to receive payments for all services actually rendered upto the date of termination of date of agreement. The financial constraints by way of increased cost to perform the obligations shall not be treated as a force majeure situation if the obligations can otherwise be performed. </w:t>
      </w:r>
    </w:p>
    <w:p w14:paraId="48416D08" w14:textId="77777777" w:rsidR="00002CC4" w:rsidRPr="005C41E6" w:rsidRDefault="00002CC4" w:rsidP="00002CC4">
      <w:pPr>
        <w:pStyle w:val="Heading1"/>
        <w:numPr>
          <w:ilvl w:val="0"/>
          <w:numId w:val="35"/>
        </w:numPr>
        <w:spacing w:before="120" w:after="120"/>
        <w:rPr>
          <w:b/>
          <w:bCs/>
          <w:sz w:val="28"/>
          <w:szCs w:val="28"/>
        </w:rPr>
      </w:pPr>
      <w:bookmarkStart w:id="68" w:name="_Toc184307709"/>
      <w:r w:rsidRPr="005C41E6">
        <w:rPr>
          <w:b/>
          <w:bCs/>
          <w:sz w:val="28"/>
          <w:szCs w:val="28"/>
        </w:rPr>
        <w:t>Resolution of Disputes</w:t>
      </w:r>
      <w:bookmarkEnd w:id="68"/>
    </w:p>
    <w:p w14:paraId="1100BA5B" w14:textId="77777777" w:rsidR="00002CC4" w:rsidRPr="005C41E6" w:rsidRDefault="00002CC4" w:rsidP="00002CC4">
      <w:pPr>
        <w:spacing w:before="120" w:after="120"/>
        <w:jc w:val="both"/>
      </w:pPr>
      <w:r w:rsidRPr="00D946CA">
        <w:t>The Bank and the bidder shall make every effort to resolve amicably, by direct informal negotiation, any disagree</w:t>
      </w:r>
      <w:r w:rsidRPr="00612052">
        <w:t>ment or dispute arising between them under or in connection with the contract. If after thirty days from the commencement of such informal negotiations, the Bank and the Bidder have been unable to resolve amicably a contract dispute, either party may requi</w:t>
      </w:r>
      <w:r w:rsidRPr="005C41E6">
        <w:t>re that the dispute be referred for resolution by formal arbitration.</w:t>
      </w:r>
    </w:p>
    <w:p w14:paraId="63F9DE7E" w14:textId="77777777" w:rsidR="00002CC4" w:rsidRPr="005C41E6" w:rsidRDefault="00002CC4" w:rsidP="00002CC4">
      <w:pPr>
        <w:spacing w:before="120" w:after="120"/>
        <w:jc w:val="both"/>
      </w:pPr>
      <w:r w:rsidRPr="005C41E6">
        <w:lastRenderedPageBreak/>
        <w:t>All questions, disputes or differences arising under and out of, or in connection with the contract</w:t>
      </w:r>
      <w:r>
        <w:t xml:space="preserve"> shall be referred to a sole arbitrator to be appointed mutually by the parties and in case of failure to appoint a sole arbitrator within 15 days from the raising of dispute the same shall be referred to the Arbitration Tribunal:</w:t>
      </w:r>
      <w:r w:rsidRPr="005C41E6">
        <w:t xml:space="preserve"> one Arbitrator to be nominated by the Bank and the other to be nominated by the Bidder and the Presiding Arbitrator shall be appointed by the two Arbitrators appointed by the parties.</w:t>
      </w:r>
    </w:p>
    <w:p w14:paraId="03D972C6" w14:textId="77777777" w:rsidR="00002CC4" w:rsidRPr="005C41E6" w:rsidRDefault="00002CC4" w:rsidP="00002CC4">
      <w:pPr>
        <w:spacing w:before="120" w:after="120"/>
        <w:jc w:val="both"/>
      </w:pPr>
      <w:r w:rsidRPr="005C41E6">
        <w:t>The decision of the Arbitration Tribunal shall be final and binding on the parties. The Arbitration and Reconciliation Act 1996 shall apply to the arbitration proceedings and the venue of the arbitration shall be Mumbai. The Language of Arbitration will be English. Notwithstanding the existence of a dispute, and/or the commencement of arbitration proceedings, bidder will continue to perform its contractual obligations and the Bank will continue to pay for all products and services that are accepted by it, provided that all products and services are serving as per the agreed scope between the parties.</w:t>
      </w:r>
    </w:p>
    <w:p w14:paraId="4814D817" w14:textId="77777777" w:rsidR="00002CC4" w:rsidRPr="005C41E6" w:rsidRDefault="00002CC4" w:rsidP="00002CC4">
      <w:pPr>
        <w:spacing w:before="120" w:after="120"/>
        <w:jc w:val="both"/>
      </w:pPr>
      <w:r w:rsidRPr="005C41E6">
        <w:t>If a notice has to be sent to either of the parties following the signing of the contract, it has to be in writing and shall be first transmitted by facsimile transmission, by postage prepaid registered post with acknowledgement due or by a reputed courier service, in the manner as elected by the Party giving such notice. All notices shall be deemed to have been validly given on (i) the business date immediately after the date of transmission with confirmed answer back, if transmitted by facsimile transmission, or (ii) on the date of acknowledgment signed by the receiver or (iii) the business date of receipt, if sent by courier.</w:t>
      </w:r>
    </w:p>
    <w:p w14:paraId="62B2D31A" w14:textId="77777777" w:rsidR="00002CC4" w:rsidRPr="005C41E6" w:rsidRDefault="00002CC4" w:rsidP="00002CC4">
      <w:pPr>
        <w:spacing w:before="120" w:after="120"/>
        <w:jc w:val="both"/>
      </w:pPr>
      <w:r w:rsidRPr="005C41E6">
        <w:t>This RFP shall be governed and construed in accordance with the laws of India. The courts of Mumbai</w:t>
      </w:r>
      <w:r>
        <w:t xml:space="preserve"> City</w:t>
      </w:r>
      <w:r w:rsidRPr="005C41E6">
        <w:t xml:space="preserve"> alone and no other courts shall be entitled to entertain and try any dispute or matter relating to or arising out of this RFP. </w:t>
      </w:r>
    </w:p>
    <w:p w14:paraId="01598A1B" w14:textId="77777777" w:rsidR="00002CC4" w:rsidRPr="005C41E6" w:rsidRDefault="00002CC4" w:rsidP="00002CC4">
      <w:pPr>
        <w:pStyle w:val="Heading1"/>
        <w:numPr>
          <w:ilvl w:val="0"/>
          <w:numId w:val="35"/>
        </w:numPr>
        <w:spacing w:before="120" w:after="120"/>
        <w:rPr>
          <w:b/>
          <w:bCs/>
          <w:sz w:val="28"/>
          <w:szCs w:val="28"/>
        </w:rPr>
      </w:pPr>
      <w:r>
        <w:rPr>
          <w:b/>
          <w:bCs/>
          <w:sz w:val="28"/>
          <w:szCs w:val="28"/>
        </w:rPr>
        <w:t xml:space="preserve"> </w:t>
      </w:r>
      <w:bookmarkStart w:id="69" w:name="_Toc184307710"/>
      <w:r w:rsidRPr="005C41E6">
        <w:rPr>
          <w:b/>
          <w:bCs/>
          <w:sz w:val="28"/>
          <w:szCs w:val="28"/>
        </w:rPr>
        <w:t>Format of the Letter of undertaking of Authenticity to be submitted by the Bidder</w:t>
      </w:r>
      <w:bookmarkEnd w:id="69"/>
    </w:p>
    <w:p w14:paraId="6313D25F" w14:textId="77777777" w:rsidR="00002CC4" w:rsidRPr="00612052" w:rsidRDefault="00002CC4" w:rsidP="00002CC4">
      <w:pPr>
        <w:spacing w:before="120" w:after="120"/>
        <w:jc w:val="both"/>
      </w:pPr>
      <w:r w:rsidRPr="00D946CA">
        <w:t>The successful bidder has to submit the letter of undertaking of Authenticity and Undertaking at the time of acceptance of the letter of intent. The undertaking from OEMs needs to be provided to the Bank for the activities owned by them in coordination with the bidder as per the details mentioned in the document along with the pricing. The form</w:t>
      </w:r>
      <w:r w:rsidRPr="00612052">
        <w:t>at for the same is as below.</w:t>
      </w:r>
    </w:p>
    <w:p w14:paraId="0A7A78EF" w14:textId="77777777" w:rsidR="00002CC4" w:rsidRPr="005C41E6" w:rsidRDefault="00002CC4" w:rsidP="00002CC4">
      <w:pPr>
        <w:spacing w:before="120" w:after="120"/>
        <w:jc w:val="both"/>
      </w:pPr>
      <w:r w:rsidRPr="005C41E6">
        <w:t>“We undertake that all the components/parts/software used in the supplied devices shall be original, new components/ parts/ software only, from respective OEM/OSDs of the products and that no refurbished/ duplicate/ second hand components/ parts/ software are being used or shall be used.</w:t>
      </w:r>
    </w:p>
    <w:p w14:paraId="177E0F6A" w14:textId="77777777" w:rsidR="00002CC4" w:rsidRPr="005C41E6" w:rsidRDefault="00002CC4" w:rsidP="00002CC4">
      <w:pPr>
        <w:spacing w:before="120" w:after="120"/>
        <w:jc w:val="both"/>
      </w:pPr>
      <w:r w:rsidRPr="005C41E6">
        <w:t>We also undertake that in respect of licensed operating system, if asked for by you in the Purchase Order, the same shall be supplied along with the authorized license certificate and also that it shall be sourced from the authorized source.</w:t>
      </w:r>
    </w:p>
    <w:p w14:paraId="5A221DE3" w14:textId="77777777" w:rsidR="00002CC4" w:rsidRPr="005C41E6" w:rsidRDefault="00002CC4" w:rsidP="00002CC4">
      <w:pPr>
        <w:spacing w:before="120" w:after="120"/>
        <w:jc w:val="both"/>
      </w:pPr>
      <w:r w:rsidRPr="005C41E6">
        <w:t>We hereby undertake to produce the certificate from our OEM/OSD supplier in support of above undertaking at the time of implementation. It will be our responsibility to produce such letters from our OEM/OSD suppliers at the time of release of PO or within a reasonable time. In case of default and we are unable to comply with the above at the time of delivery or during installation, for the software items already billed, we agree to take back the software/items without demur, if already supplied and return the money, if any paid to us by you in this regard”.</w:t>
      </w:r>
    </w:p>
    <w:p w14:paraId="69E17922" w14:textId="77777777" w:rsidR="00002CC4" w:rsidRPr="005C41E6" w:rsidRDefault="00002CC4" w:rsidP="00002CC4">
      <w:pPr>
        <w:pStyle w:val="Heading1"/>
        <w:numPr>
          <w:ilvl w:val="0"/>
          <w:numId w:val="35"/>
        </w:numPr>
        <w:spacing w:before="120" w:after="120"/>
        <w:rPr>
          <w:b/>
          <w:bCs/>
          <w:sz w:val="28"/>
          <w:szCs w:val="28"/>
        </w:rPr>
      </w:pPr>
      <w:bookmarkStart w:id="70" w:name="_Toc184307711"/>
      <w:r w:rsidRPr="005C41E6">
        <w:rPr>
          <w:b/>
          <w:bCs/>
          <w:sz w:val="28"/>
          <w:szCs w:val="28"/>
        </w:rPr>
        <w:t>Independent Contractor</w:t>
      </w:r>
      <w:bookmarkEnd w:id="70"/>
    </w:p>
    <w:p w14:paraId="09F10E3B" w14:textId="77777777" w:rsidR="00002CC4" w:rsidRPr="005C41E6" w:rsidRDefault="00002CC4" w:rsidP="00002CC4">
      <w:pPr>
        <w:spacing w:before="120" w:after="120"/>
        <w:jc w:val="both"/>
      </w:pPr>
      <w:r w:rsidRPr="005C41E6">
        <w:t>Nothing herein contained will be construed to imply a joint venture, partnership, principal</w:t>
      </w:r>
      <w:r>
        <w:t xml:space="preserve"> </w:t>
      </w:r>
      <w:r w:rsidRPr="005C41E6">
        <w:t xml:space="preserve">agent relationship or co-employment or joint employment between the Bank and Bidder. Bidder, in furnishing services to the Bank hereunder, is acting only as an independent contractor. Bidder does not undertake </w:t>
      </w:r>
      <w:r w:rsidRPr="005C41E6">
        <w:lastRenderedPageBreak/>
        <w:t>by this Agreement or otherwise to perform any obligation of the Bank, whether regulatory or contractual, or to assume any responsibility for the Bank’s business or operations. The parties agree that, to the fullest extent permitted by applicable law; Bidder has not, and is not, assuming any duty or obligation that the Bank may owe to its customers or any other person. The bidder shall follow all the rules, regulations statutes and local laws and shall not commit breach of any such applicable laws, regulations etc. In respect of sub-contracts, as applicable – If required by the Bidders, should provide complete details of any subcontractor/s used for the purpose of this engagement. It is clarified that notwithstanding the use of sub-contractors by the Bidder, the Bidder shall be solely responsible for performance of all obligations under the SLA/NDA (Non-Disclosure Agreement) irrespective of the failure or inability of the subcontractor chosen by the Bidder to perform its obligations. The Bidder shall also have the responsibility for payment of all dues and contributions, as applicable, towards statutory benefits including labour laws for its employees and sub-contractors or as the case may be. Bidder should take bank’s prior written permission before subcontracting/ resource outsourcing of any work related to the performance of this RFP or as the case may be, which permission shall not be unreasonably withheld by the Bank. The bidder should ensure that the due diligence and verification of antecedents of employees/personnel deployed by him for this project are completed and is available for scrutiny by the Bank.</w:t>
      </w:r>
    </w:p>
    <w:p w14:paraId="7FBBB117" w14:textId="77777777" w:rsidR="00002CC4" w:rsidRPr="005C41E6" w:rsidRDefault="00002CC4" w:rsidP="00002CC4">
      <w:pPr>
        <w:pStyle w:val="Heading1"/>
        <w:numPr>
          <w:ilvl w:val="0"/>
          <w:numId w:val="35"/>
        </w:numPr>
        <w:spacing w:before="120" w:after="120"/>
        <w:rPr>
          <w:b/>
          <w:bCs/>
          <w:sz w:val="28"/>
          <w:szCs w:val="28"/>
        </w:rPr>
      </w:pPr>
      <w:bookmarkStart w:id="71" w:name="_Toc184307712"/>
      <w:r w:rsidRPr="005C41E6">
        <w:rPr>
          <w:b/>
          <w:bCs/>
          <w:sz w:val="28"/>
          <w:szCs w:val="28"/>
        </w:rPr>
        <w:t>Assignment</w:t>
      </w:r>
      <w:bookmarkEnd w:id="71"/>
    </w:p>
    <w:p w14:paraId="5E85C061" w14:textId="77777777" w:rsidR="00002CC4" w:rsidRPr="005C41E6" w:rsidRDefault="00002CC4" w:rsidP="00002CC4">
      <w:pPr>
        <w:spacing w:before="120" w:after="120"/>
        <w:jc w:val="both"/>
      </w:pPr>
      <w:r w:rsidRPr="005C41E6">
        <w:t>Bank may assign the Project and the solution and services provided therein by Bidder in whole or as part of a corporate reorganization, consolidation, merger, or sale of substantially all of its assets. The Bank shall have the right to assign such portion of the facilities management services to any of the Contractor/sub-contractor, at its sole option, upon the occurrence of the following: (i) Bidder refuses to perform; (ii) Bidder is unable to perform; (iii) termination of the contract with Bidder for any reason whatsoever;(iv) expiry of the contract. Such right shall be without prejudice to the rights and remedies, which the Bank may have against Bidder. Bidder shall ensure that the said sub-contractors shall agree to provide such services to the Bank at no less favourable terms than that provided by Bidder and shall include appropriate wordings to this effect in the agreement entered into by Bidder with such sub-contractors. The assignment envisaged in this scenario is only in certain extreme events such as refusal or inability of Bidder to perform or termination/expiry of the contract/project.</w:t>
      </w:r>
    </w:p>
    <w:p w14:paraId="4C324159" w14:textId="77777777" w:rsidR="00002CC4" w:rsidRPr="005C41E6" w:rsidRDefault="00002CC4" w:rsidP="00002CC4">
      <w:pPr>
        <w:pStyle w:val="Heading1"/>
        <w:numPr>
          <w:ilvl w:val="0"/>
          <w:numId w:val="35"/>
        </w:numPr>
        <w:spacing w:before="120" w:after="120"/>
        <w:rPr>
          <w:b/>
          <w:bCs/>
          <w:sz w:val="28"/>
          <w:szCs w:val="28"/>
        </w:rPr>
      </w:pPr>
      <w:bookmarkStart w:id="72" w:name="_Toc184307713"/>
      <w:r w:rsidRPr="005C41E6">
        <w:rPr>
          <w:b/>
          <w:bCs/>
          <w:sz w:val="28"/>
          <w:szCs w:val="28"/>
        </w:rPr>
        <w:t>Execution of Contract, SLA &amp; NDA</w:t>
      </w:r>
      <w:bookmarkEnd w:id="72"/>
    </w:p>
    <w:p w14:paraId="3F01D3B1" w14:textId="191A6FA2" w:rsidR="00002CC4" w:rsidRPr="005C41E6" w:rsidRDefault="00002CC4" w:rsidP="00002CC4">
      <w:pPr>
        <w:spacing w:before="120" w:after="120"/>
        <w:jc w:val="both"/>
      </w:pPr>
      <w:r w:rsidRPr="005C41E6">
        <w:t xml:space="preserve">The </w:t>
      </w:r>
      <w:r w:rsidR="00D007AA" w:rsidRPr="008B1C3F">
        <w:t>successful</w:t>
      </w:r>
      <w:r w:rsidR="00D007AA" w:rsidRPr="00D007AA">
        <w:t xml:space="preserve"> </w:t>
      </w:r>
      <w:r w:rsidRPr="005C41E6">
        <w:t xml:space="preserve">bidder and Bank should execute </w:t>
      </w:r>
    </w:p>
    <w:p w14:paraId="4422F768" w14:textId="77777777" w:rsidR="00002CC4" w:rsidRPr="005C41E6" w:rsidRDefault="00002CC4" w:rsidP="00002CC4">
      <w:pPr>
        <w:pStyle w:val="ListParagraph"/>
        <w:numPr>
          <w:ilvl w:val="0"/>
          <w:numId w:val="16"/>
        </w:numPr>
        <w:spacing w:before="120" w:after="120"/>
        <w:jc w:val="both"/>
      </w:pPr>
      <w:r w:rsidRPr="005C41E6">
        <w:t xml:space="preserve">Contract, which would include all the services and terms and conditions of the services to be extended as detailed herein and as may be prescribed by the Bank and </w:t>
      </w:r>
    </w:p>
    <w:p w14:paraId="0C7A1CE9" w14:textId="77777777" w:rsidR="00002CC4" w:rsidRPr="005C41E6" w:rsidRDefault="00002CC4" w:rsidP="00002CC4">
      <w:pPr>
        <w:pStyle w:val="ListParagraph"/>
        <w:numPr>
          <w:ilvl w:val="0"/>
          <w:numId w:val="16"/>
        </w:numPr>
        <w:spacing w:before="120" w:after="120"/>
        <w:jc w:val="both"/>
      </w:pPr>
      <w:r w:rsidRPr="005C41E6">
        <w:t xml:space="preserve">Non-disclosure Agreement. </w:t>
      </w:r>
    </w:p>
    <w:p w14:paraId="43B3DF1A" w14:textId="77777777" w:rsidR="00002CC4" w:rsidRDefault="00002CC4" w:rsidP="00002CC4">
      <w:pPr>
        <w:pStyle w:val="ListParagraph"/>
        <w:numPr>
          <w:ilvl w:val="0"/>
          <w:numId w:val="16"/>
        </w:numPr>
        <w:spacing w:before="120" w:after="120"/>
        <w:jc w:val="both"/>
      </w:pPr>
      <w:r w:rsidRPr="005C41E6">
        <w:t xml:space="preserve">The bidder should execute the contract, SLA and NDA </w:t>
      </w:r>
      <w:r w:rsidRPr="00365AA8">
        <w:t>within 21 days</w:t>
      </w:r>
      <w:r w:rsidRPr="005C41E6">
        <w:t xml:space="preserve"> from the date of acceptance of the Purchase Order.</w:t>
      </w:r>
    </w:p>
    <w:p w14:paraId="6682B4B8" w14:textId="547DA134" w:rsidR="00002CC4" w:rsidRDefault="00002CC4" w:rsidP="00433856">
      <w:pPr>
        <w:pStyle w:val="ListParagraph"/>
        <w:numPr>
          <w:ilvl w:val="0"/>
          <w:numId w:val="16"/>
        </w:numPr>
        <w:jc w:val="both"/>
        <w:rPr>
          <w:lang w:val="en-US"/>
        </w:rPr>
      </w:pPr>
      <w:r w:rsidRPr="00433856">
        <w:rPr>
          <w:lang w:val="en-US"/>
        </w:rPr>
        <w:t xml:space="preserve">SLA/ NDA/Integrity pact for Central Bank of </w:t>
      </w:r>
      <w:r w:rsidR="00433856" w:rsidRPr="00433856">
        <w:rPr>
          <w:lang w:val="en-US"/>
        </w:rPr>
        <w:t>India</w:t>
      </w:r>
      <w:r w:rsidRPr="00433856">
        <w:rPr>
          <w:lang w:val="en-US"/>
        </w:rPr>
        <w:t xml:space="preserve"> will be executed as per the stamp duty applicable at Mumbai</w:t>
      </w:r>
      <w:r w:rsidR="007605D4">
        <w:rPr>
          <w:lang w:val="en-US"/>
        </w:rPr>
        <w:t xml:space="preserve"> (</w:t>
      </w:r>
      <w:r w:rsidRPr="00433856">
        <w:rPr>
          <w:lang w:val="en-US"/>
        </w:rPr>
        <w:t>Head office of Central Bank of India).</w:t>
      </w:r>
      <w:r w:rsidRPr="00433856">
        <w:t xml:space="preserve"> </w:t>
      </w:r>
      <w:r w:rsidRPr="00433856">
        <w:rPr>
          <w:lang w:val="en-US"/>
        </w:rPr>
        <w:t xml:space="preserve">If the successful bidder fails to execute the SLA within stipulated time. </w:t>
      </w:r>
      <w:r w:rsidR="007605D4" w:rsidRPr="00433856">
        <w:rPr>
          <w:lang w:val="en-US"/>
        </w:rPr>
        <w:t>It</w:t>
      </w:r>
      <w:r w:rsidRPr="00433856">
        <w:rPr>
          <w:lang w:val="en-US"/>
        </w:rPr>
        <w:t xml:space="preserve"> will be treated </w:t>
      </w:r>
      <w:r w:rsidR="007605D4" w:rsidRPr="00433856">
        <w:rPr>
          <w:lang w:val="en-US"/>
        </w:rPr>
        <w:t>as non</w:t>
      </w:r>
      <w:r w:rsidRPr="00433856">
        <w:rPr>
          <w:lang w:val="en-US"/>
        </w:rPr>
        <w:t>–compliance of terms of RFP for which Bank may take a suitable decision to declare such successful bidder as technically disqualified for ensuing bidding process.</w:t>
      </w:r>
    </w:p>
    <w:p w14:paraId="7E029B71" w14:textId="77777777" w:rsidR="00D007AA" w:rsidRPr="008B1C3F" w:rsidRDefault="00D007AA" w:rsidP="00D007AA">
      <w:pPr>
        <w:pStyle w:val="ListParagraph"/>
        <w:numPr>
          <w:ilvl w:val="0"/>
          <w:numId w:val="16"/>
        </w:numPr>
        <w:rPr>
          <w:lang w:val="en-US"/>
        </w:rPr>
      </w:pPr>
      <w:r w:rsidRPr="008B1C3F">
        <w:rPr>
          <w:lang w:val="en-US"/>
        </w:rPr>
        <w:t xml:space="preserve">In case of inconsistency among the concerned RFP, this SLA and the Purchase order, the RFP clauses shall prevail. </w:t>
      </w:r>
    </w:p>
    <w:p w14:paraId="693E253A" w14:textId="77777777" w:rsidR="00D007AA" w:rsidRPr="00433856" w:rsidRDefault="00D007AA" w:rsidP="00D007AA">
      <w:pPr>
        <w:pStyle w:val="ListParagraph"/>
        <w:ind w:left="360"/>
        <w:jc w:val="both"/>
        <w:rPr>
          <w:lang w:val="en-US"/>
        </w:rPr>
      </w:pPr>
    </w:p>
    <w:p w14:paraId="3F5BF39A" w14:textId="77777777" w:rsidR="00002CC4" w:rsidRPr="0017159C" w:rsidRDefault="00002CC4" w:rsidP="00002CC4">
      <w:pPr>
        <w:pStyle w:val="ListParagraph"/>
        <w:ind w:left="360"/>
        <w:rPr>
          <w:color w:val="7030A0"/>
          <w:lang w:val="en-US"/>
        </w:rPr>
      </w:pPr>
      <w:r w:rsidRPr="0017159C">
        <w:rPr>
          <w:color w:val="7030A0"/>
          <w:lang w:val="en-US"/>
        </w:rPr>
        <w:t xml:space="preserve"> </w:t>
      </w:r>
    </w:p>
    <w:p w14:paraId="459D1EFB" w14:textId="54799EEC" w:rsidR="00002CC4" w:rsidRPr="005C41E6" w:rsidRDefault="00D007AA" w:rsidP="00002CC4">
      <w:pPr>
        <w:pStyle w:val="Heading1"/>
        <w:numPr>
          <w:ilvl w:val="0"/>
          <w:numId w:val="35"/>
        </w:numPr>
        <w:spacing w:before="120" w:after="120"/>
        <w:rPr>
          <w:b/>
          <w:bCs/>
          <w:sz w:val="28"/>
          <w:szCs w:val="28"/>
        </w:rPr>
      </w:pPr>
      <w:bookmarkStart w:id="73" w:name="_Toc184307714"/>
      <w:r w:rsidRPr="002F0471">
        <w:rPr>
          <w:b/>
          <w:bCs/>
          <w:sz w:val="28"/>
          <w:szCs w:val="28"/>
        </w:rPr>
        <w:lastRenderedPageBreak/>
        <w:t xml:space="preserve">Vendor’s </w:t>
      </w:r>
      <w:r w:rsidR="00002CC4" w:rsidRPr="002F0471">
        <w:rPr>
          <w:b/>
          <w:bCs/>
          <w:sz w:val="28"/>
          <w:szCs w:val="28"/>
        </w:rPr>
        <w:t>L</w:t>
      </w:r>
      <w:r w:rsidR="00002CC4" w:rsidRPr="005C41E6">
        <w:rPr>
          <w:b/>
          <w:bCs/>
          <w:sz w:val="28"/>
          <w:szCs w:val="28"/>
        </w:rPr>
        <w:t>iability</w:t>
      </w:r>
      <w:bookmarkEnd w:id="73"/>
    </w:p>
    <w:p w14:paraId="37BA5A53" w14:textId="052A5DC0" w:rsidR="00002CC4" w:rsidRPr="00E53FF3" w:rsidRDefault="00D007AA" w:rsidP="00002CC4">
      <w:pPr>
        <w:jc w:val="both"/>
        <w:rPr>
          <w:color w:val="000000"/>
        </w:rPr>
      </w:pPr>
      <w:r w:rsidRPr="00D007AA">
        <w:rPr>
          <w:spacing w:val="7"/>
        </w:rPr>
        <w:t>The Vendor’s aggregate liability in connection with obligations undertaken as a part of the project regardless of the form or nature of the action giving rise to such liability (whether in contract, tort or otherwise), shall be at actuals and limited to the value of the contract. The vendor’s liability in case of claims against the Bank resulting from misconduct or gross negligence of the Vendor , its employees and subcontractors or from infringement of patents, trademarks, copyrights(if any) or breach of confidentiality obligations shall be unlimited. In no event shall the Bank be liable for any indirect, incidental or consequential damages or liability, under or in connection with or arising out of this tender and subsequent agreement or services provided. The vendors should ensure that the due diligence and verification of antecedents of employees/personnel deployed by him for execution of this contract are completed and is available for scrutiny by the Bank.</w:t>
      </w:r>
    </w:p>
    <w:p w14:paraId="03280583" w14:textId="77777777" w:rsidR="00002CC4" w:rsidRPr="005C41E6" w:rsidRDefault="00002CC4" w:rsidP="00002CC4">
      <w:pPr>
        <w:pStyle w:val="Heading1"/>
        <w:numPr>
          <w:ilvl w:val="0"/>
          <w:numId w:val="35"/>
        </w:numPr>
        <w:spacing w:before="120" w:after="120"/>
        <w:rPr>
          <w:b/>
          <w:bCs/>
          <w:sz w:val="28"/>
          <w:szCs w:val="28"/>
        </w:rPr>
      </w:pPr>
      <w:bookmarkStart w:id="74" w:name="_Toc184307715"/>
      <w:r w:rsidRPr="005C41E6">
        <w:rPr>
          <w:b/>
          <w:bCs/>
          <w:sz w:val="28"/>
          <w:szCs w:val="28"/>
        </w:rPr>
        <w:t>Information Ownership</w:t>
      </w:r>
      <w:bookmarkEnd w:id="74"/>
    </w:p>
    <w:p w14:paraId="31682086" w14:textId="77777777" w:rsidR="00002CC4" w:rsidRPr="005C41E6" w:rsidRDefault="00002CC4" w:rsidP="00002CC4">
      <w:pPr>
        <w:jc w:val="both"/>
      </w:pPr>
      <w:r>
        <w:t>All</w:t>
      </w:r>
      <w:r>
        <w:rPr>
          <w:spacing w:val="5"/>
        </w:rPr>
        <w:t xml:space="preserve"> </w:t>
      </w:r>
      <w:r>
        <w:t>info</w:t>
      </w:r>
      <w:r>
        <w:rPr>
          <w:spacing w:val="-1"/>
        </w:rPr>
        <w:t>r</w:t>
      </w:r>
      <w:r>
        <w:t>mation</w:t>
      </w:r>
      <w:r>
        <w:rPr>
          <w:spacing w:val="5"/>
        </w:rPr>
        <w:t xml:space="preserve"> </w:t>
      </w:r>
      <w:r>
        <w:t>tr</w:t>
      </w:r>
      <w:r>
        <w:rPr>
          <w:spacing w:val="-1"/>
        </w:rPr>
        <w:t>a</w:t>
      </w:r>
      <w:r>
        <w:t>nsm</w:t>
      </w:r>
      <w:r>
        <w:rPr>
          <w:spacing w:val="1"/>
        </w:rPr>
        <w:t>i</w:t>
      </w:r>
      <w:r>
        <w:t>t</w:t>
      </w:r>
      <w:r>
        <w:rPr>
          <w:spacing w:val="1"/>
        </w:rPr>
        <w:t>t</w:t>
      </w:r>
      <w:r>
        <w:rPr>
          <w:spacing w:val="-1"/>
        </w:rPr>
        <w:t>e</w:t>
      </w:r>
      <w:r>
        <w:t>d</w:t>
      </w:r>
      <w:r>
        <w:rPr>
          <w:spacing w:val="4"/>
        </w:rPr>
        <w:t xml:space="preserve"> </w:t>
      </w:r>
      <w:r>
        <w:rPr>
          <w:spacing w:val="2"/>
        </w:rPr>
        <w:t>b</w:t>
      </w:r>
      <w:r>
        <w:t>y s</w:t>
      </w:r>
      <w:r>
        <w:rPr>
          <w:spacing w:val="2"/>
        </w:rPr>
        <w:t>u</w:t>
      </w:r>
      <w:r>
        <w:rPr>
          <w:spacing w:val="-1"/>
        </w:rPr>
        <w:t>cce</w:t>
      </w:r>
      <w:r>
        <w:t>ssful</w:t>
      </w:r>
      <w:r>
        <w:rPr>
          <w:spacing w:val="7"/>
        </w:rPr>
        <w:t xml:space="preserve"> </w:t>
      </w:r>
      <w:r>
        <w:rPr>
          <w:spacing w:val="-2"/>
        </w:rPr>
        <w:t>B</w:t>
      </w:r>
      <w:r>
        <w:t>idd</w:t>
      </w:r>
      <w:r>
        <w:rPr>
          <w:spacing w:val="2"/>
        </w:rPr>
        <w:t>e</w:t>
      </w:r>
      <w:r>
        <w:t>r</w:t>
      </w:r>
      <w:r>
        <w:rPr>
          <w:spacing w:val="6"/>
        </w:rPr>
        <w:t xml:space="preserve"> </w:t>
      </w:r>
      <w:r>
        <w:t>b</w:t>
      </w:r>
      <w:r>
        <w:rPr>
          <w:spacing w:val="-1"/>
        </w:rPr>
        <w:t>e</w:t>
      </w:r>
      <w:r>
        <w:t>lon</w:t>
      </w:r>
      <w:r>
        <w:rPr>
          <w:spacing w:val="-2"/>
        </w:rPr>
        <w:t>g</w:t>
      </w:r>
      <w:r>
        <w:t>s</w:t>
      </w:r>
      <w:r>
        <w:rPr>
          <w:spacing w:val="5"/>
        </w:rPr>
        <w:t xml:space="preserve"> </w:t>
      </w:r>
      <w:r>
        <w:t>to</w:t>
      </w:r>
      <w:r>
        <w:rPr>
          <w:spacing w:val="5"/>
        </w:rPr>
        <w:t xml:space="preserve"> </w:t>
      </w:r>
      <w:r>
        <w:t>the</w:t>
      </w:r>
      <w:r>
        <w:rPr>
          <w:spacing w:val="6"/>
        </w:rPr>
        <w:t xml:space="preserve"> </w:t>
      </w:r>
      <w:r>
        <w:rPr>
          <w:spacing w:val="-2"/>
        </w:rPr>
        <w:t>B</w:t>
      </w:r>
      <w:r>
        <w:rPr>
          <w:spacing w:val="-1"/>
        </w:rPr>
        <w:t>a</w:t>
      </w:r>
      <w:r>
        <w:t>nk.</w:t>
      </w:r>
      <w:r>
        <w:rPr>
          <w:spacing w:val="9"/>
        </w:rPr>
        <w:t xml:space="preserve"> </w:t>
      </w:r>
      <w:r>
        <w:rPr>
          <w:spacing w:val="2"/>
        </w:rPr>
        <w:t>T</w:t>
      </w:r>
      <w:r>
        <w:t>he</w:t>
      </w:r>
      <w:r>
        <w:rPr>
          <w:spacing w:val="4"/>
        </w:rPr>
        <w:t xml:space="preserve"> </w:t>
      </w:r>
      <w:r>
        <w:rPr>
          <w:spacing w:val="-2"/>
        </w:rPr>
        <w:t>B</w:t>
      </w:r>
      <w:r>
        <w:t>idd</w:t>
      </w:r>
      <w:r>
        <w:rPr>
          <w:spacing w:val="2"/>
        </w:rPr>
        <w:t>e</w:t>
      </w:r>
      <w:r>
        <w:t>r</w:t>
      </w:r>
      <w:r>
        <w:rPr>
          <w:spacing w:val="4"/>
        </w:rPr>
        <w:t xml:space="preserve"> </w:t>
      </w:r>
      <w:r>
        <w:t>do</w:t>
      </w:r>
      <w:r>
        <w:rPr>
          <w:spacing w:val="-1"/>
        </w:rPr>
        <w:t>e</w:t>
      </w:r>
      <w:r>
        <w:t>s</w:t>
      </w:r>
      <w:r>
        <w:rPr>
          <w:spacing w:val="5"/>
        </w:rPr>
        <w:t xml:space="preserve"> </w:t>
      </w:r>
      <w:r>
        <w:t xml:space="preserve">not </w:t>
      </w:r>
      <w:r>
        <w:rPr>
          <w:spacing w:val="-1"/>
        </w:rPr>
        <w:t>ac</w:t>
      </w:r>
      <w:r>
        <w:t>quire</w:t>
      </w:r>
      <w:r>
        <w:rPr>
          <w:spacing w:val="-4"/>
        </w:rPr>
        <w:t xml:space="preserve"> </w:t>
      </w:r>
      <w:r>
        <w:t>i</w:t>
      </w:r>
      <w:r>
        <w:rPr>
          <w:spacing w:val="1"/>
        </w:rPr>
        <w:t>m</w:t>
      </w:r>
      <w:r>
        <w:t>pl</w:t>
      </w:r>
      <w:r>
        <w:rPr>
          <w:spacing w:val="1"/>
        </w:rPr>
        <w:t>i</w:t>
      </w:r>
      <w:r>
        <w:rPr>
          <w:spacing w:val="-1"/>
        </w:rPr>
        <w:t>c</w:t>
      </w:r>
      <w:r>
        <w:t>it</w:t>
      </w:r>
      <w:r>
        <w:rPr>
          <w:spacing w:val="-1"/>
        </w:rPr>
        <w:t xml:space="preserve"> a</w:t>
      </w:r>
      <w:r>
        <w:rPr>
          <w:spacing w:val="1"/>
        </w:rPr>
        <w:t>c</w:t>
      </w:r>
      <w:r>
        <w:rPr>
          <w:spacing w:val="-1"/>
        </w:rPr>
        <w:t>ce</w:t>
      </w:r>
      <w:r>
        <w:t>ss</w:t>
      </w:r>
      <w:r>
        <w:rPr>
          <w:spacing w:val="-2"/>
        </w:rPr>
        <w:t xml:space="preserve"> </w:t>
      </w:r>
      <w:r>
        <w:t>r</w:t>
      </w:r>
      <w:r>
        <w:rPr>
          <w:spacing w:val="2"/>
        </w:rPr>
        <w:t>i</w:t>
      </w:r>
      <w:r>
        <w:rPr>
          <w:spacing w:val="-2"/>
        </w:rPr>
        <w:t>g</w:t>
      </w:r>
      <w:r>
        <w:t>hts</w:t>
      </w:r>
      <w:r>
        <w:rPr>
          <w:spacing w:val="-2"/>
        </w:rPr>
        <w:t xml:space="preserve"> </w:t>
      </w:r>
      <w:r>
        <w:t>to</w:t>
      </w:r>
      <w:r>
        <w:rPr>
          <w:spacing w:val="-2"/>
        </w:rPr>
        <w:t xml:space="preserve"> </w:t>
      </w:r>
      <w:r>
        <w:t>the</w:t>
      </w:r>
      <w:r>
        <w:rPr>
          <w:spacing w:val="-3"/>
        </w:rPr>
        <w:t xml:space="preserve"> </w:t>
      </w:r>
      <w:r>
        <w:t>info</w:t>
      </w:r>
      <w:r>
        <w:rPr>
          <w:spacing w:val="-1"/>
        </w:rPr>
        <w:t>r</w:t>
      </w:r>
      <w:r>
        <w:t>mation</w:t>
      </w:r>
      <w:r>
        <w:rPr>
          <w:spacing w:val="-2"/>
        </w:rPr>
        <w:t xml:space="preserve"> </w:t>
      </w:r>
      <w:r>
        <w:t>or</w:t>
      </w:r>
      <w:r>
        <w:rPr>
          <w:spacing w:val="-1"/>
        </w:rPr>
        <w:t xml:space="preserve"> </w:t>
      </w:r>
      <w:r>
        <w:t>ri</w:t>
      </w:r>
      <w:r>
        <w:rPr>
          <w:spacing w:val="-3"/>
        </w:rPr>
        <w:t>g</w:t>
      </w:r>
      <w:r>
        <w:t>hts</w:t>
      </w:r>
      <w:r>
        <w:rPr>
          <w:spacing w:val="-2"/>
        </w:rPr>
        <w:t xml:space="preserve"> </w:t>
      </w:r>
      <w:r>
        <w:t>to</w:t>
      </w:r>
      <w:r>
        <w:rPr>
          <w:spacing w:val="-2"/>
        </w:rPr>
        <w:t xml:space="preserve"> </w:t>
      </w:r>
      <w:r>
        <w:t>r</w:t>
      </w:r>
      <w:r>
        <w:rPr>
          <w:spacing w:val="-2"/>
        </w:rPr>
        <w:t>e</w:t>
      </w:r>
      <w:r>
        <w:t>dis</w:t>
      </w:r>
      <w:r>
        <w:rPr>
          <w:spacing w:val="1"/>
        </w:rPr>
        <w:t>t</w:t>
      </w:r>
      <w:r>
        <w:t>ribute</w:t>
      </w:r>
      <w:r>
        <w:rPr>
          <w:spacing w:val="-3"/>
        </w:rPr>
        <w:t xml:space="preserve"> </w:t>
      </w:r>
      <w:r>
        <w:t>the in</w:t>
      </w:r>
      <w:r>
        <w:rPr>
          <w:spacing w:val="-1"/>
        </w:rPr>
        <w:t>f</w:t>
      </w:r>
      <w:r>
        <w:t>orm</w:t>
      </w:r>
      <w:r>
        <w:rPr>
          <w:spacing w:val="-1"/>
        </w:rPr>
        <w:t>a</w:t>
      </w:r>
      <w:r>
        <w:t>t</w:t>
      </w:r>
      <w:r>
        <w:rPr>
          <w:spacing w:val="1"/>
        </w:rPr>
        <w:t>i</w:t>
      </w:r>
      <w:r>
        <w:t>on</w:t>
      </w:r>
      <w:r>
        <w:rPr>
          <w:spacing w:val="-2"/>
        </w:rPr>
        <w:t xml:space="preserve"> </w:t>
      </w:r>
      <w:r>
        <w:t xml:space="preserve">unless </w:t>
      </w:r>
      <w:r>
        <w:rPr>
          <w:spacing w:val="-1"/>
        </w:rPr>
        <w:t>a</w:t>
      </w:r>
      <w:r>
        <w:t>nd</w:t>
      </w:r>
      <w:r>
        <w:rPr>
          <w:spacing w:val="-2"/>
        </w:rPr>
        <w:t xml:space="preserve"> </w:t>
      </w:r>
      <w:r>
        <w:t>unt</w:t>
      </w:r>
      <w:r>
        <w:rPr>
          <w:spacing w:val="1"/>
        </w:rPr>
        <w:t>i</w:t>
      </w:r>
      <w:r>
        <w:t>l</w:t>
      </w:r>
      <w:r>
        <w:rPr>
          <w:spacing w:val="-2"/>
        </w:rPr>
        <w:t xml:space="preserve"> </w:t>
      </w:r>
      <w:r>
        <w:t>w</w:t>
      </w:r>
      <w:r>
        <w:rPr>
          <w:spacing w:val="-1"/>
        </w:rPr>
        <w:t>r</w:t>
      </w:r>
      <w:r>
        <w:t>i</w:t>
      </w:r>
      <w:r>
        <w:rPr>
          <w:spacing w:val="1"/>
        </w:rPr>
        <w:t>t</w:t>
      </w:r>
      <w:r>
        <w:t>ten</w:t>
      </w:r>
      <w:r>
        <w:rPr>
          <w:spacing w:val="-3"/>
        </w:rPr>
        <w:t xml:space="preserve"> </w:t>
      </w:r>
      <w:r>
        <w:rPr>
          <w:spacing w:val="-1"/>
        </w:rPr>
        <w:t>a</w:t>
      </w:r>
      <w:r>
        <w:t>ppro</w:t>
      </w:r>
      <w:r>
        <w:rPr>
          <w:spacing w:val="-1"/>
        </w:rPr>
        <w:t>va</w:t>
      </w:r>
      <w:r>
        <w:t>l</w:t>
      </w:r>
      <w:r>
        <w:rPr>
          <w:spacing w:val="-2"/>
        </w:rPr>
        <w:t xml:space="preserve"> </w:t>
      </w:r>
      <w:r>
        <w:t>sou</w:t>
      </w:r>
      <w:r>
        <w:rPr>
          <w:spacing w:val="-2"/>
        </w:rPr>
        <w:t>g</w:t>
      </w:r>
      <w:r>
        <w:t>ht</w:t>
      </w:r>
      <w:r>
        <w:rPr>
          <w:spacing w:val="-2"/>
        </w:rPr>
        <w:t xml:space="preserve"> </w:t>
      </w:r>
      <w:r>
        <w:t>in</w:t>
      </w:r>
      <w:r>
        <w:rPr>
          <w:spacing w:val="-2"/>
        </w:rPr>
        <w:t xml:space="preserve"> </w:t>
      </w:r>
      <w:r>
        <w:t>th</w:t>
      </w:r>
      <w:r>
        <w:rPr>
          <w:spacing w:val="1"/>
        </w:rPr>
        <w:t>i</w:t>
      </w:r>
      <w:r>
        <w:t>s</w:t>
      </w:r>
      <w:r>
        <w:rPr>
          <w:spacing w:val="-2"/>
        </w:rPr>
        <w:t xml:space="preserve"> </w:t>
      </w:r>
      <w:r>
        <w:t>r</w:t>
      </w:r>
      <w:r>
        <w:rPr>
          <w:spacing w:val="-2"/>
        </w:rPr>
        <w:t>eg</w:t>
      </w:r>
      <w:r>
        <w:rPr>
          <w:spacing w:val="-1"/>
        </w:rPr>
        <w:t>a</w:t>
      </w:r>
      <w:r>
        <w:t>rd.</w:t>
      </w:r>
      <w:r>
        <w:rPr>
          <w:spacing w:val="-3"/>
        </w:rPr>
        <w:t xml:space="preserve"> </w:t>
      </w:r>
      <w:r>
        <w:rPr>
          <w:spacing w:val="2"/>
        </w:rPr>
        <w:t>T</w:t>
      </w:r>
      <w:r>
        <w:t>he</w:t>
      </w:r>
      <w:r>
        <w:rPr>
          <w:spacing w:val="-3"/>
        </w:rPr>
        <w:t xml:space="preserve"> </w:t>
      </w:r>
      <w:r>
        <w:rPr>
          <w:spacing w:val="-2"/>
        </w:rPr>
        <w:t>B</w:t>
      </w:r>
      <w:r>
        <w:t>idder</w:t>
      </w:r>
      <w:r>
        <w:rPr>
          <w:spacing w:val="-4"/>
        </w:rPr>
        <w:t xml:space="preserve"> </w:t>
      </w:r>
      <w:r>
        <w:t>und</w:t>
      </w:r>
      <w:r>
        <w:rPr>
          <w:spacing w:val="1"/>
        </w:rPr>
        <w:t>e</w:t>
      </w:r>
      <w:r>
        <w:t>rst</w:t>
      </w:r>
      <w:r>
        <w:rPr>
          <w:spacing w:val="-1"/>
        </w:rPr>
        <w:t>a</w:t>
      </w:r>
      <w:r>
        <w:t>nds</w:t>
      </w:r>
      <w:r>
        <w:rPr>
          <w:spacing w:val="-2"/>
        </w:rPr>
        <w:t xml:space="preserve"> </w:t>
      </w:r>
      <w:r>
        <w:t>that</w:t>
      </w:r>
      <w:r>
        <w:rPr>
          <w:spacing w:val="-2"/>
        </w:rPr>
        <w:t xml:space="preserve"> </w:t>
      </w:r>
      <w:r>
        <w:rPr>
          <w:spacing w:val="-1"/>
        </w:rPr>
        <w:t>c</w:t>
      </w:r>
      <w:r>
        <w:t>iv</w:t>
      </w:r>
      <w:r>
        <w:rPr>
          <w:spacing w:val="1"/>
        </w:rPr>
        <w:t>i</w:t>
      </w:r>
      <w:r>
        <w:t>l,</w:t>
      </w:r>
      <w:r>
        <w:rPr>
          <w:spacing w:val="-2"/>
        </w:rPr>
        <w:t xml:space="preserve"> </w:t>
      </w:r>
      <w:r>
        <w:rPr>
          <w:spacing w:val="-1"/>
        </w:rPr>
        <w:t>c</w:t>
      </w:r>
      <w:r>
        <w:t>rimin</w:t>
      </w:r>
      <w:r>
        <w:rPr>
          <w:spacing w:val="-1"/>
        </w:rPr>
        <w:t>a</w:t>
      </w:r>
      <w:r>
        <w:t>l,</w:t>
      </w:r>
      <w:r>
        <w:rPr>
          <w:spacing w:val="-2"/>
        </w:rPr>
        <w:t xml:space="preserve"> </w:t>
      </w:r>
      <w:r>
        <w:t xml:space="preserve">or </w:t>
      </w:r>
      <w:r>
        <w:rPr>
          <w:spacing w:val="-1"/>
        </w:rPr>
        <w:t>a</w:t>
      </w:r>
      <w:r>
        <w:t>dm</w:t>
      </w:r>
      <w:r>
        <w:rPr>
          <w:spacing w:val="1"/>
        </w:rPr>
        <w:t>i</w:t>
      </w:r>
      <w:r>
        <w:t>nis</w:t>
      </w:r>
      <w:r>
        <w:rPr>
          <w:spacing w:val="1"/>
        </w:rPr>
        <w:t>t</w:t>
      </w:r>
      <w:r>
        <w:t>r</w:t>
      </w:r>
      <w:r>
        <w:rPr>
          <w:spacing w:val="-2"/>
        </w:rPr>
        <w:t>a</w:t>
      </w:r>
      <w:r>
        <w:t>t</w:t>
      </w:r>
      <w:r>
        <w:rPr>
          <w:spacing w:val="1"/>
        </w:rPr>
        <w:t>i</w:t>
      </w:r>
      <w:r>
        <w:t>ve</w:t>
      </w:r>
      <w:r>
        <w:rPr>
          <w:spacing w:val="4"/>
        </w:rPr>
        <w:t xml:space="preserve"> </w:t>
      </w:r>
      <w:r>
        <w:t>p</w:t>
      </w:r>
      <w:r>
        <w:rPr>
          <w:spacing w:val="-1"/>
        </w:rPr>
        <w:t>e</w:t>
      </w:r>
      <w:r>
        <w:t>n</w:t>
      </w:r>
      <w:r>
        <w:rPr>
          <w:spacing w:val="-1"/>
        </w:rPr>
        <w:t>a</w:t>
      </w:r>
      <w:r>
        <w:t>l</w:t>
      </w:r>
      <w:r>
        <w:rPr>
          <w:spacing w:val="1"/>
        </w:rPr>
        <w:t>t</w:t>
      </w:r>
      <w:r>
        <w:t>ies</w:t>
      </w:r>
      <w:r>
        <w:rPr>
          <w:spacing w:val="7"/>
        </w:rPr>
        <w:t xml:space="preserve"> </w:t>
      </w:r>
      <w:r>
        <w:t>m</w:t>
      </w:r>
      <w:r>
        <w:rPr>
          <w:spacing w:val="2"/>
        </w:rPr>
        <w:t>a</w:t>
      </w:r>
      <w:r>
        <w:t>y</w:t>
      </w:r>
      <w:r>
        <w:rPr>
          <w:spacing w:val="3"/>
        </w:rPr>
        <w:t xml:space="preserve"> </w:t>
      </w:r>
      <w:r>
        <w:rPr>
          <w:spacing w:val="-1"/>
        </w:rPr>
        <w:t>a</w:t>
      </w:r>
      <w:r>
        <w:t>pp</w:t>
      </w:r>
      <w:r>
        <w:rPr>
          <w:spacing w:val="5"/>
        </w:rPr>
        <w:t>l</w:t>
      </w:r>
      <w:r>
        <w:t>y for</w:t>
      </w:r>
      <w:r>
        <w:rPr>
          <w:spacing w:val="6"/>
        </w:rPr>
        <w:t xml:space="preserve"> </w:t>
      </w:r>
      <w:r>
        <w:t>f</w:t>
      </w:r>
      <w:r>
        <w:rPr>
          <w:spacing w:val="-2"/>
        </w:rPr>
        <w:t>a</w:t>
      </w:r>
      <w:r>
        <w:t>i</w:t>
      </w:r>
      <w:r>
        <w:rPr>
          <w:spacing w:val="1"/>
        </w:rPr>
        <w:t>l</w:t>
      </w:r>
      <w:r>
        <w:t>u</w:t>
      </w:r>
      <w:r>
        <w:rPr>
          <w:spacing w:val="1"/>
        </w:rPr>
        <w:t>r</w:t>
      </w:r>
      <w:r>
        <w:t>e</w:t>
      </w:r>
      <w:r>
        <w:rPr>
          <w:spacing w:val="4"/>
        </w:rPr>
        <w:t xml:space="preserve"> </w:t>
      </w:r>
      <w:r>
        <w:t>to</w:t>
      </w:r>
      <w:r>
        <w:rPr>
          <w:spacing w:val="8"/>
        </w:rPr>
        <w:t xml:space="preserve"> </w:t>
      </w:r>
      <w:r>
        <w:t>prot</w:t>
      </w:r>
      <w:r>
        <w:rPr>
          <w:spacing w:val="-1"/>
        </w:rPr>
        <w:t>ec</w:t>
      </w:r>
      <w:r>
        <w:t>t</w:t>
      </w:r>
      <w:r>
        <w:rPr>
          <w:spacing w:val="5"/>
        </w:rPr>
        <w:t xml:space="preserve"> </w:t>
      </w:r>
      <w:r>
        <w:t>info</w:t>
      </w:r>
      <w:r>
        <w:rPr>
          <w:spacing w:val="-1"/>
        </w:rPr>
        <w:t>r</w:t>
      </w:r>
      <w:r>
        <w:t>mation</w:t>
      </w:r>
      <w:r>
        <w:rPr>
          <w:spacing w:val="8"/>
        </w:rPr>
        <w:t xml:space="preserve"> </w:t>
      </w:r>
      <w:r>
        <w:rPr>
          <w:spacing w:val="-1"/>
        </w:rPr>
        <w:t>a</w:t>
      </w:r>
      <w:r>
        <w:t>pp</w:t>
      </w:r>
      <w:r>
        <w:rPr>
          <w:spacing w:val="1"/>
        </w:rPr>
        <w:t>r</w:t>
      </w:r>
      <w:r>
        <w:t>o</w:t>
      </w:r>
      <w:r>
        <w:rPr>
          <w:spacing w:val="6"/>
        </w:rPr>
        <w:t>p</w:t>
      </w:r>
      <w:r>
        <w:t>ri</w:t>
      </w:r>
      <w:r>
        <w:rPr>
          <w:spacing w:val="-1"/>
        </w:rPr>
        <w:t>a</w:t>
      </w:r>
      <w:r>
        <w:t>te</w:t>
      </w:r>
      <w:r>
        <w:rPr>
          <w:spacing w:val="2"/>
        </w:rPr>
        <w:t>l</w:t>
      </w:r>
      <w:r>
        <w:rPr>
          <w:spacing w:val="-5"/>
        </w:rPr>
        <w:t>y</w:t>
      </w:r>
      <w:r>
        <w:t>,</w:t>
      </w:r>
      <w:r>
        <w:rPr>
          <w:spacing w:val="7"/>
        </w:rPr>
        <w:t xml:space="preserve"> </w:t>
      </w:r>
      <w:r>
        <w:t>whi</w:t>
      </w:r>
      <w:r>
        <w:rPr>
          <w:spacing w:val="-1"/>
        </w:rPr>
        <w:t>c</w:t>
      </w:r>
      <w:r>
        <w:t>h</w:t>
      </w:r>
      <w:r>
        <w:rPr>
          <w:spacing w:val="5"/>
        </w:rPr>
        <w:t xml:space="preserve"> </w:t>
      </w:r>
      <w:r>
        <w:t>is prov</w:t>
      </w:r>
      <w:r>
        <w:rPr>
          <w:spacing w:val="-2"/>
        </w:rPr>
        <w:t>e</w:t>
      </w:r>
      <w:r>
        <w:t>d</w:t>
      </w:r>
      <w:r>
        <w:rPr>
          <w:spacing w:val="-5"/>
        </w:rPr>
        <w:t xml:space="preserve"> </w:t>
      </w:r>
      <w:r>
        <w:t>to</w:t>
      </w:r>
      <w:r>
        <w:rPr>
          <w:spacing w:val="-4"/>
        </w:rPr>
        <w:t xml:space="preserve"> </w:t>
      </w:r>
      <w:r>
        <w:t>h</w:t>
      </w:r>
      <w:r>
        <w:rPr>
          <w:spacing w:val="-1"/>
        </w:rPr>
        <w:t>a</w:t>
      </w:r>
      <w:r>
        <w:t>ve</w:t>
      </w:r>
      <w:r>
        <w:rPr>
          <w:spacing w:val="-6"/>
        </w:rPr>
        <w:t xml:space="preserve"> </w:t>
      </w:r>
      <w:r>
        <w:rPr>
          <w:spacing w:val="-1"/>
        </w:rPr>
        <w:t>ca</w:t>
      </w:r>
      <w:r>
        <w:t>us</w:t>
      </w:r>
      <w:r>
        <w:rPr>
          <w:spacing w:val="-1"/>
        </w:rPr>
        <w:t>e</w:t>
      </w:r>
      <w:r>
        <w:t>d</w:t>
      </w:r>
      <w:r>
        <w:rPr>
          <w:spacing w:val="-5"/>
        </w:rPr>
        <w:t xml:space="preserve"> </w:t>
      </w:r>
      <w:r>
        <w:t>d</w:t>
      </w:r>
      <w:r>
        <w:rPr>
          <w:spacing w:val="2"/>
        </w:rPr>
        <w:t>u</w:t>
      </w:r>
      <w:r>
        <w:t>e</w:t>
      </w:r>
      <w:r>
        <w:rPr>
          <w:spacing w:val="-6"/>
        </w:rPr>
        <w:t xml:space="preserve"> </w:t>
      </w:r>
      <w:r>
        <w:t>to</w:t>
      </w:r>
      <w:r>
        <w:rPr>
          <w:spacing w:val="-4"/>
        </w:rPr>
        <w:t xml:space="preserve"> </w:t>
      </w:r>
      <w:r>
        <w:t>r</w:t>
      </w:r>
      <w:r>
        <w:rPr>
          <w:spacing w:val="-2"/>
        </w:rPr>
        <w:t>e</w:t>
      </w:r>
      <w:r>
        <w:rPr>
          <w:spacing w:val="-1"/>
        </w:rPr>
        <w:t>a</w:t>
      </w:r>
      <w:r>
        <w:t>sons</w:t>
      </w:r>
      <w:r>
        <w:rPr>
          <w:spacing w:val="-4"/>
        </w:rPr>
        <w:t xml:space="preserve"> </w:t>
      </w:r>
      <w:r>
        <w:t>sole</w:t>
      </w:r>
      <w:r>
        <w:rPr>
          <w:spacing w:val="2"/>
        </w:rPr>
        <w:t>l</w:t>
      </w:r>
      <w:r>
        <w:t>y</w:t>
      </w:r>
      <w:r>
        <w:rPr>
          <w:spacing w:val="-10"/>
        </w:rPr>
        <w:t xml:space="preserve"> </w:t>
      </w:r>
      <w:r>
        <w:rPr>
          <w:spacing w:val="-1"/>
        </w:rPr>
        <w:t>a</w:t>
      </w:r>
      <w:r>
        <w:t>t</w:t>
      </w:r>
      <w:r>
        <w:rPr>
          <w:spacing w:val="1"/>
        </w:rPr>
        <w:t>t</w:t>
      </w:r>
      <w:r>
        <w:t>ribut</w:t>
      </w:r>
      <w:r>
        <w:rPr>
          <w:spacing w:val="-1"/>
        </w:rPr>
        <w:t>a</w:t>
      </w:r>
      <w:r>
        <w:t>ble</w:t>
      </w:r>
      <w:r>
        <w:rPr>
          <w:spacing w:val="-5"/>
        </w:rPr>
        <w:t xml:space="preserve"> </w:t>
      </w:r>
      <w:r>
        <w:t>to</w:t>
      </w:r>
      <w:r>
        <w:rPr>
          <w:spacing w:val="-4"/>
        </w:rPr>
        <w:t xml:space="preserve"> </w:t>
      </w:r>
      <w:r>
        <w:t>bidde</w:t>
      </w:r>
      <w:r>
        <w:rPr>
          <w:spacing w:val="-1"/>
        </w:rPr>
        <w:t>r</w:t>
      </w:r>
      <w:r>
        <w:t>.</w:t>
      </w:r>
      <w:r>
        <w:rPr>
          <w:spacing w:val="-5"/>
        </w:rPr>
        <w:t xml:space="preserve"> </w:t>
      </w:r>
      <w:r>
        <w:t>A</w:t>
      </w:r>
      <w:r>
        <w:rPr>
          <w:spacing w:val="2"/>
        </w:rPr>
        <w:t>n</w:t>
      </w:r>
      <w:r>
        <w:t>y</w:t>
      </w:r>
      <w:r>
        <w:rPr>
          <w:spacing w:val="-12"/>
        </w:rPr>
        <w:t xml:space="preserve"> </w:t>
      </w:r>
      <w:r>
        <w:t>info</w:t>
      </w:r>
      <w:r>
        <w:rPr>
          <w:spacing w:val="1"/>
        </w:rPr>
        <w:t>r</w:t>
      </w:r>
      <w:r>
        <w:t>mation</w:t>
      </w:r>
      <w:r>
        <w:rPr>
          <w:spacing w:val="-4"/>
        </w:rPr>
        <w:t xml:space="preserve"> </w:t>
      </w:r>
      <w:r>
        <w:rPr>
          <w:spacing w:val="-1"/>
        </w:rPr>
        <w:t>c</w:t>
      </w:r>
      <w:r>
        <w:t>onsid</w:t>
      </w:r>
      <w:r>
        <w:rPr>
          <w:spacing w:val="-1"/>
        </w:rPr>
        <w:t>e</w:t>
      </w:r>
      <w:r>
        <w:t>r</w:t>
      </w:r>
      <w:r>
        <w:rPr>
          <w:spacing w:val="-2"/>
        </w:rPr>
        <w:t>e</w:t>
      </w:r>
      <w:r>
        <w:t>d s</w:t>
      </w:r>
      <w:r>
        <w:rPr>
          <w:spacing w:val="-1"/>
        </w:rPr>
        <w:t>e</w:t>
      </w:r>
      <w:r>
        <w:t>nsi</w:t>
      </w:r>
      <w:r>
        <w:rPr>
          <w:spacing w:val="1"/>
        </w:rPr>
        <w:t>t</w:t>
      </w:r>
      <w:r>
        <w:t>ive</w:t>
      </w:r>
      <w:r>
        <w:rPr>
          <w:spacing w:val="-8"/>
        </w:rPr>
        <w:t xml:space="preserve"> </w:t>
      </w:r>
      <w:r>
        <w:rPr>
          <w:spacing w:val="2"/>
        </w:rPr>
        <w:t>b</w:t>
      </w:r>
      <w:r>
        <w:t>y</w:t>
      </w:r>
      <w:r>
        <w:rPr>
          <w:spacing w:val="-14"/>
        </w:rPr>
        <w:t xml:space="preserve"> </w:t>
      </w:r>
      <w:r>
        <w:t>t</w:t>
      </w:r>
      <w:r>
        <w:rPr>
          <w:spacing w:val="3"/>
        </w:rPr>
        <w:t>h</w:t>
      </w:r>
      <w:r>
        <w:t>e</w:t>
      </w:r>
      <w:r>
        <w:rPr>
          <w:spacing w:val="-8"/>
        </w:rPr>
        <w:t xml:space="preserve"> </w:t>
      </w:r>
      <w:r>
        <w:t>b</w:t>
      </w:r>
      <w:r>
        <w:rPr>
          <w:spacing w:val="-1"/>
        </w:rPr>
        <w:t>a</w:t>
      </w:r>
      <w:r>
        <w:t>nk</w:t>
      </w:r>
      <w:r>
        <w:rPr>
          <w:spacing w:val="-7"/>
        </w:rPr>
        <w:t xml:space="preserve"> </w:t>
      </w:r>
      <w:r>
        <w:t>must</w:t>
      </w:r>
      <w:r>
        <w:rPr>
          <w:spacing w:val="-6"/>
        </w:rPr>
        <w:t xml:space="preserve"> </w:t>
      </w:r>
      <w:r>
        <w:t>be</w:t>
      </w:r>
      <w:r>
        <w:rPr>
          <w:spacing w:val="-8"/>
        </w:rPr>
        <w:t xml:space="preserve"> </w:t>
      </w:r>
      <w:r>
        <w:t>prot</w:t>
      </w:r>
      <w:r>
        <w:rPr>
          <w:spacing w:val="-1"/>
        </w:rPr>
        <w:t>ec</w:t>
      </w:r>
      <w:r>
        <w:t>ted</w:t>
      </w:r>
      <w:r>
        <w:rPr>
          <w:spacing w:val="-8"/>
        </w:rPr>
        <w:t xml:space="preserve"> </w:t>
      </w:r>
      <w:r>
        <w:rPr>
          <w:spacing w:val="2"/>
        </w:rPr>
        <w:t>b</w:t>
      </w:r>
      <w:r>
        <w:t>y</w:t>
      </w:r>
      <w:r>
        <w:rPr>
          <w:spacing w:val="-12"/>
        </w:rPr>
        <w:t xml:space="preserve"> </w:t>
      </w:r>
      <w:r>
        <w:t>the</w:t>
      </w:r>
      <w:r>
        <w:rPr>
          <w:spacing w:val="-8"/>
        </w:rPr>
        <w:t xml:space="preserve"> </w:t>
      </w:r>
      <w:r>
        <w:t>su</w:t>
      </w:r>
      <w:r>
        <w:rPr>
          <w:spacing w:val="-1"/>
        </w:rPr>
        <w:t>c</w:t>
      </w:r>
      <w:r>
        <w:rPr>
          <w:spacing w:val="1"/>
        </w:rPr>
        <w:t>c</w:t>
      </w:r>
      <w:r>
        <w:rPr>
          <w:spacing w:val="-1"/>
        </w:rPr>
        <w:t>e</w:t>
      </w:r>
      <w:r>
        <w:t>ssful</w:t>
      </w:r>
      <w:r>
        <w:rPr>
          <w:spacing w:val="-7"/>
        </w:rPr>
        <w:t xml:space="preserve"> </w:t>
      </w:r>
      <w:r>
        <w:rPr>
          <w:spacing w:val="-2"/>
        </w:rPr>
        <w:t>B</w:t>
      </w:r>
      <w:r>
        <w:t>idder</w:t>
      </w:r>
      <w:r>
        <w:rPr>
          <w:spacing w:val="-8"/>
        </w:rPr>
        <w:t xml:space="preserve"> </w:t>
      </w:r>
      <w:r>
        <w:t>f</w:t>
      </w:r>
      <w:r>
        <w:rPr>
          <w:spacing w:val="-1"/>
        </w:rPr>
        <w:t>r</w:t>
      </w:r>
      <w:r>
        <w:t>om</w:t>
      </w:r>
      <w:r>
        <w:rPr>
          <w:spacing w:val="-7"/>
        </w:rPr>
        <w:t xml:space="preserve"> </w:t>
      </w:r>
      <w:r>
        <w:t>un</w:t>
      </w:r>
      <w:r>
        <w:rPr>
          <w:spacing w:val="-1"/>
        </w:rPr>
        <w:t>a</w:t>
      </w:r>
      <w:r>
        <w:t>u</w:t>
      </w:r>
      <w:r>
        <w:rPr>
          <w:spacing w:val="3"/>
        </w:rPr>
        <w:t>t</w:t>
      </w:r>
      <w:r>
        <w:t>hori</w:t>
      </w:r>
      <w:r>
        <w:rPr>
          <w:spacing w:val="1"/>
        </w:rPr>
        <w:t>z</w:t>
      </w:r>
      <w:r>
        <w:rPr>
          <w:spacing w:val="-1"/>
        </w:rPr>
        <w:t>e</w:t>
      </w:r>
      <w:r>
        <w:t>d</w:t>
      </w:r>
      <w:r>
        <w:rPr>
          <w:spacing w:val="-7"/>
        </w:rPr>
        <w:t xml:space="preserve"> </w:t>
      </w:r>
      <w:r>
        <w:t>disclosur</w:t>
      </w:r>
      <w:r>
        <w:rPr>
          <w:spacing w:val="-1"/>
        </w:rPr>
        <w:t>e</w:t>
      </w:r>
      <w:r>
        <w:t>, modifi</w:t>
      </w:r>
      <w:r>
        <w:rPr>
          <w:spacing w:val="-1"/>
        </w:rPr>
        <w:t>ca</w:t>
      </w:r>
      <w:r>
        <w:t>t</w:t>
      </w:r>
      <w:r>
        <w:rPr>
          <w:spacing w:val="1"/>
        </w:rPr>
        <w:t>i</w:t>
      </w:r>
      <w:r>
        <w:t>on</w:t>
      </w:r>
      <w:r>
        <w:rPr>
          <w:spacing w:val="4"/>
        </w:rPr>
        <w:t xml:space="preserve"> </w:t>
      </w:r>
      <w:r>
        <w:t>or</w:t>
      </w:r>
      <w:r>
        <w:rPr>
          <w:spacing w:val="4"/>
        </w:rPr>
        <w:t xml:space="preserve"> </w:t>
      </w:r>
      <w:r>
        <w:rPr>
          <w:spacing w:val="-1"/>
        </w:rPr>
        <w:t>ac</w:t>
      </w:r>
      <w:r>
        <w:rPr>
          <w:spacing w:val="1"/>
        </w:rPr>
        <w:t>c</w:t>
      </w:r>
      <w:r>
        <w:rPr>
          <w:spacing w:val="-1"/>
        </w:rPr>
        <w:t>e</w:t>
      </w:r>
      <w:r>
        <w:t>ss.</w:t>
      </w:r>
      <w:r>
        <w:rPr>
          <w:spacing w:val="5"/>
        </w:rPr>
        <w:t xml:space="preserve"> </w:t>
      </w:r>
      <w:r>
        <w:rPr>
          <w:spacing w:val="2"/>
        </w:rPr>
        <w:t>T</w:t>
      </w:r>
      <w:r>
        <w:t>he</w:t>
      </w:r>
      <w:r>
        <w:rPr>
          <w:spacing w:val="3"/>
        </w:rPr>
        <w:t xml:space="preserve"> </w:t>
      </w:r>
      <w:r>
        <w:t>b</w:t>
      </w:r>
      <w:r>
        <w:rPr>
          <w:spacing w:val="-1"/>
        </w:rPr>
        <w:t>a</w:t>
      </w:r>
      <w:r>
        <w:t>nk</w:t>
      </w:r>
      <w:r>
        <w:rPr>
          <w:spacing w:val="1"/>
        </w:rPr>
        <w:t>’</w:t>
      </w:r>
      <w:r>
        <w:t>s</w:t>
      </w:r>
      <w:r>
        <w:rPr>
          <w:spacing w:val="5"/>
        </w:rPr>
        <w:t xml:space="preserve"> </w:t>
      </w:r>
      <w:r>
        <w:t>d</w:t>
      </w:r>
      <w:r>
        <w:rPr>
          <w:spacing w:val="1"/>
        </w:rPr>
        <w:t>e</w:t>
      </w:r>
      <w:r>
        <w:rPr>
          <w:spacing w:val="-1"/>
        </w:rPr>
        <w:t>c</w:t>
      </w:r>
      <w:r>
        <w:t>is</w:t>
      </w:r>
      <w:r>
        <w:rPr>
          <w:spacing w:val="1"/>
        </w:rPr>
        <w:t>i</w:t>
      </w:r>
      <w:r>
        <w:t>on</w:t>
      </w:r>
      <w:r>
        <w:rPr>
          <w:spacing w:val="4"/>
        </w:rPr>
        <w:t xml:space="preserve"> </w:t>
      </w:r>
      <w:r>
        <w:t>will</w:t>
      </w:r>
      <w:r>
        <w:rPr>
          <w:spacing w:val="7"/>
        </w:rPr>
        <w:t xml:space="preserve"> </w:t>
      </w:r>
      <w:r>
        <w:t>be</w:t>
      </w:r>
      <w:r>
        <w:rPr>
          <w:spacing w:val="3"/>
        </w:rPr>
        <w:t xml:space="preserve"> </w:t>
      </w:r>
      <w:r>
        <w:t>fin</w:t>
      </w:r>
      <w:r>
        <w:rPr>
          <w:spacing w:val="-1"/>
        </w:rPr>
        <w:t>a</w:t>
      </w:r>
      <w:r>
        <w:t>l</w:t>
      </w:r>
      <w:r>
        <w:rPr>
          <w:spacing w:val="5"/>
        </w:rPr>
        <w:t xml:space="preserve"> </w:t>
      </w:r>
      <w:r>
        <w:t>if</w:t>
      </w:r>
      <w:r>
        <w:rPr>
          <w:spacing w:val="4"/>
        </w:rPr>
        <w:t xml:space="preserve"> </w:t>
      </w:r>
      <w:r>
        <w:rPr>
          <w:spacing w:val="-1"/>
        </w:rPr>
        <w:t>a</w:t>
      </w:r>
      <w:r>
        <w:rPr>
          <w:spacing w:val="5"/>
        </w:rPr>
        <w:t>n</w:t>
      </w:r>
      <w:r>
        <w:t>y un</w:t>
      </w:r>
      <w:r>
        <w:rPr>
          <w:spacing w:val="-1"/>
        </w:rPr>
        <w:t>a</w:t>
      </w:r>
      <w:r>
        <w:t>uthori</w:t>
      </w:r>
      <w:r>
        <w:rPr>
          <w:spacing w:val="1"/>
        </w:rPr>
        <w:t>ze</w:t>
      </w:r>
      <w:r>
        <w:t>d</w:t>
      </w:r>
      <w:r>
        <w:rPr>
          <w:spacing w:val="4"/>
        </w:rPr>
        <w:t xml:space="preserve"> </w:t>
      </w:r>
      <w:r>
        <w:t>disclosure</w:t>
      </w:r>
      <w:r>
        <w:rPr>
          <w:spacing w:val="3"/>
        </w:rPr>
        <w:t xml:space="preserve"> </w:t>
      </w:r>
      <w:r>
        <w:t>h</w:t>
      </w:r>
      <w:r>
        <w:rPr>
          <w:spacing w:val="-1"/>
        </w:rPr>
        <w:t>a</w:t>
      </w:r>
      <w:r>
        <w:t xml:space="preserve">ve </w:t>
      </w:r>
      <w:r>
        <w:rPr>
          <w:spacing w:val="-1"/>
        </w:rPr>
        <w:t>e</w:t>
      </w:r>
      <w:r>
        <w:t>n</w:t>
      </w:r>
      <w:r>
        <w:rPr>
          <w:spacing w:val="-1"/>
        </w:rPr>
        <w:t>c</w:t>
      </w:r>
      <w:r>
        <w:t>ounte</w:t>
      </w:r>
      <w:r>
        <w:rPr>
          <w:spacing w:val="1"/>
        </w:rPr>
        <w:t>r</w:t>
      </w:r>
      <w:r>
        <w:rPr>
          <w:spacing w:val="-1"/>
        </w:rPr>
        <w:t>e</w:t>
      </w:r>
      <w:r>
        <w:t>d.</w:t>
      </w:r>
      <w:r>
        <w:rPr>
          <w:spacing w:val="2"/>
        </w:rPr>
        <w:t xml:space="preserve"> T</w:t>
      </w:r>
      <w:r>
        <w:rPr>
          <w:spacing w:val="-5"/>
        </w:rPr>
        <w:t>y</w:t>
      </w:r>
      <w:r>
        <w:rPr>
          <w:spacing w:val="2"/>
        </w:rPr>
        <w:t>p</w:t>
      </w:r>
      <w:r>
        <w:rPr>
          <w:spacing w:val="-1"/>
        </w:rPr>
        <w:t>e</w:t>
      </w:r>
      <w:r>
        <w:t>s</w:t>
      </w:r>
      <w:r>
        <w:rPr>
          <w:spacing w:val="3"/>
        </w:rPr>
        <w:t xml:space="preserve"> </w:t>
      </w:r>
      <w:r>
        <w:t>of</w:t>
      </w:r>
      <w:r>
        <w:rPr>
          <w:spacing w:val="2"/>
        </w:rPr>
        <w:t xml:space="preserve"> </w:t>
      </w:r>
      <w:r>
        <w:t>s</w:t>
      </w:r>
      <w:r>
        <w:rPr>
          <w:spacing w:val="-1"/>
        </w:rPr>
        <w:t>e</w:t>
      </w:r>
      <w:r>
        <w:t>nsi</w:t>
      </w:r>
      <w:r>
        <w:rPr>
          <w:spacing w:val="1"/>
        </w:rPr>
        <w:t>t</w:t>
      </w:r>
      <w:r>
        <w:t>ive</w:t>
      </w:r>
      <w:r>
        <w:rPr>
          <w:spacing w:val="2"/>
        </w:rPr>
        <w:t xml:space="preserve"> </w:t>
      </w:r>
      <w:r>
        <w:t>info</w:t>
      </w:r>
      <w:r>
        <w:rPr>
          <w:spacing w:val="-1"/>
        </w:rPr>
        <w:t>r</w:t>
      </w:r>
      <w:r>
        <w:t>mation</w:t>
      </w:r>
      <w:r>
        <w:rPr>
          <w:spacing w:val="3"/>
        </w:rPr>
        <w:t xml:space="preserve"> </w:t>
      </w:r>
      <w:r>
        <w:t>that will</w:t>
      </w:r>
      <w:r>
        <w:rPr>
          <w:spacing w:val="3"/>
        </w:rPr>
        <w:t xml:space="preserve"> </w:t>
      </w:r>
      <w:r>
        <w:t>be</w:t>
      </w:r>
      <w:r>
        <w:rPr>
          <w:spacing w:val="1"/>
        </w:rPr>
        <w:t xml:space="preserve"> </w:t>
      </w:r>
      <w:r>
        <w:t>found</w:t>
      </w:r>
      <w:r>
        <w:rPr>
          <w:spacing w:val="2"/>
        </w:rPr>
        <w:t xml:space="preserve"> </w:t>
      </w:r>
      <w:r>
        <w:t xml:space="preserve">on </w:t>
      </w:r>
      <w:r>
        <w:rPr>
          <w:spacing w:val="-2"/>
        </w:rPr>
        <w:t>B</w:t>
      </w:r>
      <w:r>
        <w:rPr>
          <w:spacing w:val="-1"/>
        </w:rPr>
        <w:t>a</w:t>
      </w:r>
      <w:r>
        <w:t>nk</w:t>
      </w:r>
      <w:r>
        <w:rPr>
          <w:spacing w:val="2"/>
        </w:rPr>
        <w:t xml:space="preserve"> s</w:t>
      </w:r>
      <w:r>
        <w:rPr>
          <w:spacing w:val="-5"/>
        </w:rPr>
        <w:t>y</w:t>
      </w:r>
      <w:r>
        <w:t>ste</w:t>
      </w:r>
      <w:r>
        <w:rPr>
          <w:spacing w:val="6"/>
        </w:rPr>
        <w:t>m</w:t>
      </w:r>
      <w:r>
        <w:rPr>
          <w:spacing w:val="-1"/>
        </w:rPr>
        <w:t>’</w:t>
      </w:r>
      <w:r>
        <w:t>s</w:t>
      </w:r>
      <w:r>
        <w:rPr>
          <w:spacing w:val="3"/>
        </w:rPr>
        <w:t xml:space="preserve"> </w:t>
      </w:r>
      <w:r>
        <w:t>whi</w:t>
      </w:r>
      <w:r>
        <w:rPr>
          <w:spacing w:val="-1"/>
        </w:rPr>
        <w:t>c</w:t>
      </w:r>
      <w:r>
        <w:t>h</w:t>
      </w:r>
      <w:r>
        <w:rPr>
          <w:spacing w:val="2"/>
        </w:rPr>
        <w:t xml:space="preserve"> </w:t>
      </w:r>
      <w:r>
        <w:t xml:space="preserve">the </w:t>
      </w:r>
      <w:r>
        <w:rPr>
          <w:spacing w:val="-2"/>
        </w:rPr>
        <w:t>B</w:t>
      </w:r>
      <w:r>
        <w:t>idder</w:t>
      </w:r>
      <w:r>
        <w:rPr>
          <w:spacing w:val="-6"/>
        </w:rPr>
        <w:t xml:space="preserve"> </w:t>
      </w:r>
      <w:r>
        <w:t>p</w:t>
      </w:r>
      <w:r>
        <w:rPr>
          <w:spacing w:val="3"/>
        </w:rPr>
        <w:t>l</w:t>
      </w:r>
      <w:r>
        <w:rPr>
          <w:spacing w:val="-1"/>
        </w:rPr>
        <w:t>a</w:t>
      </w:r>
      <w:r>
        <w:t>ns</w:t>
      </w:r>
      <w:r>
        <w:rPr>
          <w:spacing w:val="-5"/>
        </w:rPr>
        <w:t xml:space="preserve"> </w:t>
      </w:r>
      <w:r>
        <w:t>to</w:t>
      </w:r>
      <w:r>
        <w:rPr>
          <w:spacing w:val="-4"/>
        </w:rPr>
        <w:t xml:space="preserve"> </w:t>
      </w:r>
      <w:r>
        <w:t>support</w:t>
      </w:r>
      <w:r>
        <w:rPr>
          <w:spacing w:val="-5"/>
        </w:rPr>
        <w:t xml:space="preserve"> </w:t>
      </w:r>
      <w:r>
        <w:rPr>
          <w:spacing w:val="2"/>
        </w:rPr>
        <w:t>o</w:t>
      </w:r>
      <w:r>
        <w:t>r</w:t>
      </w:r>
      <w:r>
        <w:rPr>
          <w:spacing w:val="-6"/>
        </w:rPr>
        <w:t xml:space="preserve"> </w:t>
      </w:r>
      <w:r>
        <w:t>h</w:t>
      </w:r>
      <w:r>
        <w:rPr>
          <w:spacing w:val="-1"/>
        </w:rPr>
        <w:t>a</w:t>
      </w:r>
      <w:r>
        <w:t>ve</w:t>
      </w:r>
      <w:r>
        <w:rPr>
          <w:spacing w:val="-3"/>
        </w:rPr>
        <w:t xml:space="preserve"> </w:t>
      </w:r>
      <w:r>
        <w:rPr>
          <w:spacing w:val="-1"/>
        </w:rPr>
        <w:t>a</w:t>
      </w:r>
      <w:r>
        <w:rPr>
          <w:spacing w:val="1"/>
        </w:rPr>
        <w:t>c</w:t>
      </w:r>
      <w:r>
        <w:rPr>
          <w:spacing w:val="-1"/>
        </w:rPr>
        <w:t>ce</w:t>
      </w:r>
      <w:r>
        <w:t>ss</w:t>
      </w:r>
      <w:r>
        <w:rPr>
          <w:spacing w:val="-4"/>
        </w:rPr>
        <w:t xml:space="preserve"> </w:t>
      </w:r>
      <w:r>
        <w:t>to</w:t>
      </w:r>
      <w:r>
        <w:rPr>
          <w:spacing w:val="-4"/>
        </w:rPr>
        <w:t xml:space="preserve"> </w:t>
      </w:r>
      <w:r>
        <w:t>includ</w:t>
      </w:r>
      <w:r>
        <w:rPr>
          <w:spacing w:val="-1"/>
        </w:rPr>
        <w:t>e</w:t>
      </w:r>
      <w:r>
        <w:t>,</w:t>
      </w:r>
      <w:r>
        <w:rPr>
          <w:spacing w:val="-2"/>
        </w:rPr>
        <w:t xml:space="preserve"> </w:t>
      </w:r>
      <w:r>
        <w:t>but</w:t>
      </w:r>
      <w:r>
        <w:rPr>
          <w:spacing w:val="-4"/>
        </w:rPr>
        <w:t xml:space="preserve"> </w:t>
      </w:r>
      <w:r>
        <w:rPr>
          <w:spacing w:val="-1"/>
        </w:rPr>
        <w:t>a</w:t>
      </w:r>
      <w:r>
        <w:t>re</w:t>
      </w:r>
      <w:r>
        <w:rPr>
          <w:spacing w:val="-6"/>
        </w:rPr>
        <w:t xml:space="preserve"> </w:t>
      </w:r>
      <w:r>
        <w:t>not</w:t>
      </w:r>
      <w:r>
        <w:rPr>
          <w:spacing w:val="-4"/>
        </w:rPr>
        <w:t xml:space="preserve"> </w:t>
      </w:r>
      <w:r>
        <w:t>l</w:t>
      </w:r>
      <w:r>
        <w:rPr>
          <w:spacing w:val="1"/>
        </w:rPr>
        <w:t>i</w:t>
      </w:r>
      <w:r>
        <w:t>m</w:t>
      </w:r>
      <w:r>
        <w:rPr>
          <w:spacing w:val="1"/>
        </w:rPr>
        <w:t>i</w:t>
      </w:r>
      <w:r>
        <w:t>ted</w:t>
      </w:r>
      <w:r>
        <w:rPr>
          <w:spacing w:val="-5"/>
        </w:rPr>
        <w:t xml:space="preserve"> </w:t>
      </w:r>
      <w:r>
        <w:t>to:</w:t>
      </w:r>
      <w:r>
        <w:rPr>
          <w:spacing w:val="-2"/>
        </w:rPr>
        <w:t xml:space="preserve"> </w:t>
      </w:r>
      <w:r>
        <w:rPr>
          <w:spacing w:val="-3"/>
        </w:rPr>
        <w:t>I</w:t>
      </w:r>
      <w:r>
        <w:t>n</w:t>
      </w:r>
      <w:r>
        <w:rPr>
          <w:spacing w:val="1"/>
        </w:rPr>
        <w:t>f</w:t>
      </w:r>
      <w:r>
        <w:t>orm</w:t>
      </w:r>
      <w:r>
        <w:rPr>
          <w:spacing w:val="-1"/>
        </w:rPr>
        <w:t>a</w:t>
      </w:r>
      <w:r>
        <w:t>t</w:t>
      </w:r>
      <w:r>
        <w:rPr>
          <w:spacing w:val="1"/>
        </w:rPr>
        <w:t>i</w:t>
      </w:r>
      <w:r>
        <w:t>on</w:t>
      </w:r>
      <w:r>
        <w:rPr>
          <w:spacing w:val="-5"/>
        </w:rPr>
        <w:t xml:space="preserve"> </w:t>
      </w:r>
      <w:r>
        <w:t>subj</w:t>
      </w:r>
      <w:r>
        <w:rPr>
          <w:spacing w:val="-1"/>
        </w:rPr>
        <w:t>ec</w:t>
      </w:r>
      <w:r>
        <w:t>t</w:t>
      </w:r>
      <w:r>
        <w:rPr>
          <w:spacing w:val="-4"/>
        </w:rPr>
        <w:t xml:space="preserve"> </w:t>
      </w:r>
      <w:r>
        <w:t>to sp</w:t>
      </w:r>
      <w:r>
        <w:rPr>
          <w:spacing w:val="-1"/>
        </w:rPr>
        <w:t>ec</w:t>
      </w:r>
      <w:r>
        <w:t>ial</w:t>
      </w:r>
      <w:r>
        <w:rPr>
          <w:spacing w:val="-12"/>
        </w:rPr>
        <w:t xml:space="preserve"> </w:t>
      </w:r>
      <w:r>
        <w:t>statuto</w:t>
      </w:r>
      <w:r>
        <w:rPr>
          <w:spacing w:val="2"/>
        </w:rPr>
        <w:t>r</w:t>
      </w:r>
      <w:r>
        <w:t>y</w:t>
      </w:r>
      <w:r>
        <w:rPr>
          <w:spacing w:val="-17"/>
        </w:rPr>
        <w:t xml:space="preserve"> </w:t>
      </w:r>
      <w:r>
        <w:rPr>
          <w:spacing w:val="2"/>
        </w:rPr>
        <w:t>p</w:t>
      </w:r>
      <w:r>
        <w:t>rot</w:t>
      </w:r>
      <w:r>
        <w:rPr>
          <w:spacing w:val="-1"/>
        </w:rPr>
        <w:t>ec</w:t>
      </w:r>
      <w:r>
        <w:t>t</w:t>
      </w:r>
      <w:r>
        <w:rPr>
          <w:spacing w:val="1"/>
        </w:rPr>
        <w:t>i</w:t>
      </w:r>
      <w:r>
        <w:rPr>
          <w:spacing w:val="2"/>
        </w:rPr>
        <w:t>o</w:t>
      </w:r>
      <w:r>
        <w:t>n,</w:t>
      </w:r>
      <w:r>
        <w:rPr>
          <w:spacing w:val="-12"/>
        </w:rPr>
        <w:t xml:space="preserve"> </w:t>
      </w:r>
      <w:r>
        <w:t>le</w:t>
      </w:r>
      <w:r>
        <w:rPr>
          <w:spacing w:val="-3"/>
        </w:rPr>
        <w:t>g</w:t>
      </w:r>
      <w:r>
        <w:rPr>
          <w:spacing w:val="-1"/>
        </w:rPr>
        <w:t>a</w:t>
      </w:r>
      <w:r>
        <w:t>l</w:t>
      </w:r>
      <w:r>
        <w:rPr>
          <w:spacing w:val="-12"/>
        </w:rPr>
        <w:t xml:space="preserve"> </w:t>
      </w:r>
      <w:r>
        <w:rPr>
          <w:spacing w:val="1"/>
        </w:rPr>
        <w:t>a</w:t>
      </w:r>
      <w:r>
        <w:rPr>
          <w:spacing w:val="-1"/>
        </w:rPr>
        <w:t>c</w:t>
      </w:r>
      <w:r>
        <w:t>t</w:t>
      </w:r>
      <w:r>
        <w:rPr>
          <w:spacing w:val="1"/>
        </w:rPr>
        <w:t>i</w:t>
      </w:r>
      <w:r>
        <w:t>ons,</w:t>
      </w:r>
      <w:r>
        <w:rPr>
          <w:spacing w:val="-12"/>
        </w:rPr>
        <w:t xml:space="preserve"> </w:t>
      </w:r>
      <w:r>
        <w:t>disciplina</w:t>
      </w:r>
      <w:r>
        <w:rPr>
          <w:spacing w:val="3"/>
        </w:rPr>
        <w:t>r</w:t>
      </w:r>
      <w:r>
        <w:t>y</w:t>
      </w:r>
      <w:r>
        <w:rPr>
          <w:spacing w:val="-17"/>
        </w:rPr>
        <w:t xml:space="preserve"> </w:t>
      </w:r>
      <w:r>
        <w:rPr>
          <w:spacing w:val="-1"/>
        </w:rPr>
        <w:t>ac</w:t>
      </w:r>
      <w:r>
        <w:t>t</w:t>
      </w:r>
      <w:r>
        <w:rPr>
          <w:spacing w:val="1"/>
        </w:rPr>
        <w:t>i</w:t>
      </w:r>
      <w:r>
        <w:t>ons,</w:t>
      </w:r>
      <w:r>
        <w:rPr>
          <w:spacing w:val="-12"/>
        </w:rPr>
        <w:t xml:space="preserve"> </w:t>
      </w:r>
      <w:r>
        <w:rPr>
          <w:spacing w:val="-1"/>
        </w:rPr>
        <w:t>c</w:t>
      </w:r>
      <w:r>
        <w:t>omp</w:t>
      </w:r>
      <w:r>
        <w:rPr>
          <w:spacing w:val="1"/>
        </w:rPr>
        <w:t>l</w:t>
      </w:r>
      <w:r>
        <w:rPr>
          <w:spacing w:val="-1"/>
        </w:rPr>
        <w:t>a</w:t>
      </w:r>
      <w:r>
        <w:t>in</w:t>
      </w:r>
      <w:r>
        <w:rPr>
          <w:spacing w:val="1"/>
        </w:rPr>
        <w:t>t</w:t>
      </w:r>
      <w:r>
        <w:t>s,</w:t>
      </w:r>
      <w:r>
        <w:rPr>
          <w:spacing w:val="-9"/>
        </w:rPr>
        <w:t xml:space="preserve"> </w:t>
      </w:r>
      <w:r>
        <w:t>IT</w:t>
      </w:r>
      <w:r>
        <w:rPr>
          <w:spacing w:val="-13"/>
        </w:rPr>
        <w:t xml:space="preserve"> </w:t>
      </w:r>
      <w:r>
        <w:t>s</w:t>
      </w:r>
      <w:r>
        <w:rPr>
          <w:spacing w:val="-1"/>
        </w:rPr>
        <w:t>ec</w:t>
      </w:r>
      <w:r>
        <w:t>uri</w:t>
      </w:r>
      <w:r>
        <w:rPr>
          <w:spacing w:val="5"/>
        </w:rPr>
        <w:t>t</w:t>
      </w:r>
      <w:r>
        <w:rPr>
          <w:spacing w:val="-5"/>
        </w:rPr>
        <w:t>y</w:t>
      </w:r>
      <w:r>
        <w:t>,</w:t>
      </w:r>
      <w:r>
        <w:rPr>
          <w:spacing w:val="-12"/>
        </w:rPr>
        <w:t xml:space="preserve"> </w:t>
      </w:r>
      <w:r>
        <w:t>p</w:t>
      </w:r>
      <w:r>
        <w:rPr>
          <w:spacing w:val="-1"/>
        </w:rPr>
        <w:t>e</w:t>
      </w:r>
      <w:r>
        <w:t>ndi</w:t>
      </w:r>
      <w:r>
        <w:rPr>
          <w:spacing w:val="3"/>
        </w:rPr>
        <w:t>n</w:t>
      </w:r>
      <w:r>
        <w:t xml:space="preserve">g </w:t>
      </w:r>
      <w:r>
        <w:rPr>
          <w:spacing w:val="-1"/>
        </w:rPr>
        <w:t>ca</w:t>
      </w:r>
      <w:r>
        <w:t>s</w:t>
      </w:r>
      <w:r>
        <w:rPr>
          <w:spacing w:val="-1"/>
        </w:rPr>
        <w:t>e</w:t>
      </w:r>
      <w:r>
        <w:t>s,</w:t>
      </w:r>
      <w:r>
        <w:rPr>
          <w:spacing w:val="-5"/>
        </w:rPr>
        <w:t xml:space="preserve"> </w:t>
      </w:r>
      <w:r>
        <w:rPr>
          <w:spacing w:val="-1"/>
        </w:rPr>
        <w:t>c</w:t>
      </w:r>
      <w:r>
        <w:t>iv</w:t>
      </w:r>
      <w:r>
        <w:rPr>
          <w:spacing w:val="1"/>
        </w:rPr>
        <w:t>i</w:t>
      </w:r>
      <w:r>
        <w:t>l</w:t>
      </w:r>
      <w:r>
        <w:rPr>
          <w:spacing w:val="-4"/>
        </w:rPr>
        <w:t xml:space="preserve"> </w:t>
      </w:r>
      <w:r>
        <w:rPr>
          <w:spacing w:val="-1"/>
        </w:rPr>
        <w:t>a</w:t>
      </w:r>
      <w:r>
        <w:t>nd</w:t>
      </w:r>
      <w:r>
        <w:rPr>
          <w:spacing w:val="-5"/>
        </w:rPr>
        <w:t xml:space="preserve"> </w:t>
      </w:r>
      <w:r>
        <w:rPr>
          <w:spacing w:val="-1"/>
        </w:rPr>
        <w:t>c</w:t>
      </w:r>
      <w:r>
        <w:t>rimin</w:t>
      </w:r>
      <w:r>
        <w:rPr>
          <w:spacing w:val="-1"/>
        </w:rPr>
        <w:t>a</w:t>
      </w:r>
      <w:r>
        <w:t>l</w:t>
      </w:r>
      <w:r>
        <w:rPr>
          <w:spacing w:val="-4"/>
        </w:rPr>
        <w:t xml:space="preserve"> </w:t>
      </w:r>
      <w:r>
        <w:rPr>
          <w:spacing w:val="-2"/>
        </w:rPr>
        <w:t>i</w:t>
      </w:r>
      <w:r>
        <w:t>nv</w:t>
      </w:r>
      <w:r>
        <w:rPr>
          <w:spacing w:val="-1"/>
        </w:rPr>
        <w:t>e</w:t>
      </w:r>
      <w:r>
        <w:t>st</w:t>
      </w:r>
      <w:r>
        <w:rPr>
          <w:spacing w:val="1"/>
        </w:rPr>
        <w:t>i</w:t>
      </w:r>
      <w:r>
        <w:rPr>
          <w:spacing w:val="-2"/>
        </w:rPr>
        <w:t>g</w:t>
      </w:r>
      <w:r>
        <w:rPr>
          <w:spacing w:val="-1"/>
        </w:rPr>
        <w:t>a</w:t>
      </w:r>
      <w:r>
        <w:t>t</w:t>
      </w:r>
      <w:r>
        <w:rPr>
          <w:spacing w:val="1"/>
        </w:rPr>
        <w:t>i</w:t>
      </w:r>
      <w:r>
        <w:t>ons,</w:t>
      </w:r>
      <w:r>
        <w:rPr>
          <w:spacing w:val="-5"/>
        </w:rPr>
        <w:t xml:space="preserve"> </w:t>
      </w:r>
      <w:r>
        <w:rPr>
          <w:spacing w:val="-1"/>
        </w:rPr>
        <w:t>e</w:t>
      </w:r>
      <w:r>
        <w:t>tc.</w:t>
      </w:r>
      <w:r>
        <w:rPr>
          <w:spacing w:val="-4"/>
        </w:rPr>
        <w:t xml:space="preserve"> </w:t>
      </w:r>
      <w:r>
        <w:t>The</w:t>
      </w:r>
      <w:r>
        <w:rPr>
          <w:spacing w:val="-6"/>
        </w:rPr>
        <w:t xml:space="preserve"> </w:t>
      </w:r>
      <w:r>
        <w:t>su</w:t>
      </w:r>
      <w:r>
        <w:rPr>
          <w:spacing w:val="-1"/>
        </w:rPr>
        <w:t>cce</w:t>
      </w:r>
      <w:r>
        <w:t>ssful</w:t>
      </w:r>
      <w:r>
        <w:rPr>
          <w:spacing w:val="-5"/>
        </w:rPr>
        <w:t xml:space="preserve"> </w:t>
      </w:r>
      <w:r>
        <w:rPr>
          <w:spacing w:val="-2"/>
        </w:rPr>
        <w:t>B</w:t>
      </w:r>
      <w:r>
        <w:t>idd</w:t>
      </w:r>
      <w:r>
        <w:rPr>
          <w:spacing w:val="2"/>
        </w:rPr>
        <w:t>e</w:t>
      </w:r>
      <w:r>
        <w:t>r</w:t>
      </w:r>
      <w:r>
        <w:rPr>
          <w:spacing w:val="-6"/>
        </w:rPr>
        <w:t xml:space="preserve"> </w:t>
      </w:r>
      <w:r>
        <w:t>sh</w:t>
      </w:r>
      <w:r>
        <w:rPr>
          <w:spacing w:val="-1"/>
        </w:rPr>
        <w:t>a</w:t>
      </w:r>
      <w:r>
        <w:t>ll</w:t>
      </w:r>
      <w:r>
        <w:rPr>
          <w:spacing w:val="-4"/>
        </w:rPr>
        <w:t xml:space="preserve"> </w:t>
      </w:r>
      <w:r>
        <w:t>not</w:t>
      </w:r>
      <w:r>
        <w:rPr>
          <w:spacing w:val="-7"/>
        </w:rPr>
        <w:t xml:space="preserve"> </w:t>
      </w:r>
      <w:r>
        <w:t>publ</w:t>
      </w:r>
      <w:r>
        <w:rPr>
          <w:spacing w:val="1"/>
        </w:rPr>
        <w:t>i</w:t>
      </w:r>
      <w:r>
        <w:t>sh</w:t>
      </w:r>
      <w:r>
        <w:rPr>
          <w:spacing w:val="-5"/>
        </w:rPr>
        <w:t xml:space="preserve"> </w:t>
      </w:r>
      <w:r>
        <w:t>or</w:t>
      </w:r>
      <w:r>
        <w:rPr>
          <w:spacing w:val="-6"/>
        </w:rPr>
        <w:t xml:space="preserve"> </w:t>
      </w:r>
      <w:r>
        <w:t>disclose in</w:t>
      </w:r>
      <w:r>
        <w:rPr>
          <w:spacing w:val="-2"/>
        </w:rPr>
        <w:t xml:space="preserve"> </w:t>
      </w:r>
      <w:r>
        <w:rPr>
          <w:spacing w:val="-1"/>
        </w:rPr>
        <w:t>a</w:t>
      </w:r>
      <w:r>
        <w:rPr>
          <w:spacing w:val="2"/>
        </w:rPr>
        <w:t>n</w:t>
      </w:r>
      <w:r>
        <w:t>y</w:t>
      </w:r>
      <w:r>
        <w:rPr>
          <w:spacing w:val="-5"/>
        </w:rPr>
        <w:t xml:space="preserve"> </w:t>
      </w:r>
      <w:r>
        <w:t>mann</w:t>
      </w:r>
      <w:r>
        <w:rPr>
          <w:spacing w:val="1"/>
        </w:rPr>
        <w:t>e</w:t>
      </w:r>
      <w:r>
        <w:t>r,</w:t>
      </w:r>
      <w:r>
        <w:rPr>
          <w:spacing w:val="-3"/>
        </w:rPr>
        <w:t xml:space="preserve"> </w:t>
      </w:r>
      <w:r>
        <w:t>without</w:t>
      </w:r>
      <w:r>
        <w:rPr>
          <w:spacing w:val="-2"/>
        </w:rPr>
        <w:t xml:space="preserve"> </w:t>
      </w:r>
      <w:r>
        <w:rPr>
          <w:spacing w:val="3"/>
        </w:rPr>
        <w:t>t</w:t>
      </w:r>
      <w:r>
        <w:t>he</w:t>
      </w:r>
      <w:r>
        <w:rPr>
          <w:spacing w:val="-3"/>
        </w:rPr>
        <w:t xml:space="preserve"> </w:t>
      </w:r>
      <w:r>
        <w:t>B</w:t>
      </w:r>
      <w:r>
        <w:rPr>
          <w:spacing w:val="-1"/>
        </w:rPr>
        <w:t>a</w:t>
      </w:r>
      <w:r>
        <w:t>nk</w:t>
      </w:r>
      <w:r>
        <w:rPr>
          <w:spacing w:val="1"/>
        </w:rPr>
        <w:t>’</w:t>
      </w:r>
      <w:r>
        <w:t>s</w:t>
      </w:r>
      <w:r>
        <w:rPr>
          <w:spacing w:val="-2"/>
        </w:rPr>
        <w:t xml:space="preserve"> </w:t>
      </w:r>
      <w:r>
        <w:rPr>
          <w:spacing w:val="2"/>
        </w:rPr>
        <w:t>p</w:t>
      </w:r>
      <w:r>
        <w:t>rior</w:t>
      </w:r>
      <w:r>
        <w:rPr>
          <w:spacing w:val="-3"/>
        </w:rPr>
        <w:t xml:space="preserve"> </w:t>
      </w:r>
      <w:r>
        <w:rPr>
          <w:spacing w:val="2"/>
        </w:rPr>
        <w:t>w</w:t>
      </w:r>
      <w:r>
        <w:t>ritten</w:t>
      </w:r>
      <w:r>
        <w:rPr>
          <w:spacing w:val="-3"/>
        </w:rPr>
        <w:t xml:space="preserve"> </w:t>
      </w:r>
      <w:r>
        <w:rPr>
          <w:spacing w:val="1"/>
        </w:rPr>
        <w:t>c</w:t>
      </w:r>
      <w:r>
        <w:t>ons</w:t>
      </w:r>
      <w:r>
        <w:rPr>
          <w:spacing w:val="-1"/>
        </w:rPr>
        <w:t>e</w:t>
      </w:r>
      <w:r>
        <w:t>nt,</w:t>
      </w:r>
      <w:r>
        <w:rPr>
          <w:spacing w:val="-2"/>
        </w:rPr>
        <w:t xml:space="preserve"> </w:t>
      </w:r>
      <w:r>
        <w:t>the</w:t>
      </w:r>
      <w:r>
        <w:rPr>
          <w:spacing w:val="-3"/>
        </w:rPr>
        <w:t xml:space="preserve"> </w:t>
      </w:r>
      <w:r>
        <w:t>d</w:t>
      </w:r>
      <w:r>
        <w:rPr>
          <w:spacing w:val="-1"/>
        </w:rPr>
        <w:t>e</w:t>
      </w:r>
      <w:r>
        <w:t>tails</w:t>
      </w:r>
      <w:r>
        <w:rPr>
          <w:spacing w:val="-2"/>
        </w:rPr>
        <w:t xml:space="preserve"> </w:t>
      </w:r>
      <w:r>
        <w:rPr>
          <w:spacing w:val="2"/>
        </w:rPr>
        <w:t>o</w:t>
      </w:r>
      <w:r>
        <w:t>f</w:t>
      </w:r>
      <w:r>
        <w:rPr>
          <w:spacing w:val="-3"/>
        </w:rPr>
        <w:t xml:space="preserve"> </w:t>
      </w:r>
      <w:r>
        <w:rPr>
          <w:spacing w:val="-1"/>
        </w:rPr>
        <w:t>a</w:t>
      </w:r>
      <w:r>
        <w:rPr>
          <w:spacing w:val="5"/>
        </w:rPr>
        <w:t>n</w:t>
      </w:r>
      <w:r>
        <w:t>y</w:t>
      </w:r>
      <w:r>
        <w:rPr>
          <w:spacing w:val="-3"/>
        </w:rPr>
        <w:t xml:space="preserve"> </w:t>
      </w:r>
      <w:r>
        <w:t>s</w:t>
      </w:r>
      <w:r>
        <w:rPr>
          <w:spacing w:val="-1"/>
        </w:rPr>
        <w:t>ec</w:t>
      </w:r>
      <w:r>
        <w:t>uri</w:t>
      </w:r>
      <w:r>
        <w:rPr>
          <w:spacing w:val="5"/>
        </w:rPr>
        <w:t>t</w:t>
      </w:r>
      <w:r>
        <w:t>y</w:t>
      </w:r>
      <w:r>
        <w:rPr>
          <w:spacing w:val="-7"/>
        </w:rPr>
        <w:t xml:space="preserve"> </w:t>
      </w:r>
      <w:r>
        <w:t>s</w:t>
      </w:r>
      <w:r>
        <w:rPr>
          <w:spacing w:val="-1"/>
        </w:rPr>
        <w:t>a</w:t>
      </w:r>
      <w:r>
        <w:rPr>
          <w:spacing w:val="1"/>
        </w:rPr>
        <w:t>fe</w:t>
      </w:r>
      <w:r>
        <w:rPr>
          <w:spacing w:val="-2"/>
        </w:rPr>
        <w:t>g</w:t>
      </w:r>
      <w:r>
        <w:t>u</w:t>
      </w:r>
      <w:r>
        <w:rPr>
          <w:spacing w:val="1"/>
        </w:rPr>
        <w:t>a</w:t>
      </w:r>
      <w:r>
        <w:t>rds d</w:t>
      </w:r>
      <w:r>
        <w:rPr>
          <w:spacing w:val="-1"/>
        </w:rPr>
        <w:t>e</w:t>
      </w:r>
      <w:r>
        <w:t>si</w:t>
      </w:r>
      <w:r>
        <w:rPr>
          <w:spacing w:val="-2"/>
        </w:rPr>
        <w:t>g</w:t>
      </w:r>
      <w:r>
        <w:t>n</w:t>
      </w:r>
      <w:r>
        <w:rPr>
          <w:spacing w:val="-1"/>
        </w:rPr>
        <w:t>e</w:t>
      </w:r>
      <w:r>
        <w:t>d,</w:t>
      </w:r>
      <w:r>
        <w:rPr>
          <w:spacing w:val="7"/>
        </w:rPr>
        <w:t xml:space="preserve"> </w:t>
      </w:r>
      <w:r>
        <w:t>d</w:t>
      </w:r>
      <w:r>
        <w:rPr>
          <w:spacing w:val="-1"/>
        </w:rPr>
        <w:t>e</w:t>
      </w:r>
      <w:r>
        <w:t>v</w:t>
      </w:r>
      <w:r>
        <w:rPr>
          <w:spacing w:val="-1"/>
        </w:rPr>
        <w:t>e</w:t>
      </w:r>
      <w:r>
        <w:t>lo</w:t>
      </w:r>
      <w:r>
        <w:rPr>
          <w:spacing w:val="3"/>
        </w:rPr>
        <w:t>p</w:t>
      </w:r>
      <w:r>
        <w:rPr>
          <w:spacing w:val="-1"/>
        </w:rPr>
        <w:t>e</w:t>
      </w:r>
      <w:r>
        <w:t>d,</w:t>
      </w:r>
      <w:r>
        <w:rPr>
          <w:spacing w:val="5"/>
        </w:rPr>
        <w:t xml:space="preserve"> </w:t>
      </w:r>
      <w:r>
        <w:t>or</w:t>
      </w:r>
      <w:r>
        <w:rPr>
          <w:spacing w:val="7"/>
        </w:rPr>
        <w:t xml:space="preserve"> </w:t>
      </w:r>
      <w:r>
        <w:t>i</w:t>
      </w:r>
      <w:r>
        <w:rPr>
          <w:spacing w:val="1"/>
        </w:rPr>
        <w:t>m</w:t>
      </w:r>
      <w:r>
        <w:t>plem</w:t>
      </w:r>
      <w:r>
        <w:rPr>
          <w:spacing w:val="-1"/>
        </w:rPr>
        <w:t>e</w:t>
      </w:r>
      <w:r>
        <w:t>nted</w:t>
      </w:r>
      <w:r>
        <w:rPr>
          <w:spacing w:val="4"/>
        </w:rPr>
        <w:t xml:space="preserve"> </w:t>
      </w:r>
      <w:r>
        <w:rPr>
          <w:spacing w:val="2"/>
        </w:rPr>
        <w:t>b</w:t>
      </w:r>
      <w:r>
        <w:t>y t</w:t>
      </w:r>
      <w:r>
        <w:rPr>
          <w:spacing w:val="3"/>
        </w:rPr>
        <w:t>h</w:t>
      </w:r>
      <w:r>
        <w:t>e</w:t>
      </w:r>
      <w:r>
        <w:rPr>
          <w:spacing w:val="6"/>
        </w:rPr>
        <w:t xml:space="preserve"> </w:t>
      </w:r>
      <w:r>
        <w:rPr>
          <w:spacing w:val="-2"/>
        </w:rPr>
        <w:t>B</w:t>
      </w:r>
      <w:r>
        <w:t>idder</w:t>
      </w:r>
      <w:r>
        <w:rPr>
          <w:spacing w:val="4"/>
        </w:rPr>
        <w:t xml:space="preserve"> </w:t>
      </w:r>
      <w:r>
        <w:t>or</w:t>
      </w:r>
      <w:r>
        <w:rPr>
          <w:spacing w:val="7"/>
        </w:rPr>
        <w:t xml:space="preserve"> </w:t>
      </w:r>
      <w:r>
        <w:rPr>
          <w:spacing w:val="-1"/>
        </w:rPr>
        <w:t>e</w:t>
      </w:r>
      <w:r>
        <w:rPr>
          <w:spacing w:val="2"/>
        </w:rPr>
        <w:t>x</w:t>
      </w:r>
      <w:r>
        <w:t>is</w:t>
      </w:r>
      <w:r>
        <w:rPr>
          <w:spacing w:val="1"/>
        </w:rPr>
        <w:t>t</w:t>
      </w:r>
      <w:r>
        <w:t>ing</w:t>
      </w:r>
      <w:r>
        <w:rPr>
          <w:spacing w:val="3"/>
        </w:rPr>
        <w:t xml:space="preserve"> </w:t>
      </w:r>
      <w:r>
        <w:rPr>
          <w:spacing w:val="-1"/>
        </w:rPr>
        <w:t>a</w:t>
      </w:r>
      <w:r>
        <w:t>t</w:t>
      </w:r>
      <w:r>
        <w:rPr>
          <w:spacing w:val="5"/>
        </w:rPr>
        <w:t xml:space="preserve"> </w:t>
      </w:r>
      <w:r>
        <w:rPr>
          <w:spacing w:val="-1"/>
        </w:rPr>
        <w:t>a</w:t>
      </w:r>
      <w:r>
        <w:rPr>
          <w:spacing w:val="5"/>
        </w:rPr>
        <w:t>n</w:t>
      </w:r>
      <w:r>
        <w:t xml:space="preserve">y </w:t>
      </w:r>
      <w:r>
        <w:rPr>
          <w:spacing w:val="2"/>
        </w:rPr>
        <w:t>o</w:t>
      </w:r>
      <w:r>
        <w:t>f</w:t>
      </w:r>
      <w:r>
        <w:rPr>
          <w:spacing w:val="6"/>
        </w:rPr>
        <w:t xml:space="preserve"> </w:t>
      </w:r>
      <w:r>
        <w:t>the</w:t>
      </w:r>
      <w:r>
        <w:rPr>
          <w:spacing w:val="4"/>
        </w:rPr>
        <w:t xml:space="preserve"> </w:t>
      </w:r>
      <w:r>
        <w:t>B</w:t>
      </w:r>
      <w:r>
        <w:rPr>
          <w:spacing w:val="-1"/>
        </w:rPr>
        <w:t>a</w:t>
      </w:r>
      <w:r>
        <w:t>nk</w:t>
      </w:r>
      <w:r>
        <w:rPr>
          <w:spacing w:val="5"/>
        </w:rPr>
        <w:t xml:space="preserve"> </w:t>
      </w:r>
      <w:r>
        <w:t>loc</w:t>
      </w:r>
      <w:r>
        <w:rPr>
          <w:spacing w:val="-1"/>
        </w:rPr>
        <w:t>a</w:t>
      </w:r>
      <w:r>
        <w:t>t</w:t>
      </w:r>
      <w:r>
        <w:rPr>
          <w:spacing w:val="1"/>
        </w:rPr>
        <w:t>i</w:t>
      </w:r>
      <w:r>
        <w:t>on. The</w:t>
      </w:r>
      <w:r>
        <w:rPr>
          <w:spacing w:val="-8"/>
        </w:rPr>
        <w:t xml:space="preserve"> </w:t>
      </w:r>
      <w:r>
        <w:rPr>
          <w:spacing w:val="-2"/>
        </w:rPr>
        <w:t>B</w:t>
      </w:r>
      <w:r>
        <w:t>idd</w:t>
      </w:r>
      <w:r>
        <w:rPr>
          <w:spacing w:val="2"/>
        </w:rPr>
        <w:t>e</w:t>
      </w:r>
      <w:r>
        <w:t>r</w:t>
      </w:r>
      <w:r>
        <w:rPr>
          <w:spacing w:val="-8"/>
        </w:rPr>
        <w:t xml:space="preserve"> </w:t>
      </w:r>
      <w:r>
        <w:t>will</w:t>
      </w:r>
      <w:r>
        <w:rPr>
          <w:spacing w:val="-6"/>
        </w:rPr>
        <w:t xml:space="preserve"> </w:t>
      </w:r>
      <w:r>
        <w:t>h</w:t>
      </w:r>
      <w:r>
        <w:rPr>
          <w:spacing w:val="-1"/>
        </w:rPr>
        <w:t>a</w:t>
      </w:r>
      <w:r>
        <w:t>ve</w:t>
      </w:r>
      <w:r>
        <w:rPr>
          <w:spacing w:val="-8"/>
        </w:rPr>
        <w:t xml:space="preserve"> </w:t>
      </w:r>
      <w:r>
        <w:t>to</w:t>
      </w:r>
      <w:r>
        <w:rPr>
          <w:spacing w:val="-7"/>
        </w:rPr>
        <w:t xml:space="preserve"> </w:t>
      </w:r>
      <w:r>
        <w:rPr>
          <w:spacing w:val="1"/>
        </w:rPr>
        <w:t>a</w:t>
      </w:r>
      <w:r>
        <w:t>lso</w:t>
      </w:r>
      <w:r>
        <w:rPr>
          <w:spacing w:val="-6"/>
        </w:rPr>
        <w:t xml:space="preserve"> </w:t>
      </w:r>
      <w:r>
        <w:rPr>
          <w:spacing w:val="-1"/>
        </w:rPr>
        <w:t>e</w:t>
      </w:r>
      <w:r>
        <w:t>nsure</w:t>
      </w:r>
      <w:r>
        <w:rPr>
          <w:spacing w:val="-9"/>
        </w:rPr>
        <w:t xml:space="preserve"> </w:t>
      </w:r>
      <w:r>
        <w:t>that</w:t>
      </w:r>
      <w:r>
        <w:rPr>
          <w:spacing w:val="-7"/>
        </w:rPr>
        <w:t xml:space="preserve"> </w:t>
      </w:r>
      <w:r>
        <w:rPr>
          <w:spacing w:val="-1"/>
        </w:rPr>
        <w:t>a</w:t>
      </w:r>
      <w:r>
        <w:t>ll</w:t>
      </w:r>
      <w:r>
        <w:rPr>
          <w:spacing w:val="-6"/>
        </w:rPr>
        <w:t xml:space="preserve"> </w:t>
      </w:r>
      <w:r>
        <w:t>su</w:t>
      </w:r>
      <w:r>
        <w:rPr>
          <w:spacing w:val="1"/>
        </w:rPr>
        <w:t>b</w:t>
      </w:r>
      <w:r>
        <w:rPr>
          <w:spacing w:val="-1"/>
        </w:rPr>
        <w:t>-c</w:t>
      </w:r>
      <w:r>
        <w:rPr>
          <w:spacing w:val="2"/>
        </w:rPr>
        <w:t>o</w:t>
      </w:r>
      <w:r>
        <w:t>ntr</w:t>
      </w:r>
      <w:r>
        <w:rPr>
          <w:spacing w:val="-1"/>
        </w:rPr>
        <w:t>ac</w:t>
      </w:r>
      <w:r>
        <w:t>tors</w:t>
      </w:r>
      <w:r>
        <w:rPr>
          <w:spacing w:val="-7"/>
        </w:rPr>
        <w:t xml:space="preserve"> </w:t>
      </w:r>
      <w:r>
        <w:t>who</w:t>
      </w:r>
      <w:r>
        <w:rPr>
          <w:spacing w:val="-8"/>
        </w:rPr>
        <w:t xml:space="preserve"> </w:t>
      </w:r>
      <w:r>
        <w:rPr>
          <w:spacing w:val="1"/>
        </w:rPr>
        <w:t>a</w:t>
      </w:r>
      <w:r>
        <w:t>re</w:t>
      </w:r>
      <w:r>
        <w:rPr>
          <w:spacing w:val="-9"/>
        </w:rPr>
        <w:t xml:space="preserve"> </w:t>
      </w:r>
      <w:r>
        <w:t>invo</w:t>
      </w:r>
      <w:r>
        <w:rPr>
          <w:spacing w:val="1"/>
        </w:rPr>
        <w:t>l</w:t>
      </w:r>
      <w:r>
        <w:t>v</w:t>
      </w:r>
      <w:r>
        <w:rPr>
          <w:spacing w:val="1"/>
        </w:rPr>
        <w:t>e</w:t>
      </w:r>
      <w:r>
        <w:t>d</w:t>
      </w:r>
      <w:r>
        <w:rPr>
          <w:spacing w:val="-7"/>
        </w:rPr>
        <w:t xml:space="preserve"> </w:t>
      </w:r>
      <w:r>
        <w:t>in</w:t>
      </w:r>
      <w:r>
        <w:rPr>
          <w:spacing w:val="-7"/>
        </w:rPr>
        <w:t xml:space="preserve"> </w:t>
      </w:r>
      <w:r>
        <w:t>providing</w:t>
      </w:r>
      <w:r>
        <w:rPr>
          <w:spacing w:val="-9"/>
        </w:rPr>
        <w:t xml:space="preserve"> </w:t>
      </w:r>
      <w:r>
        <w:t>su</w:t>
      </w:r>
      <w:r>
        <w:rPr>
          <w:spacing w:val="-1"/>
        </w:rPr>
        <w:t>c</w:t>
      </w:r>
      <w:r>
        <w:t>h s</w:t>
      </w:r>
      <w:r>
        <w:rPr>
          <w:spacing w:val="-1"/>
        </w:rPr>
        <w:t>ec</w:t>
      </w:r>
      <w:r>
        <w:t>uri</w:t>
      </w:r>
      <w:r>
        <w:rPr>
          <w:spacing w:val="5"/>
        </w:rPr>
        <w:t>t</w:t>
      </w:r>
      <w:r>
        <w:t>y</w:t>
      </w:r>
      <w:r>
        <w:rPr>
          <w:spacing w:val="-12"/>
        </w:rPr>
        <w:t xml:space="preserve"> </w:t>
      </w:r>
      <w:r>
        <w:rPr>
          <w:spacing w:val="2"/>
        </w:rPr>
        <w:t>s</w:t>
      </w:r>
      <w:r>
        <w:rPr>
          <w:spacing w:val="-1"/>
        </w:rPr>
        <w:t>a</w:t>
      </w:r>
      <w:r>
        <w:t>fe</w:t>
      </w:r>
      <w:r>
        <w:rPr>
          <w:spacing w:val="-2"/>
        </w:rPr>
        <w:t>g</w:t>
      </w:r>
      <w:r>
        <w:rPr>
          <w:spacing w:val="2"/>
        </w:rPr>
        <w:t>u</w:t>
      </w:r>
      <w:r>
        <w:rPr>
          <w:spacing w:val="-1"/>
        </w:rPr>
        <w:t>a</w:t>
      </w:r>
      <w:r>
        <w:t>rds</w:t>
      </w:r>
      <w:r>
        <w:rPr>
          <w:spacing w:val="-5"/>
        </w:rPr>
        <w:t xml:space="preserve"> </w:t>
      </w:r>
      <w:r>
        <w:t>or</w:t>
      </w:r>
      <w:r>
        <w:rPr>
          <w:spacing w:val="-6"/>
        </w:rPr>
        <w:t xml:space="preserve"> </w:t>
      </w:r>
      <w:r>
        <w:t>p</w:t>
      </w:r>
      <w:r>
        <w:rPr>
          <w:spacing w:val="1"/>
        </w:rPr>
        <w:t>a</w:t>
      </w:r>
      <w:r>
        <w:t>rt</w:t>
      </w:r>
      <w:r>
        <w:rPr>
          <w:spacing w:val="-5"/>
        </w:rPr>
        <w:t xml:space="preserve"> </w:t>
      </w:r>
      <w:r>
        <w:t>of</w:t>
      </w:r>
      <w:r>
        <w:rPr>
          <w:spacing w:val="-6"/>
        </w:rPr>
        <w:t xml:space="preserve"> </w:t>
      </w:r>
      <w:r>
        <w:t>it</w:t>
      </w:r>
      <w:r>
        <w:rPr>
          <w:spacing w:val="-4"/>
        </w:rPr>
        <w:t xml:space="preserve"> </w:t>
      </w:r>
      <w:r>
        <w:t>sh</w:t>
      </w:r>
      <w:r>
        <w:rPr>
          <w:spacing w:val="-1"/>
        </w:rPr>
        <w:t>a</w:t>
      </w:r>
      <w:r>
        <w:t>ll</w:t>
      </w:r>
      <w:r>
        <w:rPr>
          <w:spacing w:val="-4"/>
        </w:rPr>
        <w:t xml:space="preserve"> </w:t>
      </w:r>
      <w:r>
        <w:t>not</w:t>
      </w:r>
      <w:r>
        <w:rPr>
          <w:spacing w:val="-4"/>
        </w:rPr>
        <w:t xml:space="preserve"> </w:t>
      </w:r>
      <w:r>
        <w:t>pu</w:t>
      </w:r>
      <w:r>
        <w:rPr>
          <w:spacing w:val="-2"/>
        </w:rPr>
        <w:t>b</w:t>
      </w:r>
      <w:r>
        <w:t>l</w:t>
      </w:r>
      <w:r>
        <w:rPr>
          <w:spacing w:val="1"/>
        </w:rPr>
        <w:t>i</w:t>
      </w:r>
      <w:r>
        <w:t>sh</w:t>
      </w:r>
      <w:r>
        <w:rPr>
          <w:spacing w:val="-5"/>
        </w:rPr>
        <w:t xml:space="preserve"> </w:t>
      </w:r>
      <w:r>
        <w:rPr>
          <w:spacing w:val="-2"/>
        </w:rPr>
        <w:t>o</w:t>
      </w:r>
      <w:r>
        <w:t>r</w:t>
      </w:r>
      <w:r>
        <w:rPr>
          <w:spacing w:val="-6"/>
        </w:rPr>
        <w:t xml:space="preserve"> </w:t>
      </w:r>
      <w:r>
        <w:t>disclose</w:t>
      </w:r>
      <w:r>
        <w:rPr>
          <w:spacing w:val="-5"/>
        </w:rPr>
        <w:t xml:space="preserve"> </w:t>
      </w:r>
      <w:r>
        <w:t>in</w:t>
      </w:r>
      <w:r>
        <w:rPr>
          <w:spacing w:val="-4"/>
        </w:rPr>
        <w:t xml:space="preserve"> </w:t>
      </w:r>
      <w:r>
        <w:rPr>
          <w:spacing w:val="-1"/>
        </w:rPr>
        <w:t>a</w:t>
      </w:r>
      <w:r>
        <w:rPr>
          <w:spacing w:val="2"/>
        </w:rPr>
        <w:t>n</w:t>
      </w:r>
      <w:r>
        <w:t>y</w:t>
      </w:r>
      <w:r>
        <w:rPr>
          <w:spacing w:val="-10"/>
        </w:rPr>
        <w:t xml:space="preserve"> </w:t>
      </w:r>
      <w:r>
        <w:t>mann</w:t>
      </w:r>
      <w:r>
        <w:rPr>
          <w:spacing w:val="1"/>
        </w:rPr>
        <w:t>e</w:t>
      </w:r>
      <w:r>
        <w:t>r,</w:t>
      </w:r>
      <w:r>
        <w:rPr>
          <w:spacing w:val="-3"/>
        </w:rPr>
        <w:t xml:space="preserve"> </w:t>
      </w:r>
      <w:r>
        <w:t>without</w:t>
      </w:r>
      <w:r>
        <w:rPr>
          <w:spacing w:val="-4"/>
        </w:rPr>
        <w:t xml:space="preserve"> </w:t>
      </w:r>
      <w:r>
        <w:t>the</w:t>
      </w:r>
      <w:r>
        <w:rPr>
          <w:spacing w:val="-5"/>
        </w:rPr>
        <w:t xml:space="preserve"> </w:t>
      </w:r>
      <w:r>
        <w:rPr>
          <w:spacing w:val="-2"/>
        </w:rPr>
        <w:t>B</w:t>
      </w:r>
      <w:r>
        <w:rPr>
          <w:spacing w:val="-1"/>
        </w:rPr>
        <w:t>a</w:t>
      </w:r>
      <w:r>
        <w:t>n</w:t>
      </w:r>
      <w:r>
        <w:rPr>
          <w:spacing w:val="4"/>
        </w:rPr>
        <w:t>k</w:t>
      </w:r>
      <w:r>
        <w:rPr>
          <w:spacing w:val="-1"/>
        </w:rPr>
        <w:t>’</w:t>
      </w:r>
      <w:r>
        <w:t>s prior</w:t>
      </w:r>
      <w:r>
        <w:rPr>
          <w:spacing w:val="4"/>
        </w:rPr>
        <w:t xml:space="preserve"> </w:t>
      </w:r>
      <w:r>
        <w:t>w</w:t>
      </w:r>
      <w:r>
        <w:rPr>
          <w:spacing w:val="-1"/>
        </w:rPr>
        <w:t>r</w:t>
      </w:r>
      <w:r>
        <w:t>i</w:t>
      </w:r>
      <w:r>
        <w:rPr>
          <w:spacing w:val="1"/>
        </w:rPr>
        <w:t>t</w:t>
      </w:r>
      <w:r>
        <w:t>ten</w:t>
      </w:r>
      <w:r>
        <w:rPr>
          <w:spacing w:val="7"/>
        </w:rPr>
        <w:t xml:space="preserve"> </w:t>
      </w:r>
      <w:r>
        <w:rPr>
          <w:spacing w:val="-1"/>
        </w:rPr>
        <w:t>c</w:t>
      </w:r>
      <w:r>
        <w:t>ons</w:t>
      </w:r>
      <w:r>
        <w:rPr>
          <w:spacing w:val="-1"/>
        </w:rPr>
        <w:t>e</w:t>
      </w:r>
      <w:r>
        <w:t>nt,</w:t>
      </w:r>
      <w:r>
        <w:rPr>
          <w:spacing w:val="10"/>
        </w:rPr>
        <w:t xml:space="preserve"> </w:t>
      </w:r>
      <w:r>
        <w:t>the</w:t>
      </w:r>
      <w:r>
        <w:rPr>
          <w:spacing w:val="4"/>
        </w:rPr>
        <w:t xml:space="preserve"> </w:t>
      </w:r>
      <w:r>
        <w:t>d</w:t>
      </w:r>
      <w:r>
        <w:rPr>
          <w:spacing w:val="-1"/>
        </w:rPr>
        <w:t>e</w:t>
      </w:r>
      <w:r>
        <w:t>tails</w:t>
      </w:r>
      <w:r>
        <w:rPr>
          <w:spacing w:val="6"/>
        </w:rPr>
        <w:t xml:space="preserve"> </w:t>
      </w:r>
      <w:r>
        <w:rPr>
          <w:spacing w:val="2"/>
        </w:rPr>
        <w:t>o</w:t>
      </w:r>
      <w:r>
        <w:t>f</w:t>
      </w:r>
      <w:r>
        <w:rPr>
          <w:spacing w:val="4"/>
        </w:rPr>
        <w:t xml:space="preserve"> </w:t>
      </w:r>
      <w:r>
        <w:rPr>
          <w:spacing w:val="-1"/>
        </w:rPr>
        <w:t>a</w:t>
      </w:r>
      <w:r>
        <w:rPr>
          <w:spacing w:val="5"/>
        </w:rPr>
        <w:t>n</w:t>
      </w:r>
      <w:r>
        <w:t>y</w:t>
      </w:r>
      <w:r>
        <w:rPr>
          <w:spacing w:val="3"/>
        </w:rPr>
        <w:t xml:space="preserve"> </w:t>
      </w:r>
      <w:r>
        <w:t>s</w:t>
      </w:r>
      <w:r>
        <w:rPr>
          <w:spacing w:val="1"/>
        </w:rPr>
        <w:t>ec</w:t>
      </w:r>
      <w:r>
        <w:t>uri</w:t>
      </w:r>
      <w:r>
        <w:rPr>
          <w:spacing w:val="2"/>
        </w:rPr>
        <w:t>t</w:t>
      </w:r>
      <w:r>
        <w:t xml:space="preserve">y </w:t>
      </w:r>
      <w:r>
        <w:rPr>
          <w:spacing w:val="2"/>
        </w:rPr>
        <w:t>s</w:t>
      </w:r>
      <w:r>
        <w:rPr>
          <w:spacing w:val="-1"/>
        </w:rPr>
        <w:t>a</w:t>
      </w:r>
      <w:r>
        <w:t>fe</w:t>
      </w:r>
      <w:r>
        <w:rPr>
          <w:spacing w:val="-2"/>
        </w:rPr>
        <w:t>g</w:t>
      </w:r>
      <w:r>
        <w:rPr>
          <w:spacing w:val="2"/>
        </w:rPr>
        <w:t>u</w:t>
      </w:r>
      <w:r>
        <w:rPr>
          <w:spacing w:val="-1"/>
        </w:rPr>
        <w:t>a</w:t>
      </w:r>
      <w:r>
        <w:t>rds</w:t>
      </w:r>
      <w:r>
        <w:rPr>
          <w:spacing w:val="7"/>
        </w:rPr>
        <w:t xml:space="preserve"> </w:t>
      </w:r>
      <w:r>
        <w:t>d</w:t>
      </w:r>
      <w:r>
        <w:rPr>
          <w:spacing w:val="-1"/>
        </w:rPr>
        <w:t>e</w:t>
      </w:r>
      <w:r>
        <w:t>s</w:t>
      </w:r>
      <w:r>
        <w:rPr>
          <w:spacing w:val="3"/>
        </w:rPr>
        <w:t>i</w:t>
      </w:r>
      <w:r>
        <w:rPr>
          <w:spacing w:val="-2"/>
        </w:rPr>
        <w:t>g</w:t>
      </w:r>
      <w:r>
        <w:rPr>
          <w:spacing w:val="2"/>
        </w:rPr>
        <w:t>n</w:t>
      </w:r>
      <w:r>
        <w:rPr>
          <w:spacing w:val="-1"/>
        </w:rPr>
        <w:t>e</w:t>
      </w:r>
      <w:r>
        <w:t>d,</w:t>
      </w:r>
      <w:r>
        <w:rPr>
          <w:spacing w:val="5"/>
        </w:rPr>
        <w:t xml:space="preserve"> </w:t>
      </w:r>
      <w:r>
        <w:t>d</w:t>
      </w:r>
      <w:r>
        <w:rPr>
          <w:spacing w:val="-1"/>
        </w:rPr>
        <w:t>e</w:t>
      </w:r>
      <w:r>
        <w:rPr>
          <w:spacing w:val="2"/>
        </w:rPr>
        <w:t>v</w:t>
      </w:r>
      <w:r>
        <w:rPr>
          <w:spacing w:val="-1"/>
        </w:rPr>
        <w:t>e</w:t>
      </w:r>
      <w:r>
        <w:t>l</w:t>
      </w:r>
      <w:r>
        <w:rPr>
          <w:spacing w:val="8"/>
        </w:rPr>
        <w:t>o</w:t>
      </w:r>
      <w:r>
        <w:t>p</w:t>
      </w:r>
      <w:r>
        <w:rPr>
          <w:spacing w:val="-1"/>
        </w:rPr>
        <w:t>e</w:t>
      </w:r>
      <w:r>
        <w:t>d,</w:t>
      </w:r>
      <w:r>
        <w:rPr>
          <w:spacing w:val="5"/>
        </w:rPr>
        <w:t xml:space="preserve"> </w:t>
      </w:r>
      <w:r>
        <w:rPr>
          <w:spacing w:val="2"/>
        </w:rPr>
        <w:t>o</w:t>
      </w:r>
      <w:r>
        <w:t>r i</w:t>
      </w:r>
      <w:r>
        <w:rPr>
          <w:spacing w:val="1"/>
        </w:rPr>
        <w:t>m</w:t>
      </w:r>
      <w:r>
        <w:t>plem</w:t>
      </w:r>
      <w:r>
        <w:rPr>
          <w:spacing w:val="-1"/>
        </w:rPr>
        <w:t>e</w:t>
      </w:r>
      <w:r>
        <w:t xml:space="preserve">nted </w:t>
      </w:r>
      <w:r>
        <w:rPr>
          <w:spacing w:val="2"/>
        </w:rPr>
        <w:t>b</w:t>
      </w:r>
      <w:r>
        <w:t>y</w:t>
      </w:r>
      <w:r>
        <w:rPr>
          <w:spacing w:val="-5"/>
        </w:rPr>
        <w:t xml:space="preserve"> </w:t>
      </w:r>
      <w:r>
        <w:t>the</w:t>
      </w:r>
      <w:r>
        <w:rPr>
          <w:spacing w:val="2"/>
        </w:rPr>
        <w:t xml:space="preserve"> </w:t>
      </w:r>
      <w:r>
        <w:rPr>
          <w:spacing w:val="-2"/>
        </w:rPr>
        <w:t>B</w:t>
      </w:r>
      <w:r>
        <w:t>id</w:t>
      </w:r>
      <w:r>
        <w:rPr>
          <w:spacing w:val="3"/>
        </w:rPr>
        <w:t>d</w:t>
      </w:r>
      <w:r>
        <w:rPr>
          <w:spacing w:val="-1"/>
        </w:rPr>
        <w:t>e</w:t>
      </w:r>
      <w:r>
        <w:t>r or</w:t>
      </w:r>
      <w:r>
        <w:rPr>
          <w:spacing w:val="-1"/>
        </w:rPr>
        <w:t xml:space="preserve"> e</w:t>
      </w:r>
      <w:r>
        <w:rPr>
          <w:spacing w:val="2"/>
        </w:rPr>
        <w:t>x</w:t>
      </w:r>
      <w:r>
        <w:t>is</w:t>
      </w:r>
      <w:r>
        <w:rPr>
          <w:spacing w:val="1"/>
        </w:rPr>
        <w:t>t</w:t>
      </w:r>
      <w:r>
        <w:t>ing</w:t>
      </w:r>
      <w:r>
        <w:rPr>
          <w:spacing w:val="-2"/>
        </w:rPr>
        <w:t xml:space="preserve"> </w:t>
      </w:r>
      <w:r>
        <w:rPr>
          <w:spacing w:val="-1"/>
        </w:rPr>
        <w:t>a</w:t>
      </w:r>
      <w:r>
        <w:t>t a</w:t>
      </w:r>
      <w:r>
        <w:rPr>
          <w:spacing w:val="4"/>
        </w:rPr>
        <w:t>n</w:t>
      </w:r>
      <w:r>
        <w:t>y</w:t>
      </w:r>
      <w:r>
        <w:rPr>
          <w:spacing w:val="-3"/>
        </w:rPr>
        <w:t xml:space="preserve"> </w:t>
      </w:r>
      <w:r>
        <w:rPr>
          <w:spacing w:val="-2"/>
        </w:rPr>
        <w:t>B</w:t>
      </w:r>
      <w:r>
        <w:rPr>
          <w:spacing w:val="-1"/>
        </w:rPr>
        <w:t>a</w:t>
      </w:r>
      <w:r>
        <w:rPr>
          <w:spacing w:val="2"/>
        </w:rPr>
        <w:t>n</w:t>
      </w:r>
      <w:r>
        <w:t>k loc</w:t>
      </w:r>
      <w:r>
        <w:rPr>
          <w:spacing w:val="-1"/>
        </w:rPr>
        <w:t>a</w:t>
      </w:r>
      <w:r>
        <w:t>t</w:t>
      </w:r>
      <w:r>
        <w:rPr>
          <w:spacing w:val="1"/>
        </w:rPr>
        <w:t>i</w:t>
      </w:r>
      <w:r>
        <w:t>on</w:t>
      </w:r>
      <w:r w:rsidRPr="005C41E6">
        <w:t>.</w:t>
      </w:r>
    </w:p>
    <w:p w14:paraId="02B4756D" w14:textId="77777777" w:rsidR="00002CC4" w:rsidRPr="005C41E6" w:rsidRDefault="00002CC4" w:rsidP="00002CC4">
      <w:pPr>
        <w:pStyle w:val="Heading1"/>
        <w:numPr>
          <w:ilvl w:val="0"/>
          <w:numId w:val="35"/>
        </w:numPr>
        <w:spacing w:before="120" w:after="120"/>
        <w:rPr>
          <w:b/>
          <w:bCs/>
          <w:sz w:val="28"/>
          <w:szCs w:val="28"/>
        </w:rPr>
      </w:pPr>
      <w:bookmarkStart w:id="75" w:name="_Toc184307716"/>
      <w:r w:rsidRPr="005C41E6">
        <w:rPr>
          <w:b/>
          <w:bCs/>
          <w:sz w:val="28"/>
          <w:szCs w:val="28"/>
        </w:rPr>
        <w:t>Inspection, Audit, Review, Monitoring &amp; Visitations</w:t>
      </w:r>
      <w:bookmarkEnd w:id="75"/>
    </w:p>
    <w:p w14:paraId="60097850" w14:textId="77777777" w:rsidR="00002CC4" w:rsidRPr="005C41E6" w:rsidRDefault="00002CC4" w:rsidP="00002CC4">
      <w:pPr>
        <w:jc w:val="both"/>
      </w:pPr>
      <w:r w:rsidRPr="005C41E6">
        <w:t xml:space="preserve">All OEM/Bidder records with respect to any matters / issues covered under the scope of this RFP/project shall be made available to the Bank at any time during normal business hours, not more </w:t>
      </w:r>
      <w:r w:rsidRPr="001A157C">
        <w:t xml:space="preserve">than </w:t>
      </w:r>
      <w:r>
        <w:t xml:space="preserve">6 </w:t>
      </w:r>
      <w:r w:rsidRPr="001A157C">
        <w:t>audits per year, to audit, examine, and make excerpts or transcripts of all relevant data. Such records are subject to examination</w:t>
      </w:r>
      <w:r w:rsidRPr="005C41E6">
        <w:t>. The cost of such audit will be borne by the Bank. Bidder shall permit audit by internal/external auditors of the Bank or RBI to assess the adequacy of risk management practices adopted in overseeing and managing the outsourced activity/arrangement made by the Bank. Bank shall undertake a periodic review of service provider/BIDDER outsourced process to identify new outsourcing risks as they arise. The BIDDER shall be subject to risk management and security and privacy policies that meet the Bank’s standard. In case the BIDDER outsourced to third party, there must be proper Agreement / purchase order with concerned third party. The Bank shall have right to intervene with appropriate measure to meet the Bank’s legal and regulatory obligations. Access to books and records/Audit and Inspection would include:-</w:t>
      </w:r>
    </w:p>
    <w:p w14:paraId="66598B3A" w14:textId="77777777" w:rsidR="00002CC4" w:rsidRDefault="00002CC4" w:rsidP="00002CC4">
      <w:pPr>
        <w:pStyle w:val="ListParagraph"/>
        <w:numPr>
          <w:ilvl w:val="0"/>
          <w:numId w:val="17"/>
        </w:numPr>
        <w:spacing w:before="120" w:after="120"/>
        <w:jc w:val="both"/>
      </w:pPr>
      <w:r w:rsidRPr="005C41E6">
        <w:t xml:space="preserve">Ensure that the Bank has the ability to access all books, records and information relevant to the outsourced activity available with the BIDDER. For technology outsourcing, requisite audit trails and </w:t>
      </w:r>
      <w:r w:rsidRPr="005C41E6">
        <w:lastRenderedPageBreak/>
        <w:t xml:space="preserve">logs for administrative activities should be retained and accessible to the Bank based on approved request. </w:t>
      </w:r>
    </w:p>
    <w:p w14:paraId="143F0BB6" w14:textId="77777777" w:rsidR="00002CC4" w:rsidRPr="00433856" w:rsidRDefault="00002CC4" w:rsidP="00002CC4">
      <w:pPr>
        <w:pStyle w:val="ListParagraph"/>
        <w:numPr>
          <w:ilvl w:val="0"/>
          <w:numId w:val="17"/>
        </w:numPr>
        <w:spacing w:before="120" w:after="120"/>
        <w:jc w:val="both"/>
      </w:pPr>
      <w:r w:rsidRPr="00433856">
        <w:t>Bidder to ensure compliance of latest RBI Master Directions on Outsourcing of IT Services</w:t>
      </w:r>
      <w:r w:rsidR="00661BC3" w:rsidRPr="00433856">
        <w:t xml:space="preserve"> without any extra cost</w:t>
      </w:r>
      <w:r w:rsidRPr="00433856">
        <w:t>.</w:t>
      </w:r>
    </w:p>
    <w:p w14:paraId="51B0FE36" w14:textId="77777777" w:rsidR="00002CC4" w:rsidRPr="005C41E6" w:rsidRDefault="00002CC4" w:rsidP="00002CC4">
      <w:pPr>
        <w:pStyle w:val="ListParagraph"/>
        <w:numPr>
          <w:ilvl w:val="0"/>
          <w:numId w:val="17"/>
        </w:numPr>
        <w:spacing w:before="120" w:after="120"/>
        <w:jc w:val="both"/>
      </w:pPr>
      <w:r w:rsidRPr="005C41E6">
        <w:t xml:space="preserve">Provide the Bank with right to conduct audits on the BIDDER whether by its internal or external auditors, or by external specialist appointed to act on its behalf and to obtain copies of any audit or review reports and finding made on the service provider in conjunction with the services performed for the bank. </w:t>
      </w:r>
    </w:p>
    <w:p w14:paraId="0E154732" w14:textId="77777777" w:rsidR="00002CC4" w:rsidRPr="005C41E6" w:rsidRDefault="00002CC4" w:rsidP="00002CC4">
      <w:pPr>
        <w:pStyle w:val="ListParagraph"/>
        <w:numPr>
          <w:ilvl w:val="0"/>
          <w:numId w:val="17"/>
        </w:numPr>
        <w:spacing w:before="120" w:after="120"/>
        <w:jc w:val="both"/>
      </w:pPr>
      <w:r w:rsidRPr="005C41E6">
        <w:t xml:space="preserve">Include clause to allow the reserve bank of India or persons authorized by it to access the bank’s documents: records of transactions, and other necessary information given to you, stored or processed by the BIDDER within a reasonable time. This includes information maintained in paper and electronic formats. </w:t>
      </w:r>
    </w:p>
    <w:p w14:paraId="6158FA04" w14:textId="77777777" w:rsidR="00002CC4" w:rsidRPr="005C41E6" w:rsidRDefault="00002CC4" w:rsidP="00002CC4">
      <w:pPr>
        <w:pStyle w:val="ListParagraph"/>
        <w:numPr>
          <w:ilvl w:val="0"/>
          <w:numId w:val="17"/>
        </w:numPr>
        <w:spacing w:before="120" w:after="120"/>
        <w:jc w:val="both"/>
      </w:pPr>
      <w:r w:rsidRPr="005C41E6">
        <w:t>Recognized the right of the reserve bank to cause an inspection to be made of a service provider of the bank and its books and account by one or more of its officers or employees or other persons. Banks shall at least on an annual basis, review the financial and operational condition of the BIDDER. Bank shall also periodically commission independent audit and expert assessment on the security and controlled environment of the BIDDER. Such assessment and reports on the BIDDER may be performed and prepared by Bank’s internal or external auditors, or by agents appointed by the Bank.</w:t>
      </w:r>
    </w:p>
    <w:p w14:paraId="2D7C55C7" w14:textId="77777777" w:rsidR="00002CC4" w:rsidRPr="005C41E6" w:rsidRDefault="00002CC4" w:rsidP="00002CC4">
      <w:pPr>
        <w:pStyle w:val="Default"/>
        <w:numPr>
          <w:ilvl w:val="0"/>
          <w:numId w:val="17"/>
        </w:numPr>
        <w:jc w:val="both"/>
        <w:rPr>
          <w:sz w:val="22"/>
          <w:szCs w:val="22"/>
        </w:rPr>
      </w:pPr>
      <w:r w:rsidRPr="005C41E6">
        <w:rPr>
          <w:sz w:val="22"/>
          <w:szCs w:val="22"/>
        </w:rPr>
        <w:t xml:space="preserve">Any such audit shall be conducted expeditiously, efficiently, and at reasonable business hours after giving due notice to the Bidder which shall not be less than </w:t>
      </w:r>
      <w:r w:rsidRPr="00365AA8">
        <w:rPr>
          <w:sz w:val="22"/>
          <w:szCs w:val="22"/>
        </w:rPr>
        <w:t>10 days</w:t>
      </w:r>
      <w:r w:rsidRPr="005C41E6">
        <w:rPr>
          <w:sz w:val="22"/>
          <w:szCs w:val="22"/>
        </w:rPr>
        <w:t xml:space="preserve">. The Bank shall not have access to the proprietary data of, or relating to, any other customer of Bidder, or a third party or Bidder’s cost, profit, discount and pricing data. The audit shall not be permitted if it interferes with Bidder’s ability to perform the services in accordance with the service levels, unless the Bank relieves Bidder from meeting the applicable service levels. The audit shall not be performed by any competitor of the Bidder. The auditor including regulatory auditor shall sign the confidentiality undertaking with the Bidder before conducting such audit. </w:t>
      </w:r>
    </w:p>
    <w:p w14:paraId="15F38378" w14:textId="77777777" w:rsidR="00002CC4" w:rsidRPr="005C41E6" w:rsidRDefault="00002CC4" w:rsidP="00002CC4">
      <w:pPr>
        <w:spacing w:before="120" w:after="120"/>
        <w:jc w:val="both"/>
        <w:rPr>
          <w:b/>
          <w:bCs/>
        </w:rPr>
      </w:pPr>
      <w:r w:rsidRPr="005C41E6">
        <w:rPr>
          <w:b/>
          <w:bCs/>
        </w:rPr>
        <w:t>Monitoring</w:t>
      </w:r>
    </w:p>
    <w:p w14:paraId="3A0753B5" w14:textId="77777777" w:rsidR="00002CC4" w:rsidRPr="005C41E6" w:rsidRDefault="00002CC4" w:rsidP="00002CC4">
      <w:pPr>
        <w:spacing w:before="120" w:after="120"/>
        <w:jc w:val="both"/>
      </w:pPr>
      <w:r w:rsidRPr="005C41E6">
        <w:t>Compliance with Information security best practices may be monitored by periodic Information security audits performed by or on behalf of the Bank and by the RBI. The periodicity of these audits will be decided at the discretion of the Bank. These audits may</w:t>
      </w:r>
      <w:r>
        <w:t xml:space="preserve"> include, but are not limited only to </w:t>
      </w:r>
      <w:r w:rsidRPr="001A157C">
        <w:t>UPI Switch, but a review</w:t>
      </w:r>
      <w:r w:rsidRPr="005C41E6">
        <w:t xml:space="preserve"> of: access and authorization procedures, physical security controls, backup and recovery procedures, network security controls and program change controls. To the extent that the Bank deems it necessary to carry out a program of inspection and audit to safeguard against threats and hazards to the confidentiality, integrity, and availability of data, the Service Provider shall afford the Bank’s representatives access to the Bidder’s facilities, installations, technical resources, operations, documentation, records, databases and personnel. The Bidder must provide the Bank access to various monitoring and performance measurement systems (both manual and automated). The Bank has the right to get the monitoring and performance measurement systems (both manual and automated) audited by prior notice to the Bidder.</w:t>
      </w:r>
    </w:p>
    <w:p w14:paraId="46231AAC" w14:textId="77777777" w:rsidR="00002CC4" w:rsidRPr="005C41E6" w:rsidRDefault="00002CC4" w:rsidP="00002CC4">
      <w:pPr>
        <w:spacing w:before="120" w:after="120"/>
        <w:jc w:val="both"/>
        <w:rPr>
          <w:b/>
          <w:bCs/>
        </w:rPr>
      </w:pPr>
      <w:r w:rsidRPr="005C41E6">
        <w:rPr>
          <w:b/>
          <w:bCs/>
        </w:rPr>
        <w:t>Visitations</w:t>
      </w:r>
    </w:p>
    <w:p w14:paraId="4BC3231B" w14:textId="77777777" w:rsidR="00002CC4" w:rsidRPr="005C41E6" w:rsidRDefault="00002CC4" w:rsidP="00002CC4">
      <w:pPr>
        <w:spacing w:before="120" w:after="120"/>
        <w:jc w:val="both"/>
      </w:pPr>
      <w:r w:rsidRPr="005C41E6">
        <w:t>The Bank shall be entitled to, either by itself or its authorized representative, visit any of the Bidder’s premises by prior notice to ensure that data provided by the Bank is not misused.</w:t>
      </w:r>
    </w:p>
    <w:p w14:paraId="1826AEDC" w14:textId="77777777" w:rsidR="00002CC4" w:rsidRPr="005C41E6" w:rsidRDefault="00002CC4" w:rsidP="00002CC4">
      <w:pPr>
        <w:spacing w:before="120" w:after="120"/>
        <w:jc w:val="both"/>
      </w:pPr>
      <w:r w:rsidRPr="005C41E6">
        <w:t>The Bidder shall cooperate with the authorized representative(s) of the Bank and shall pro</w:t>
      </w:r>
      <w:r>
        <w:t xml:space="preserve">vide all information/ documents </w:t>
      </w:r>
      <w:r w:rsidRPr="005C41E6">
        <w:t>required by the Bank.</w:t>
      </w:r>
    </w:p>
    <w:p w14:paraId="1F0EDE8D" w14:textId="77777777" w:rsidR="00002CC4" w:rsidRPr="00365AA8" w:rsidRDefault="00002CC4" w:rsidP="00002CC4">
      <w:pPr>
        <w:pStyle w:val="Heading1"/>
        <w:numPr>
          <w:ilvl w:val="0"/>
          <w:numId w:val="35"/>
        </w:numPr>
        <w:spacing w:before="120" w:after="120"/>
        <w:rPr>
          <w:b/>
          <w:bCs/>
          <w:sz w:val="28"/>
          <w:szCs w:val="28"/>
        </w:rPr>
      </w:pPr>
      <w:bookmarkStart w:id="76" w:name="_Toc184307717"/>
      <w:r w:rsidRPr="005C41E6">
        <w:rPr>
          <w:b/>
          <w:bCs/>
          <w:sz w:val="28"/>
          <w:szCs w:val="28"/>
        </w:rPr>
        <w:lastRenderedPageBreak/>
        <w:t>Information Security</w:t>
      </w:r>
      <w:bookmarkEnd w:id="76"/>
    </w:p>
    <w:p w14:paraId="187C9CA5" w14:textId="77777777" w:rsidR="00002CC4" w:rsidRPr="005C41E6" w:rsidRDefault="00002CC4" w:rsidP="00002CC4">
      <w:pPr>
        <w:spacing w:before="120" w:after="120"/>
        <w:jc w:val="both"/>
      </w:pPr>
      <w:r w:rsidRPr="005C41E6">
        <w:t xml:space="preserve">System should have standard input, communication, processing and output validations and controls. System hardening should be done by </w:t>
      </w:r>
      <w:r>
        <w:t>bidder</w:t>
      </w:r>
      <w:r w:rsidRPr="005C41E6">
        <w:t xml:space="preserve">. Access controls at DB, OS, and Application levels should be ensured. </w:t>
      </w:r>
      <w:r>
        <w:t>Bidder</w:t>
      </w:r>
      <w:r w:rsidRPr="005C41E6">
        <w:t xml:space="preserve"> should comply with the Information Security Policy of the Bank. The Product offered should comply with regulator’s guidelines. The </w:t>
      </w:r>
      <w:r>
        <w:t>bidder</w:t>
      </w:r>
      <w:r w:rsidRPr="005C41E6">
        <w:t xml:space="preserve"> shall disclose security breaches if any to the Bank, without any delay.</w:t>
      </w:r>
    </w:p>
    <w:p w14:paraId="7F921C1C" w14:textId="77777777" w:rsidR="00002CC4" w:rsidRPr="005C41E6" w:rsidRDefault="00002CC4" w:rsidP="00002CC4">
      <w:pPr>
        <w:pStyle w:val="Heading1"/>
        <w:numPr>
          <w:ilvl w:val="0"/>
          <w:numId w:val="35"/>
        </w:numPr>
        <w:spacing w:before="120" w:after="120"/>
        <w:rPr>
          <w:b/>
          <w:bCs/>
          <w:sz w:val="28"/>
          <w:szCs w:val="28"/>
        </w:rPr>
      </w:pPr>
      <w:bookmarkStart w:id="77" w:name="_Toc184307718"/>
      <w:r w:rsidRPr="005C41E6">
        <w:rPr>
          <w:b/>
          <w:bCs/>
          <w:sz w:val="28"/>
          <w:szCs w:val="28"/>
        </w:rPr>
        <w:t>Intellectual Property Rights</w:t>
      </w:r>
      <w:bookmarkEnd w:id="77"/>
    </w:p>
    <w:p w14:paraId="234D6AE4" w14:textId="3ED84C97" w:rsidR="00002CC4" w:rsidRPr="005C41E6" w:rsidRDefault="00002CC4" w:rsidP="00002CC4">
      <w:pPr>
        <w:spacing w:before="120" w:after="120"/>
        <w:jc w:val="both"/>
      </w:pPr>
      <w:r w:rsidRPr="005C41E6">
        <w:t>The Bidder claims and represents that it has obtained appropriate rights to provide the Deliverables upon the terms and conditions contained in this RFP. The Bank agrees and acknowledges that same as expressly provided in this RFP, all Intellectual Property Rights in relation to the Software and Documentation and any adaptations, translations and derivative works thereof whether protectable as a copyright, trade mark, patent, trade secret design or otherwise, provided by the Bidder during, in connection with or in relation to fulfilling its obligations under this RFP belong to and shall remain a property of the Bidder or its licensor. During the Term of this Project and, if applicable, during the Reverse Transition Period, Bank grants Bidder a right to use at no cost or charge the Software licensed to the Bank, solely for the purpose of providing the Services. The Bidder shall be responsible for obtaining all necessary authorizations and consents from third party licensors of  and Software used by Bidder in performing its obligations under this Project. If a third party’s claim endangers or disrupts the Bank’s use of the  and Software, the Bidder shall at no further expense, charge, fees or costs to the Bank, (i) obtain a license so that the Bank may continue use of the Software in accordance with the terms of this tender and subsequent Agreement and the license agreement; or (ii) modify the Software without affecting the functionality of the Software in any manner so as to avoid the infringement; or (iii) replace the Software with a compatible, functionally equivalent and non-infringing product. All third party /software / service/s provided by the bidder in the scope of the RFP will be the responsibility of the bidder if any discrepancy or infringement is encountered. The Bank shall not be held liable for and is absolved of any responsibility or claim/Litigation or penal liability arising out of the use of any third party software or modules supplied by the Bidder as part of this Project.</w:t>
      </w:r>
    </w:p>
    <w:p w14:paraId="6C0A6519" w14:textId="77777777" w:rsidR="00002CC4" w:rsidRPr="005C41E6" w:rsidRDefault="00002CC4" w:rsidP="00002CC4">
      <w:pPr>
        <w:spacing w:before="120"/>
        <w:jc w:val="both"/>
        <w:rPr>
          <w:rFonts w:cs="Arial"/>
        </w:rPr>
      </w:pPr>
      <w:r w:rsidRPr="005C41E6">
        <w:rPr>
          <w:rFonts w:cs="Arial"/>
          <w:b/>
          <w:bCs/>
        </w:rPr>
        <w:t>Bidder’s Proprietary Software and Pre-Existing IP:-</w:t>
      </w:r>
      <w:r w:rsidRPr="005C41E6">
        <w:rPr>
          <w:rFonts w:cs="Arial"/>
        </w:rPr>
        <w:t xml:space="preserve">  Bank acknowledges and agrees that this is a professional services agreement and this agreement is not intended to be used for licensing of any</w:t>
      </w:r>
      <w:r w:rsidRPr="005C41E6">
        <w:t xml:space="preserve"> </w:t>
      </w:r>
      <w:r w:rsidRPr="005C41E6">
        <w:rPr>
          <w:rFonts w:cs="Arial"/>
        </w:rPr>
        <w:t>Bidder ’s  proprietary software or tools.  If Bidder and Bank mutually agree that the Bidder provides to Bank any proprietary software or tools of Bidder or of a third party, the parties shall negotiate and set forth the applicable terms and conditions in a separate license agreement and the provisions of this Clause shall not apply to any deliverables related to customization or implementation of any such proprietary software or products of Bidder or of a third party.  Further, Bank acknowledges that in performing Services under this Agreement Bidder  may use Bidder ’s proprietary materials including without limitation any software (or any part or component thereof), tools, methodology, processes, ideas, know-how and technology that are or were developed or owned by</w:t>
      </w:r>
      <w:r w:rsidRPr="005C41E6">
        <w:t xml:space="preserve"> </w:t>
      </w:r>
      <w:r w:rsidRPr="005C41E6">
        <w:rPr>
          <w:rFonts w:cs="Arial"/>
        </w:rPr>
        <w:t>Bidder  prior to or independent of the Services performed hereunder or any improvements, enhancements, modifications or customization made thereto as part of or in the course of performing the Services hereunder, (“Bidder  Pre-Existing IP”).  Notwithstanding anything to the contrary contained in this Agreement, Bidder shall continue to retain all the ownership, the rights title and interests to all Bidder Pre-Existing IP and nothing contained herein shall be construed as preventing or restricting Bidder from using Bidder Pre-Existing IP in any manner.  To the extent that any Bidder  Pre-Existing IP or a portion thereof is incorporated or contained in a deliverable under this Agreement, Bidder hereby grants to Bank</w:t>
      </w:r>
      <w:r>
        <w:rPr>
          <w:rFonts w:cs="Arial"/>
        </w:rPr>
        <w:t xml:space="preserve"> </w:t>
      </w:r>
      <w:r w:rsidRPr="005C41E6">
        <w:rPr>
          <w:rFonts w:cs="Arial"/>
        </w:rPr>
        <w:t xml:space="preserve">a non-exclusive, perpetual, royalty free, fully paid up, irrevocable license, with the right to sublicense through multiple tiers, to use, copy, install, perform, display, modify and create </w:t>
      </w:r>
      <w:r w:rsidRPr="005C41E6">
        <w:rPr>
          <w:rFonts w:cs="Arial"/>
        </w:rPr>
        <w:lastRenderedPageBreak/>
        <w:t>derivative works of any such</w:t>
      </w:r>
      <w:r w:rsidRPr="005C41E6">
        <w:t xml:space="preserve"> </w:t>
      </w:r>
      <w:r w:rsidRPr="005C41E6">
        <w:rPr>
          <w:rFonts w:cs="Arial"/>
        </w:rPr>
        <w:t>Bidder  Pre-Existing IP in connection with the deliverables and only as part of the Deliverables in which they are incorporated or embedded.  The foregoing license does not authorizes Bank to (a) separate Bidder Pre-Existing IP from the deliverable in which they are incorporated for creating a stand-alone product for marketing to others; (b) independently sell, lease, exchange, mortgage, pledge, license, sub license, assign or in any other way convey, transfer or alienate the Bidder  Pre-Existing IP in favour of any person (either for commercial consideration or not (including by way of transmission), and/or (c) except as specifically and to the extent permitted by the Bidder in the relevant Statement of Work, reverse compile or in any other way arrive at or attempt to arrive at the source code of the Bidder  Pre-Existing IP.</w:t>
      </w:r>
    </w:p>
    <w:p w14:paraId="65D559BB" w14:textId="77777777" w:rsidR="00002CC4" w:rsidRDefault="00002CC4" w:rsidP="00002CC4">
      <w:pPr>
        <w:spacing w:after="0" w:line="240" w:lineRule="auto"/>
        <w:jc w:val="both"/>
        <w:rPr>
          <w:rFonts w:cs="Arial"/>
        </w:rPr>
      </w:pPr>
      <w:r w:rsidRPr="00997A98">
        <w:rPr>
          <w:rFonts w:cs="Arial"/>
          <w:b/>
        </w:rPr>
        <w:t>Residuary Rights.</w:t>
      </w:r>
      <w:r w:rsidRPr="005C41E6">
        <w:rPr>
          <w:rFonts w:cs="Arial"/>
        </w:rPr>
        <w:t xml:space="preserve">  Each Party shall be entitled to use in the normal course of its business and in providing same or similar services or development of similar deliverables for its other clients, the general knowledge and experience gained and retained in the unaided human memory of its personnel in the performance of this Agreement and Statement of Work(s) hereunder.   For the purposes of clarity the Bidder shall be free to provide any services or design any deliverable(s) that perform functions same or similar to the deliverables being provided hereunder for the Client, for any other customer of the Bidder (including without limitation any affiliate, competitor or potential competitor of the Bank. Nothing contained in this Clause shall relieve either party of its confidentiality obligations with respect to the proprietary and confidential information or material of the other party</w:t>
      </w:r>
      <w:r>
        <w:rPr>
          <w:rFonts w:cs="Arial"/>
        </w:rPr>
        <w:t>.</w:t>
      </w:r>
    </w:p>
    <w:p w14:paraId="44E03945" w14:textId="77777777" w:rsidR="00002CC4" w:rsidRPr="005C41E6" w:rsidRDefault="00002CC4" w:rsidP="00002CC4">
      <w:pPr>
        <w:pStyle w:val="Heading1"/>
        <w:numPr>
          <w:ilvl w:val="0"/>
          <w:numId w:val="35"/>
        </w:numPr>
        <w:spacing w:before="120" w:after="120"/>
        <w:rPr>
          <w:b/>
          <w:bCs/>
          <w:sz w:val="28"/>
          <w:szCs w:val="28"/>
        </w:rPr>
      </w:pPr>
      <w:bookmarkStart w:id="78" w:name="_Toc184307719"/>
      <w:r w:rsidRPr="005C41E6">
        <w:rPr>
          <w:b/>
          <w:bCs/>
          <w:sz w:val="28"/>
          <w:szCs w:val="28"/>
        </w:rPr>
        <w:t>Termination</w:t>
      </w:r>
      <w:bookmarkEnd w:id="78"/>
    </w:p>
    <w:p w14:paraId="6901D9D7" w14:textId="77777777" w:rsidR="00002CC4" w:rsidRPr="005C41E6" w:rsidRDefault="00002CC4" w:rsidP="00002CC4">
      <w:pPr>
        <w:spacing w:before="120" w:after="120"/>
        <w:jc w:val="both"/>
        <w:rPr>
          <w:b/>
          <w:bCs/>
        </w:rPr>
      </w:pPr>
      <w:r w:rsidRPr="005C41E6">
        <w:rPr>
          <w:b/>
          <w:bCs/>
        </w:rPr>
        <w:t>Termination for Default</w:t>
      </w:r>
    </w:p>
    <w:p w14:paraId="070EFBC7" w14:textId="77777777" w:rsidR="00002CC4" w:rsidRPr="005C41E6" w:rsidRDefault="00002CC4" w:rsidP="00002CC4">
      <w:pPr>
        <w:jc w:val="both"/>
      </w:pPr>
      <w:r w:rsidRPr="005C41E6">
        <w:t xml:space="preserve">The Bank, without prejudice to any other remedy for breach of contract, by </w:t>
      </w:r>
      <w:r w:rsidRPr="00A67F91">
        <w:t>30 (Thirty) days</w:t>
      </w:r>
      <w:r w:rsidRPr="005C41E6">
        <w:t xml:space="preserve"> written notice of default sent to the Successful Bidder, may terminate this Contract in whole or in part: </w:t>
      </w:r>
    </w:p>
    <w:p w14:paraId="64DDBFA2" w14:textId="77777777" w:rsidR="00002CC4" w:rsidRPr="005C41E6" w:rsidRDefault="00002CC4" w:rsidP="00002CC4">
      <w:pPr>
        <w:pStyle w:val="Default"/>
        <w:spacing w:after="120"/>
        <w:jc w:val="both"/>
        <w:rPr>
          <w:rFonts w:cs="Arial"/>
          <w:sz w:val="22"/>
          <w:szCs w:val="22"/>
        </w:rPr>
      </w:pPr>
      <w:r w:rsidRPr="005C41E6">
        <w:rPr>
          <w:rFonts w:cs="Arial"/>
          <w:sz w:val="22"/>
          <w:szCs w:val="22"/>
        </w:rPr>
        <w:t xml:space="preserve">a. if the Successful Bidder fails to deliver any or all of the deliverables / milestones within the period(s) specified in the Contract, or within any extension thereof granted by the Bank provided the failure is for the reasons which are solely and entirely attributable to the Bidder and not due to reasons attributable to Bank and/or its other vendors or due to reasons of Force Majeure; or; </w:t>
      </w:r>
    </w:p>
    <w:p w14:paraId="2A0D887D" w14:textId="77777777" w:rsidR="00002CC4" w:rsidRPr="005C41E6" w:rsidRDefault="00002CC4" w:rsidP="00002CC4">
      <w:pPr>
        <w:pStyle w:val="Default"/>
        <w:spacing w:after="120"/>
        <w:jc w:val="both"/>
        <w:rPr>
          <w:rFonts w:cs="Arial"/>
          <w:sz w:val="22"/>
          <w:szCs w:val="22"/>
        </w:rPr>
      </w:pPr>
      <w:r w:rsidRPr="005C41E6">
        <w:rPr>
          <w:rFonts w:cs="Arial"/>
          <w:sz w:val="22"/>
          <w:szCs w:val="22"/>
        </w:rPr>
        <w:t xml:space="preserve">b. If the Successful Bidder fails to perform any other material obligation(s) under the contract provided the failure is for the reasons which are solely and entirely attributable to the Bidder and not due to reasons attributable to Bank and/or its other vendors or due to reasons of Force Majeure. </w:t>
      </w:r>
    </w:p>
    <w:p w14:paraId="6439E6B2" w14:textId="77777777" w:rsidR="00002CC4" w:rsidRPr="005C41E6" w:rsidRDefault="00002CC4" w:rsidP="00002CC4">
      <w:pPr>
        <w:pStyle w:val="Default"/>
        <w:spacing w:after="120"/>
        <w:jc w:val="both"/>
        <w:rPr>
          <w:rFonts w:cs="Arial"/>
          <w:sz w:val="22"/>
          <w:szCs w:val="22"/>
        </w:rPr>
      </w:pPr>
      <w:r w:rsidRPr="005C41E6">
        <w:rPr>
          <w:rFonts w:cs="Arial"/>
          <w:sz w:val="22"/>
          <w:szCs w:val="22"/>
        </w:rPr>
        <w:t>c. If the Successful Bidder, in the judgment of the Bank has engaged in corrupt or fraudulent practices in competing for or in executing the Contract.</w:t>
      </w:r>
    </w:p>
    <w:p w14:paraId="1C5418DA" w14:textId="77777777" w:rsidR="00002CC4" w:rsidRPr="005C41E6" w:rsidRDefault="00002CC4" w:rsidP="00002CC4">
      <w:pPr>
        <w:autoSpaceDE w:val="0"/>
        <w:autoSpaceDN w:val="0"/>
        <w:adjustRightInd w:val="0"/>
        <w:spacing w:after="120"/>
        <w:jc w:val="both"/>
        <w:rPr>
          <w:rFonts w:ascii="Calibri" w:hAnsi="Calibri" w:cs="Arial"/>
          <w:color w:val="000000"/>
        </w:rPr>
      </w:pPr>
      <w:r w:rsidRPr="005C41E6">
        <w:rPr>
          <w:rFonts w:ascii="Calibri" w:hAnsi="Calibri" w:cs="Arial"/>
          <w:color w:val="000000"/>
        </w:rPr>
        <w:t xml:space="preserve">Prior to providing a written notice of termination to the Selected Bidder, Bank shall provide the selected bidder with a written notice of </w:t>
      </w:r>
      <w:r w:rsidRPr="00A67F91">
        <w:rPr>
          <w:rFonts w:ascii="Calibri" w:hAnsi="Calibri" w:cs="Arial"/>
          <w:color w:val="000000"/>
        </w:rPr>
        <w:t>30 days</w:t>
      </w:r>
      <w:r w:rsidRPr="005C41E6">
        <w:rPr>
          <w:rFonts w:ascii="Calibri" w:hAnsi="Calibri" w:cs="Arial"/>
          <w:color w:val="000000"/>
        </w:rPr>
        <w:t xml:space="preserve"> to cure any breach of the Contract. The decision to terminate the contract shall be taken only if the breach continues or remains un</w:t>
      </w:r>
      <w:r>
        <w:rPr>
          <w:rFonts w:ascii="Calibri" w:hAnsi="Calibri" w:cs="Arial"/>
          <w:color w:val="000000"/>
        </w:rPr>
        <w:t>-</w:t>
      </w:r>
      <w:r w:rsidRPr="005C41E6">
        <w:rPr>
          <w:rFonts w:ascii="Calibri" w:hAnsi="Calibri" w:cs="Arial"/>
          <w:color w:val="000000"/>
        </w:rPr>
        <w:t>rectified, for reasons</w:t>
      </w:r>
      <w:r w:rsidRPr="005C41E6">
        <w:rPr>
          <w:rFonts w:cs="Arial"/>
        </w:rPr>
        <w:t xml:space="preserve"> </w:t>
      </w:r>
      <w:r w:rsidRPr="005C41E6">
        <w:rPr>
          <w:rFonts w:ascii="Calibri" w:hAnsi="Calibri" w:cs="Arial"/>
          <w:color w:val="000000"/>
        </w:rPr>
        <w:t>within the control of Bidder, even after the expiry of the cure period.</w:t>
      </w:r>
    </w:p>
    <w:p w14:paraId="614A2308" w14:textId="77777777" w:rsidR="00002CC4" w:rsidRPr="005C41E6" w:rsidRDefault="00002CC4" w:rsidP="00002CC4">
      <w:pPr>
        <w:autoSpaceDE w:val="0"/>
        <w:autoSpaceDN w:val="0"/>
        <w:adjustRightInd w:val="0"/>
        <w:spacing w:after="120"/>
        <w:jc w:val="both"/>
        <w:rPr>
          <w:rFonts w:ascii="Calibri" w:hAnsi="Calibri" w:cs="Arial"/>
          <w:color w:val="000000"/>
        </w:rPr>
      </w:pPr>
      <w:r w:rsidRPr="005C41E6">
        <w:rPr>
          <w:rFonts w:ascii="Calibri" w:hAnsi="Calibri" w:cs="Arial"/>
          <w:color w:val="000000"/>
        </w:rPr>
        <w:t xml:space="preserve">Bidder shall also have the right to terminate the agreement if the Bank commits a breach of the terms and conditions of the agreement and, where such breach is curable, fails to cure the same within </w:t>
      </w:r>
      <w:r w:rsidRPr="00A67F91">
        <w:rPr>
          <w:rFonts w:ascii="Calibri" w:hAnsi="Calibri" w:cs="Arial"/>
          <w:color w:val="000000"/>
        </w:rPr>
        <w:t>15 days</w:t>
      </w:r>
      <w:r w:rsidRPr="005C41E6">
        <w:rPr>
          <w:rFonts w:ascii="Calibri" w:hAnsi="Calibri" w:cs="Arial"/>
          <w:color w:val="000000"/>
        </w:rPr>
        <w:t xml:space="preserve"> provided for curing such breach. </w:t>
      </w:r>
    </w:p>
    <w:p w14:paraId="742EE0D1" w14:textId="77777777" w:rsidR="00002CC4" w:rsidRPr="005C41E6" w:rsidRDefault="00002CC4" w:rsidP="00002CC4">
      <w:pPr>
        <w:autoSpaceDE w:val="0"/>
        <w:autoSpaceDN w:val="0"/>
        <w:adjustRightInd w:val="0"/>
        <w:spacing w:after="120"/>
        <w:jc w:val="both"/>
        <w:rPr>
          <w:rFonts w:ascii="Calibri" w:hAnsi="Calibri" w:cs="Arial"/>
          <w:color w:val="000000"/>
        </w:rPr>
      </w:pPr>
      <w:r w:rsidRPr="005C41E6">
        <w:rPr>
          <w:rFonts w:ascii="Calibri" w:hAnsi="Calibri" w:cs="Arial"/>
          <w:color w:val="000000"/>
        </w:rPr>
        <w:t>In case the contract is terminated then all undisputed payment for the services delivered till the date of termination will be given to vendor, but disputed payment shall be discussed and will be paid once the dispute is resolved.</w:t>
      </w:r>
    </w:p>
    <w:p w14:paraId="457395E1" w14:textId="77777777" w:rsidR="00002CC4" w:rsidRPr="005C41E6" w:rsidRDefault="00002CC4" w:rsidP="00002CC4">
      <w:pPr>
        <w:spacing w:before="120" w:after="120"/>
        <w:jc w:val="both"/>
        <w:rPr>
          <w:b/>
          <w:bCs/>
        </w:rPr>
      </w:pPr>
      <w:r w:rsidRPr="005C41E6">
        <w:rPr>
          <w:b/>
          <w:bCs/>
        </w:rPr>
        <w:t>Termination for Insolvency</w:t>
      </w:r>
    </w:p>
    <w:p w14:paraId="7E49BE90" w14:textId="77777777" w:rsidR="00002CC4" w:rsidRPr="005C41E6" w:rsidRDefault="00002CC4" w:rsidP="00002CC4">
      <w:pPr>
        <w:autoSpaceDE w:val="0"/>
        <w:autoSpaceDN w:val="0"/>
        <w:adjustRightInd w:val="0"/>
        <w:jc w:val="both"/>
        <w:rPr>
          <w:rFonts w:ascii="Calibri" w:hAnsi="Calibri" w:cs="Arial"/>
          <w:color w:val="000000"/>
        </w:rPr>
      </w:pPr>
      <w:r w:rsidRPr="005C41E6">
        <w:rPr>
          <w:rFonts w:ascii="Calibri" w:hAnsi="Calibri" w:cs="Arial"/>
          <w:color w:val="000000"/>
        </w:rPr>
        <w:lastRenderedPageBreak/>
        <w:t xml:space="preserve">If  either party becomes bankrupt or insolvent, has a receiving order issued against it, with its creditors, or, a resolution is passed or order is made for its winding up (other than a voluntary liquidation for the purposes of amalgamation or reconstruction), a receiver is appointed over any part of its undertaking or assets, or if either party takes or suffers any other analogous action in consequence of debt; then other party plans to, at any time, terminate the contract by giving written notice </w:t>
      </w:r>
      <w:r w:rsidRPr="00A67F91">
        <w:rPr>
          <w:rFonts w:ascii="Calibri" w:hAnsi="Calibri" w:cs="Arial"/>
          <w:color w:val="000000"/>
        </w:rPr>
        <w:t>of 60 days</w:t>
      </w:r>
      <w:r w:rsidRPr="005C41E6">
        <w:rPr>
          <w:rFonts w:ascii="Calibri" w:hAnsi="Calibri" w:cs="Arial"/>
          <w:color w:val="000000"/>
        </w:rPr>
        <w:t xml:space="preserve"> to the party becoming bankrupt etc. If the contract is terminated by either party in terms of this Clause, Bank shall be liable to make payment of the entire amount due under the contract for which services have been rendered by the Selected Bidder.</w:t>
      </w:r>
    </w:p>
    <w:p w14:paraId="6E2094BE" w14:textId="77777777" w:rsidR="00002CC4" w:rsidRPr="005C41E6" w:rsidRDefault="00002CC4" w:rsidP="00002CC4">
      <w:pPr>
        <w:spacing w:before="120" w:after="120"/>
        <w:jc w:val="both"/>
        <w:rPr>
          <w:b/>
          <w:bCs/>
        </w:rPr>
      </w:pPr>
      <w:r w:rsidRPr="005C41E6">
        <w:rPr>
          <w:b/>
          <w:bCs/>
        </w:rPr>
        <w:t>Termination- Key Terms &amp; Conditions</w:t>
      </w:r>
    </w:p>
    <w:p w14:paraId="72F735BB" w14:textId="77777777" w:rsidR="00002CC4" w:rsidRPr="005C41E6" w:rsidRDefault="00002CC4" w:rsidP="00002CC4">
      <w:pPr>
        <w:autoSpaceDE w:val="0"/>
        <w:autoSpaceDN w:val="0"/>
        <w:adjustRightInd w:val="0"/>
        <w:jc w:val="both"/>
        <w:rPr>
          <w:rFonts w:ascii="Calibri" w:hAnsi="Calibri" w:cs="Arial"/>
          <w:color w:val="000000"/>
        </w:rPr>
      </w:pPr>
      <w:r w:rsidRPr="005C41E6">
        <w:rPr>
          <w:rFonts w:ascii="Calibri" w:hAnsi="Calibri" w:cs="Arial"/>
          <w:color w:val="000000"/>
        </w:rPr>
        <w:t xml:space="preserve">Either Party reserves the right to terminate the agreement with the other party at any time by giving </w:t>
      </w:r>
      <w:r w:rsidRPr="00A67F91">
        <w:rPr>
          <w:rFonts w:ascii="Calibri" w:hAnsi="Calibri" w:cs="Arial"/>
          <w:color w:val="000000"/>
        </w:rPr>
        <w:t>30 (thirty)</w:t>
      </w:r>
      <w:r w:rsidRPr="005C41E6">
        <w:rPr>
          <w:rFonts w:ascii="Calibri" w:hAnsi="Calibri" w:cs="Arial"/>
          <w:color w:val="000000"/>
        </w:rPr>
        <w:t xml:space="preserve"> days prior written notice to the other party. </w:t>
      </w:r>
    </w:p>
    <w:p w14:paraId="10D538C1" w14:textId="77777777" w:rsidR="00002CC4" w:rsidRPr="005C41E6" w:rsidRDefault="00002CC4" w:rsidP="00002CC4">
      <w:pPr>
        <w:autoSpaceDE w:val="0"/>
        <w:autoSpaceDN w:val="0"/>
        <w:adjustRightInd w:val="0"/>
        <w:jc w:val="both"/>
        <w:rPr>
          <w:rFonts w:ascii="Calibri" w:hAnsi="Calibri" w:cs="Arial"/>
          <w:color w:val="000000"/>
        </w:rPr>
      </w:pPr>
      <w:r w:rsidRPr="005C41E6">
        <w:rPr>
          <w:rFonts w:ascii="Calibri" w:hAnsi="Calibri" w:cs="Arial"/>
          <w:color w:val="000000"/>
        </w:rPr>
        <w:t xml:space="preserve">Either Party shall also be entitled to terminate the agreement at any time by giving notice if the other party. </w:t>
      </w:r>
    </w:p>
    <w:p w14:paraId="5EEEF44A" w14:textId="77777777" w:rsidR="00002CC4" w:rsidRPr="005C41E6" w:rsidRDefault="00002CC4" w:rsidP="00002CC4">
      <w:pPr>
        <w:pStyle w:val="ListParagraph"/>
        <w:numPr>
          <w:ilvl w:val="0"/>
          <w:numId w:val="27"/>
        </w:numPr>
        <w:autoSpaceDE w:val="0"/>
        <w:autoSpaceDN w:val="0"/>
        <w:adjustRightInd w:val="0"/>
        <w:spacing w:after="10"/>
        <w:jc w:val="both"/>
        <w:rPr>
          <w:rFonts w:ascii="Calibri" w:hAnsi="Calibri" w:cs="Arial"/>
          <w:color w:val="000000"/>
        </w:rPr>
      </w:pPr>
      <w:r w:rsidRPr="005C41E6">
        <w:rPr>
          <w:rFonts w:ascii="Calibri" w:hAnsi="Calibri" w:cs="Arial"/>
          <w:color w:val="000000"/>
        </w:rPr>
        <w:t xml:space="preserve">has a winding up order made against it; or </w:t>
      </w:r>
    </w:p>
    <w:p w14:paraId="101EB339" w14:textId="77777777" w:rsidR="00002CC4" w:rsidRPr="005C41E6" w:rsidRDefault="00002CC4" w:rsidP="00002CC4">
      <w:pPr>
        <w:pStyle w:val="ListParagraph"/>
        <w:numPr>
          <w:ilvl w:val="0"/>
          <w:numId w:val="27"/>
        </w:numPr>
        <w:autoSpaceDE w:val="0"/>
        <w:autoSpaceDN w:val="0"/>
        <w:adjustRightInd w:val="0"/>
        <w:spacing w:after="10"/>
        <w:jc w:val="both"/>
        <w:rPr>
          <w:rFonts w:ascii="Calibri" w:hAnsi="Calibri" w:cs="Arial"/>
          <w:color w:val="000000"/>
        </w:rPr>
      </w:pPr>
      <w:r w:rsidRPr="005C41E6">
        <w:rPr>
          <w:rFonts w:ascii="Calibri" w:hAnsi="Calibri" w:cs="Arial"/>
          <w:color w:val="000000"/>
        </w:rPr>
        <w:t xml:space="preserve">has a receiver appointed over all or substantial assets; or </w:t>
      </w:r>
    </w:p>
    <w:p w14:paraId="04CE3A3F" w14:textId="77777777" w:rsidR="00002CC4" w:rsidRPr="005C41E6" w:rsidRDefault="00002CC4" w:rsidP="00002CC4">
      <w:pPr>
        <w:pStyle w:val="ListParagraph"/>
        <w:numPr>
          <w:ilvl w:val="0"/>
          <w:numId w:val="27"/>
        </w:numPr>
        <w:autoSpaceDE w:val="0"/>
        <w:autoSpaceDN w:val="0"/>
        <w:adjustRightInd w:val="0"/>
        <w:spacing w:after="10"/>
        <w:jc w:val="both"/>
        <w:rPr>
          <w:rFonts w:ascii="Calibri" w:hAnsi="Calibri" w:cs="Arial"/>
          <w:color w:val="000000"/>
        </w:rPr>
      </w:pPr>
      <w:r w:rsidRPr="005C41E6">
        <w:rPr>
          <w:rFonts w:ascii="Calibri" w:hAnsi="Calibri" w:cs="Arial"/>
          <w:color w:val="000000"/>
        </w:rPr>
        <w:t xml:space="preserve">is or becomes unable to pay its debts as they become due; or </w:t>
      </w:r>
    </w:p>
    <w:p w14:paraId="769D40A0" w14:textId="77777777" w:rsidR="00002CC4" w:rsidRPr="005C41E6" w:rsidRDefault="00002CC4" w:rsidP="00002CC4">
      <w:pPr>
        <w:pStyle w:val="ListParagraph"/>
        <w:numPr>
          <w:ilvl w:val="0"/>
          <w:numId w:val="27"/>
        </w:numPr>
        <w:autoSpaceDE w:val="0"/>
        <w:autoSpaceDN w:val="0"/>
        <w:adjustRightInd w:val="0"/>
        <w:spacing w:after="10"/>
        <w:jc w:val="both"/>
        <w:rPr>
          <w:rFonts w:ascii="Calibri" w:hAnsi="Calibri" w:cs="Arial"/>
          <w:color w:val="000000"/>
        </w:rPr>
      </w:pPr>
      <w:r w:rsidRPr="005C41E6">
        <w:rPr>
          <w:rFonts w:ascii="Calibri" w:hAnsi="Calibri" w:cs="Arial"/>
          <w:color w:val="000000"/>
        </w:rPr>
        <w:t xml:space="preserve">enters into any arrangement or composition with or for the benefit of its creditors; or </w:t>
      </w:r>
    </w:p>
    <w:p w14:paraId="09C52DBE" w14:textId="77777777" w:rsidR="00002CC4" w:rsidRPr="005C41E6" w:rsidRDefault="00002CC4" w:rsidP="00002CC4">
      <w:pPr>
        <w:pStyle w:val="ListParagraph"/>
        <w:numPr>
          <w:ilvl w:val="0"/>
          <w:numId w:val="27"/>
        </w:numPr>
        <w:autoSpaceDE w:val="0"/>
        <w:autoSpaceDN w:val="0"/>
        <w:adjustRightInd w:val="0"/>
        <w:jc w:val="both"/>
        <w:rPr>
          <w:rFonts w:ascii="Calibri" w:hAnsi="Calibri" w:cs="Arial"/>
          <w:color w:val="000000"/>
        </w:rPr>
      </w:pPr>
      <w:r w:rsidRPr="005C41E6">
        <w:rPr>
          <w:rFonts w:ascii="Calibri" w:hAnsi="Calibri" w:cs="Arial"/>
          <w:color w:val="000000"/>
        </w:rPr>
        <w:t xml:space="preserve">Passes a resolution for its voluntary winding up or dissolution or if it is dissolved. </w:t>
      </w:r>
    </w:p>
    <w:p w14:paraId="6C788FFD" w14:textId="77777777" w:rsidR="00002CC4" w:rsidRDefault="00002CC4" w:rsidP="00002CC4">
      <w:pPr>
        <w:spacing w:before="120" w:after="120"/>
        <w:jc w:val="both"/>
        <w:rPr>
          <w:b/>
          <w:bCs/>
        </w:rPr>
      </w:pPr>
    </w:p>
    <w:p w14:paraId="6838BF10" w14:textId="77777777" w:rsidR="00002CC4" w:rsidRDefault="00002CC4" w:rsidP="00002CC4">
      <w:pPr>
        <w:spacing w:before="120" w:after="120"/>
        <w:jc w:val="both"/>
        <w:rPr>
          <w:b/>
          <w:bCs/>
        </w:rPr>
      </w:pPr>
      <w:r w:rsidRPr="005C41E6">
        <w:rPr>
          <w:b/>
          <w:bCs/>
        </w:rPr>
        <w:t>Exit Option &amp; Contract Re-Negotiation</w:t>
      </w:r>
    </w:p>
    <w:p w14:paraId="6406C737" w14:textId="77CA2B1D" w:rsidR="00002CC4" w:rsidRPr="00E34236" w:rsidRDefault="00002CC4" w:rsidP="00002CC4">
      <w:pPr>
        <w:rPr>
          <w:lang w:val="en-US"/>
        </w:rPr>
      </w:pPr>
      <w:r w:rsidRPr="0039099B">
        <w:t xml:space="preserve">The </w:t>
      </w:r>
      <w:r w:rsidRPr="0039099B">
        <w:rPr>
          <w:lang w:val="en-US"/>
        </w:rPr>
        <w:t xml:space="preserve">Central Bank of India </w:t>
      </w:r>
      <w:r w:rsidRPr="0039099B">
        <w:t>reserves the right to not issue the purchase order to selected bidder without assigning any reason to the selected Bidder and Bidder has no recourse on the same.</w:t>
      </w:r>
    </w:p>
    <w:p w14:paraId="7315733A" w14:textId="77777777" w:rsidR="00002CC4" w:rsidRPr="003A3AF6" w:rsidRDefault="00002CC4" w:rsidP="00002CC4">
      <w:pPr>
        <w:jc w:val="both"/>
        <w:rPr>
          <w:rFonts w:cstheme="minorHAnsi"/>
          <w:szCs w:val="24"/>
        </w:rPr>
      </w:pPr>
      <w:r w:rsidRPr="003A3AF6">
        <w:rPr>
          <w:rFonts w:cstheme="minorHAnsi"/>
          <w:szCs w:val="24"/>
        </w:rPr>
        <w:t>Bank reserves its right to cancel the entire / unexecuted part of the Purchase Order at any time by assigning appropriate reasons and recover expenditure incurred by Bank in addition to recovery of Liquidated damages as per the terms of the contract, in the event of one or more of the following conditions:</w:t>
      </w:r>
    </w:p>
    <w:p w14:paraId="18F267A4" w14:textId="77777777" w:rsidR="00002CC4" w:rsidRPr="003A3AF6" w:rsidRDefault="00002CC4" w:rsidP="009F6ECE">
      <w:pPr>
        <w:pStyle w:val="ListParagraph"/>
        <w:numPr>
          <w:ilvl w:val="0"/>
          <w:numId w:val="77"/>
        </w:numPr>
        <w:jc w:val="both"/>
        <w:rPr>
          <w:rFonts w:cstheme="minorHAnsi"/>
          <w:szCs w:val="24"/>
        </w:rPr>
      </w:pPr>
      <w:r w:rsidRPr="003A3AF6">
        <w:rPr>
          <w:rFonts w:cstheme="minorHAnsi"/>
          <w:szCs w:val="24"/>
        </w:rPr>
        <w:t>Delay in delivery of solution beyond the specified period</w:t>
      </w:r>
    </w:p>
    <w:p w14:paraId="267EC3E4" w14:textId="77777777" w:rsidR="00002CC4" w:rsidRPr="003A3AF6" w:rsidRDefault="00002CC4" w:rsidP="009F6ECE">
      <w:pPr>
        <w:pStyle w:val="ListParagraph"/>
        <w:numPr>
          <w:ilvl w:val="0"/>
          <w:numId w:val="77"/>
        </w:numPr>
        <w:jc w:val="both"/>
        <w:rPr>
          <w:rFonts w:cstheme="minorHAnsi"/>
          <w:szCs w:val="24"/>
        </w:rPr>
      </w:pPr>
      <w:r w:rsidRPr="003A3AF6">
        <w:rPr>
          <w:rFonts w:cstheme="minorHAnsi"/>
          <w:szCs w:val="24"/>
        </w:rPr>
        <w:t>Serious discrepancies noted in the solution delivered</w:t>
      </w:r>
    </w:p>
    <w:p w14:paraId="682DB5FA" w14:textId="77777777" w:rsidR="00002CC4" w:rsidRPr="003A3AF6" w:rsidRDefault="00002CC4" w:rsidP="009F6ECE">
      <w:pPr>
        <w:pStyle w:val="ListParagraph"/>
        <w:numPr>
          <w:ilvl w:val="0"/>
          <w:numId w:val="77"/>
        </w:numPr>
        <w:jc w:val="both"/>
        <w:rPr>
          <w:rFonts w:cstheme="minorHAnsi"/>
          <w:szCs w:val="24"/>
        </w:rPr>
      </w:pPr>
      <w:r w:rsidRPr="003A3AF6">
        <w:rPr>
          <w:rFonts w:cstheme="minorHAnsi"/>
          <w:szCs w:val="24"/>
        </w:rPr>
        <w:t>Breaches in the terms and conditions of the Purchase Order/Agreement</w:t>
      </w:r>
    </w:p>
    <w:p w14:paraId="3CAB21D8" w14:textId="77777777" w:rsidR="00002CC4" w:rsidRPr="003A3AF6" w:rsidRDefault="00002CC4" w:rsidP="009F6ECE">
      <w:pPr>
        <w:pStyle w:val="ListParagraph"/>
        <w:numPr>
          <w:ilvl w:val="0"/>
          <w:numId w:val="77"/>
        </w:numPr>
        <w:jc w:val="both"/>
        <w:rPr>
          <w:rFonts w:cstheme="minorHAnsi"/>
          <w:szCs w:val="24"/>
        </w:rPr>
      </w:pPr>
      <w:r w:rsidRPr="003A3AF6">
        <w:rPr>
          <w:rFonts w:cstheme="minorHAnsi"/>
          <w:szCs w:val="24"/>
        </w:rPr>
        <w:t>Non satisfactory performance of Bidder during the contract period</w:t>
      </w:r>
    </w:p>
    <w:p w14:paraId="0C3E3623" w14:textId="77777777" w:rsidR="00002CC4" w:rsidRPr="003A3AF6" w:rsidRDefault="00002CC4" w:rsidP="009F6ECE">
      <w:pPr>
        <w:pStyle w:val="ListParagraph"/>
        <w:numPr>
          <w:ilvl w:val="0"/>
          <w:numId w:val="77"/>
        </w:numPr>
        <w:jc w:val="both"/>
        <w:rPr>
          <w:rFonts w:cstheme="minorHAnsi"/>
          <w:szCs w:val="24"/>
        </w:rPr>
      </w:pPr>
      <w:r w:rsidRPr="003A3AF6">
        <w:rPr>
          <w:rFonts w:cstheme="minorHAnsi"/>
          <w:szCs w:val="24"/>
        </w:rPr>
        <w:t>In addition to the cancellation of purchase order, Bank reserves its right to invoke the  Bank Guarantee or foreclose the Security Deposit given by the Bidder towards non- performance/non-compliance of the terms and conditions of the contract, to appropriate towards damages</w:t>
      </w:r>
    </w:p>
    <w:p w14:paraId="49AF87F3" w14:textId="77777777" w:rsidR="00002CC4" w:rsidRPr="003A3AF6" w:rsidRDefault="00002CC4" w:rsidP="009F6ECE">
      <w:pPr>
        <w:pStyle w:val="ListParagraph"/>
        <w:numPr>
          <w:ilvl w:val="0"/>
          <w:numId w:val="77"/>
        </w:numPr>
        <w:jc w:val="both"/>
        <w:rPr>
          <w:rFonts w:cstheme="minorHAnsi"/>
          <w:szCs w:val="24"/>
        </w:rPr>
      </w:pPr>
      <w:r w:rsidRPr="003A3AF6">
        <w:rPr>
          <w:rFonts w:cstheme="minorHAnsi"/>
          <w:szCs w:val="24"/>
        </w:rPr>
        <w:t>Bank shall serve the notice of termination to the Bidder at least 30 days prior, of its intention to terminate services during the contract period</w:t>
      </w:r>
    </w:p>
    <w:p w14:paraId="6DFF47B2" w14:textId="77777777" w:rsidR="00002CC4" w:rsidRPr="003A3AF6" w:rsidRDefault="00002CC4" w:rsidP="009F6ECE">
      <w:pPr>
        <w:pStyle w:val="ListParagraph"/>
        <w:numPr>
          <w:ilvl w:val="0"/>
          <w:numId w:val="77"/>
        </w:numPr>
        <w:jc w:val="both"/>
        <w:rPr>
          <w:rFonts w:cstheme="minorHAnsi"/>
          <w:szCs w:val="24"/>
        </w:rPr>
      </w:pPr>
      <w:r w:rsidRPr="003A3AF6">
        <w:rPr>
          <w:rFonts w:cstheme="minorHAnsi"/>
          <w:szCs w:val="24"/>
        </w:rPr>
        <w:t>In addition to the cancellation of purchase contract, Bank reserves the right to appropriate the damages through encashment of Performance Guarantee given by the Bidder</w:t>
      </w:r>
    </w:p>
    <w:p w14:paraId="756E705F" w14:textId="77777777" w:rsidR="00002CC4" w:rsidRPr="003A3AF6" w:rsidRDefault="00002CC4" w:rsidP="009F6ECE">
      <w:pPr>
        <w:pStyle w:val="ListParagraph"/>
        <w:numPr>
          <w:ilvl w:val="0"/>
          <w:numId w:val="77"/>
        </w:numPr>
        <w:jc w:val="both"/>
        <w:rPr>
          <w:rFonts w:cstheme="minorHAnsi"/>
          <w:szCs w:val="24"/>
        </w:rPr>
      </w:pPr>
      <w:r w:rsidRPr="003A3AF6">
        <w:rPr>
          <w:rFonts w:cstheme="minorHAnsi"/>
          <w:szCs w:val="24"/>
        </w:rPr>
        <w:t>Bank will reserve a right to re-negotiate the price and terms of the entire contract with the Bidder at more favorable terms in case such terms are offered in the industry at that time</w:t>
      </w:r>
    </w:p>
    <w:p w14:paraId="28D9DE54" w14:textId="77777777" w:rsidR="00002CC4" w:rsidRPr="003A3AF6" w:rsidRDefault="00002CC4" w:rsidP="009F6ECE">
      <w:pPr>
        <w:pStyle w:val="ListParagraph"/>
        <w:numPr>
          <w:ilvl w:val="0"/>
          <w:numId w:val="77"/>
        </w:numPr>
        <w:jc w:val="both"/>
        <w:rPr>
          <w:rFonts w:cstheme="minorHAnsi"/>
          <w:szCs w:val="24"/>
        </w:rPr>
      </w:pPr>
      <w:r w:rsidRPr="003A3AF6">
        <w:rPr>
          <w:rFonts w:cstheme="minorHAnsi"/>
          <w:szCs w:val="24"/>
        </w:rPr>
        <w:t>Notwithstanding the existence of a dispute, and/or the commencement of arbitration proceedings, the Bidder should continue to supply the equipment’s (if required/non-delivered) and provide services to Bank as per the contract</w:t>
      </w:r>
    </w:p>
    <w:p w14:paraId="4933130F" w14:textId="77777777" w:rsidR="00002CC4" w:rsidRPr="003A3AF6" w:rsidRDefault="00002CC4" w:rsidP="009F6ECE">
      <w:pPr>
        <w:pStyle w:val="ListParagraph"/>
        <w:numPr>
          <w:ilvl w:val="0"/>
          <w:numId w:val="77"/>
        </w:numPr>
        <w:jc w:val="both"/>
        <w:rPr>
          <w:rFonts w:cstheme="minorHAnsi"/>
          <w:szCs w:val="24"/>
        </w:rPr>
      </w:pPr>
      <w:r w:rsidRPr="003A3AF6">
        <w:rPr>
          <w:rFonts w:cstheme="minorHAnsi"/>
          <w:szCs w:val="24"/>
        </w:rPr>
        <w:lastRenderedPageBreak/>
        <w:t>Reverse transition mechanism would be activated in the event of cancellation of the contract or exit by the parties or 6 months prior to expiry of the contract. The Bidder should perform a reverse transition mechanism to Bank or its selected Bidder. The reverse transition mechanism would be over a period of 6 months post the completion of the 60 day notice period to facilitate an orderly transfer of services to Bank or to an alternative 3rd party / Bidder nominated by Bank. Where Bank elects to transfer the responsibility for service delivery to a number of Bidders Bank will nominate a System Integrator who will be responsible for all dealings with the Bidder regarding the delivery of the reverse transition services</w:t>
      </w:r>
    </w:p>
    <w:p w14:paraId="476EF86C" w14:textId="77777777" w:rsidR="00002CC4" w:rsidRPr="003A3AF6" w:rsidRDefault="00002CC4" w:rsidP="009F6ECE">
      <w:pPr>
        <w:pStyle w:val="ListParagraph"/>
        <w:numPr>
          <w:ilvl w:val="0"/>
          <w:numId w:val="77"/>
        </w:numPr>
        <w:jc w:val="both"/>
        <w:rPr>
          <w:rFonts w:cstheme="minorHAnsi"/>
          <w:szCs w:val="24"/>
        </w:rPr>
      </w:pPr>
      <w:r w:rsidRPr="003A3AF6">
        <w:rPr>
          <w:rFonts w:cstheme="minorHAnsi"/>
          <w:szCs w:val="24"/>
        </w:rPr>
        <w:t>The reverse transition services to be provided by the Bidder shall include the following:</w:t>
      </w:r>
    </w:p>
    <w:p w14:paraId="073D1623" w14:textId="77777777" w:rsidR="00002CC4" w:rsidRPr="003A3AF6" w:rsidRDefault="00002CC4" w:rsidP="00002CC4">
      <w:pPr>
        <w:pStyle w:val="ListParagraph"/>
        <w:ind w:left="1985" w:hanging="284"/>
        <w:jc w:val="both"/>
        <w:rPr>
          <w:rFonts w:cstheme="minorHAnsi"/>
          <w:szCs w:val="24"/>
        </w:rPr>
      </w:pPr>
      <w:r w:rsidRPr="003A3AF6">
        <w:rPr>
          <w:rFonts w:cstheme="minorHAnsi"/>
          <w:szCs w:val="24"/>
        </w:rPr>
        <w:t>•</w:t>
      </w:r>
      <w:r w:rsidRPr="003A3AF6">
        <w:rPr>
          <w:rFonts w:cstheme="minorHAnsi"/>
          <w:szCs w:val="24"/>
        </w:rPr>
        <w:tab/>
        <w:t>The Bidder shall suitably and adequately train Bank’s or its designated team for fully and effectively manning, operating and maintaining the Security Operations Center Solution.</w:t>
      </w:r>
    </w:p>
    <w:p w14:paraId="4D86FA75" w14:textId="77777777" w:rsidR="00002CC4" w:rsidRPr="003A3AF6" w:rsidRDefault="00002CC4" w:rsidP="00002CC4">
      <w:pPr>
        <w:pStyle w:val="ListParagraph"/>
        <w:ind w:left="1985" w:hanging="284"/>
        <w:jc w:val="both"/>
        <w:rPr>
          <w:rFonts w:cstheme="minorHAnsi"/>
          <w:szCs w:val="24"/>
        </w:rPr>
      </w:pPr>
      <w:r w:rsidRPr="003A3AF6">
        <w:rPr>
          <w:rFonts w:cstheme="minorHAnsi"/>
          <w:szCs w:val="24"/>
        </w:rPr>
        <w:t>•</w:t>
      </w:r>
      <w:r w:rsidRPr="003A3AF6">
        <w:rPr>
          <w:rFonts w:cstheme="minorHAnsi"/>
          <w:szCs w:val="24"/>
        </w:rPr>
        <w:tab/>
        <w:t>Bidder shall provide adequate documentation thereof.</w:t>
      </w:r>
    </w:p>
    <w:p w14:paraId="4E4327C1" w14:textId="77777777" w:rsidR="00002CC4" w:rsidRPr="003A3AF6" w:rsidRDefault="00002CC4" w:rsidP="00002CC4">
      <w:pPr>
        <w:pStyle w:val="ListParagraph"/>
        <w:ind w:left="1985" w:hanging="284"/>
        <w:jc w:val="both"/>
        <w:rPr>
          <w:rFonts w:cstheme="minorHAnsi"/>
          <w:szCs w:val="24"/>
        </w:rPr>
      </w:pPr>
      <w:r w:rsidRPr="003A3AF6">
        <w:rPr>
          <w:rFonts w:cstheme="minorHAnsi"/>
          <w:szCs w:val="24"/>
        </w:rPr>
        <w:t>•</w:t>
      </w:r>
      <w:r w:rsidRPr="003A3AF6">
        <w:rPr>
          <w:rFonts w:cstheme="minorHAnsi"/>
          <w:szCs w:val="24"/>
        </w:rPr>
        <w:tab/>
        <w:t>The Bidder shall jointly manage the solution with Bank or designated team for a reasonable period of time</w:t>
      </w:r>
    </w:p>
    <w:p w14:paraId="0158FB5F" w14:textId="77777777" w:rsidR="00002CC4" w:rsidRPr="003A3AF6" w:rsidRDefault="00002CC4" w:rsidP="00002CC4">
      <w:pPr>
        <w:pStyle w:val="ListParagraph"/>
        <w:ind w:left="1985" w:hanging="284"/>
        <w:jc w:val="both"/>
        <w:rPr>
          <w:rFonts w:cstheme="minorHAnsi"/>
          <w:szCs w:val="24"/>
        </w:rPr>
      </w:pPr>
      <w:r w:rsidRPr="003A3AF6">
        <w:rPr>
          <w:rFonts w:cstheme="minorHAnsi"/>
          <w:szCs w:val="24"/>
        </w:rPr>
        <w:t>•</w:t>
      </w:r>
      <w:r w:rsidRPr="003A3AF6">
        <w:rPr>
          <w:rFonts w:cstheme="minorHAnsi"/>
          <w:szCs w:val="24"/>
        </w:rPr>
        <w:tab/>
        <w:t>The Bidder shall assist Bank in migration of the Solution to another, if desired by Bank.</w:t>
      </w:r>
    </w:p>
    <w:p w14:paraId="4DB02056" w14:textId="77777777" w:rsidR="00002CC4" w:rsidRPr="003A3AF6" w:rsidRDefault="00002CC4" w:rsidP="00002CC4">
      <w:pPr>
        <w:jc w:val="both"/>
        <w:rPr>
          <w:rFonts w:cstheme="minorHAnsi"/>
          <w:szCs w:val="24"/>
        </w:rPr>
      </w:pPr>
      <w:r w:rsidRPr="003A3AF6">
        <w:rPr>
          <w:rFonts w:cstheme="minorHAnsi"/>
          <w:b/>
          <w:szCs w:val="24"/>
        </w:rPr>
        <w:t>Knowledge transfer</w:t>
      </w:r>
      <w:r w:rsidRPr="003A3AF6">
        <w:rPr>
          <w:rFonts w:cstheme="minorHAnsi"/>
          <w:szCs w:val="24"/>
        </w:rPr>
        <w:t xml:space="preserve">: The </w:t>
      </w:r>
      <w:r>
        <w:rPr>
          <w:rFonts w:cstheme="minorHAnsi"/>
          <w:szCs w:val="24"/>
        </w:rPr>
        <w:t>Bidder</w:t>
      </w:r>
      <w:r w:rsidRPr="003A3AF6">
        <w:rPr>
          <w:rFonts w:cstheme="minorHAnsi"/>
          <w:szCs w:val="24"/>
        </w:rPr>
        <w:t xml:space="preserve"> shall provide such necessary information, documentation to Bank or its designee, for the effective management and maintenance of the Deliverables under this Contract. </w:t>
      </w:r>
      <w:r>
        <w:rPr>
          <w:rFonts w:cstheme="minorHAnsi"/>
          <w:szCs w:val="24"/>
        </w:rPr>
        <w:t>Bidder</w:t>
      </w:r>
      <w:r w:rsidRPr="003A3AF6">
        <w:rPr>
          <w:rFonts w:cstheme="minorHAnsi"/>
          <w:szCs w:val="24"/>
        </w:rPr>
        <w:t xml:space="preserve"> shall provide documentation (in English) in electronic form where available or otherwise a single hardcopy of all existing procedures, policies and programs required supporting the Services. Such documentation will be subject to the limitations imposed by </w:t>
      </w:r>
      <w:r>
        <w:rPr>
          <w:rFonts w:cstheme="minorHAnsi"/>
          <w:szCs w:val="24"/>
        </w:rPr>
        <w:t>Bidder</w:t>
      </w:r>
      <w:r w:rsidRPr="003A3AF6">
        <w:rPr>
          <w:rFonts w:cstheme="minorHAnsi"/>
          <w:szCs w:val="24"/>
        </w:rPr>
        <w:t>’s Intellectual Property Rights of this Contract.</w:t>
      </w:r>
    </w:p>
    <w:p w14:paraId="78D55F41" w14:textId="77777777" w:rsidR="00002CC4" w:rsidRPr="003A3AF6" w:rsidRDefault="00002CC4" w:rsidP="00002CC4">
      <w:pPr>
        <w:jc w:val="both"/>
        <w:rPr>
          <w:rFonts w:cstheme="minorHAnsi"/>
          <w:szCs w:val="24"/>
        </w:rPr>
      </w:pPr>
      <w:r w:rsidRPr="003A3AF6">
        <w:rPr>
          <w:rFonts w:cstheme="minorHAnsi"/>
          <w:b/>
          <w:szCs w:val="24"/>
        </w:rPr>
        <w:t>Warranties</w:t>
      </w:r>
      <w:r w:rsidRPr="003A3AF6">
        <w:rPr>
          <w:rFonts w:cstheme="minorHAnsi"/>
          <w:szCs w:val="24"/>
        </w:rPr>
        <w:t xml:space="preserve">: All the warranties held by or in the name of the </w:t>
      </w:r>
      <w:r>
        <w:rPr>
          <w:rFonts w:cstheme="minorHAnsi"/>
          <w:szCs w:val="24"/>
        </w:rPr>
        <w:t>Bidder</w:t>
      </w:r>
      <w:r w:rsidRPr="003A3AF6">
        <w:rPr>
          <w:rFonts w:cstheme="minorHAnsi"/>
          <w:szCs w:val="24"/>
        </w:rPr>
        <w:t xml:space="preserve"> shall be assigned or transferred as-is, in the name of Bank. The </w:t>
      </w:r>
      <w:r>
        <w:rPr>
          <w:rFonts w:cstheme="minorHAnsi"/>
          <w:szCs w:val="24"/>
        </w:rPr>
        <w:t>Bidder</w:t>
      </w:r>
      <w:r w:rsidRPr="003A3AF6">
        <w:rPr>
          <w:rFonts w:cstheme="minorHAnsi"/>
          <w:szCs w:val="24"/>
        </w:rPr>
        <w:t xml:space="preserve"> shall execute any and all such documents as may be necessary in this regard.</w:t>
      </w:r>
    </w:p>
    <w:p w14:paraId="2CB42804" w14:textId="77777777" w:rsidR="00002CC4" w:rsidRPr="003A3AF6" w:rsidRDefault="00002CC4" w:rsidP="00002CC4">
      <w:pPr>
        <w:jc w:val="both"/>
        <w:rPr>
          <w:rFonts w:cstheme="minorHAnsi"/>
          <w:szCs w:val="24"/>
        </w:rPr>
      </w:pPr>
      <w:r w:rsidRPr="003A3AF6">
        <w:rPr>
          <w:rFonts w:cstheme="minorHAnsi"/>
          <w:szCs w:val="24"/>
        </w:rPr>
        <w:t>The parties shall return confidential information and will sign off and acknowledge the return of such confidential information.</w:t>
      </w:r>
    </w:p>
    <w:p w14:paraId="166FEE68" w14:textId="77777777" w:rsidR="00002CC4" w:rsidRPr="003A3AF6" w:rsidRDefault="00002CC4" w:rsidP="00002CC4">
      <w:pPr>
        <w:jc w:val="both"/>
        <w:rPr>
          <w:rFonts w:cstheme="minorHAnsi"/>
          <w:szCs w:val="24"/>
        </w:rPr>
      </w:pPr>
      <w:r w:rsidRPr="003A3AF6">
        <w:rPr>
          <w:rFonts w:cstheme="minorHAnsi"/>
          <w:szCs w:val="24"/>
        </w:rPr>
        <w:t xml:space="preserve">The </w:t>
      </w:r>
      <w:r>
        <w:rPr>
          <w:rFonts w:cstheme="minorHAnsi"/>
          <w:szCs w:val="24"/>
        </w:rPr>
        <w:t>Bidder</w:t>
      </w:r>
      <w:r w:rsidRPr="003A3AF6">
        <w:rPr>
          <w:rFonts w:cstheme="minorHAnsi"/>
          <w:szCs w:val="24"/>
        </w:rPr>
        <w:t xml:space="preserve"> shall provide all other services as may be agreed by the parties in connection with the reverse transition services. </w:t>
      </w:r>
    </w:p>
    <w:p w14:paraId="5F19D429" w14:textId="77777777" w:rsidR="00002CC4" w:rsidRPr="003A3AF6" w:rsidRDefault="00002CC4" w:rsidP="00002CC4">
      <w:pPr>
        <w:jc w:val="both"/>
        <w:rPr>
          <w:rFonts w:cstheme="minorHAnsi"/>
          <w:szCs w:val="24"/>
        </w:rPr>
      </w:pPr>
      <w:r w:rsidRPr="003A3AF6">
        <w:rPr>
          <w:rFonts w:cstheme="minorHAnsi"/>
          <w:szCs w:val="24"/>
        </w:rPr>
        <w:t xml:space="preserve">The </w:t>
      </w:r>
      <w:r>
        <w:rPr>
          <w:rFonts w:cstheme="minorHAnsi"/>
          <w:szCs w:val="24"/>
        </w:rPr>
        <w:t>Bidder</w:t>
      </w:r>
      <w:r w:rsidRPr="003A3AF6">
        <w:rPr>
          <w:rFonts w:cstheme="minorHAnsi"/>
          <w:szCs w:val="24"/>
        </w:rPr>
        <w:t xml:space="preserve"> recognizes that considering the enormity of the assignment, the transition services listed herein are only indicative in nature and the </w:t>
      </w:r>
      <w:r>
        <w:rPr>
          <w:rFonts w:cstheme="minorHAnsi"/>
          <w:szCs w:val="24"/>
        </w:rPr>
        <w:t>Bidder</w:t>
      </w:r>
      <w:r w:rsidRPr="003A3AF6">
        <w:rPr>
          <w:rFonts w:cstheme="minorHAnsi"/>
          <w:szCs w:val="24"/>
        </w:rPr>
        <w:t xml:space="preserve"> agrees to provide all assistance and services required for fully and effectively transitioning the services provided by the </w:t>
      </w:r>
      <w:r>
        <w:rPr>
          <w:rFonts w:cstheme="minorHAnsi"/>
          <w:szCs w:val="24"/>
        </w:rPr>
        <w:t>Bidder</w:t>
      </w:r>
      <w:r w:rsidRPr="003A3AF6">
        <w:rPr>
          <w:rFonts w:cstheme="minorHAnsi"/>
          <w:szCs w:val="24"/>
        </w:rPr>
        <w:t xml:space="preserve"> under the scope, upon termination or expiration thereof, for any reason whatsoever.</w:t>
      </w:r>
    </w:p>
    <w:p w14:paraId="7CED1490" w14:textId="77777777" w:rsidR="00002CC4" w:rsidRPr="003A3AF6" w:rsidRDefault="00002CC4" w:rsidP="00002CC4">
      <w:pPr>
        <w:jc w:val="both"/>
        <w:rPr>
          <w:rFonts w:cstheme="minorHAnsi"/>
          <w:szCs w:val="24"/>
        </w:rPr>
      </w:pPr>
      <w:r w:rsidRPr="003A3AF6">
        <w:rPr>
          <w:rFonts w:cstheme="minorHAnsi"/>
          <w:szCs w:val="24"/>
        </w:rPr>
        <w:t xml:space="preserve">The cost for reverse transition if any should be part of the commercial offer during which the existing Supplier would transfer all knowledge, knowhow and other things necessary for Bank or new Supplier to take over and continue to manage the services. The </w:t>
      </w:r>
      <w:r>
        <w:rPr>
          <w:rFonts w:cstheme="minorHAnsi"/>
          <w:szCs w:val="24"/>
        </w:rPr>
        <w:t>Bidder</w:t>
      </w:r>
      <w:r w:rsidRPr="003A3AF6">
        <w:rPr>
          <w:rFonts w:cstheme="minorHAnsi"/>
          <w:szCs w:val="24"/>
        </w:rPr>
        <w:t xml:space="preserve"> agrees that the reverse transition mechanism and support during reverse transition will not be compromised or affected for reasons whatsoever is for cancellation or exist of the parties.</w:t>
      </w:r>
    </w:p>
    <w:p w14:paraId="2E3AD931" w14:textId="77777777" w:rsidR="00002CC4" w:rsidRPr="003A3AF6" w:rsidRDefault="00002CC4" w:rsidP="00002CC4">
      <w:pPr>
        <w:jc w:val="both"/>
        <w:rPr>
          <w:rFonts w:cstheme="minorHAnsi"/>
          <w:szCs w:val="24"/>
        </w:rPr>
      </w:pPr>
      <w:r w:rsidRPr="003A3AF6">
        <w:rPr>
          <w:rFonts w:cstheme="minorHAnsi"/>
          <w:szCs w:val="24"/>
        </w:rPr>
        <w:t>Bank shall have the sole and absolute discretion to decide whether proper reverse transition mechanism over a period of 6 months, has been complied with. In the event of the conflict not being resolved, the conflict will be resolved through Arbitration.</w:t>
      </w:r>
    </w:p>
    <w:p w14:paraId="22AAF077" w14:textId="77777777" w:rsidR="00002CC4" w:rsidRPr="003A3AF6" w:rsidRDefault="00002CC4" w:rsidP="00002CC4">
      <w:pPr>
        <w:jc w:val="both"/>
        <w:rPr>
          <w:rFonts w:cstheme="minorHAnsi"/>
          <w:szCs w:val="24"/>
        </w:rPr>
      </w:pPr>
      <w:r w:rsidRPr="003A3AF6">
        <w:rPr>
          <w:rFonts w:cstheme="minorHAnsi"/>
          <w:szCs w:val="24"/>
        </w:rPr>
        <w:lastRenderedPageBreak/>
        <w:t xml:space="preserve">Bank and the </w:t>
      </w:r>
      <w:r>
        <w:rPr>
          <w:rFonts w:cstheme="minorHAnsi"/>
          <w:szCs w:val="24"/>
        </w:rPr>
        <w:t>Bidder</w:t>
      </w:r>
      <w:r w:rsidRPr="003A3AF6">
        <w:rPr>
          <w:rFonts w:cstheme="minorHAnsi"/>
          <w:szCs w:val="24"/>
        </w:rPr>
        <w:t xml:space="preserve"> shall together prepare the Reverse Transition Plan. However, Bank shall have the sole decision to ascertain whether such Plan has been complied with.</w:t>
      </w:r>
    </w:p>
    <w:p w14:paraId="12D7B989" w14:textId="77777777" w:rsidR="00002CC4" w:rsidRPr="003A3AF6" w:rsidRDefault="00002CC4" w:rsidP="00002CC4">
      <w:pPr>
        <w:jc w:val="both"/>
        <w:rPr>
          <w:rFonts w:cstheme="minorHAnsi"/>
          <w:szCs w:val="24"/>
        </w:rPr>
      </w:pPr>
      <w:r w:rsidRPr="003A3AF6">
        <w:rPr>
          <w:rFonts w:cstheme="minorHAnsi"/>
          <w:szCs w:val="24"/>
        </w:rPr>
        <w:t xml:space="preserve">The </w:t>
      </w:r>
      <w:r>
        <w:rPr>
          <w:rFonts w:cstheme="minorHAnsi"/>
          <w:szCs w:val="24"/>
        </w:rPr>
        <w:t>Bidder</w:t>
      </w:r>
      <w:r w:rsidRPr="003A3AF6">
        <w:rPr>
          <w:rFonts w:cstheme="minorHAnsi"/>
          <w:szCs w:val="24"/>
        </w:rPr>
        <w:t xml:space="preserve"> agrees that in the event of cancellation or exit or expiry of the contract it would extend all necessary support to Bank or its selected Suppliers as would be required.</w:t>
      </w:r>
    </w:p>
    <w:p w14:paraId="78F56800" w14:textId="77777777" w:rsidR="00002CC4" w:rsidRPr="003A3AF6" w:rsidRDefault="00002CC4" w:rsidP="00002CC4">
      <w:pPr>
        <w:jc w:val="both"/>
        <w:rPr>
          <w:rFonts w:cstheme="minorHAnsi"/>
          <w:szCs w:val="24"/>
        </w:rPr>
      </w:pPr>
      <w:r w:rsidRPr="003A3AF6">
        <w:rPr>
          <w:rFonts w:cstheme="minorHAnsi"/>
          <w:szCs w:val="24"/>
        </w:rPr>
        <w:t>Notwithstanding anything contained in this Agreement, Bank reserves its right to terminate the agreement with the Bidder without assigning any reason at any time by giving thirty(30) days prior written notice to the Bidder, at no cost to the bank  .</w:t>
      </w:r>
    </w:p>
    <w:p w14:paraId="79A3C0C8" w14:textId="77777777" w:rsidR="00002CC4" w:rsidRPr="005C41E6" w:rsidRDefault="00002CC4" w:rsidP="00002CC4">
      <w:pPr>
        <w:pStyle w:val="Heading1"/>
        <w:numPr>
          <w:ilvl w:val="0"/>
          <w:numId w:val="35"/>
        </w:numPr>
        <w:spacing w:before="120" w:after="120"/>
        <w:rPr>
          <w:b/>
          <w:bCs/>
          <w:sz w:val="28"/>
          <w:szCs w:val="28"/>
        </w:rPr>
      </w:pPr>
      <w:bookmarkStart w:id="79" w:name="_Toc184307720"/>
      <w:r w:rsidRPr="00612052">
        <w:rPr>
          <w:b/>
          <w:bCs/>
          <w:sz w:val="28"/>
          <w:szCs w:val="28"/>
        </w:rPr>
        <w:t xml:space="preserve">Privacy &amp; Security </w:t>
      </w:r>
      <w:r w:rsidRPr="005C41E6">
        <w:rPr>
          <w:b/>
          <w:bCs/>
          <w:sz w:val="28"/>
          <w:szCs w:val="28"/>
        </w:rPr>
        <w:t>Safeguards</w:t>
      </w:r>
      <w:bookmarkEnd w:id="79"/>
    </w:p>
    <w:p w14:paraId="1A27B15E" w14:textId="77777777" w:rsidR="00002CC4" w:rsidRPr="005C41E6" w:rsidRDefault="00002CC4" w:rsidP="00002CC4">
      <w:pPr>
        <w:pStyle w:val="ListParagraph"/>
        <w:numPr>
          <w:ilvl w:val="0"/>
          <w:numId w:val="18"/>
        </w:numPr>
        <w:spacing w:before="120" w:after="120"/>
        <w:jc w:val="both"/>
      </w:pPr>
      <w:r w:rsidRPr="005C41E6">
        <w:t xml:space="preserve">The Bidder shall not publish or disclose in any manner, without the Bank’s prior written consent, the details of any security safeguards designed, developed, or implemented by the Bidder or existing at any Bank location. The Bidder will have to develop procedures and implementation plans to ensure that IT resources leaving the control of the assigned user (such as being reassigned, removed for repair, replaced, or upgraded) are cleared of all Bank data and sensitive application software. The Bidder will have to also ensure that all subcontractors who are involved in providing such security safeguards or part of it shall not publish or disclose in any manner, without the Bank’s prior written consent, the details of any security safeguards designed, developed, or implemented by the Bidder or existing at any Bank location. </w:t>
      </w:r>
    </w:p>
    <w:p w14:paraId="7FCC2E99" w14:textId="77777777" w:rsidR="00002CC4" w:rsidRPr="005C41E6" w:rsidRDefault="00002CC4" w:rsidP="00002CC4">
      <w:pPr>
        <w:pStyle w:val="ListParagraph"/>
        <w:numPr>
          <w:ilvl w:val="0"/>
          <w:numId w:val="18"/>
        </w:numPr>
        <w:spacing w:before="120" w:after="120"/>
        <w:jc w:val="both"/>
      </w:pPr>
      <w:r w:rsidRPr="005C41E6">
        <w:t xml:space="preserve">The Bidder hereby agrees and confirms that they will disclose, forthwith, instances of security breaches. </w:t>
      </w:r>
    </w:p>
    <w:p w14:paraId="5724A069" w14:textId="77777777" w:rsidR="00002CC4" w:rsidRDefault="00002CC4" w:rsidP="00002CC4">
      <w:pPr>
        <w:pStyle w:val="ListParagraph"/>
        <w:numPr>
          <w:ilvl w:val="0"/>
          <w:numId w:val="18"/>
        </w:numPr>
        <w:spacing w:before="120" w:after="120"/>
        <w:jc w:val="both"/>
      </w:pPr>
      <w:r w:rsidRPr="005C41E6">
        <w:t>The Bidder hereby agrees that they will preserve the documents.</w:t>
      </w:r>
    </w:p>
    <w:p w14:paraId="332ACDA9" w14:textId="77777777" w:rsidR="00002CC4" w:rsidRPr="00B22288" w:rsidRDefault="00002CC4" w:rsidP="00002CC4">
      <w:pPr>
        <w:pStyle w:val="Heading1"/>
        <w:numPr>
          <w:ilvl w:val="0"/>
          <w:numId w:val="35"/>
        </w:numPr>
        <w:spacing w:before="120" w:after="120"/>
        <w:rPr>
          <w:b/>
          <w:bCs/>
          <w:sz w:val="28"/>
          <w:szCs w:val="28"/>
        </w:rPr>
      </w:pPr>
      <w:bookmarkStart w:id="80" w:name="_TOC_250051"/>
      <w:bookmarkStart w:id="81" w:name="_Toc184307721"/>
      <w:r w:rsidRPr="00B22288">
        <w:rPr>
          <w:b/>
          <w:bCs/>
          <w:sz w:val="28"/>
          <w:szCs w:val="28"/>
        </w:rPr>
        <w:t xml:space="preserve">Conflict of </w:t>
      </w:r>
      <w:bookmarkEnd w:id="80"/>
      <w:r w:rsidRPr="00B22288">
        <w:rPr>
          <w:b/>
          <w:bCs/>
          <w:sz w:val="28"/>
          <w:szCs w:val="28"/>
        </w:rPr>
        <w:t>Interest</w:t>
      </w:r>
      <w:bookmarkEnd w:id="81"/>
    </w:p>
    <w:p w14:paraId="0C20AD5B" w14:textId="77777777" w:rsidR="00002CC4" w:rsidRDefault="00002CC4" w:rsidP="00002CC4">
      <w:pPr>
        <w:spacing w:before="120" w:after="120"/>
        <w:jc w:val="both"/>
      </w:pPr>
      <w:r>
        <w:t>Bank requires that bidder provide professional, objective, and impartial advice and at all</w:t>
      </w:r>
      <w:r w:rsidRPr="00B22288">
        <w:t xml:space="preserve"> </w:t>
      </w:r>
      <w:r>
        <w:t>times hold Bank’s interests paramount, strictly avoid conflicts with other Assignment(s)/</w:t>
      </w:r>
      <w:r w:rsidRPr="00B22288">
        <w:t xml:space="preserve"> </w:t>
      </w:r>
      <w:r>
        <w:t>Job(s) or their own corporate interests and act without any expectations/ consideration</w:t>
      </w:r>
      <w:r w:rsidRPr="00B22288">
        <w:t xml:space="preserve"> </w:t>
      </w:r>
      <w:r>
        <w:t>for</w:t>
      </w:r>
      <w:r w:rsidRPr="00B22288">
        <w:t xml:space="preserve"> </w:t>
      </w:r>
      <w:r>
        <w:t>award</w:t>
      </w:r>
      <w:r w:rsidRPr="00B22288">
        <w:t xml:space="preserve"> </w:t>
      </w:r>
      <w:r>
        <w:t>of</w:t>
      </w:r>
      <w:r w:rsidRPr="00B22288">
        <w:t xml:space="preserve"> </w:t>
      </w:r>
      <w:r>
        <w:t>any future assignment(s) from</w:t>
      </w:r>
      <w:r w:rsidRPr="00B22288">
        <w:t xml:space="preserve"> </w:t>
      </w:r>
      <w:r>
        <w:t>Bank.</w:t>
      </w:r>
    </w:p>
    <w:p w14:paraId="5CA7312E" w14:textId="77777777" w:rsidR="00002CC4" w:rsidRPr="005C41E6" w:rsidRDefault="00002CC4" w:rsidP="00002CC4">
      <w:pPr>
        <w:spacing w:before="120" w:after="120"/>
        <w:jc w:val="both"/>
      </w:pPr>
      <w:r>
        <w:t>Bidder have an obligation to disclose any situation of actual or potential conflict in</w:t>
      </w:r>
      <w:r w:rsidRPr="00B22288">
        <w:t xml:space="preserve"> </w:t>
      </w:r>
      <w:r>
        <w:t>assignment/job, activities and relationships that impacts their capacity to serve the best</w:t>
      </w:r>
      <w:r w:rsidRPr="00B22288">
        <w:t xml:space="preserve"> </w:t>
      </w:r>
      <w:r>
        <w:t>interest of Bank, or that may reasonably be perceived as having this effect. If the Bidder</w:t>
      </w:r>
      <w:r w:rsidRPr="00B22288">
        <w:t xml:space="preserve"> </w:t>
      </w:r>
      <w:r>
        <w:t>fails to disclose said situations and if Bank comes to know about any such situation at</w:t>
      </w:r>
      <w:r w:rsidRPr="00B22288">
        <w:t xml:space="preserve"> </w:t>
      </w:r>
      <w:r>
        <w:t>any time, it may lead to the disqualification of the Bidder during bidding process or the</w:t>
      </w:r>
      <w:r w:rsidRPr="00B22288">
        <w:t xml:space="preserve"> </w:t>
      </w:r>
      <w:r>
        <w:t>termination of</w:t>
      </w:r>
      <w:r w:rsidRPr="00B22288">
        <w:t xml:space="preserve"> </w:t>
      </w:r>
      <w:r>
        <w:t>its Contract</w:t>
      </w:r>
      <w:r w:rsidRPr="00B22288">
        <w:t xml:space="preserve"> </w:t>
      </w:r>
      <w:r>
        <w:t>during execution</w:t>
      </w:r>
      <w:r w:rsidRPr="00B22288">
        <w:t xml:space="preserve"> </w:t>
      </w:r>
      <w:r>
        <w:t>of</w:t>
      </w:r>
      <w:r w:rsidRPr="00B22288">
        <w:t xml:space="preserve"> </w:t>
      </w:r>
      <w:r>
        <w:t>assignment</w:t>
      </w:r>
    </w:p>
    <w:p w14:paraId="1516A999" w14:textId="77777777" w:rsidR="00002CC4" w:rsidRPr="005C41E6" w:rsidRDefault="00002CC4" w:rsidP="00002CC4">
      <w:pPr>
        <w:pStyle w:val="Heading1"/>
        <w:numPr>
          <w:ilvl w:val="0"/>
          <w:numId w:val="35"/>
        </w:numPr>
        <w:spacing w:before="120" w:after="120"/>
        <w:rPr>
          <w:b/>
          <w:bCs/>
          <w:sz w:val="28"/>
          <w:szCs w:val="28"/>
        </w:rPr>
      </w:pPr>
      <w:bookmarkStart w:id="82" w:name="_Toc184307722"/>
      <w:r w:rsidRPr="005C41E6">
        <w:rPr>
          <w:b/>
          <w:bCs/>
          <w:sz w:val="28"/>
          <w:szCs w:val="28"/>
        </w:rPr>
        <w:t>Governing Law and Jurisdiction</w:t>
      </w:r>
      <w:bookmarkEnd w:id="82"/>
    </w:p>
    <w:p w14:paraId="21751E09" w14:textId="77777777" w:rsidR="00002CC4" w:rsidRPr="005C41E6" w:rsidRDefault="00002CC4" w:rsidP="00002CC4">
      <w:pPr>
        <w:spacing w:before="120" w:after="120"/>
        <w:jc w:val="both"/>
      </w:pPr>
      <w:r w:rsidRPr="005C41E6">
        <w:t>The provisions of this RFP and subsequent Agreement shall be governed by the laws of India. The disputes, if any, arising out of this RFP/Agreement shall be submitted to the jurisdiction of the courts/tribunals in Mumbai</w:t>
      </w:r>
      <w:r>
        <w:t xml:space="preserve"> City only</w:t>
      </w:r>
      <w:r w:rsidRPr="005C41E6">
        <w:t>.</w:t>
      </w:r>
    </w:p>
    <w:p w14:paraId="250E15BD" w14:textId="77777777" w:rsidR="00002CC4" w:rsidRPr="005C41E6" w:rsidRDefault="00002CC4" w:rsidP="00002CC4">
      <w:pPr>
        <w:spacing w:before="120" w:after="120"/>
        <w:jc w:val="both"/>
        <w:rPr>
          <w:b/>
          <w:bCs/>
        </w:rPr>
      </w:pPr>
      <w:r w:rsidRPr="005C41E6">
        <w:rPr>
          <w:b/>
          <w:bCs/>
        </w:rPr>
        <w:t>Statutory and Regulatory Requirements</w:t>
      </w:r>
    </w:p>
    <w:p w14:paraId="2864BEAA" w14:textId="77777777" w:rsidR="00002CC4" w:rsidRPr="005C41E6" w:rsidRDefault="00002CC4" w:rsidP="00002CC4">
      <w:pPr>
        <w:spacing w:before="120" w:after="120"/>
        <w:jc w:val="both"/>
      </w:pPr>
      <w:r w:rsidRPr="005C41E6">
        <w:t xml:space="preserve">The solution must comply with all applicable requirements defined by any regulatory, statutory or legal body which shall include but not be limited to RBI or other Regulatory Authority, judicial courts in India and as of the date of execution of Agreement. This requirement shall supersede the responses provided by the Bidder in the technical response. During the period of warranty / AMC, Bidder / Bidder should comply with all requirements including any or all reports without any additional cost, defined by any regulatory authority time to time and which fall under the scope of this RFP / Agreement. All mandatory </w:t>
      </w:r>
      <w:r w:rsidRPr="005C41E6">
        <w:lastRenderedPageBreak/>
        <w:t>requirements by regulatory / statutory bodies will be provided by the bidder under change management at no extra cost to the bank during the tenure of the contract.</w:t>
      </w:r>
    </w:p>
    <w:p w14:paraId="3BF352C7" w14:textId="77777777" w:rsidR="00002CC4" w:rsidRPr="005C41E6" w:rsidRDefault="00002CC4" w:rsidP="00002CC4">
      <w:pPr>
        <w:pStyle w:val="Heading1"/>
        <w:numPr>
          <w:ilvl w:val="0"/>
          <w:numId w:val="35"/>
        </w:numPr>
        <w:spacing w:before="120" w:after="120"/>
        <w:rPr>
          <w:b/>
          <w:bCs/>
          <w:sz w:val="28"/>
          <w:szCs w:val="28"/>
        </w:rPr>
      </w:pPr>
      <w:bookmarkStart w:id="83" w:name="_Toc184307723"/>
      <w:r w:rsidRPr="005C41E6">
        <w:rPr>
          <w:b/>
          <w:bCs/>
          <w:sz w:val="28"/>
          <w:szCs w:val="28"/>
        </w:rPr>
        <w:t>Compliance with Laws</w:t>
      </w:r>
      <w:bookmarkEnd w:id="83"/>
    </w:p>
    <w:p w14:paraId="00BB8007" w14:textId="77777777" w:rsidR="00002CC4" w:rsidRPr="00A67F91" w:rsidRDefault="00002CC4" w:rsidP="00002CC4">
      <w:pPr>
        <w:pStyle w:val="ListParagraph"/>
        <w:numPr>
          <w:ilvl w:val="0"/>
          <w:numId w:val="19"/>
        </w:numPr>
        <w:spacing w:before="120" w:after="120"/>
        <w:jc w:val="both"/>
        <w:rPr>
          <w:strike/>
        </w:rPr>
      </w:pPr>
      <w:r w:rsidRPr="00997A98">
        <w:rPr>
          <w:b/>
        </w:rPr>
        <w:t>Compliance with all applicable laws</w:t>
      </w:r>
      <w:r w:rsidRPr="005C41E6">
        <w:t>: Successful bidder shall undertake to observe, adhere to, abide by, comply with the Bank about all laws in force or as are or as made applicable in future, pertaining to or applicable to them, their business, their employees or their obligations towards them and all purposes of this scope of work</w:t>
      </w:r>
      <w:r>
        <w:t>.</w:t>
      </w:r>
      <w:r w:rsidRPr="005C41E6">
        <w:t xml:space="preserve"> </w:t>
      </w:r>
    </w:p>
    <w:p w14:paraId="342B36F4" w14:textId="77777777" w:rsidR="00002CC4" w:rsidRPr="00A67F91" w:rsidRDefault="00002CC4" w:rsidP="00002CC4">
      <w:pPr>
        <w:pStyle w:val="ListParagraph"/>
        <w:numPr>
          <w:ilvl w:val="0"/>
          <w:numId w:val="19"/>
        </w:numPr>
        <w:spacing w:before="120" w:after="120"/>
        <w:jc w:val="both"/>
        <w:rPr>
          <w:strike/>
        </w:rPr>
      </w:pPr>
      <w:r w:rsidRPr="00997A98">
        <w:rPr>
          <w:b/>
        </w:rPr>
        <w:t>Compliance in obtaining approvals/permissions/licenses</w:t>
      </w:r>
      <w:r w:rsidRPr="005C41E6">
        <w:t>: Bidder shall promptly and timely obtain all such consents, permissions, approvals, licenses, etc., as may be necessary or required for any of the purp</w:t>
      </w:r>
      <w:r w:rsidRPr="00D946CA">
        <w:t>oses of this project or for the conduct of their own business under any applicable Law, Government Regulation/Guidelines and shall keep the same valid and in force during the term of the project</w:t>
      </w:r>
      <w:r w:rsidRPr="00A67F91">
        <w:rPr>
          <w:strike/>
        </w:rPr>
        <w:t>.</w:t>
      </w:r>
    </w:p>
    <w:p w14:paraId="78E80122" w14:textId="77777777" w:rsidR="00002CC4" w:rsidRPr="005C41E6" w:rsidRDefault="00002CC4" w:rsidP="00002CC4">
      <w:pPr>
        <w:pStyle w:val="Heading1"/>
        <w:numPr>
          <w:ilvl w:val="0"/>
          <w:numId w:val="35"/>
        </w:numPr>
        <w:spacing w:before="120" w:after="120"/>
        <w:rPr>
          <w:b/>
          <w:bCs/>
          <w:sz w:val="28"/>
          <w:szCs w:val="28"/>
        </w:rPr>
      </w:pPr>
      <w:bookmarkStart w:id="84" w:name="_Toc184307724"/>
      <w:r w:rsidRPr="005C41E6">
        <w:rPr>
          <w:b/>
          <w:bCs/>
          <w:sz w:val="28"/>
          <w:szCs w:val="28"/>
        </w:rPr>
        <w:t>Violation of Terms</w:t>
      </w:r>
      <w:bookmarkEnd w:id="84"/>
    </w:p>
    <w:p w14:paraId="77808087" w14:textId="77777777" w:rsidR="00002CC4" w:rsidRPr="00D946CA" w:rsidRDefault="00002CC4" w:rsidP="00002CC4">
      <w:pPr>
        <w:spacing w:before="120" w:after="120"/>
        <w:jc w:val="both"/>
        <w:rPr>
          <w:strike/>
        </w:rPr>
      </w:pPr>
      <w:r w:rsidRPr="005C41E6">
        <w:t xml:space="preserve">The Bank clarifies that the </w:t>
      </w:r>
      <w:r>
        <w:t>bank</w:t>
      </w:r>
      <w:r w:rsidRPr="005C41E6">
        <w:t xml:space="preserve"> shall be entitled to an injunction, restraining order, right for recovery, specific performance or such other equitable relief as a court of competent jurisdiction may deem necessary or appropriate to restrain the </w:t>
      </w:r>
      <w:r>
        <w:t xml:space="preserve">bidder </w:t>
      </w:r>
      <w:r w:rsidRPr="005C41E6">
        <w:t xml:space="preserve">from committing any violation or enforce the performance of the covenants, obligations and representations contained under the RFP/Agreement. These injunctive remedies are cumulative and are in addition to any other rights and remedies the </w:t>
      </w:r>
      <w:r>
        <w:t xml:space="preserve">bank </w:t>
      </w:r>
      <w:r w:rsidRPr="005C41E6">
        <w:t>may have at law or in equity, including without limitation a right for recovery of any amounts and related costs and a right for damages</w:t>
      </w:r>
      <w:r w:rsidRPr="00D946CA">
        <w:rPr>
          <w:strike/>
        </w:rPr>
        <w:t>.</w:t>
      </w:r>
    </w:p>
    <w:p w14:paraId="17CFB75A" w14:textId="77777777" w:rsidR="00002CC4" w:rsidRPr="005C41E6" w:rsidRDefault="00002CC4" w:rsidP="00002CC4">
      <w:pPr>
        <w:pStyle w:val="Heading1"/>
        <w:numPr>
          <w:ilvl w:val="0"/>
          <w:numId w:val="35"/>
        </w:numPr>
        <w:spacing w:before="120" w:after="120"/>
        <w:rPr>
          <w:b/>
          <w:bCs/>
          <w:sz w:val="28"/>
          <w:szCs w:val="28"/>
        </w:rPr>
      </w:pPr>
      <w:bookmarkStart w:id="85" w:name="_Toc184307725"/>
      <w:r w:rsidRPr="005C41E6">
        <w:rPr>
          <w:b/>
          <w:bCs/>
          <w:sz w:val="28"/>
          <w:szCs w:val="28"/>
        </w:rPr>
        <w:t>Corrupt &amp; Fraudulent Practices</w:t>
      </w:r>
      <w:bookmarkEnd w:id="85"/>
    </w:p>
    <w:p w14:paraId="16B9B85C" w14:textId="77777777" w:rsidR="00002CC4" w:rsidRPr="00612052" w:rsidRDefault="00002CC4" w:rsidP="00002CC4">
      <w:pPr>
        <w:jc w:val="both"/>
      </w:pPr>
      <w:r w:rsidRPr="00D946CA">
        <w:t>As per Central Vigilance Commission (CVC) directives, it is required that Bidders / Suppliers / Contractors observe the highest standard of ethics during the procurement and executio</w:t>
      </w:r>
      <w:r w:rsidRPr="00612052">
        <w:t>n of such contracts in pursuance of this policy:</w:t>
      </w:r>
    </w:p>
    <w:p w14:paraId="6DE271E4" w14:textId="77777777" w:rsidR="00002CC4" w:rsidRPr="005C41E6" w:rsidRDefault="00002CC4" w:rsidP="00002CC4">
      <w:pPr>
        <w:jc w:val="both"/>
      </w:pPr>
      <w:r w:rsidRPr="005C41E6">
        <w:t xml:space="preserve">“Corrupt Practice” means the offering, giving, receiving or soliciting of anything of values to influence the action of an official in the procurement process or in contract execution AND </w:t>
      </w:r>
    </w:p>
    <w:p w14:paraId="23383B2E" w14:textId="77777777" w:rsidR="00002CC4" w:rsidRPr="005C41E6" w:rsidRDefault="00002CC4" w:rsidP="00002CC4">
      <w:pPr>
        <w:jc w:val="both"/>
      </w:pPr>
      <w:r w:rsidRPr="005C41E6">
        <w:t>“Fraudulent Practice” means a misrepresentation of facts in order to influence a procurement process or the execution of contract to the detriment of The Bank and includes collusive practice among Bidders (prior to or after offer submission) designed to establish offer prices at artificial non-competitive levels and to deprive The Bank of the benefits of free and open competition.</w:t>
      </w:r>
    </w:p>
    <w:p w14:paraId="3F431739" w14:textId="77777777" w:rsidR="00002CC4" w:rsidRPr="004D0F21" w:rsidRDefault="00002CC4" w:rsidP="00002CC4">
      <w:pPr>
        <w:jc w:val="both"/>
      </w:pPr>
      <w:r w:rsidRPr="005C41E6">
        <w:t>The Bank reserves the right to reject a proposal for award if it determines that the Bidder recommended for award has engaged in corrupt or fraudulent practices in competing for the contract in question.</w:t>
      </w:r>
      <w:r w:rsidRPr="00DD1012">
        <w:t xml:space="preserve"> The Bank reserves the right to declare a firm ineligible, either indefinitely or for a stated </w:t>
      </w:r>
      <w:r w:rsidRPr="004D0F21">
        <w:t>period of time, to be awarded a contract if at any time it determines that the firm has engaged in corrupt or fraudulent practices in competing for or in executing the contract.</w:t>
      </w:r>
    </w:p>
    <w:p w14:paraId="0BDEB270" w14:textId="77777777" w:rsidR="00002CC4" w:rsidRPr="005C41E6" w:rsidRDefault="00002CC4" w:rsidP="00002CC4">
      <w:pPr>
        <w:pStyle w:val="Heading1"/>
        <w:numPr>
          <w:ilvl w:val="0"/>
          <w:numId w:val="35"/>
        </w:numPr>
        <w:spacing w:before="120" w:after="120"/>
        <w:rPr>
          <w:b/>
          <w:bCs/>
          <w:sz w:val="28"/>
          <w:szCs w:val="28"/>
        </w:rPr>
      </w:pPr>
      <w:bookmarkStart w:id="86" w:name="_Toc184307726"/>
      <w:r w:rsidRPr="005C41E6">
        <w:rPr>
          <w:b/>
          <w:bCs/>
          <w:sz w:val="28"/>
          <w:szCs w:val="28"/>
        </w:rPr>
        <w:t>Publicity</w:t>
      </w:r>
      <w:bookmarkEnd w:id="86"/>
    </w:p>
    <w:p w14:paraId="79702629" w14:textId="77777777" w:rsidR="00002CC4" w:rsidRPr="005C41E6" w:rsidRDefault="00002CC4" w:rsidP="00002CC4">
      <w:pPr>
        <w:spacing w:before="120" w:after="120"/>
        <w:jc w:val="both"/>
      </w:pPr>
      <w:r w:rsidRPr="005C41E6">
        <w:t>Any publicity by either party in which the name of the other party is to be used should be done only with the explicit written permission of such other party.</w:t>
      </w:r>
    </w:p>
    <w:p w14:paraId="5E74EAEE" w14:textId="77777777" w:rsidR="00002CC4" w:rsidRPr="005C41E6" w:rsidRDefault="00002CC4" w:rsidP="00002CC4">
      <w:pPr>
        <w:pStyle w:val="Heading1"/>
        <w:numPr>
          <w:ilvl w:val="0"/>
          <w:numId w:val="35"/>
        </w:numPr>
        <w:spacing w:before="120" w:after="120"/>
        <w:rPr>
          <w:b/>
          <w:bCs/>
          <w:sz w:val="28"/>
          <w:szCs w:val="28"/>
        </w:rPr>
      </w:pPr>
      <w:bookmarkStart w:id="87" w:name="_Toc184307727"/>
      <w:r w:rsidRPr="005C41E6">
        <w:rPr>
          <w:b/>
          <w:bCs/>
          <w:sz w:val="28"/>
          <w:szCs w:val="28"/>
        </w:rPr>
        <w:lastRenderedPageBreak/>
        <w:t>Entire Agreement; Amendments</w:t>
      </w:r>
      <w:bookmarkEnd w:id="87"/>
    </w:p>
    <w:p w14:paraId="46658600" w14:textId="77777777" w:rsidR="00002CC4" w:rsidRPr="005C41E6" w:rsidRDefault="00002CC4" w:rsidP="00002CC4">
      <w:pPr>
        <w:spacing w:before="120" w:after="120"/>
        <w:jc w:val="both"/>
      </w:pPr>
      <w:r w:rsidRPr="005C41E6">
        <w:t>This RFP sets forth the entire agreement between the Bank and the Successful bidder and supersedes any other prior proposals, agreements and representations between them related to its subject matter, whether written or oral. No modifications or amendments to this Agreement shall be binding upon the parties unless made in writing, duly executed by authorized officials of both parties.</w:t>
      </w:r>
    </w:p>
    <w:p w14:paraId="3FD28A2A" w14:textId="77777777" w:rsidR="00002CC4" w:rsidRPr="00A67F91" w:rsidRDefault="00002CC4" w:rsidP="00002CC4">
      <w:pPr>
        <w:pStyle w:val="Heading1"/>
        <w:numPr>
          <w:ilvl w:val="0"/>
          <w:numId w:val="35"/>
        </w:numPr>
        <w:spacing w:before="120" w:after="120"/>
        <w:rPr>
          <w:b/>
          <w:bCs/>
          <w:sz w:val="28"/>
          <w:szCs w:val="28"/>
        </w:rPr>
      </w:pPr>
      <w:bookmarkStart w:id="88" w:name="_Toc184307728"/>
      <w:r w:rsidRPr="005C41E6">
        <w:rPr>
          <w:b/>
          <w:bCs/>
          <w:sz w:val="28"/>
          <w:szCs w:val="28"/>
        </w:rPr>
        <w:t>Survival and Severability</w:t>
      </w:r>
      <w:bookmarkEnd w:id="88"/>
    </w:p>
    <w:p w14:paraId="0B0B30C6" w14:textId="77777777" w:rsidR="00002CC4" w:rsidRPr="005C41E6" w:rsidRDefault="00002CC4" w:rsidP="00002CC4">
      <w:pPr>
        <w:spacing w:before="120" w:after="120"/>
        <w:jc w:val="both"/>
      </w:pPr>
      <w:r w:rsidRPr="005C41E6">
        <w:t>Any provision or covenant of the RFP, which expressly, or by its nature, imposes obligations on successful bidder shall so survive beyond the expiration, or termination of this Agreement The invalidity of one or more provisions contained in this Agreement shall not affect the remaining portions of this Agreement or any part thereof; and in the event that one or more provisions shall be declared void or unenforceable by any court of competent jurisdiction, this Agreement shall be construed as if any such provision had not been inserted herein.</w:t>
      </w:r>
    </w:p>
    <w:p w14:paraId="475AC24B" w14:textId="77777777" w:rsidR="00002CC4" w:rsidRPr="004E6051" w:rsidRDefault="00002CC4" w:rsidP="00002CC4">
      <w:pPr>
        <w:spacing w:before="120" w:after="120"/>
        <w:jc w:val="both"/>
        <w:rPr>
          <w:b/>
          <w:bCs/>
        </w:rPr>
      </w:pPr>
      <w:r w:rsidRPr="004E6051">
        <w:rPr>
          <w:b/>
          <w:bCs/>
        </w:rPr>
        <w:t>Bidding Document</w:t>
      </w:r>
    </w:p>
    <w:p w14:paraId="7FDC9115" w14:textId="77777777" w:rsidR="00002CC4" w:rsidRDefault="00002CC4" w:rsidP="00002CC4">
      <w:pPr>
        <w:spacing w:before="120" w:after="120"/>
        <w:jc w:val="both"/>
      </w:pPr>
      <w:r w:rsidRPr="005C41E6">
        <w:t>The bidder is expected to examine all instructions, forms, terms and conditions and technical specifications in the Bidding Document. Submission of a bid not responsive to the Bidding Document in every respect will be at the bidder’s risk and may result in the rejection of its bid without any further reference to the bidder.</w:t>
      </w:r>
    </w:p>
    <w:p w14:paraId="4BB6CAAA" w14:textId="77777777" w:rsidR="00002CC4" w:rsidRPr="00433856" w:rsidRDefault="00002CC4" w:rsidP="00002CC4">
      <w:pPr>
        <w:pStyle w:val="Heading1"/>
        <w:numPr>
          <w:ilvl w:val="0"/>
          <w:numId w:val="35"/>
        </w:numPr>
        <w:spacing w:before="120" w:after="120"/>
        <w:rPr>
          <w:b/>
          <w:bCs/>
          <w:sz w:val="28"/>
          <w:szCs w:val="28"/>
        </w:rPr>
      </w:pPr>
      <w:r w:rsidRPr="00433856">
        <w:rPr>
          <w:b/>
          <w:bCs/>
          <w:sz w:val="28"/>
          <w:szCs w:val="28"/>
        </w:rPr>
        <w:t xml:space="preserve"> </w:t>
      </w:r>
      <w:bookmarkStart w:id="89" w:name="_Toc184307729"/>
      <w:r w:rsidRPr="00433856">
        <w:rPr>
          <w:b/>
          <w:bCs/>
          <w:sz w:val="28"/>
          <w:szCs w:val="28"/>
        </w:rPr>
        <w:t>Material Adverse Events:</w:t>
      </w:r>
      <w:bookmarkEnd w:id="89"/>
      <w:r w:rsidRPr="00433856">
        <w:rPr>
          <w:b/>
          <w:bCs/>
          <w:sz w:val="28"/>
          <w:szCs w:val="28"/>
        </w:rPr>
        <w:t xml:space="preserve"> </w:t>
      </w:r>
    </w:p>
    <w:p w14:paraId="3E89B54C" w14:textId="77777777" w:rsidR="00002CC4" w:rsidRPr="00433856" w:rsidRDefault="00002CC4" w:rsidP="00002CC4">
      <w:pPr>
        <w:spacing w:before="120" w:after="120"/>
        <w:jc w:val="both"/>
      </w:pPr>
      <w:r w:rsidRPr="00433856">
        <w:t xml:space="preserve"> Successful bidder, during the service period, will have to report material adverse events (e.g., data breaches, denial of service, service unavailability, etc.) and the incidents required to be reported to the Bank to enable Bank to take prompt risk mitigation measures and ensure compliance with statutory and regulatory guidelines.</w:t>
      </w:r>
    </w:p>
    <w:p w14:paraId="43FD00C5" w14:textId="77777777" w:rsidR="00002CC4" w:rsidRPr="00433856" w:rsidRDefault="00002CC4" w:rsidP="00002CC4">
      <w:pPr>
        <w:pStyle w:val="Heading1"/>
        <w:numPr>
          <w:ilvl w:val="0"/>
          <w:numId w:val="35"/>
        </w:numPr>
        <w:spacing w:before="120" w:after="120"/>
        <w:rPr>
          <w:b/>
          <w:bCs/>
          <w:sz w:val="28"/>
          <w:szCs w:val="28"/>
        </w:rPr>
      </w:pPr>
      <w:r w:rsidRPr="00433856">
        <w:rPr>
          <w:b/>
          <w:bCs/>
          <w:sz w:val="28"/>
          <w:szCs w:val="28"/>
        </w:rPr>
        <w:t xml:space="preserve">  </w:t>
      </w:r>
      <w:bookmarkStart w:id="90" w:name="_Toc184307730"/>
      <w:r w:rsidRPr="00433856">
        <w:rPr>
          <w:b/>
          <w:bCs/>
          <w:sz w:val="28"/>
          <w:szCs w:val="28"/>
        </w:rPr>
        <w:t>Effective access by Bank to all record:</w:t>
      </w:r>
      <w:bookmarkEnd w:id="90"/>
      <w:r w:rsidRPr="00433856">
        <w:rPr>
          <w:b/>
          <w:bCs/>
          <w:sz w:val="28"/>
          <w:szCs w:val="28"/>
        </w:rPr>
        <w:t xml:space="preserve">   </w:t>
      </w:r>
    </w:p>
    <w:p w14:paraId="5C136F70" w14:textId="77777777" w:rsidR="00002CC4" w:rsidRPr="00433856" w:rsidRDefault="00002CC4" w:rsidP="00002CC4">
      <w:pPr>
        <w:spacing w:before="120" w:after="120"/>
        <w:jc w:val="both"/>
      </w:pPr>
      <w:r w:rsidRPr="00433856">
        <w:t>Bank should have effective access to all data, books, records, information, logs, alerts and business premises relevant to the outsourced activity, available with the Successful bidder during the period of Contract.</w:t>
      </w:r>
    </w:p>
    <w:p w14:paraId="70A70EC6" w14:textId="77777777" w:rsidR="00002CC4" w:rsidRPr="00433856" w:rsidRDefault="00002CC4" w:rsidP="00002CC4">
      <w:pPr>
        <w:pStyle w:val="Heading1"/>
        <w:numPr>
          <w:ilvl w:val="0"/>
          <w:numId w:val="35"/>
        </w:numPr>
        <w:spacing w:before="120" w:after="120"/>
        <w:rPr>
          <w:b/>
          <w:bCs/>
          <w:sz w:val="28"/>
          <w:szCs w:val="28"/>
        </w:rPr>
      </w:pPr>
      <w:r w:rsidRPr="00433856">
        <w:rPr>
          <w:b/>
          <w:bCs/>
          <w:sz w:val="28"/>
          <w:szCs w:val="28"/>
        </w:rPr>
        <w:t xml:space="preserve"> </w:t>
      </w:r>
      <w:bookmarkStart w:id="91" w:name="_Toc184307731"/>
      <w:r w:rsidRPr="00433856">
        <w:rPr>
          <w:b/>
          <w:bCs/>
          <w:sz w:val="28"/>
          <w:szCs w:val="28"/>
        </w:rPr>
        <w:t>Successful bidder to Provide Details of Data:</w:t>
      </w:r>
      <w:bookmarkEnd w:id="91"/>
      <w:r w:rsidRPr="00433856">
        <w:rPr>
          <w:b/>
          <w:bCs/>
          <w:sz w:val="28"/>
          <w:szCs w:val="28"/>
        </w:rPr>
        <w:t xml:space="preserve"> </w:t>
      </w:r>
    </w:p>
    <w:p w14:paraId="53EEC222" w14:textId="77777777" w:rsidR="00002CC4" w:rsidRPr="00433856" w:rsidRDefault="00002CC4" w:rsidP="00002CC4">
      <w:pPr>
        <w:spacing w:before="120" w:after="120"/>
        <w:jc w:val="both"/>
      </w:pPr>
      <w:r w:rsidRPr="00433856">
        <w:t>The Successful bidder to provide to Bank the details of data (related to Bank and its customers) captured, processed and stored.</w:t>
      </w:r>
    </w:p>
    <w:p w14:paraId="099A641A" w14:textId="77777777" w:rsidR="00002CC4" w:rsidRPr="00433856" w:rsidRDefault="00002CC4" w:rsidP="00002CC4">
      <w:pPr>
        <w:pStyle w:val="Heading1"/>
        <w:numPr>
          <w:ilvl w:val="0"/>
          <w:numId w:val="35"/>
        </w:numPr>
        <w:spacing w:before="120" w:after="120"/>
        <w:rPr>
          <w:b/>
          <w:bCs/>
          <w:sz w:val="28"/>
          <w:szCs w:val="28"/>
        </w:rPr>
      </w:pPr>
      <w:r w:rsidRPr="00433856">
        <w:rPr>
          <w:b/>
          <w:bCs/>
          <w:sz w:val="28"/>
          <w:szCs w:val="28"/>
        </w:rPr>
        <w:t xml:space="preserve"> </w:t>
      </w:r>
      <w:bookmarkStart w:id="92" w:name="_Toc184307732"/>
      <w:r w:rsidRPr="00433856">
        <w:rPr>
          <w:b/>
          <w:bCs/>
          <w:sz w:val="28"/>
          <w:szCs w:val="28"/>
        </w:rPr>
        <w:t>Data / Information which can be shared:</w:t>
      </w:r>
      <w:bookmarkEnd w:id="92"/>
      <w:r w:rsidRPr="00433856">
        <w:rPr>
          <w:b/>
          <w:bCs/>
          <w:sz w:val="28"/>
          <w:szCs w:val="28"/>
        </w:rPr>
        <w:t xml:space="preserve"> </w:t>
      </w:r>
    </w:p>
    <w:p w14:paraId="02FEF372" w14:textId="16A5E021" w:rsidR="00002CC4" w:rsidRPr="00B514F7" w:rsidRDefault="0027595F" w:rsidP="00002CC4">
      <w:pPr>
        <w:spacing w:before="120" w:after="120"/>
        <w:jc w:val="both"/>
        <w:rPr>
          <w:color w:val="7030A0"/>
        </w:rPr>
      </w:pPr>
      <w:r w:rsidRPr="00433856">
        <w:t xml:space="preserve">The Successful bidder is not permitted to share any </w:t>
      </w:r>
      <w:r w:rsidR="00002CC4" w:rsidRPr="00433856">
        <w:t>Types of data/information</w:t>
      </w:r>
      <w:r w:rsidRPr="00433856">
        <w:t>/customer data/information</w:t>
      </w:r>
      <w:r w:rsidR="00002CC4" w:rsidRPr="00433856">
        <w:t xml:space="preserve"> with Bank’s c</w:t>
      </w:r>
      <w:r w:rsidRPr="00433856">
        <w:t>ustomer and / or any other party</w:t>
      </w:r>
      <w:r w:rsidR="00002CC4" w:rsidRPr="00433856">
        <w:t>.</w:t>
      </w:r>
      <w:r w:rsidR="001178D3">
        <w:t xml:space="preserve"> T</w:t>
      </w:r>
      <w:r w:rsidR="001178D3" w:rsidRPr="001178D3">
        <w:t xml:space="preserve">he </w:t>
      </w:r>
      <w:r w:rsidR="003A5635">
        <w:t xml:space="preserve">Successful </w:t>
      </w:r>
      <w:r w:rsidR="001178D3">
        <w:t xml:space="preserve">will </w:t>
      </w:r>
      <w:r w:rsidR="003A5635">
        <w:t>comply</w:t>
      </w:r>
      <w:r w:rsidR="001178D3">
        <w:t xml:space="preserve"> by </w:t>
      </w:r>
      <w:r w:rsidR="00284812">
        <w:t>The D</w:t>
      </w:r>
      <w:r w:rsidR="00284812" w:rsidRPr="001178D3">
        <w:t xml:space="preserve">igital </w:t>
      </w:r>
      <w:r w:rsidR="00284812">
        <w:t>P</w:t>
      </w:r>
      <w:r w:rsidR="00284812" w:rsidRPr="001178D3">
        <w:t xml:space="preserve">ersonal </w:t>
      </w:r>
      <w:r w:rsidR="00284812">
        <w:t>D</w:t>
      </w:r>
      <w:r w:rsidR="00284812" w:rsidRPr="001178D3">
        <w:t xml:space="preserve">ata </w:t>
      </w:r>
      <w:r w:rsidR="00284812">
        <w:t>P</w:t>
      </w:r>
      <w:r w:rsidR="00284812" w:rsidRPr="001178D3">
        <w:t xml:space="preserve">rotection </w:t>
      </w:r>
      <w:r w:rsidR="00284812">
        <w:t>A</w:t>
      </w:r>
      <w:r w:rsidR="00284812" w:rsidRPr="001178D3">
        <w:t>ct</w:t>
      </w:r>
      <w:r w:rsidR="001178D3" w:rsidRPr="001178D3">
        <w:t>, 2023</w:t>
      </w:r>
      <w:r w:rsidR="00284812">
        <w:t xml:space="preserve"> (DPDPA)</w:t>
      </w:r>
      <w:r w:rsidR="003A5635">
        <w:t xml:space="preserve"> and amendments thereon</w:t>
      </w:r>
      <w:r w:rsidR="00284812">
        <w:t>.</w:t>
      </w:r>
    </w:p>
    <w:p w14:paraId="09CE0029" w14:textId="77777777" w:rsidR="00002CC4" w:rsidRPr="00433856" w:rsidRDefault="00002CC4" w:rsidP="00002CC4">
      <w:pPr>
        <w:pStyle w:val="Heading1"/>
        <w:numPr>
          <w:ilvl w:val="0"/>
          <w:numId w:val="35"/>
        </w:numPr>
        <w:spacing w:before="120" w:after="120"/>
        <w:rPr>
          <w:b/>
          <w:bCs/>
          <w:sz w:val="28"/>
          <w:szCs w:val="28"/>
        </w:rPr>
      </w:pPr>
      <w:r w:rsidRPr="00433856">
        <w:rPr>
          <w:b/>
          <w:bCs/>
          <w:sz w:val="28"/>
          <w:szCs w:val="28"/>
        </w:rPr>
        <w:t xml:space="preserve"> </w:t>
      </w:r>
      <w:bookmarkStart w:id="93" w:name="_Toc184307733"/>
      <w:r w:rsidRPr="00433856">
        <w:rPr>
          <w:b/>
          <w:bCs/>
          <w:sz w:val="28"/>
          <w:szCs w:val="28"/>
        </w:rPr>
        <w:t>Contingency Plans:</w:t>
      </w:r>
      <w:bookmarkEnd w:id="93"/>
      <w:r w:rsidRPr="00433856">
        <w:rPr>
          <w:b/>
          <w:bCs/>
          <w:sz w:val="28"/>
          <w:szCs w:val="28"/>
        </w:rPr>
        <w:t xml:space="preserve"> </w:t>
      </w:r>
    </w:p>
    <w:p w14:paraId="3EE8CAA9" w14:textId="77777777" w:rsidR="00002CC4" w:rsidRPr="00433856" w:rsidRDefault="00002CC4" w:rsidP="00002CC4">
      <w:pPr>
        <w:spacing w:before="120" w:after="120"/>
        <w:jc w:val="both"/>
      </w:pPr>
      <w:r w:rsidRPr="00433856">
        <w:t>Successful bidder should have a contingency plan(s) to ensure business continuity and testing requirements</w:t>
      </w:r>
      <w:r w:rsidR="00433856">
        <w:t>.</w:t>
      </w:r>
    </w:p>
    <w:p w14:paraId="03B394D9" w14:textId="77777777" w:rsidR="00002CC4" w:rsidRPr="00433856" w:rsidRDefault="00002CC4" w:rsidP="00002CC4">
      <w:pPr>
        <w:pStyle w:val="Heading1"/>
        <w:numPr>
          <w:ilvl w:val="0"/>
          <w:numId w:val="35"/>
        </w:numPr>
        <w:spacing w:before="120" w:after="120"/>
        <w:rPr>
          <w:b/>
          <w:bCs/>
          <w:sz w:val="28"/>
          <w:szCs w:val="28"/>
        </w:rPr>
      </w:pPr>
      <w:r w:rsidRPr="00433856">
        <w:rPr>
          <w:b/>
          <w:bCs/>
          <w:sz w:val="28"/>
          <w:szCs w:val="28"/>
        </w:rPr>
        <w:lastRenderedPageBreak/>
        <w:t xml:space="preserve"> </w:t>
      </w:r>
      <w:bookmarkStart w:id="94" w:name="_Toc184307734"/>
      <w:r w:rsidRPr="00433856">
        <w:rPr>
          <w:b/>
          <w:bCs/>
          <w:sz w:val="28"/>
          <w:szCs w:val="28"/>
        </w:rPr>
        <w:t>Information of Third Parties:</w:t>
      </w:r>
      <w:bookmarkEnd w:id="94"/>
      <w:r w:rsidRPr="00433856">
        <w:rPr>
          <w:b/>
          <w:bCs/>
          <w:sz w:val="28"/>
          <w:szCs w:val="28"/>
        </w:rPr>
        <w:t xml:space="preserve">  </w:t>
      </w:r>
    </w:p>
    <w:p w14:paraId="1B61FCC3" w14:textId="77777777" w:rsidR="00002CC4" w:rsidRPr="00433856" w:rsidRDefault="00002CC4" w:rsidP="00002CC4">
      <w:pPr>
        <w:spacing w:before="120" w:after="120"/>
        <w:jc w:val="both"/>
      </w:pPr>
      <w:r w:rsidRPr="00433856">
        <w:t>Bank will have right to seek information from the Successful bidder about the third parties (in the supp</w:t>
      </w:r>
      <w:r w:rsidR="00433856">
        <w:t>ly chain) engaged by the former.</w:t>
      </w:r>
    </w:p>
    <w:p w14:paraId="192A7399" w14:textId="77777777" w:rsidR="00002CC4" w:rsidRPr="00433856" w:rsidRDefault="00002CC4" w:rsidP="00002CC4">
      <w:pPr>
        <w:pStyle w:val="Heading1"/>
        <w:numPr>
          <w:ilvl w:val="0"/>
          <w:numId w:val="35"/>
        </w:numPr>
        <w:spacing w:before="120" w:after="120"/>
        <w:rPr>
          <w:b/>
          <w:bCs/>
          <w:sz w:val="28"/>
          <w:szCs w:val="28"/>
        </w:rPr>
      </w:pPr>
      <w:r w:rsidRPr="00433856">
        <w:rPr>
          <w:b/>
          <w:bCs/>
          <w:sz w:val="28"/>
          <w:szCs w:val="28"/>
        </w:rPr>
        <w:t xml:space="preserve"> </w:t>
      </w:r>
      <w:bookmarkStart w:id="95" w:name="_Toc184307735"/>
      <w:r w:rsidRPr="00433856">
        <w:rPr>
          <w:b/>
          <w:bCs/>
          <w:sz w:val="28"/>
          <w:szCs w:val="28"/>
        </w:rPr>
        <w:t>Prior Approval / Consent of Bank for use of Sub- contractors:</w:t>
      </w:r>
      <w:bookmarkEnd w:id="95"/>
      <w:r w:rsidRPr="00433856">
        <w:rPr>
          <w:b/>
          <w:bCs/>
          <w:sz w:val="28"/>
          <w:szCs w:val="28"/>
        </w:rPr>
        <w:t xml:space="preserve">  </w:t>
      </w:r>
    </w:p>
    <w:p w14:paraId="0CA17540" w14:textId="77777777" w:rsidR="00002CC4" w:rsidRPr="00433856" w:rsidRDefault="00002CC4" w:rsidP="00002CC4">
      <w:pPr>
        <w:spacing w:before="120" w:after="120"/>
        <w:jc w:val="both"/>
      </w:pPr>
      <w:r w:rsidRPr="00433856">
        <w:t>Successful bidder to take prior approval/ consent of the Bank for use of sub-contractors for all or part of an outsourced activity.</w:t>
      </w:r>
    </w:p>
    <w:p w14:paraId="291BC25D" w14:textId="77777777" w:rsidR="00002CC4" w:rsidRPr="00433856" w:rsidRDefault="00002CC4" w:rsidP="00002CC4">
      <w:pPr>
        <w:pStyle w:val="Heading1"/>
        <w:numPr>
          <w:ilvl w:val="0"/>
          <w:numId w:val="35"/>
        </w:numPr>
        <w:spacing w:before="120" w:after="120"/>
        <w:rPr>
          <w:b/>
          <w:bCs/>
          <w:sz w:val="28"/>
          <w:szCs w:val="28"/>
        </w:rPr>
      </w:pPr>
      <w:r w:rsidRPr="00433856">
        <w:rPr>
          <w:b/>
          <w:bCs/>
          <w:sz w:val="28"/>
          <w:szCs w:val="28"/>
        </w:rPr>
        <w:t xml:space="preserve"> </w:t>
      </w:r>
      <w:bookmarkStart w:id="96" w:name="_Toc184307736"/>
      <w:r w:rsidRPr="00433856">
        <w:rPr>
          <w:b/>
          <w:bCs/>
          <w:sz w:val="28"/>
          <w:szCs w:val="28"/>
        </w:rPr>
        <w:t>Skilled Resources of Successful bidder for Core Services:</w:t>
      </w:r>
      <w:bookmarkEnd w:id="96"/>
      <w:r w:rsidRPr="00433856">
        <w:rPr>
          <w:b/>
          <w:bCs/>
          <w:sz w:val="28"/>
          <w:szCs w:val="28"/>
        </w:rPr>
        <w:t xml:space="preserve"> </w:t>
      </w:r>
    </w:p>
    <w:p w14:paraId="28FC2069" w14:textId="26670BED" w:rsidR="00002CC4" w:rsidRPr="00433856" w:rsidRDefault="00002CC4" w:rsidP="00002CC4">
      <w:pPr>
        <w:spacing w:before="120" w:after="120"/>
        <w:jc w:val="both"/>
      </w:pPr>
      <w:r w:rsidRPr="00B514F7">
        <w:rPr>
          <w:color w:val="7030A0"/>
        </w:rPr>
        <w:t xml:space="preserve"> </w:t>
      </w:r>
      <w:r w:rsidRPr="00433856">
        <w:t>Successful bidder to have provision to consider its skilled resources who provide core services as “essential personnel” so that a limited number of staff with back-up arrangements necessary to operate critical functions can work on-site during exigencies (including pandemic situations)</w:t>
      </w:r>
      <w:r w:rsidR="00D07D3E">
        <w:t>.</w:t>
      </w:r>
    </w:p>
    <w:p w14:paraId="6B741F94" w14:textId="77777777" w:rsidR="00002CC4" w:rsidRPr="00B514F7" w:rsidRDefault="00002CC4" w:rsidP="00002CC4">
      <w:pPr>
        <w:spacing w:before="120" w:after="120"/>
        <w:jc w:val="both"/>
        <w:rPr>
          <w:color w:val="7030A0"/>
        </w:rPr>
      </w:pPr>
    </w:p>
    <w:p w14:paraId="60EC5CE3" w14:textId="03C42401" w:rsidR="00002CC4" w:rsidRPr="00433856" w:rsidRDefault="00002CC4" w:rsidP="00002CC4">
      <w:pPr>
        <w:pStyle w:val="Heading1"/>
        <w:numPr>
          <w:ilvl w:val="0"/>
          <w:numId w:val="35"/>
        </w:numPr>
        <w:spacing w:before="120" w:after="120"/>
        <w:rPr>
          <w:b/>
          <w:bCs/>
          <w:sz w:val="28"/>
          <w:szCs w:val="28"/>
        </w:rPr>
      </w:pPr>
      <w:r w:rsidRPr="00433856">
        <w:rPr>
          <w:b/>
          <w:bCs/>
          <w:sz w:val="28"/>
          <w:szCs w:val="28"/>
        </w:rPr>
        <w:t xml:space="preserve"> </w:t>
      </w:r>
      <w:bookmarkStart w:id="97" w:name="_Toc184307737"/>
      <w:r w:rsidR="006A0E50" w:rsidRPr="00433856">
        <w:rPr>
          <w:b/>
          <w:bCs/>
          <w:sz w:val="28"/>
          <w:szCs w:val="28"/>
        </w:rPr>
        <w:t>Back-to-Back</w:t>
      </w:r>
      <w:r w:rsidRPr="00433856">
        <w:rPr>
          <w:b/>
          <w:bCs/>
          <w:sz w:val="28"/>
          <w:szCs w:val="28"/>
        </w:rPr>
        <w:t xml:space="preserve"> Arrangements between Successful bidder and OEM:</w:t>
      </w:r>
      <w:bookmarkEnd w:id="97"/>
      <w:r w:rsidRPr="00433856">
        <w:rPr>
          <w:b/>
          <w:bCs/>
          <w:sz w:val="28"/>
          <w:szCs w:val="28"/>
        </w:rPr>
        <w:t xml:space="preserve">  </w:t>
      </w:r>
    </w:p>
    <w:p w14:paraId="66B44E7F" w14:textId="77777777" w:rsidR="00002CC4" w:rsidRPr="00433856" w:rsidRDefault="00002CC4" w:rsidP="00002CC4">
      <w:pPr>
        <w:spacing w:before="120" w:after="120"/>
        <w:jc w:val="both"/>
      </w:pPr>
      <w:r w:rsidRPr="00433856">
        <w:t xml:space="preserve">There should be suitable back-to-back arrangements between successful bidder and the OEMs, if any. </w:t>
      </w:r>
    </w:p>
    <w:p w14:paraId="2E345CC4" w14:textId="77777777" w:rsidR="00002CC4" w:rsidRPr="0061793C" w:rsidRDefault="00002CC4" w:rsidP="00002CC4">
      <w:pPr>
        <w:pStyle w:val="Heading1"/>
        <w:numPr>
          <w:ilvl w:val="0"/>
          <w:numId w:val="35"/>
        </w:numPr>
        <w:spacing w:before="120" w:after="120"/>
        <w:rPr>
          <w:b/>
          <w:bCs/>
          <w:sz w:val="28"/>
          <w:szCs w:val="28"/>
        </w:rPr>
      </w:pPr>
      <w:r w:rsidRPr="0061793C">
        <w:rPr>
          <w:b/>
          <w:bCs/>
          <w:sz w:val="28"/>
          <w:szCs w:val="28"/>
        </w:rPr>
        <w:t xml:space="preserve"> </w:t>
      </w:r>
      <w:bookmarkStart w:id="98" w:name="_Toc184307738"/>
      <w:r w:rsidRPr="0061793C">
        <w:rPr>
          <w:b/>
          <w:bCs/>
          <w:sz w:val="28"/>
          <w:szCs w:val="28"/>
        </w:rPr>
        <w:t>No relationship of master and servant or employer and employee</w:t>
      </w:r>
      <w:bookmarkEnd w:id="98"/>
    </w:p>
    <w:p w14:paraId="29D7A3FF" w14:textId="77777777" w:rsidR="00002CC4" w:rsidRPr="00433856" w:rsidRDefault="00002CC4" w:rsidP="00002CC4">
      <w:pPr>
        <w:spacing w:before="120" w:after="120"/>
        <w:jc w:val="both"/>
      </w:pPr>
      <w:r w:rsidRPr="00433856">
        <w:t>Notwithstanding what is stated elsewhere in this agreement, there will not be any relationship of master and servant or Employer and employee as between the Bank on the one hand and the successful bidder and/or the personnel employed/engaged by the successful bidder on the other hand.</w:t>
      </w:r>
    </w:p>
    <w:p w14:paraId="50BB2A7A" w14:textId="77777777" w:rsidR="00002CC4" w:rsidRPr="005C41E6" w:rsidRDefault="00002CC4" w:rsidP="00002CC4">
      <w:pPr>
        <w:pStyle w:val="Heading1"/>
        <w:numPr>
          <w:ilvl w:val="0"/>
          <w:numId w:val="35"/>
        </w:numPr>
        <w:spacing w:before="120" w:after="120"/>
        <w:rPr>
          <w:b/>
          <w:bCs/>
          <w:sz w:val="28"/>
          <w:szCs w:val="28"/>
        </w:rPr>
      </w:pPr>
      <w:bookmarkStart w:id="99" w:name="_Toc184307739"/>
      <w:r w:rsidRPr="005C41E6">
        <w:rPr>
          <w:b/>
          <w:bCs/>
          <w:sz w:val="28"/>
          <w:szCs w:val="28"/>
        </w:rPr>
        <w:t>Amendments to Bidding Documents</w:t>
      </w:r>
      <w:bookmarkEnd w:id="99"/>
    </w:p>
    <w:p w14:paraId="3759770B" w14:textId="77777777" w:rsidR="00002CC4" w:rsidRPr="005C41E6" w:rsidRDefault="00002CC4" w:rsidP="00002CC4">
      <w:pPr>
        <w:spacing w:before="120" w:after="120"/>
        <w:jc w:val="both"/>
      </w:pPr>
      <w:r w:rsidRPr="005C41E6">
        <w:t>At any time prior to the last Date and Time for submission of bids, the Bank may, for any reason, modify the Bidding Document by amendments at the sole discretion of the bank. All amendments will be either uploaded in the website or shall be delivered by hand / post / courier or through e-mail or faxed to all prospective bidders, who have received the bidding document and will be binding on them. For this purpose bidders must provide name of the contact person, mailing address, telephone number and FAX numbers on the covering letter sent along with the bids.</w:t>
      </w:r>
    </w:p>
    <w:p w14:paraId="7E38A9F9" w14:textId="77777777" w:rsidR="00002CC4" w:rsidRPr="005C41E6" w:rsidRDefault="00002CC4" w:rsidP="00002CC4">
      <w:pPr>
        <w:spacing w:before="120" w:after="120"/>
        <w:jc w:val="both"/>
      </w:pPr>
      <w:r w:rsidRPr="005C41E6">
        <w:t>In order to provide, prospective bidders, reasonable time to take the amendment if any, into account in preparing their bid, the Bank may, at its discretion, extend the deadline for submission of bids.</w:t>
      </w:r>
    </w:p>
    <w:p w14:paraId="5EDDB283" w14:textId="77777777" w:rsidR="00002CC4" w:rsidRPr="005C41E6" w:rsidRDefault="00002CC4" w:rsidP="00002CC4">
      <w:pPr>
        <w:pStyle w:val="Heading1"/>
        <w:numPr>
          <w:ilvl w:val="0"/>
          <w:numId w:val="35"/>
        </w:numPr>
        <w:spacing w:before="120" w:after="120"/>
        <w:rPr>
          <w:b/>
          <w:bCs/>
          <w:sz w:val="28"/>
          <w:szCs w:val="28"/>
        </w:rPr>
      </w:pPr>
      <w:bookmarkStart w:id="100" w:name="_Toc184307740"/>
      <w:r w:rsidRPr="005C41E6">
        <w:rPr>
          <w:b/>
          <w:bCs/>
          <w:sz w:val="28"/>
          <w:szCs w:val="28"/>
        </w:rPr>
        <w:t>Period of Validity</w:t>
      </w:r>
      <w:bookmarkEnd w:id="100"/>
    </w:p>
    <w:p w14:paraId="7A162B92" w14:textId="77777777" w:rsidR="00002CC4" w:rsidRPr="005C41E6" w:rsidRDefault="00002CC4" w:rsidP="00002CC4">
      <w:pPr>
        <w:spacing w:before="120" w:after="120"/>
        <w:jc w:val="both"/>
      </w:pPr>
      <w:r w:rsidRPr="005C41E6">
        <w:t xml:space="preserve">Bids shall remain valid </w:t>
      </w:r>
      <w:r w:rsidRPr="001A157C">
        <w:t>for 120 days</w:t>
      </w:r>
      <w:r w:rsidRPr="005C41E6">
        <w:t xml:space="preserve"> from the last date of bid submission. A bid valid for shorter period shall be rejected by the bank as non-responsive.</w:t>
      </w:r>
    </w:p>
    <w:p w14:paraId="3F927407" w14:textId="77777777" w:rsidR="00002CC4" w:rsidRPr="005C41E6" w:rsidRDefault="00002CC4" w:rsidP="00002CC4">
      <w:pPr>
        <w:pStyle w:val="Heading1"/>
        <w:numPr>
          <w:ilvl w:val="0"/>
          <w:numId w:val="35"/>
        </w:numPr>
        <w:spacing w:before="120" w:after="120"/>
        <w:rPr>
          <w:b/>
          <w:bCs/>
          <w:sz w:val="28"/>
          <w:szCs w:val="28"/>
        </w:rPr>
      </w:pPr>
      <w:bookmarkStart w:id="101" w:name="_Toc184307741"/>
      <w:r w:rsidRPr="005C41E6">
        <w:rPr>
          <w:b/>
          <w:bCs/>
          <w:sz w:val="28"/>
          <w:szCs w:val="28"/>
        </w:rPr>
        <w:t>Last Date and Time for Submission of Bids</w:t>
      </w:r>
      <w:bookmarkEnd w:id="101"/>
    </w:p>
    <w:p w14:paraId="707A1146" w14:textId="77777777" w:rsidR="00002CC4" w:rsidRPr="005C41E6" w:rsidRDefault="00002CC4" w:rsidP="00002CC4">
      <w:pPr>
        <w:spacing w:before="120" w:after="120"/>
        <w:jc w:val="both"/>
      </w:pPr>
      <w:r w:rsidRPr="005C41E6">
        <w:t>Bids must be submitted not later than the specified date and time as specified in the Bid Document. Bank reserves the right to extend the date &amp; time without mentioning any reason.</w:t>
      </w:r>
    </w:p>
    <w:p w14:paraId="15F59761" w14:textId="77777777" w:rsidR="00002CC4" w:rsidRPr="005C41E6" w:rsidRDefault="00002CC4" w:rsidP="00002CC4">
      <w:pPr>
        <w:pStyle w:val="Heading1"/>
        <w:numPr>
          <w:ilvl w:val="0"/>
          <w:numId w:val="35"/>
        </w:numPr>
        <w:spacing w:before="120" w:after="120"/>
        <w:rPr>
          <w:b/>
          <w:bCs/>
          <w:sz w:val="28"/>
          <w:szCs w:val="28"/>
        </w:rPr>
      </w:pPr>
      <w:bookmarkStart w:id="102" w:name="_Toc184307742"/>
      <w:r w:rsidRPr="005C41E6">
        <w:rPr>
          <w:b/>
          <w:bCs/>
          <w:sz w:val="28"/>
          <w:szCs w:val="28"/>
        </w:rPr>
        <w:lastRenderedPageBreak/>
        <w:t>Late Bids</w:t>
      </w:r>
      <w:bookmarkEnd w:id="102"/>
    </w:p>
    <w:p w14:paraId="09BD1BEA" w14:textId="77777777" w:rsidR="00002CC4" w:rsidRPr="005C41E6" w:rsidRDefault="00002CC4" w:rsidP="00002CC4">
      <w:pPr>
        <w:spacing w:before="120" w:after="120"/>
        <w:jc w:val="both"/>
      </w:pPr>
      <w:r w:rsidRPr="005C41E6">
        <w:t>Any bid received after the deadline for submission of bids will be rejected and/or returned unopened to the Bidder, if so desired by him.</w:t>
      </w:r>
    </w:p>
    <w:p w14:paraId="36E491E9" w14:textId="77777777" w:rsidR="00002CC4" w:rsidRPr="00A67F91" w:rsidRDefault="00002CC4" w:rsidP="00002CC4">
      <w:pPr>
        <w:pStyle w:val="Heading1"/>
        <w:numPr>
          <w:ilvl w:val="0"/>
          <w:numId w:val="35"/>
        </w:numPr>
        <w:spacing w:before="120" w:after="120"/>
        <w:rPr>
          <w:b/>
          <w:bCs/>
          <w:sz w:val="28"/>
          <w:szCs w:val="28"/>
        </w:rPr>
      </w:pPr>
      <w:bookmarkStart w:id="103" w:name="_Toc184307743"/>
      <w:r w:rsidRPr="005C41E6">
        <w:rPr>
          <w:b/>
          <w:bCs/>
          <w:sz w:val="28"/>
          <w:szCs w:val="28"/>
        </w:rPr>
        <w:t>Modifications and/or Withdrawal of Bids</w:t>
      </w:r>
      <w:bookmarkEnd w:id="103"/>
    </w:p>
    <w:p w14:paraId="79BE706E" w14:textId="77777777" w:rsidR="00002CC4" w:rsidRPr="005C41E6" w:rsidRDefault="00002CC4" w:rsidP="00002CC4">
      <w:pPr>
        <w:pStyle w:val="ListParagraph"/>
        <w:numPr>
          <w:ilvl w:val="0"/>
          <w:numId w:val="20"/>
        </w:numPr>
        <w:spacing w:before="120" w:after="120"/>
        <w:jc w:val="both"/>
      </w:pPr>
      <w:r w:rsidRPr="005C41E6">
        <w:t xml:space="preserve">Bids once submitted will be treated as final and no further correspondence will be entertained on this. </w:t>
      </w:r>
    </w:p>
    <w:p w14:paraId="19EC3588" w14:textId="77777777" w:rsidR="00002CC4" w:rsidRPr="005C41E6" w:rsidRDefault="00002CC4" w:rsidP="00002CC4">
      <w:pPr>
        <w:pStyle w:val="ListParagraph"/>
        <w:numPr>
          <w:ilvl w:val="0"/>
          <w:numId w:val="20"/>
        </w:numPr>
        <w:spacing w:before="120" w:after="120"/>
        <w:jc w:val="both"/>
      </w:pPr>
      <w:r w:rsidRPr="005C41E6">
        <w:t xml:space="preserve">No bid will be modified after the deadline for submission of bids. </w:t>
      </w:r>
    </w:p>
    <w:p w14:paraId="15CE68C4" w14:textId="77777777" w:rsidR="00002CC4" w:rsidRPr="005C41E6" w:rsidRDefault="00002CC4" w:rsidP="00002CC4">
      <w:pPr>
        <w:pStyle w:val="ListParagraph"/>
        <w:numPr>
          <w:ilvl w:val="0"/>
          <w:numId w:val="20"/>
        </w:numPr>
        <w:spacing w:before="120" w:after="120"/>
        <w:jc w:val="both"/>
      </w:pPr>
      <w:r w:rsidRPr="005C41E6">
        <w:t>No bidder shall be allowed to withdraw the bid, if the bidder happens to be a successful bidder.</w:t>
      </w:r>
    </w:p>
    <w:p w14:paraId="2A95F02F" w14:textId="77777777" w:rsidR="00002CC4" w:rsidRPr="00191328" w:rsidRDefault="00002CC4" w:rsidP="00002CC4">
      <w:pPr>
        <w:spacing w:before="120" w:after="120"/>
        <w:jc w:val="both"/>
        <w:rPr>
          <w:b/>
        </w:rPr>
      </w:pPr>
      <w:r w:rsidRPr="00191328">
        <w:rPr>
          <w:b/>
        </w:rPr>
        <w:t>Clarification of Bids</w:t>
      </w:r>
    </w:p>
    <w:p w14:paraId="552C11C4" w14:textId="77777777" w:rsidR="00002CC4" w:rsidRPr="005C41E6" w:rsidRDefault="00002CC4" w:rsidP="00002CC4">
      <w:pPr>
        <w:spacing w:before="120" w:after="120"/>
        <w:jc w:val="both"/>
      </w:pPr>
      <w:r w:rsidRPr="005C41E6">
        <w:t>To assist in the examination, evaluation and comparison of bids the bank may, at its discretion, ask the bidder for clarification and response, which shall be in writing and without change in the price, shall be sought, offered or permitted.</w:t>
      </w:r>
    </w:p>
    <w:p w14:paraId="16B26C1D" w14:textId="77777777" w:rsidR="00002CC4" w:rsidRPr="00191328" w:rsidRDefault="00002CC4" w:rsidP="00002CC4">
      <w:pPr>
        <w:spacing w:before="120" w:after="120"/>
        <w:jc w:val="both"/>
        <w:rPr>
          <w:b/>
        </w:rPr>
      </w:pPr>
      <w:r w:rsidRPr="00191328">
        <w:rPr>
          <w:b/>
        </w:rPr>
        <w:t>Bank’s Right to Accept or Reject Any Bid or All Bids</w:t>
      </w:r>
    </w:p>
    <w:p w14:paraId="55EA5B31" w14:textId="77777777" w:rsidR="00002CC4" w:rsidRDefault="00002CC4" w:rsidP="00002CC4">
      <w:pPr>
        <w:spacing w:before="120" w:after="120"/>
        <w:jc w:val="both"/>
      </w:pPr>
      <w:r w:rsidRPr="005C41E6">
        <w:t>The bank reserves the right to accept or reject any bid and annul the bidding process and reject all bids at any time prior to award of contract, without thereby incurring any liability to the affected bidder or bidders or any obligation to inform the affected bidder or bidders of the ground for the bank’s action.</w:t>
      </w:r>
    </w:p>
    <w:p w14:paraId="1AB94BA8" w14:textId="77777777" w:rsidR="00FC3C07" w:rsidRDefault="00FC3C07" w:rsidP="00002CC4">
      <w:pPr>
        <w:spacing w:before="120" w:after="120"/>
        <w:jc w:val="both"/>
      </w:pPr>
    </w:p>
    <w:p w14:paraId="5198323D" w14:textId="77777777" w:rsidR="00FC3C07" w:rsidRPr="00433856" w:rsidRDefault="00FC3C07" w:rsidP="00FC3C07">
      <w:pPr>
        <w:pStyle w:val="Heading1"/>
        <w:numPr>
          <w:ilvl w:val="0"/>
          <w:numId w:val="35"/>
        </w:numPr>
        <w:spacing w:before="120" w:after="120"/>
        <w:rPr>
          <w:b/>
          <w:bCs/>
          <w:sz w:val="28"/>
          <w:szCs w:val="28"/>
        </w:rPr>
      </w:pPr>
      <w:bookmarkStart w:id="104" w:name="_Toc184307744"/>
      <w:r w:rsidRPr="00433856">
        <w:rPr>
          <w:b/>
          <w:bCs/>
          <w:sz w:val="28"/>
          <w:szCs w:val="28"/>
        </w:rPr>
        <w:t>Preference to Make in India</w:t>
      </w:r>
      <w:bookmarkEnd w:id="104"/>
    </w:p>
    <w:p w14:paraId="56CC2F91" w14:textId="14F1D331" w:rsidR="00FC3C07" w:rsidRPr="00433856" w:rsidRDefault="00FC422D" w:rsidP="009F6ECE">
      <w:pPr>
        <w:pStyle w:val="ListParagraph"/>
        <w:numPr>
          <w:ilvl w:val="0"/>
          <w:numId w:val="101"/>
        </w:numPr>
        <w:spacing w:before="120" w:after="120"/>
        <w:jc w:val="both"/>
      </w:pPr>
      <w:r w:rsidRPr="00FC422D">
        <w:t>The Government of India has issued Public Procurement (Preference to Make in India) Order 2017 vide the Department for Promotion of Industry and Internal Trade (DPIIT) Order No. P45021/2/2017-B.E.-II dated 15.06.2017, as amended by Orders dated 28.05.2018, 29.05.2019, 04.06.2020 and 16.09.2020</w:t>
      </w:r>
      <w:r w:rsidR="00E603FF">
        <w:t xml:space="preserve"> and any further amendments thereon</w:t>
      </w:r>
      <w:r w:rsidRPr="00FC422D">
        <w:t xml:space="preserve">, to encourage Make in India and promote manufacturing and production of goods and services in India with a view to enhancing income and employment. </w:t>
      </w:r>
      <w:r w:rsidR="00FC3C07" w:rsidRPr="00433856">
        <w:cr/>
      </w:r>
    </w:p>
    <w:p w14:paraId="7249AC9B" w14:textId="77777777" w:rsidR="00FC3C07" w:rsidRPr="00433856" w:rsidRDefault="00FC3C07" w:rsidP="009F6ECE">
      <w:pPr>
        <w:pStyle w:val="ListParagraph"/>
        <w:numPr>
          <w:ilvl w:val="0"/>
          <w:numId w:val="101"/>
        </w:numPr>
        <w:spacing w:before="120" w:after="120"/>
        <w:jc w:val="both"/>
      </w:pPr>
      <w:r w:rsidRPr="00433856">
        <w:t>Bank will follow the above orders/amendments and guidelines on Public Procurement (Preference to Make in India) and basis of allotment will be done in terms of the same.</w:t>
      </w:r>
    </w:p>
    <w:p w14:paraId="0F6FBBD6" w14:textId="77777777" w:rsidR="00C45F02" w:rsidRPr="00433856" w:rsidRDefault="00C45F02" w:rsidP="00C45F02">
      <w:pPr>
        <w:pStyle w:val="ListParagraph"/>
        <w:spacing w:before="120" w:after="120"/>
        <w:ind w:left="360"/>
        <w:jc w:val="both"/>
      </w:pPr>
    </w:p>
    <w:p w14:paraId="4C85A83B" w14:textId="77777777" w:rsidR="00C45F02" w:rsidRDefault="00C45F02" w:rsidP="009F6ECE">
      <w:pPr>
        <w:pStyle w:val="ListParagraph"/>
        <w:numPr>
          <w:ilvl w:val="0"/>
          <w:numId w:val="101"/>
        </w:numPr>
        <w:spacing w:before="120" w:after="120"/>
        <w:jc w:val="both"/>
      </w:pPr>
      <w:r w:rsidRPr="00433856">
        <w:t>Bidder must submit Format for Local Content (</w:t>
      </w:r>
      <w:r w:rsidRPr="00926828">
        <w:rPr>
          <w:b/>
          <w:bCs/>
        </w:rPr>
        <w:t>Annexure-28</w:t>
      </w:r>
      <w:r w:rsidRPr="00433856">
        <w:t xml:space="preserve">). </w:t>
      </w:r>
    </w:p>
    <w:p w14:paraId="1ABD5D49" w14:textId="77777777" w:rsidR="008C35B2" w:rsidRDefault="008C35B2" w:rsidP="008C35B2">
      <w:pPr>
        <w:spacing w:before="120" w:after="120"/>
        <w:jc w:val="both"/>
      </w:pPr>
    </w:p>
    <w:p w14:paraId="380E9827" w14:textId="4774B791" w:rsidR="008C35B2" w:rsidRPr="00433856" w:rsidRDefault="008C35B2" w:rsidP="008C35B2">
      <w:pPr>
        <w:pStyle w:val="Heading1"/>
        <w:numPr>
          <w:ilvl w:val="0"/>
          <w:numId w:val="35"/>
        </w:numPr>
        <w:spacing w:before="120" w:after="120"/>
        <w:rPr>
          <w:b/>
          <w:bCs/>
          <w:sz w:val="28"/>
          <w:szCs w:val="28"/>
        </w:rPr>
      </w:pPr>
      <w:bookmarkStart w:id="105" w:name="_Toc184307745"/>
      <w:r>
        <w:rPr>
          <w:b/>
          <w:bCs/>
          <w:sz w:val="28"/>
          <w:szCs w:val="28"/>
        </w:rPr>
        <w:t>ESG (Environment, Sustainability, Governance)</w:t>
      </w:r>
      <w:bookmarkEnd w:id="105"/>
      <w:r>
        <w:rPr>
          <w:b/>
          <w:bCs/>
          <w:sz w:val="28"/>
          <w:szCs w:val="28"/>
        </w:rPr>
        <w:t xml:space="preserve"> </w:t>
      </w:r>
    </w:p>
    <w:p w14:paraId="56A5F757" w14:textId="63E72DBF" w:rsidR="008C35B2" w:rsidRPr="00433856" w:rsidRDefault="008C35B2" w:rsidP="008C35B2">
      <w:pPr>
        <w:spacing w:before="120" w:after="120"/>
        <w:jc w:val="both"/>
      </w:pPr>
      <w:r>
        <w:t xml:space="preserve">The Supplier shall adhere to sustainability sourcing practices including but not limited to the use of environment friendly materials, ethical </w:t>
      </w:r>
      <w:r w:rsidR="00710B75">
        <w:t>labour</w:t>
      </w:r>
      <w:r>
        <w:t xml:space="preserve"> practices and compliance with relevant local and international regulations. The supplier shall provide documentation or certifications demonstrating their commitment to sustainable sourcing upon request. Failure to comply with </w:t>
      </w:r>
      <w:r w:rsidR="002E4981">
        <w:t>these requirements</w:t>
      </w:r>
      <w:r>
        <w:t xml:space="preserve"> may result in contract termination.</w:t>
      </w:r>
    </w:p>
    <w:p w14:paraId="3E93AEB5" w14:textId="77777777" w:rsidR="00C45F02" w:rsidRPr="002E4981" w:rsidRDefault="00C45F02" w:rsidP="00C45F02">
      <w:pPr>
        <w:spacing w:before="120" w:after="120"/>
        <w:jc w:val="both"/>
        <w:rPr>
          <w:color w:val="FF0000"/>
        </w:rPr>
      </w:pPr>
    </w:p>
    <w:p w14:paraId="42A23656" w14:textId="77777777" w:rsidR="00002CC4" w:rsidRPr="005C41E6" w:rsidRDefault="00002CC4" w:rsidP="00002CC4">
      <w:pPr>
        <w:pStyle w:val="Heading1"/>
        <w:numPr>
          <w:ilvl w:val="0"/>
          <w:numId w:val="35"/>
        </w:numPr>
        <w:spacing w:before="120" w:after="120"/>
        <w:rPr>
          <w:b/>
          <w:bCs/>
          <w:sz w:val="28"/>
          <w:szCs w:val="28"/>
        </w:rPr>
      </w:pPr>
      <w:bookmarkStart w:id="106" w:name="_Toc184307746"/>
      <w:r w:rsidRPr="005C41E6">
        <w:rPr>
          <w:b/>
          <w:bCs/>
          <w:sz w:val="28"/>
          <w:szCs w:val="28"/>
        </w:rPr>
        <w:lastRenderedPageBreak/>
        <w:t>Signing of Contract</w:t>
      </w:r>
      <w:bookmarkEnd w:id="106"/>
    </w:p>
    <w:p w14:paraId="640B6040" w14:textId="77777777" w:rsidR="00002CC4" w:rsidRDefault="00002CC4" w:rsidP="00002CC4">
      <w:pPr>
        <w:spacing w:before="120" w:after="120"/>
        <w:jc w:val="both"/>
      </w:pPr>
      <w:r w:rsidRPr="005C41E6">
        <w:t>The successful bidder(s) to be called as bidder, shall be required to enter into an Agreement with the Bank, within 21 days of the award of the work order (when provided) or within such extended period as may be specified by the bank.</w:t>
      </w:r>
      <w:r>
        <w:t xml:space="preserve"> </w:t>
      </w:r>
    </w:p>
    <w:p w14:paraId="23785D61" w14:textId="77777777" w:rsidR="00002CC4" w:rsidRDefault="00002CC4" w:rsidP="00002CC4">
      <w:pPr>
        <w:pStyle w:val="Heading2"/>
        <w:ind w:firstLine="720"/>
      </w:pPr>
      <w:bookmarkStart w:id="107" w:name="_TOC_250032"/>
      <w:bookmarkStart w:id="108" w:name="_Toc184307747"/>
      <w:r>
        <w:t>Authorized</w:t>
      </w:r>
      <w:r>
        <w:rPr>
          <w:spacing w:val="-2"/>
        </w:rPr>
        <w:t xml:space="preserve"> </w:t>
      </w:r>
      <w:bookmarkEnd w:id="107"/>
      <w:r>
        <w:t>Signatory</w:t>
      </w:r>
      <w:bookmarkEnd w:id="108"/>
    </w:p>
    <w:p w14:paraId="5BA31BD1" w14:textId="77777777" w:rsidR="00002CC4" w:rsidRDefault="00002CC4" w:rsidP="00002CC4">
      <w:pPr>
        <w:spacing w:before="120" w:after="120"/>
        <w:jc w:val="both"/>
      </w:pPr>
      <w:r>
        <w:t>The selected bidder shall indicate the authorized signatories who can discuss and</w:t>
      </w:r>
      <w:r w:rsidRPr="00BE3CBE">
        <w:t xml:space="preserve"> </w:t>
      </w:r>
      <w:r>
        <w:t>correspond</w:t>
      </w:r>
      <w:r w:rsidRPr="00BE3CBE">
        <w:t xml:space="preserve"> </w:t>
      </w:r>
      <w:r>
        <w:t>with</w:t>
      </w:r>
      <w:r w:rsidRPr="00BE3CBE">
        <w:t xml:space="preserve"> </w:t>
      </w:r>
      <w:r>
        <w:t>the bank,</w:t>
      </w:r>
      <w:r w:rsidRPr="00BE3CBE">
        <w:t xml:space="preserve"> </w:t>
      </w:r>
      <w:r>
        <w:t>with</w:t>
      </w:r>
      <w:r w:rsidRPr="00BE3CBE">
        <w:t xml:space="preserve"> </w:t>
      </w:r>
      <w:r>
        <w:t>regard to</w:t>
      </w:r>
      <w:r w:rsidRPr="00BE3CBE">
        <w:t xml:space="preserve"> </w:t>
      </w:r>
      <w:r>
        <w:t>the obligations</w:t>
      </w:r>
      <w:r w:rsidRPr="00BE3CBE">
        <w:t xml:space="preserve"> </w:t>
      </w:r>
      <w:r>
        <w:t>under</w:t>
      </w:r>
      <w:r w:rsidRPr="00BE3CBE">
        <w:t xml:space="preserve"> </w:t>
      </w:r>
      <w:r>
        <w:t>the</w:t>
      </w:r>
      <w:r w:rsidRPr="00BE3CBE">
        <w:t xml:space="preserve"> </w:t>
      </w:r>
      <w:r>
        <w:t>contract.</w:t>
      </w:r>
    </w:p>
    <w:p w14:paraId="1B6F0901" w14:textId="77777777" w:rsidR="00002CC4" w:rsidRDefault="00002CC4" w:rsidP="00002CC4">
      <w:pPr>
        <w:spacing w:before="120" w:after="120"/>
        <w:jc w:val="both"/>
      </w:pPr>
      <w:r>
        <w:t>The selected bidder shall submit at the time of signing the contract, a certified copy of</w:t>
      </w:r>
      <w:r w:rsidRPr="00BE3CBE">
        <w:t xml:space="preserve"> the extract </w:t>
      </w:r>
      <w:r>
        <w:t>of</w:t>
      </w:r>
      <w:r w:rsidRPr="00BE3CBE">
        <w:t xml:space="preserve"> </w:t>
      </w:r>
      <w:r>
        <w:t>the</w:t>
      </w:r>
      <w:r w:rsidRPr="00BE3CBE">
        <w:t xml:space="preserve"> </w:t>
      </w:r>
      <w:r>
        <w:t>resolution</w:t>
      </w:r>
      <w:r w:rsidRPr="00BE3CBE">
        <w:t xml:space="preserve"> </w:t>
      </w:r>
      <w:r>
        <w:t>of</w:t>
      </w:r>
      <w:r w:rsidRPr="00BE3CBE">
        <w:t xml:space="preserve"> </w:t>
      </w:r>
      <w:r>
        <w:t>their</w:t>
      </w:r>
      <w:r w:rsidRPr="00BE3CBE">
        <w:t xml:space="preserve"> </w:t>
      </w:r>
      <w:r>
        <w:t>Board,</w:t>
      </w:r>
      <w:r w:rsidRPr="00BE3CBE">
        <w:t xml:space="preserve"> </w:t>
      </w:r>
      <w:r>
        <w:t>authenticated</w:t>
      </w:r>
      <w:r w:rsidRPr="00BE3CBE">
        <w:t xml:space="preserve"> </w:t>
      </w:r>
      <w:r>
        <w:t>by</w:t>
      </w:r>
      <w:r w:rsidRPr="00BE3CBE">
        <w:t xml:space="preserve"> </w:t>
      </w:r>
      <w:r>
        <w:t>Board</w:t>
      </w:r>
      <w:r w:rsidRPr="00BE3CBE">
        <w:t xml:space="preserve"> </w:t>
      </w:r>
      <w:r>
        <w:t>Secretary,</w:t>
      </w:r>
      <w:r w:rsidRPr="00BE3CBE">
        <w:t xml:space="preserve"> </w:t>
      </w:r>
      <w:r>
        <w:t>authorizing</w:t>
      </w:r>
      <w:r w:rsidRPr="00BE3CBE">
        <w:t xml:space="preserve"> </w:t>
      </w:r>
      <w:r>
        <w:t>an official or officials of the company or a Power of Attorney copy to discuss, sign</w:t>
      </w:r>
      <w:r w:rsidRPr="00BE3CBE">
        <w:t xml:space="preserve"> </w:t>
      </w:r>
      <w:r>
        <w:t>agreements/contracts</w:t>
      </w:r>
      <w:r w:rsidRPr="00BE3CBE">
        <w:t xml:space="preserve"> </w:t>
      </w:r>
      <w:r>
        <w:t>with</w:t>
      </w:r>
      <w:r w:rsidRPr="00BE3CBE">
        <w:t xml:space="preserve"> </w:t>
      </w:r>
      <w:r>
        <w:t>the</w:t>
      </w:r>
      <w:r w:rsidRPr="00BE3CBE">
        <w:t xml:space="preserve"> </w:t>
      </w:r>
      <w:r>
        <w:t>Bank.</w:t>
      </w:r>
      <w:r w:rsidRPr="00BE3CBE">
        <w:t xml:space="preserve"> </w:t>
      </w:r>
      <w:r>
        <w:t>The</w:t>
      </w:r>
      <w:r w:rsidRPr="00BE3CBE">
        <w:t xml:space="preserve"> </w:t>
      </w:r>
      <w:r>
        <w:t>bidder</w:t>
      </w:r>
      <w:r w:rsidRPr="00BE3CBE">
        <w:t xml:space="preserve"> </w:t>
      </w:r>
      <w:r>
        <w:t>shall</w:t>
      </w:r>
      <w:r w:rsidRPr="00BE3CBE">
        <w:t xml:space="preserve"> </w:t>
      </w:r>
      <w:r>
        <w:t>furnish</w:t>
      </w:r>
      <w:r w:rsidRPr="00BE3CBE">
        <w:t xml:space="preserve"> </w:t>
      </w:r>
      <w:r>
        <w:t>proof</w:t>
      </w:r>
      <w:r w:rsidRPr="00BE3CBE">
        <w:t xml:space="preserve"> </w:t>
      </w:r>
      <w:r>
        <w:t>of</w:t>
      </w:r>
      <w:r w:rsidRPr="00BE3CBE">
        <w:t xml:space="preserve"> </w:t>
      </w:r>
      <w:r>
        <w:t>signature</w:t>
      </w:r>
      <w:r w:rsidRPr="00BE3CBE">
        <w:t xml:space="preserve"> </w:t>
      </w:r>
      <w:r>
        <w:t>identification for</w:t>
      </w:r>
      <w:r w:rsidRPr="00BE3CBE">
        <w:t xml:space="preserve"> </w:t>
      </w:r>
      <w:r>
        <w:t>above</w:t>
      </w:r>
      <w:r w:rsidRPr="00BE3CBE">
        <w:t xml:space="preserve"> </w:t>
      </w:r>
      <w:r>
        <w:t>purposes</w:t>
      </w:r>
      <w:r w:rsidRPr="00BE3CBE">
        <w:t xml:space="preserve"> </w:t>
      </w:r>
      <w:r>
        <w:t>as required by the</w:t>
      </w:r>
      <w:r w:rsidRPr="00BE3CBE">
        <w:t xml:space="preserve"> </w:t>
      </w:r>
      <w:r>
        <w:t>Bank.</w:t>
      </w:r>
    </w:p>
    <w:p w14:paraId="0DB92A4E" w14:textId="77777777" w:rsidR="00002CC4" w:rsidRPr="00BE3CBE" w:rsidRDefault="00002CC4" w:rsidP="00002CC4">
      <w:pPr>
        <w:pStyle w:val="Heading1"/>
        <w:numPr>
          <w:ilvl w:val="0"/>
          <w:numId w:val="35"/>
        </w:numPr>
        <w:spacing w:before="120" w:after="120"/>
        <w:jc w:val="both"/>
        <w:rPr>
          <w:b/>
          <w:bCs/>
          <w:sz w:val="28"/>
          <w:szCs w:val="28"/>
        </w:rPr>
      </w:pPr>
      <w:bookmarkStart w:id="109" w:name="_Toc184307748"/>
      <w:r w:rsidRPr="00BE3CBE">
        <w:rPr>
          <w:b/>
          <w:bCs/>
          <w:sz w:val="28"/>
          <w:szCs w:val="28"/>
        </w:rPr>
        <w:t>Disclaimer</w:t>
      </w:r>
      <w:bookmarkEnd w:id="109"/>
    </w:p>
    <w:p w14:paraId="1398BBFE" w14:textId="77777777" w:rsidR="00002CC4" w:rsidRDefault="00002CC4" w:rsidP="00002CC4">
      <w:pPr>
        <w:spacing w:before="120" w:after="120"/>
        <w:jc w:val="both"/>
        <w:rPr>
          <w:b/>
        </w:rPr>
      </w:pPr>
      <w:r w:rsidRPr="00BE3CBE">
        <w:rPr>
          <w:b/>
        </w:rPr>
        <w:t>The scope of work document is not an offer made by Bank but an invitation for response based on which the Bank may further evaluate the response or call for alternate or more responses from other Bidders. The Bank has the right to ask for other competitive quotations and can award any part or complete work to another Bidders whom so ever they feel eligible for the same taking into consideration the price and quality.</w:t>
      </w:r>
    </w:p>
    <w:p w14:paraId="6570C7F4" w14:textId="77777777" w:rsidR="00002CC4" w:rsidRDefault="00002CC4" w:rsidP="00002CC4">
      <w:pPr>
        <w:rPr>
          <w:b/>
        </w:rPr>
      </w:pPr>
      <w:r>
        <w:rPr>
          <w:b/>
        </w:rPr>
        <w:br w:type="page"/>
      </w:r>
    </w:p>
    <w:p w14:paraId="32B3BCD3" w14:textId="77777777" w:rsidR="00002CC4" w:rsidRPr="005C41E6" w:rsidRDefault="00002CC4" w:rsidP="00002CC4">
      <w:pPr>
        <w:pStyle w:val="Heading1"/>
        <w:numPr>
          <w:ilvl w:val="0"/>
          <w:numId w:val="35"/>
        </w:numPr>
        <w:spacing w:before="120" w:after="120"/>
        <w:rPr>
          <w:b/>
          <w:bCs/>
          <w:sz w:val="28"/>
          <w:szCs w:val="28"/>
        </w:rPr>
      </w:pPr>
      <w:bookmarkStart w:id="110" w:name="_Toc184307749"/>
      <w:r w:rsidRPr="005C41E6">
        <w:rPr>
          <w:b/>
          <w:bCs/>
          <w:sz w:val="28"/>
          <w:szCs w:val="28"/>
        </w:rPr>
        <w:lastRenderedPageBreak/>
        <w:t>Checklist for Submission</w:t>
      </w:r>
      <w:bookmarkEnd w:id="1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29"/>
        <w:gridCol w:w="7009"/>
        <w:gridCol w:w="1607"/>
      </w:tblGrid>
      <w:tr w:rsidR="00002CC4" w:rsidRPr="007D3F6F" w14:paraId="0DAC4066" w14:textId="77777777" w:rsidTr="002F0471">
        <w:trPr>
          <w:trHeight w:hRule="exact" w:val="510"/>
          <w:tblHeader/>
        </w:trPr>
        <w:tc>
          <w:tcPr>
            <w:tcW w:w="390" w:type="pct"/>
            <w:vMerge w:val="restart"/>
            <w:shd w:val="clear" w:color="auto" w:fill="D9D9D9" w:themeFill="background1" w:themeFillShade="D9"/>
          </w:tcPr>
          <w:p w14:paraId="345FB4AF" w14:textId="77777777" w:rsidR="00002CC4" w:rsidRPr="004E6051" w:rsidRDefault="00002CC4" w:rsidP="00CC2B8B">
            <w:pPr>
              <w:rPr>
                <w:b/>
                <w:bCs/>
                <w:sz w:val="20"/>
                <w:szCs w:val="20"/>
                <w:lang w:val="en-US"/>
              </w:rPr>
            </w:pPr>
            <w:r>
              <w:rPr>
                <w:b/>
                <w:bCs/>
                <w:sz w:val="20"/>
                <w:szCs w:val="20"/>
                <w:lang w:val="en-US"/>
              </w:rPr>
              <w:t xml:space="preserve">  #</w:t>
            </w:r>
          </w:p>
          <w:p w14:paraId="56A362BB" w14:textId="77777777" w:rsidR="00002CC4" w:rsidRPr="004E6051" w:rsidRDefault="00002CC4" w:rsidP="00CC2B8B">
            <w:pPr>
              <w:rPr>
                <w:b/>
                <w:bCs/>
                <w:sz w:val="20"/>
                <w:szCs w:val="20"/>
                <w:lang w:val="en-US"/>
              </w:rPr>
            </w:pPr>
          </w:p>
          <w:p w14:paraId="550F92DF" w14:textId="77777777" w:rsidR="00002CC4" w:rsidRPr="004E6051" w:rsidRDefault="00002CC4" w:rsidP="00CC2B8B">
            <w:pPr>
              <w:rPr>
                <w:b/>
                <w:bCs/>
                <w:lang w:val="en-US"/>
              </w:rPr>
            </w:pPr>
          </w:p>
        </w:tc>
        <w:tc>
          <w:tcPr>
            <w:tcW w:w="3750" w:type="pct"/>
            <w:vMerge w:val="restart"/>
            <w:shd w:val="clear" w:color="auto" w:fill="D9D9D9" w:themeFill="background1" w:themeFillShade="D9"/>
          </w:tcPr>
          <w:p w14:paraId="51826747" w14:textId="77777777" w:rsidR="00002CC4" w:rsidRPr="004E6051" w:rsidRDefault="00002CC4" w:rsidP="00CC2B8B">
            <w:pPr>
              <w:rPr>
                <w:b/>
                <w:bCs/>
                <w:lang w:val="en-US"/>
              </w:rPr>
            </w:pPr>
            <w:r w:rsidRPr="004E6051">
              <w:rPr>
                <w:b/>
                <w:bCs/>
                <w:spacing w:val="-3"/>
                <w:lang w:val="en-US"/>
              </w:rPr>
              <w:t>P</w:t>
            </w:r>
            <w:r w:rsidRPr="004E6051">
              <w:rPr>
                <w:b/>
                <w:bCs/>
                <w:lang w:val="en-US"/>
              </w:rPr>
              <w:t>arti</w:t>
            </w:r>
            <w:r w:rsidRPr="004E6051">
              <w:rPr>
                <w:b/>
                <w:bCs/>
                <w:spacing w:val="-1"/>
                <w:lang w:val="en-US"/>
              </w:rPr>
              <w:t>c</w:t>
            </w:r>
            <w:r w:rsidRPr="004E6051">
              <w:rPr>
                <w:b/>
                <w:bCs/>
                <w:lang w:val="en-US"/>
              </w:rPr>
              <w:t>ulars</w:t>
            </w:r>
          </w:p>
        </w:tc>
        <w:tc>
          <w:tcPr>
            <w:tcW w:w="860" w:type="pct"/>
            <w:vMerge w:val="restart"/>
            <w:shd w:val="clear" w:color="auto" w:fill="D9D9D9" w:themeFill="background1" w:themeFillShade="D9"/>
          </w:tcPr>
          <w:p w14:paraId="12C0E8B6" w14:textId="77777777" w:rsidR="00002CC4" w:rsidRPr="004E6051" w:rsidRDefault="00002CC4" w:rsidP="00CC2B8B">
            <w:pPr>
              <w:jc w:val="center"/>
              <w:rPr>
                <w:b/>
                <w:bCs/>
                <w:lang w:val="en-US"/>
              </w:rPr>
            </w:pPr>
            <w:r w:rsidRPr="004E6051">
              <w:rPr>
                <w:b/>
                <w:bCs/>
                <w:lang w:val="en-US"/>
              </w:rPr>
              <w:t>Bi</w:t>
            </w:r>
            <w:r w:rsidRPr="004E6051">
              <w:rPr>
                <w:b/>
                <w:bCs/>
                <w:spacing w:val="1"/>
                <w:lang w:val="en-US"/>
              </w:rPr>
              <w:t>dd</w:t>
            </w:r>
            <w:r w:rsidRPr="004E6051">
              <w:rPr>
                <w:b/>
                <w:bCs/>
                <w:spacing w:val="-1"/>
                <w:lang w:val="en-US"/>
              </w:rPr>
              <w:t>er</w:t>
            </w:r>
            <w:r w:rsidRPr="004E6051">
              <w:rPr>
                <w:b/>
                <w:bCs/>
                <w:lang w:val="en-US"/>
              </w:rPr>
              <w:t>s R</w:t>
            </w:r>
            <w:r w:rsidRPr="004E6051">
              <w:rPr>
                <w:b/>
                <w:bCs/>
                <w:spacing w:val="1"/>
                <w:lang w:val="en-US"/>
              </w:rPr>
              <w:t>e</w:t>
            </w:r>
            <w:r w:rsidRPr="004E6051">
              <w:rPr>
                <w:b/>
                <w:bCs/>
                <w:spacing w:val="-3"/>
                <w:lang w:val="en-US"/>
              </w:rPr>
              <w:t>m</w:t>
            </w:r>
            <w:r w:rsidRPr="004E6051">
              <w:rPr>
                <w:b/>
                <w:bCs/>
                <w:lang w:val="en-US"/>
              </w:rPr>
              <w:t>a</w:t>
            </w:r>
            <w:r w:rsidRPr="004E6051">
              <w:rPr>
                <w:b/>
                <w:bCs/>
                <w:spacing w:val="-1"/>
                <w:lang w:val="en-US"/>
              </w:rPr>
              <w:t>r</w:t>
            </w:r>
            <w:r w:rsidRPr="004E6051">
              <w:rPr>
                <w:b/>
                <w:bCs/>
                <w:lang w:val="en-US"/>
              </w:rPr>
              <w:t>k Y</w:t>
            </w:r>
            <w:r w:rsidRPr="004E6051">
              <w:rPr>
                <w:b/>
                <w:bCs/>
                <w:spacing w:val="-1"/>
                <w:lang w:val="en-US"/>
              </w:rPr>
              <w:t>e</w:t>
            </w:r>
            <w:r w:rsidRPr="004E6051">
              <w:rPr>
                <w:b/>
                <w:bCs/>
                <w:lang w:val="en-US"/>
              </w:rPr>
              <w:t>s/No</w:t>
            </w:r>
          </w:p>
        </w:tc>
      </w:tr>
      <w:tr w:rsidR="00002CC4" w:rsidRPr="007D3F6F" w14:paraId="6D4C8DE3" w14:textId="77777777" w:rsidTr="002F0471">
        <w:trPr>
          <w:trHeight w:hRule="exact" w:val="70"/>
        </w:trPr>
        <w:tc>
          <w:tcPr>
            <w:tcW w:w="390" w:type="pct"/>
            <w:vMerge/>
            <w:shd w:val="clear" w:color="auto" w:fill="D9D9D9" w:themeFill="background1" w:themeFillShade="D9"/>
          </w:tcPr>
          <w:p w14:paraId="242F37F6" w14:textId="77777777" w:rsidR="00002CC4" w:rsidRPr="007D3F6F" w:rsidRDefault="00002CC4" w:rsidP="00CC2B8B">
            <w:pPr>
              <w:spacing w:after="0" w:line="240" w:lineRule="auto"/>
              <w:rPr>
                <w:rFonts w:ascii="Times New Roman" w:eastAsia="Times New Roman" w:hAnsi="Times New Roman" w:cs="Times New Roman"/>
                <w:sz w:val="20"/>
                <w:szCs w:val="20"/>
                <w:lang w:val="en-US"/>
              </w:rPr>
            </w:pPr>
          </w:p>
        </w:tc>
        <w:tc>
          <w:tcPr>
            <w:tcW w:w="3750" w:type="pct"/>
            <w:vMerge/>
            <w:shd w:val="clear" w:color="auto" w:fill="D9D9D9" w:themeFill="background1" w:themeFillShade="D9"/>
          </w:tcPr>
          <w:p w14:paraId="4282A6F8" w14:textId="77777777" w:rsidR="00002CC4" w:rsidRPr="007D3F6F" w:rsidRDefault="00002CC4" w:rsidP="00CC2B8B">
            <w:pPr>
              <w:spacing w:after="0" w:line="240" w:lineRule="auto"/>
              <w:rPr>
                <w:rFonts w:ascii="Times New Roman" w:eastAsia="Times New Roman" w:hAnsi="Times New Roman" w:cs="Times New Roman"/>
                <w:sz w:val="20"/>
                <w:szCs w:val="20"/>
                <w:lang w:val="en-US"/>
              </w:rPr>
            </w:pPr>
          </w:p>
        </w:tc>
        <w:tc>
          <w:tcPr>
            <w:tcW w:w="860" w:type="pct"/>
            <w:vMerge/>
            <w:shd w:val="clear" w:color="auto" w:fill="D9D9D9" w:themeFill="background1" w:themeFillShade="D9"/>
          </w:tcPr>
          <w:p w14:paraId="294C4054" w14:textId="77777777" w:rsidR="00002CC4" w:rsidRPr="007D3F6F" w:rsidRDefault="00002CC4" w:rsidP="00CC2B8B">
            <w:pPr>
              <w:spacing w:after="0" w:line="240" w:lineRule="auto"/>
              <w:rPr>
                <w:rFonts w:ascii="Times New Roman" w:eastAsia="Times New Roman" w:hAnsi="Times New Roman" w:cs="Times New Roman"/>
                <w:sz w:val="20"/>
                <w:szCs w:val="20"/>
                <w:lang w:val="en-US"/>
              </w:rPr>
            </w:pPr>
          </w:p>
        </w:tc>
      </w:tr>
      <w:tr w:rsidR="00002CC4" w:rsidRPr="007D3F6F" w14:paraId="6B4EBC2F" w14:textId="77777777" w:rsidTr="002F0471">
        <w:trPr>
          <w:trHeight w:hRule="exact" w:val="288"/>
        </w:trPr>
        <w:tc>
          <w:tcPr>
            <w:tcW w:w="390" w:type="pct"/>
          </w:tcPr>
          <w:p w14:paraId="2CEC2039" w14:textId="77777777" w:rsidR="00002CC4" w:rsidRPr="004E6051" w:rsidRDefault="00002CC4" w:rsidP="00CC2B8B">
            <w:pPr>
              <w:spacing w:before="4" w:after="0" w:line="240" w:lineRule="auto"/>
              <w:ind w:left="102"/>
              <w:rPr>
                <w:rFonts w:eastAsia="Times New Roman" w:cstheme="minorHAnsi"/>
                <w:lang w:val="en-US"/>
              </w:rPr>
            </w:pPr>
            <w:r w:rsidRPr="004E6051">
              <w:rPr>
                <w:rFonts w:eastAsia="Times New Roman" w:cstheme="minorHAnsi"/>
                <w:lang w:val="en-US"/>
              </w:rPr>
              <w:t>1</w:t>
            </w:r>
          </w:p>
        </w:tc>
        <w:tc>
          <w:tcPr>
            <w:tcW w:w="3750" w:type="pct"/>
          </w:tcPr>
          <w:p w14:paraId="799CEDC4" w14:textId="77777777" w:rsidR="00002CC4" w:rsidRPr="004E6051" w:rsidRDefault="00002CC4" w:rsidP="00CC2B8B">
            <w:pPr>
              <w:spacing w:before="6" w:after="0" w:line="240" w:lineRule="auto"/>
              <w:rPr>
                <w:rFonts w:eastAsia="Times New Roman" w:cstheme="minorHAnsi"/>
                <w:spacing w:val="-1"/>
                <w:lang w:val="en-US"/>
              </w:rPr>
            </w:pPr>
            <w:r w:rsidRPr="004E6051">
              <w:rPr>
                <w:rFonts w:eastAsia="Times New Roman" w:cstheme="minorHAnsi"/>
                <w:lang w:val="en-US"/>
              </w:rPr>
              <w:t>C</w:t>
            </w:r>
            <w:r w:rsidRPr="004E6051">
              <w:rPr>
                <w:rFonts w:eastAsia="Times New Roman" w:cstheme="minorHAnsi"/>
                <w:spacing w:val="-1"/>
                <w:lang w:val="en-US"/>
              </w:rPr>
              <w:t>e</w:t>
            </w:r>
            <w:r w:rsidRPr="004E6051">
              <w:rPr>
                <w:rFonts w:eastAsia="Times New Roman" w:cstheme="minorHAnsi"/>
                <w:lang w:val="en-US"/>
              </w:rPr>
              <w:t>rtifi</w:t>
            </w:r>
            <w:r w:rsidRPr="004E6051">
              <w:rPr>
                <w:rFonts w:eastAsia="Times New Roman" w:cstheme="minorHAnsi"/>
                <w:spacing w:val="-1"/>
                <w:lang w:val="en-US"/>
              </w:rPr>
              <w:t>ca</w:t>
            </w:r>
            <w:r w:rsidRPr="004E6051">
              <w:rPr>
                <w:rFonts w:eastAsia="Times New Roman" w:cstheme="minorHAnsi"/>
                <w:lang w:val="en-US"/>
              </w:rPr>
              <w:t>te of</w:t>
            </w:r>
            <w:r w:rsidRPr="004E6051">
              <w:rPr>
                <w:rFonts w:eastAsia="Times New Roman" w:cstheme="minorHAnsi"/>
                <w:spacing w:val="59"/>
                <w:lang w:val="en-US"/>
              </w:rPr>
              <w:t xml:space="preserve"> </w:t>
            </w:r>
            <w:r w:rsidRPr="004E6051">
              <w:rPr>
                <w:rFonts w:eastAsia="Times New Roman" w:cstheme="minorHAnsi"/>
                <w:lang w:val="en-US"/>
              </w:rPr>
              <w:t>in</w:t>
            </w:r>
            <w:r w:rsidRPr="004E6051">
              <w:rPr>
                <w:rFonts w:eastAsia="Times New Roman" w:cstheme="minorHAnsi"/>
                <w:spacing w:val="2"/>
                <w:lang w:val="en-US"/>
              </w:rPr>
              <w:t>c</w:t>
            </w:r>
            <w:r w:rsidRPr="004E6051">
              <w:rPr>
                <w:rFonts w:eastAsia="Times New Roman" w:cstheme="minorHAnsi"/>
                <w:lang w:val="en-US"/>
              </w:rPr>
              <w:t>orpo</w:t>
            </w:r>
            <w:r w:rsidRPr="004E6051">
              <w:rPr>
                <w:rFonts w:eastAsia="Times New Roman" w:cstheme="minorHAnsi"/>
                <w:spacing w:val="1"/>
                <w:lang w:val="en-US"/>
              </w:rPr>
              <w:t>r</w:t>
            </w:r>
            <w:r w:rsidRPr="004E6051">
              <w:rPr>
                <w:rFonts w:eastAsia="Times New Roman" w:cstheme="minorHAnsi"/>
                <w:spacing w:val="-1"/>
                <w:lang w:val="en-US"/>
              </w:rPr>
              <w:t>a</w:t>
            </w:r>
            <w:r w:rsidRPr="004E6051">
              <w:rPr>
                <w:rFonts w:eastAsia="Times New Roman" w:cstheme="minorHAnsi"/>
                <w:lang w:val="en-US"/>
              </w:rPr>
              <w:t>t</w:t>
            </w:r>
            <w:r w:rsidRPr="004E6051">
              <w:rPr>
                <w:rFonts w:eastAsia="Times New Roman" w:cstheme="minorHAnsi"/>
                <w:spacing w:val="1"/>
                <w:lang w:val="en-US"/>
              </w:rPr>
              <w:t>i</w:t>
            </w:r>
            <w:r w:rsidRPr="004E6051">
              <w:rPr>
                <w:rFonts w:eastAsia="Times New Roman" w:cstheme="minorHAnsi"/>
                <w:lang w:val="en-US"/>
              </w:rPr>
              <w:t>on</w:t>
            </w:r>
          </w:p>
        </w:tc>
        <w:tc>
          <w:tcPr>
            <w:tcW w:w="860" w:type="pct"/>
          </w:tcPr>
          <w:p w14:paraId="145A67D9" w14:textId="77777777" w:rsidR="00002CC4" w:rsidRPr="007D3F6F" w:rsidRDefault="00002CC4" w:rsidP="00CC2B8B">
            <w:pPr>
              <w:spacing w:after="0" w:line="240" w:lineRule="auto"/>
              <w:rPr>
                <w:rFonts w:ascii="Times New Roman" w:eastAsia="Times New Roman" w:hAnsi="Times New Roman" w:cs="Times New Roman"/>
                <w:sz w:val="20"/>
                <w:szCs w:val="20"/>
                <w:lang w:val="en-US"/>
              </w:rPr>
            </w:pPr>
          </w:p>
        </w:tc>
      </w:tr>
      <w:tr w:rsidR="00002CC4" w:rsidRPr="007D3F6F" w14:paraId="4DC08D7B" w14:textId="77777777" w:rsidTr="002F0471">
        <w:trPr>
          <w:trHeight w:hRule="exact" w:val="601"/>
        </w:trPr>
        <w:tc>
          <w:tcPr>
            <w:tcW w:w="390" w:type="pct"/>
          </w:tcPr>
          <w:p w14:paraId="4696346F" w14:textId="77777777" w:rsidR="00002CC4" w:rsidRPr="004E6051" w:rsidRDefault="00002CC4" w:rsidP="00CC2B8B">
            <w:pPr>
              <w:spacing w:before="4" w:after="0" w:line="240" w:lineRule="auto"/>
              <w:ind w:left="102"/>
              <w:rPr>
                <w:rFonts w:eastAsia="Times New Roman" w:cstheme="minorHAnsi"/>
                <w:lang w:val="en-US"/>
              </w:rPr>
            </w:pPr>
            <w:r w:rsidRPr="004E6051">
              <w:rPr>
                <w:rFonts w:eastAsia="Times New Roman" w:cstheme="minorHAnsi"/>
                <w:lang w:val="en-US"/>
              </w:rPr>
              <w:t>2</w:t>
            </w:r>
          </w:p>
        </w:tc>
        <w:tc>
          <w:tcPr>
            <w:tcW w:w="3750" w:type="pct"/>
          </w:tcPr>
          <w:p w14:paraId="0B666CC1" w14:textId="63843FC2" w:rsidR="00002CC4" w:rsidRPr="004E6051" w:rsidRDefault="00002CC4" w:rsidP="00CC2B8B">
            <w:pPr>
              <w:spacing w:before="6" w:after="0" w:line="240" w:lineRule="auto"/>
              <w:rPr>
                <w:rFonts w:eastAsia="Times New Roman" w:cstheme="minorHAnsi"/>
                <w:lang w:val="en-US"/>
              </w:rPr>
            </w:pPr>
            <w:r w:rsidRPr="004E6051">
              <w:rPr>
                <w:rFonts w:eastAsia="Times New Roman" w:cstheme="minorHAnsi"/>
                <w:spacing w:val="-1"/>
                <w:lang w:val="en-US"/>
              </w:rPr>
              <w:t>A</w:t>
            </w:r>
            <w:r w:rsidRPr="004E6051">
              <w:rPr>
                <w:rFonts w:eastAsia="Times New Roman" w:cstheme="minorHAnsi"/>
                <w:lang w:val="en-US"/>
              </w:rPr>
              <w:t>ud</w:t>
            </w:r>
            <w:r w:rsidRPr="004E6051">
              <w:rPr>
                <w:rFonts w:eastAsia="Times New Roman" w:cstheme="minorHAnsi"/>
                <w:spacing w:val="1"/>
                <w:lang w:val="en-US"/>
              </w:rPr>
              <w:t>it</w:t>
            </w:r>
            <w:r w:rsidRPr="004E6051">
              <w:rPr>
                <w:rFonts w:eastAsia="Times New Roman" w:cstheme="minorHAnsi"/>
                <w:spacing w:val="-2"/>
                <w:lang w:val="en-US"/>
              </w:rPr>
              <w:t>e</w:t>
            </w:r>
            <w:r w:rsidRPr="004E6051">
              <w:rPr>
                <w:rFonts w:eastAsia="Times New Roman" w:cstheme="minorHAnsi"/>
                <w:lang w:val="en-US"/>
              </w:rPr>
              <w:t xml:space="preserve">d </w:t>
            </w:r>
            <w:r w:rsidRPr="004E6051">
              <w:rPr>
                <w:rFonts w:eastAsia="Times New Roman" w:cstheme="minorHAnsi"/>
                <w:spacing w:val="-1"/>
                <w:lang w:val="en-US"/>
              </w:rPr>
              <w:t>B</w:t>
            </w:r>
            <w:r w:rsidRPr="004E6051">
              <w:rPr>
                <w:rFonts w:eastAsia="Times New Roman" w:cstheme="minorHAnsi"/>
                <w:lang w:val="en-US"/>
              </w:rPr>
              <w:t>a</w:t>
            </w:r>
            <w:r w:rsidRPr="004E6051">
              <w:rPr>
                <w:rFonts w:eastAsia="Times New Roman" w:cstheme="minorHAnsi"/>
                <w:spacing w:val="-1"/>
                <w:lang w:val="en-US"/>
              </w:rPr>
              <w:t>l</w:t>
            </w:r>
            <w:r w:rsidRPr="004E6051">
              <w:rPr>
                <w:rFonts w:eastAsia="Times New Roman" w:cstheme="minorHAnsi"/>
                <w:lang w:val="en-US"/>
              </w:rPr>
              <w:t>an</w:t>
            </w:r>
            <w:r w:rsidRPr="004E6051">
              <w:rPr>
                <w:rFonts w:eastAsia="Times New Roman" w:cstheme="minorHAnsi"/>
                <w:spacing w:val="-2"/>
                <w:lang w:val="en-US"/>
              </w:rPr>
              <w:t>c</w:t>
            </w:r>
            <w:r w:rsidRPr="004E6051">
              <w:rPr>
                <w:rFonts w:eastAsia="Times New Roman" w:cstheme="minorHAnsi"/>
                <w:lang w:val="en-US"/>
              </w:rPr>
              <w:t xml:space="preserve">e </w:t>
            </w:r>
            <w:r w:rsidRPr="004E6051">
              <w:rPr>
                <w:rFonts w:eastAsia="Times New Roman" w:cstheme="minorHAnsi"/>
                <w:spacing w:val="1"/>
                <w:lang w:val="en-US"/>
              </w:rPr>
              <w:t>s</w:t>
            </w:r>
            <w:r w:rsidRPr="004E6051">
              <w:rPr>
                <w:rFonts w:eastAsia="Times New Roman" w:cstheme="minorHAnsi"/>
                <w:lang w:val="en-US"/>
              </w:rPr>
              <w:t>h</w:t>
            </w:r>
            <w:r w:rsidRPr="004E6051">
              <w:rPr>
                <w:rFonts w:eastAsia="Times New Roman" w:cstheme="minorHAnsi"/>
                <w:spacing w:val="-2"/>
                <w:lang w:val="en-US"/>
              </w:rPr>
              <w:t>e</w:t>
            </w:r>
            <w:r w:rsidRPr="004E6051">
              <w:rPr>
                <w:rFonts w:eastAsia="Times New Roman" w:cstheme="minorHAnsi"/>
                <w:lang w:val="en-US"/>
              </w:rPr>
              <w:t>e</w:t>
            </w:r>
            <w:r w:rsidRPr="004E6051">
              <w:rPr>
                <w:rFonts w:eastAsia="Times New Roman" w:cstheme="minorHAnsi"/>
                <w:spacing w:val="-1"/>
                <w:lang w:val="en-US"/>
              </w:rPr>
              <w:t>t</w:t>
            </w:r>
            <w:r w:rsidRPr="004E6051">
              <w:rPr>
                <w:rFonts w:eastAsia="Times New Roman" w:cstheme="minorHAnsi"/>
                <w:lang w:val="en-US"/>
              </w:rPr>
              <w:t>s of</w:t>
            </w:r>
            <w:r w:rsidRPr="004E6051">
              <w:rPr>
                <w:rFonts w:eastAsia="Times New Roman" w:cstheme="minorHAnsi"/>
                <w:spacing w:val="-1"/>
                <w:lang w:val="en-US"/>
              </w:rPr>
              <w:t xml:space="preserve"> l</w:t>
            </w:r>
            <w:r w:rsidRPr="004E6051">
              <w:rPr>
                <w:rFonts w:eastAsia="Times New Roman" w:cstheme="minorHAnsi"/>
                <w:lang w:val="en-US"/>
              </w:rPr>
              <w:t>a</w:t>
            </w:r>
            <w:r w:rsidRPr="004E6051">
              <w:rPr>
                <w:rFonts w:eastAsia="Times New Roman" w:cstheme="minorHAnsi"/>
                <w:spacing w:val="1"/>
                <w:lang w:val="en-US"/>
              </w:rPr>
              <w:t>s</w:t>
            </w:r>
            <w:r w:rsidRPr="004E6051">
              <w:rPr>
                <w:rFonts w:eastAsia="Times New Roman" w:cstheme="minorHAnsi"/>
                <w:lang w:val="en-US"/>
              </w:rPr>
              <w:t>t</w:t>
            </w:r>
            <w:r w:rsidRPr="004E6051">
              <w:rPr>
                <w:rFonts w:eastAsia="Times New Roman" w:cstheme="minorHAnsi"/>
                <w:spacing w:val="-1"/>
                <w:lang w:val="en-US"/>
              </w:rPr>
              <w:t xml:space="preserve"> </w:t>
            </w:r>
            <w:r w:rsidRPr="004E6051">
              <w:rPr>
                <w:rFonts w:eastAsia="Times New Roman" w:cstheme="minorHAnsi"/>
                <w:spacing w:val="1"/>
                <w:lang w:val="en-US"/>
              </w:rPr>
              <w:t>t</w:t>
            </w:r>
            <w:r w:rsidRPr="004E6051">
              <w:rPr>
                <w:rFonts w:eastAsia="Times New Roman" w:cstheme="minorHAnsi"/>
                <w:lang w:val="en-US"/>
              </w:rPr>
              <w:t>h</w:t>
            </w:r>
            <w:r w:rsidRPr="004E6051">
              <w:rPr>
                <w:rFonts w:eastAsia="Times New Roman" w:cstheme="minorHAnsi"/>
                <w:spacing w:val="-2"/>
                <w:lang w:val="en-US"/>
              </w:rPr>
              <w:t>r</w:t>
            </w:r>
            <w:r w:rsidRPr="004E6051">
              <w:rPr>
                <w:rFonts w:eastAsia="Times New Roman" w:cstheme="minorHAnsi"/>
                <w:lang w:val="en-US"/>
              </w:rPr>
              <w:t>ee</w:t>
            </w:r>
            <w:r w:rsidRPr="004E6051">
              <w:rPr>
                <w:rFonts w:eastAsia="Times New Roman" w:cstheme="minorHAnsi"/>
                <w:spacing w:val="1"/>
                <w:lang w:val="en-US"/>
              </w:rPr>
              <w:t xml:space="preserve"> </w:t>
            </w:r>
            <w:r w:rsidRPr="004E6051">
              <w:rPr>
                <w:rFonts w:eastAsia="Times New Roman" w:cstheme="minorHAnsi"/>
                <w:spacing w:val="-2"/>
                <w:lang w:val="en-US"/>
              </w:rPr>
              <w:t>y</w:t>
            </w:r>
            <w:r w:rsidRPr="004E6051">
              <w:rPr>
                <w:rFonts w:eastAsia="Times New Roman" w:cstheme="minorHAnsi"/>
                <w:lang w:val="en-US"/>
              </w:rPr>
              <w:t>ea</w:t>
            </w:r>
            <w:r w:rsidRPr="004E6051">
              <w:rPr>
                <w:rFonts w:eastAsia="Times New Roman" w:cstheme="minorHAnsi"/>
                <w:spacing w:val="-2"/>
                <w:lang w:val="en-US"/>
              </w:rPr>
              <w:t>r</w:t>
            </w:r>
            <w:r w:rsidRPr="004E6051">
              <w:rPr>
                <w:rFonts w:eastAsia="Times New Roman" w:cstheme="minorHAnsi"/>
                <w:lang w:val="en-US"/>
              </w:rPr>
              <w:t xml:space="preserve">s </w:t>
            </w:r>
            <w:r w:rsidR="00657A98">
              <w:rPr>
                <w:rFonts w:eastAsia="Times New Roman" w:cstheme="minorHAnsi"/>
                <w:lang w:val="en-US"/>
              </w:rPr>
              <w:t>2021-22, 2022-23 and 2023-24</w:t>
            </w:r>
          </w:p>
        </w:tc>
        <w:tc>
          <w:tcPr>
            <w:tcW w:w="860" w:type="pct"/>
          </w:tcPr>
          <w:p w14:paraId="7366E733" w14:textId="77777777" w:rsidR="00002CC4" w:rsidRPr="007D3F6F" w:rsidRDefault="00002CC4" w:rsidP="00CC2B8B">
            <w:pPr>
              <w:spacing w:after="0" w:line="240" w:lineRule="auto"/>
              <w:rPr>
                <w:rFonts w:ascii="Times New Roman" w:eastAsia="Times New Roman" w:hAnsi="Times New Roman" w:cs="Times New Roman"/>
                <w:sz w:val="20"/>
                <w:szCs w:val="20"/>
                <w:lang w:val="en-US"/>
              </w:rPr>
            </w:pPr>
          </w:p>
        </w:tc>
      </w:tr>
      <w:tr w:rsidR="00002CC4" w:rsidRPr="007D3F6F" w14:paraId="2DB0F680" w14:textId="77777777" w:rsidTr="002F0471">
        <w:trPr>
          <w:trHeight w:hRule="exact" w:val="516"/>
        </w:trPr>
        <w:tc>
          <w:tcPr>
            <w:tcW w:w="390" w:type="pct"/>
          </w:tcPr>
          <w:p w14:paraId="6F008E8F" w14:textId="77777777" w:rsidR="00002CC4" w:rsidRPr="004E6051" w:rsidRDefault="00002CC4" w:rsidP="00CC2B8B">
            <w:pPr>
              <w:spacing w:before="1" w:after="0" w:line="240" w:lineRule="auto"/>
              <w:ind w:left="102"/>
              <w:rPr>
                <w:rFonts w:eastAsia="Times New Roman" w:cstheme="minorHAnsi"/>
                <w:lang w:val="en-US"/>
              </w:rPr>
            </w:pPr>
            <w:r w:rsidRPr="004E6051">
              <w:rPr>
                <w:rFonts w:eastAsia="Times New Roman" w:cstheme="minorHAnsi"/>
                <w:lang w:val="en-US"/>
              </w:rPr>
              <w:t>3</w:t>
            </w:r>
          </w:p>
        </w:tc>
        <w:tc>
          <w:tcPr>
            <w:tcW w:w="3750" w:type="pct"/>
          </w:tcPr>
          <w:p w14:paraId="0369ECDA" w14:textId="1B7813A2" w:rsidR="00002CC4" w:rsidRPr="004E6051" w:rsidRDefault="00002CC4" w:rsidP="00CC2B8B">
            <w:pPr>
              <w:spacing w:after="0" w:line="240" w:lineRule="exact"/>
              <w:rPr>
                <w:rFonts w:eastAsia="Times New Roman" w:cstheme="minorHAnsi"/>
                <w:lang w:val="en-US"/>
              </w:rPr>
            </w:pPr>
            <w:r w:rsidRPr="004E6051">
              <w:rPr>
                <w:rFonts w:eastAsia="Times New Roman" w:cstheme="minorHAnsi"/>
                <w:spacing w:val="-1"/>
                <w:lang w:val="en-US"/>
              </w:rPr>
              <w:t>C</w:t>
            </w:r>
            <w:r w:rsidRPr="004E6051">
              <w:rPr>
                <w:rFonts w:eastAsia="Times New Roman" w:cstheme="minorHAnsi"/>
                <w:lang w:val="en-US"/>
              </w:rPr>
              <w:t>A</w:t>
            </w:r>
            <w:r w:rsidRPr="004E6051">
              <w:rPr>
                <w:rFonts w:eastAsia="Times New Roman" w:cstheme="minorHAnsi"/>
                <w:spacing w:val="-8"/>
                <w:lang w:val="en-US"/>
              </w:rPr>
              <w:t xml:space="preserve"> </w:t>
            </w:r>
            <w:r w:rsidRPr="004E6051">
              <w:rPr>
                <w:rFonts w:eastAsia="Times New Roman" w:cstheme="minorHAnsi"/>
                <w:lang w:val="en-US"/>
              </w:rPr>
              <w:t>ce</w:t>
            </w:r>
            <w:r w:rsidRPr="004E6051">
              <w:rPr>
                <w:rFonts w:eastAsia="Times New Roman" w:cstheme="minorHAnsi"/>
                <w:spacing w:val="-2"/>
                <w:lang w:val="en-US"/>
              </w:rPr>
              <w:t>r</w:t>
            </w:r>
            <w:r w:rsidRPr="004E6051">
              <w:rPr>
                <w:rFonts w:eastAsia="Times New Roman" w:cstheme="minorHAnsi"/>
                <w:spacing w:val="1"/>
                <w:lang w:val="en-US"/>
              </w:rPr>
              <w:t>t</w:t>
            </w:r>
            <w:r w:rsidRPr="004E6051">
              <w:rPr>
                <w:rFonts w:eastAsia="Times New Roman" w:cstheme="minorHAnsi"/>
                <w:spacing w:val="-1"/>
                <w:lang w:val="en-US"/>
              </w:rPr>
              <w:t>i</w:t>
            </w:r>
            <w:r w:rsidRPr="004E6051">
              <w:rPr>
                <w:rFonts w:eastAsia="Times New Roman" w:cstheme="minorHAnsi"/>
                <w:spacing w:val="1"/>
                <w:lang w:val="en-US"/>
              </w:rPr>
              <w:t>f</w:t>
            </w:r>
            <w:r w:rsidRPr="004E6051">
              <w:rPr>
                <w:rFonts w:eastAsia="Times New Roman" w:cstheme="minorHAnsi"/>
                <w:spacing w:val="-1"/>
                <w:lang w:val="en-US"/>
              </w:rPr>
              <w:t>i</w:t>
            </w:r>
            <w:r w:rsidRPr="004E6051">
              <w:rPr>
                <w:rFonts w:eastAsia="Times New Roman" w:cstheme="minorHAnsi"/>
                <w:lang w:val="en-US"/>
              </w:rPr>
              <w:t>c</w:t>
            </w:r>
            <w:r w:rsidRPr="004E6051">
              <w:rPr>
                <w:rFonts w:eastAsia="Times New Roman" w:cstheme="minorHAnsi"/>
                <w:spacing w:val="-2"/>
                <w:lang w:val="en-US"/>
              </w:rPr>
              <w:t>a</w:t>
            </w:r>
            <w:r w:rsidRPr="004E6051">
              <w:rPr>
                <w:rFonts w:eastAsia="Times New Roman" w:cstheme="minorHAnsi"/>
                <w:spacing w:val="1"/>
                <w:lang w:val="en-US"/>
              </w:rPr>
              <w:t>t</w:t>
            </w:r>
            <w:r w:rsidRPr="004E6051">
              <w:rPr>
                <w:rFonts w:eastAsia="Times New Roman" w:cstheme="minorHAnsi"/>
                <w:lang w:val="en-US"/>
              </w:rPr>
              <w:t>e</w:t>
            </w:r>
            <w:r w:rsidRPr="004E6051">
              <w:rPr>
                <w:rFonts w:eastAsia="Times New Roman" w:cstheme="minorHAnsi"/>
                <w:spacing w:val="-9"/>
                <w:lang w:val="en-US"/>
              </w:rPr>
              <w:t xml:space="preserve"> </w:t>
            </w:r>
            <w:r w:rsidRPr="004E6051">
              <w:rPr>
                <w:rFonts w:eastAsia="Times New Roman" w:cstheme="minorHAnsi"/>
                <w:spacing w:val="1"/>
                <w:lang w:val="en-US"/>
              </w:rPr>
              <w:t>f</w:t>
            </w:r>
            <w:r w:rsidRPr="004E6051">
              <w:rPr>
                <w:rFonts w:eastAsia="Times New Roman" w:cstheme="minorHAnsi"/>
                <w:spacing w:val="-2"/>
                <w:lang w:val="en-US"/>
              </w:rPr>
              <w:t>o</w:t>
            </w:r>
            <w:r w:rsidRPr="004E6051">
              <w:rPr>
                <w:rFonts w:eastAsia="Times New Roman" w:cstheme="minorHAnsi"/>
                <w:lang w:val="en-US"/>
              </w:rPr>
              <w:t>r</w:t>
            </w:r>
            <w:r w:rsidRPr="004E6051">
              <w:rPr>
                <w:rFonts w:eastAsia="Times New Roman" w:cstheme="minorHAnsi"/>
                <w:spacing w:val="-9"/>
                <w:lang w:val="en-US"/>
              </w:rPr>
              <w:t xml:space="preserve"> </w:t>
            </w:r>
            <w:r w:rsidRPr="004E6051">
              <w:rPr>
                <w:rFonts w:eastAsia="Times New Roman" w:cstheme="minorHAnsi"/>
                <w:spacing w:val="1"/>
                <w:lang w:val="en-US"/>
              </w:rPr>
              <w:t>t</w:t>
            </w:r>
            <w:r w:rsidRPr="004E6051">
              <w:rPr>
                <w:rFonts w:eastAsia="Times New Roman" w:cstheme="minorHAnsi"/>
                <w:lang w:val="en-US"/>
              </w:rPr>
              <w:t>h</w:t>
            </w:r>
            <w:r w:rsidRPr="004E6051">
              <w:rPr>
                <w:rFonts w:eastAsia="Times New Roman" w:cstheme="minorHAnsi"/>
                <w:spacing w:val="-2"/>
                <w:lang w:val="en-US"/>
              </w:rPr>
              <w:t>r</w:t>
            </w:r>
            <w:r w:rsidRPr="004E6051">
              <w:rPr>
                <w:rFonts w:eastAsia="Times New Roman" w:cstheme="minorHAnsi"/>
                <w:lang w:val="en-US"/>
              </w:rPr>
              <w:t>ee</w:t>
            </w:r>
            <w:r w:rsidRPr="004E6051">
              <w:rPr>
                <w:rFonts w:eastAsia="Times New Roman" w:cstheme="minorHAnsi"/>
                <w:spacing w:val="-7"/>
                <w:lang w:val="en-US"/>
              </w:rPr>
              <w:t xml:space="preserve"> </w:t>
            </w:r>
            <w:r w:rsidRPr="004E6051">
              <w:rPr>
                <w:rFonts w:eastAsia="Times New Roman" w:cstheme="minorHAnsi"/>
                <w:spacing w:val="-2"/>
                <w:lang w:val="en-US"/>
              </w:rPr>
              <w:t>y</w:t>
            </w:r>
            <w:r w:rsidRPr="004E6051">
              <w:rPr>
                <w:rFonts w:eastAsia="Times New Roman" w:cstheme="minorHAnsi"/>
                <w:lang w:val="en-US"/>
              </w:rPr>
              <w:t>e</w:t>
            </w:r>
            <w:r w:rsidRPr="004E6051">
              <w:rPr>
                <w:rFonts w:eastAsia="Times New Roman" w:cstheme="minorHAnsi"/>
                <w:spacing w:val="-2"/>
                <w:lang w:val="en-US"/>
              </w:rPr>
              <w:t>ar</w:t>
            </w:r>
            <w:r w:rsidRPr="004E6051">
              <w:rPr>
                <w:rFonts w:eastAsia="Times New Roman" w:cstheme="minorHAnsi"/>
                <w:lang w:val="en-US"/>
              </w:rPr>
              <w:t>s</w:t>
            </w:r>
            <w:r w:rsidRPr="004E6051">
              <w:rPr>
                <w:rFonts w:eastAsia="Times New Roman" w:cstheme="minorHAnsi"/>
                <w:spacing w:val="-6"/>
                <w:lang w:val="en-US"/>
              </w:rPr>
              <w:t xml:space="preserve"> </w:t>
            </w:r>
            <w:r w:rsidRPr="004E6051">
              <w:rPr>
                <w:rFonts w:eastAsia="Times New Roman" w:cstheme="minorHAnsi"/>
                <w:lang w:val="en-US"/>
              </w:rPr>
              <w:t>a</w:t>
            </w:r>
            <w:r w:rsidRPr="004E6051">
              <w:rPr>
                <w:rFonts w:eastAsia="Times New Roman" w:cstheme="minorHAnsi"/>
                <w:spacing w:val="-2"/>
                <w:lang w:val="en-US"/>
              </w:rPr>
              <w:t>v</w:t>
            </w:r>
            <w:r w:rsidRPr="004E6051">
              <w:rPr>
                <w:rFonts w:eastAsia="Times New Roman" w:cstheme="minorHAnsi"/>
                <w:lang w:val="en-US"/>
              </w:rPr>
              <w:t>e</w:t>
            </w:r>
            <w:r w:rsidRPr="004E6051">
              <w:rPr>
                <w:rFonts w:eastAsia="Times New Roman" w:cstheme="minorHAnsi"/>
                <w:spacing w:val="1"/>
                <w:lang w:val="en-US"/>
              </w:rPr>
              <w:t>r</w:t>
            </w:r>
            <w:r w:rsidRPr="004E6051">
              <w:rPr>
                <w:rFonts w:eastAsia="Times New Roman" w:cstheme="minorHAnsi"/>
                <w:lang w:val="en-US"/>
              </w:rPr>
              <w:t>a</w:t>
            </w:r>
            <w:r w:rsidRPr="004E6051">
              <w:rPr>
                <w:rFonts w:eastAsia="Times New Roman" w:cstheme="minorHAnsi"/>
                <w:spacing w:val="-2"/>
                <w:lang w:val="en-US"/>
              </w:rPr>
              <w:t>g</w:t>
            </w:r>
            <w:r w:rsidRPr="004E6051">
              <w:rPr>
                <w:rFonts w:eastAsia="Times New Roman" w:cstheme="minorHAnsi"/>
                <w:lang w:val="en-US"/>
              </w:rPr>
              <w:t>e</w:t>
            </w:r>
            <w:r w:rsidRPr="004E6051">
              <w:rPr>
                <w:rFonts w:eastAsia="Times New Roman" w:cstheme="minorHAnsi"/>
                <w:spacing w:val="-6"/>
                <w:lang w:val="en-US"/>
              </w:rPr>
              <w:t xml:space="preserve"> </w:t>
            </w:r>
            <w:r w:rsidRPr="004E6051">
              <w:rPr>
                <w:rFonts w:eastAsia="Times New Roman" w:cstheme="minorHAnsi"/>
                <w:spacing w:val="1"/>
                <w:lang w:val="en-US"/>
              </w:rPr>
              <w:t>t</w:t>
            </w:r>
            <w:r w:rsidRPr="004E6051">
              <w:rPr>
                <w:rFonts w:eastAsia="Times New Roman" w:cstheme="minorHAnsi"/>
                <w:spacing w:val="-2"/>
                <w:lang w:val="en-US"/>
              </w:rPr>
              <w:t>u</w:t>
            </w:r>
            <w:r w:rsidRPr="004E6051">
              <w:rPr>
                <w:rFonts w:eastAsia="Times New Roman" w:cstheme="minorHAnsi"/>
                <w:spacing w:val="1"/>
                <w:lang w:val="en-US"/>
              </w:rPr>
              <w:t>r</w:t>
            </w:r>
            <w:r w:rsidRPr="004E6051">
              <w:rPr>
                <w:rFonts w:eastAsia="Times New Roman" w:cstheme="minorHAnsi"/>
                <w:lang w:val="en-US"/>
              </w:rPr>
              <w:t>no</w:t>
            </w:r>
            <w:r w:rsidRPr="004E6051">
              <w:rPr>
                <w:rFonts w:eastAsia="Times New Roman" w:cstheme="minorHAnsi"/>
                <w:spacing w:val="-2"/>
                <w:lang w:val="en-US"/>
              </w:rPr>
              <w:t>v</w:t>
            </w:r>
            <w:r w:rsidRPr="004E6051">
              <w:rPr>
                <w:rFonts w:eastAsia="Times New Roman" w:cstheme="minorHAnsi"/>
                <w:lang w:val="en-US"/>
              </w:rPr>
              <w:t>er</w:t>
            </w:r>
            <w:r w:rsidRPr="004E6051">
              <w:rPr>
                <w:rFonts w:eastAsia="Times New Roman" w:cstheme="minorHAnsi"/>
                <w:spacing w:val="-8"/>
                <w:lang w:val="en-US"/>
              </w:rPr>
              <w:t xml:space="preserve"> </w:t>
            </w:r>
            <w:r w:rsidRPr="004E6051">
              <w:rPr>
                <w:rFonts w:eastAsia="Times New Roman" w:cstheme="minorHAnsi"/>
                <w:spacing w:val="1"/>
                <w:lang w:val="en-US"/>
              </w:rPr>
              <w:t>f</w:t>
            </w:r>
            <w:r w:rsidRPr="004E6051">
              <w:rPr>
                <w:rFonts w:eastAsia="Times New Roman" w:cstheme="minorHAnsi"/>
                <w:spacing w:val="-2"/>
                <w:lang w:val="en-US"/>
              </w:rPr>
              <w:t>o</w:t>
            </w:r>
            <w:r w:rsidRPr="004E6051">
              <w:rPr>
                <w:rFonts w:eastAsia="Times New Roman" w:cstheme="minorHAnsi"/>
                <w:lang w:val="en-US"/>
              </w:rPr>
              <w:t>r</w:t>
            </w:r>
            <w:r w:rsidRPr="004E6051">
              <w:rPr>
                <w:rFonts w:eastAsia="Times New Roman" w:cstheme="minorHAnsi"/>
                <w:spacing w:val="-9"/>
                <w:lang w:val="en-US"/>
              </w:rPr>
              <w:t xml:space="preserve"> </w:t>
            </w:r>
            <w:r w:rsidRPr="004E6051">
              <w:rPr>
                <w:rFonts w:eastAsia="Times New Roman" w:cstheme="minorHAnsi"/>
                <w:spacing w:val="1"/>
                <w:lang w:val="en-US"/>
              </w:rPr>
              <w:t>fi</w:t>
            </w:r>
            <w:r w:rsidRPr="004E6051">
              <w:rPr>
                <w:rFonts w:eastAsia="Times New Roman" w:cstheme="minorHAnsi"/>
                <w:spacing w:val="-2"/>
                <w:lang w:val="en-US"/>
              </w:rPr>
              <w:t>n</w:t>
            </w:r>
            <w:r w:rsidRPr="004E6051">
              <w:rPr>
                <w:rFonts w:eastAsia="Times New Roman" w:cstheme="minorHAnsi"/>
                <w:lang w:val="en-US"/>
              </w:rPr>
              <w:t>a</w:t>
            </w:r>
            <w:r w:rsidRPr="004E6051">
              <w:rPr>
                <w:rFonts w:eastAsia="Times New Roman" w:cstheme="minorHAnsi"/>
                <w:spacing w:val="-2"/>
                <w:lang w:val="en-US"/>
              </w:rPr>
              <w:t>n</w:t>
            </w:r>
            <w:r w:rsidRPr="004E6051">
              <w:rPr>
                <w:rFonts w:eastAsia="Times New Roman" w:cstheme="minorHAnsi"/>
                <w:lang w:val="en-US"/>
              </w:rPr>
              <w:t>c</w:t>
            </w:r>
            <w:r w:rsidRPr="004E6051">
              <w:rPr>
                <w:rFonts w:eastAsia="Times New Roman" w:cstheme="minorHAnsi"/>
                <w:spacing w:val="1"/>
                <w:lang w:val="en-US"/>
              </w:rPr>
              <w:t>i</w:t>
            </w:r>
            <w:r w:rsidRPr="004E6051">
              <w:rPr>
                <w:rFonts w:eastAsia="Times New Roman" w:cstheme="minorHAnsi"/>
                <w:spacing w:val="-2"/>
                <w:lang w:val="en-US"/>
              </w:rPr>
              <w:t>a</w:t>
            </w:r>
            <w:r w:rsidRPr="004E6051">
              <w:rPr>
                <w:rFonts w:eastAsia="Times New Roman" w:cstheme="minorHAnsi"/>
                <w:lang w:val="en-US"/>
              </w:rPr>
              <w:t>l</w:t>
            </w:r>
            <w:r w:rsidRPr="004E6051">
              <w:rPr>
                <w:rFonts w:eastAsia="Times New Roman" w:cstheme="minorHAnsi"/>
                <w:spacing w:val="-6"/>
                <w:lang w:val="en-US"/>
              </w:rPr>
              <w:t xml:space="preserve"> </w:t>
            </w:r>
            <w:r w:rsidR="00DD0E10" w:rsidRPr="004E6051">
              <w:rPr>
                <w:rFonts w:eastAsia="Times New Roman" w:cstheme="minorHAnsi"/>
                <w:spacing w:val="-2"/>
                <w:lang w:val="en-US"/>
              </w:rPr>
              <w:t>y</w:t>
            </w:r>
            <w:r w:rsidR="00DD0E10" w:rsidRPr="004E6051">
              <w:rPr>
                <w:rFonts w:eastAsia="Times New Roman" w:cstheme="minorHAnsi"/>
                <w:lang w:val="en-US"/>
              </w:rPr>
              <w:t>e</w:t>
            </w:r>
            <w:r w:rsidR="00DD0E10" w:rsidRPr="004E6051">
              <w:rPr>
                <w:rFonts w:eastAsia="Times New Roman" w:cstheme="minorHAnsi"/>
                <w:spacing w:val="-2"/>
                <w:lang w:val="en-US"/>
              </w:rPr>
              <w:t>a</w:t>
            </w:r>
            <w:r w:rsidR="00DD0E10" w:rsidRPr="004E6051">
              <w:rPr>
                <w:rFonts w:eastAsia="Times New Roman" w:cstheme="minorHAnsi"/>
                <w:spacing w:val="1"/>
                <w:lang w:val="en-US"/>
              </w:rPr>
              <w:t>r</w:t>
            </w:r>
            <w:r w:rsidR="00DD0E10" w:rsidRPr="004E6051">
              <w:rPr>
                <w:rFonts w:eastAsia="Times New Roman" w:cstheme="minorHAnsi"/>
                <w:lang w:val="en-US"/>
              </w:rPr>
              <w:t>s</w:t>
            </w:r>
            <w:r w:rsidR="00DD0E10" w:rsidRPr="004E6051">
              <w:rPr>
                <w:rFonts w:eastAsia="Times New Roman" w:cstheme="minorHAnsi"/>
                <w:spacing w:val="-7"/>
                <w:lang w:val="en-US"/>
              </w:rPr>
              <w:t xml:space="preserve"> </w:t>
            </w:r>
            <w:r w:rsidR="00DD0E10" w:rsidRPr="004E6051">
              <w:rPr>
                <w:rFonts w:eastAsia="Times New Roman" w:cstheme="minorHAnsi"/>
                <w:lang w:val="en-US"/>
              </w:rPr>
              <w:t>2021</w:t>
            </w:r>
            <w:r w:rsidR="00657A98">
              <w:rPr>
                <w:rFonts w:eastAsia="Times New Roman" w:cstheme="minorHAnsi"/>
                <w:lang w:val="en-US"/>
              </w:rPr>
              <w:t>-22, 2022-23 and 2023-24</w:t>
            </w:r>
          </w:p>
        </w:tc>
        <w:tc>
          <w:tcPr>
            <w:tcW w:w="860" w:type="pct"/>
          </w:tcPr>
          <w:p w14:paraId="11B02610" w14:textId="77777777" w:rsidR="00002CC4" w:rsidRPr="007D3F6F" w:rsidRDefault="00002CC4" w:rsidP="00CC2B8B">
            <w:pPr>
              <w:spacing w:after="0" w:line="240" w:lineRule="auto"/>
              <w:rPr>
                <w:rFonts w:ascii="Times New Roman" w:eastAsia="Times New Roman" w:hAnsi="Times New Roman" w:cs="Times New Roman"/>
                <w:sz w:val="20"/>
                <w:szCs w:val="20"/>
                <w:lang w:val="en-US"/>
              </w:rPr>
            </w:pPr>
          </w:p>
        </w:tc>
      </w:tr>
      <w:tr w:rsidR="00002CC4" w:rsidRPr="007D3F6F" w14:paraId="5A9AB004" w14:textId="77777777" w:rsidTr="002F0471">
        <w:trPr>
          <w:trHeight w:hRule="exact" w:val="514"/>
        </w:trPr>
        <w:tc>
          <w:tcPr>
            <w:tcW w:w="390" w:type="pct"/>
          </w:tcPr>
          <w:p w14:paraId="78ED594C" w14:textId="77777777" w:rsidR="00002CC4" w:rsidRPr="004E6051" w:rsidRDefault="00002CC4" w:rsidP="00CC2B8B">
            <w:pPr>
              <w:spacing w:before="1" w:after="0" w:line="240" w:lineRule="auto"/>
              <w:ind w:left="102"/>
              <w:rPr>
                <w:rFonts w:eastAsia="Times New Roman" w:cstheme="minorHAnsi"/>
                <w:lang w:val="en-US"/>
              </w:rPr>
            </w:pPr>
            <w:r w:rsidRPr="004E6051">
              <w:rPr>
                <w:rFonts w:eastAsia="Times New Roman" w:cstheme="minorHAnsi"/>
                <w:lang w:val="en-US"/>
              </w:rPr>
              <w:t>4</w:t>
            </w:r>
          </w:p>
        </w:tc>
        <w:tc>
          <w:tcPr>
            <w:tcW w:w="3750" w:type="pct"/>
          </w:tcPr>
          <w:p w14:paraId="4487BFC8" w14:textId="4390138A" w:rsidR="00002CC4" w:rsidRPr="004E6051" w:rsidRDefault="00002CC4" w:rsidP="00CC2B8B">
            <w:pPr>
              <w:spacing w:after="0" w:line="240" w:lineRule="exact"/>
              <w:rPr>
                <w:rFonts w:eastAsia="Times New Roman" w:cstheme="minorHAnsi"/>
                <w:lang w:val="en-US"/>
              </w:rPr>
            </w:pPr>
            <w:r w:rsidRPr="004E6051">
              <w:rPr>
                <w:rFonts w:eastAsia="Times New Roman" w:cstheme="minorHAnsi"/>
                <w:spacing w:val="-1"/>
                <w:lang w:val="en-US"/>
              </w:rPr>
              <w:t>C</w:t>
            </w:r>
            <w:r w:rsidRPr="004E6051">
              <w:rPr>
                <w:rFonts w:eastAsia="Times New Roman" w:cstheme="minorHAnsi"/>
                <w:lang w:val="en-US"/>
              </w:rPr>
              <w:t>A</w:t>
            </w:r>
            <w:r w:rsidRPr="004E6051">
              <w:rPr>
                <w:rFonts w:eastAsia="Times New Roman" w:cstheme="minorHAnsi"/>
                <w:spacing w:val="18"/>
                <w:lang w:val="en-US"/>
              </w:rPr>
              <w:t xml:space="preserve"> </w:t>
            </w:r>
            <w:r w:rsidRPr="004E6051">
              <w:rPr>
                <w:rFonts w:eastAsia="Times New Roman" w:cstheme="minorHAnsi"/>
                <w:lang w:val="en-US"/>
              </w:rPr>
              <w:t>ce</w:t>
            </w:r>
            <w:r w:rsidRPr="004E6051">
              <w:rPr>
                <w:rFonts w:eastAsia="Times New Roman" w:cstheme="minorHAnsi"/>
                <w:spacing w:val="-2"/>
                <w:lang w:val="en-US"/>
              </w:rPr>
              <w:t>r</w:t>
            </w:r>
            <w:r w:rsidRPr="004E6051">
              <w:rPr>
                <w:rFonts w:eastAsia="Times New Roman" w:cstheme="minorHAnsi"/>
                <w:spacing w:val="1"/>
                <w:lang w:val="en-US"/>
              </w:rPr>
              <w:t>t</w:t>
            </w:r>
            <w:r w:rsidRPr="004E6051">
              <w:rPr>
                <w:rFonts w:eastAsia="Times New Roman" w:cstheme="minorHAnsi"/>
                <w:spacing w:val="-1"/>
                <w:lang w:val="en-US"/>
              </w:rPr>
              <w:t>i</w:t>
            </w:r>
            <w:r w:rsidRPr="004E6051">
              <w:rPr>
                <w:rFonts w:eastAsia="Times New Roman" w:cstheme="minorHAnsi"/>
                <w:spacing w:val="1"/>
                <w:lang w:val="en-US"/>
              </w:rPr>
              <w:t>f</w:t>
            </w:r>
            <w:r w:rsidRPr="004E6051">
              <w:rPr>
                <w:rFonts w:eastAsia="Times New Roman" w:cstheme="minorHAnsi"/>
                <w:spacing w:val="-1"/>
                <w:lang w:val="en-US"/>
              </w:rPr>
              <w:t>i</w:t>
            </w:r>
            <w:r w:rsidRPr="004E6051">
              <w:rPr>
                <w:rFonts w:eastAsia="Times New Roman" w:cstheme="minorHAnsi"/>
                <w:lang w:val="en-US"/>
              </w:rPr>
              <w:t>ca</w:t>
            </w:r>
            <w:r w:rsidRPr="004E6051">
              <w:rPr>
                <w:rFonts w:eastAsia="Times New Roman" w:cstheme="minorHAnsi"/>
                <w:spacing w:val="-1"/>
                <w:lang w:val="en-US"/>
              </w:rPr>
              <w:t>t</w:t>
            </w:r>
            <w:r w:rsidRPr="004E6051">
              <w:rPr>
                <w:rFonts w:eastAsia="Times New Roman" w:cstheme="minorHAnsi"/>
                <w:lang w:val="en-US"/>
              </w:rPr>
              <w:t>e</w:t>
            </w:r>
            <w:r w:rsidRPr="004E6051">
              <w:rPr>
                <w:rFonts w:eastAsia="Times New Roman" w:cstheme="minorHAnsi"/>
                <w:spacing w:val="17"/>
                <w:lang w:val="en-US"/>
              </w:rPr>
              <w:t xml:space="preserve"> </w:t>
            </w:r>
            <w:r w:rsidRPr="004E6051">
              <w:rPr>
                <w:rFonts w:eastAsia="Times New Roman" w:cstheme="minorHAnsi"/>
                <w:spacing w:val="1"/>
                <w:lang w:val="en-US"/>
              </w:rPr>
              <w:t>f</w:t>
            </w:r>
            <w:r w:rsidRPr="004E6051">
              <w:rPr>
                <w:rFonts w:eastAsia="Times New Roman" w:cstheme="minorHAnsi"/>
                <w:lang w:val="en-US"/>
              </w:rPr>
              <w:t>or</w:t>
            </w:r>
            <w:r w:rsidRPr="004E6051">
              <w:rPr>
                <w:rFonts w:eastAsia="Times New Roman" w:cstheme="minorHAnsi"/>
                <w:spacing w:val="18"/>
                <w:lang w:val="en-US"/>
              </w:rPr>
              <w:t xml:space="preserve"> </w:t>
            </w:r>
            <w:r w:rsidRPr="004E6051">
              <w:rPr>
                <w:rFonts w:eastAsia="Times New Roman" w:cstheme="minorHAnsi"/>
                <w:lang w:val="en-US"/>
              </w:rPr>
              <w:t>op</w:t>
            </w:r>
            <w:r w:rsidRPr="004E6051">
              <w:rPr>
                <w:rFonts w:eastAsia="Times New Roman" w:cstheme="minorHAnsi"/>
                <w:spacing w:val="-2"/>
                <w:lang w:val="en-US"/>
              </w:rPr>
              <w:t>e</w:t>
            </w:r>
            <w:r w:rsidRPr="004E6051">
              <w:rPr>
                <w:rFonts w:eastAsia="Times New Roman" w:cstheme="minorHAnsi"/>
                <w:spacing w:val="1"/>
                <w:lang w:val="en-US"/>
              </w:rPr>
              <w:t>r</w:t>
            </w:r>
            <w:r w:rsidRPr="004E6051">
              <w:rPr>
                <w:rFonts w:eastAsia="Times New Roman" w:cstheme="minorHAnsi"/>
                <w:spacing w:val="-2"/>
                <w:lang w:val="en-US"/>
              </w:rPr>
              <w:t>a</w:t>
            </w:r>
            <w:r w:rsidRPr="004E6051">
              <w:rPr>
                <w:rFonts w:eastAsia="Times New Roman" w:cstheme="minorHAnsi"/>
                <w:spacing w:val="1"/>
                <w:lang w:val="en-US"/>
              </w:rPr>
              <w:t>ti</w:t>
            </w:r>
            <w:r w:rsidRPr="004E6051">
              <w:rPr>
                <w:rFonts w:eastAsia="Times New Roman" w:cstheme="minorHAnsi"/>
                <w:spacing w:val="-2"/>
                <w:lang w:val="en-US"/>
              </w:rPr>
              <w:t>n</w:t>
            </w:r>
            <w:r w:rsidRPr="004E6051">
              <w:rPr>
                <w:rFonts w:eastAsia="Times New Roman" w:cstheme="minorHAnsi"/>
                <w:lang w:val="en-US"/>
              </w:rPr>
              <w:t>g</w:t>
            </w:r>
            <w:r w:rsidRPr="004E6051">
              <w:rPr>
                <w:rFonts w:eastAsia="Times New Roman" w:cstheme="minorHAnsi"/>
                <w:spacing w:val="17"/>
                <w:lang w:val="en-US"/>
              </w:rPr>
              <w:t xml:space="preserve"> </w:t>
            </w:r>
            <w:r w:rsidRPr="004E6051">
              <w:rPr>
                <w:rFonts w:eastAsia="Times New Roman" w:cstheme="minorHAnsi"/>
                <w:lang w:val="en-US"/>
              </w:rPr>
              <w:t>p</w:t>
            </w:r>
            <w:r w:rsidRPr="004E6051">
              <w:rPr>
                <w:rFonts w:eastAsia="Times New Roman" w:cstheme="minorHAnsi"/>
                <w:spacing w:val="1"/>
                <w:lang w:val="en-US"/>
              </w:rPr>
              <w:t>r</w:t>
            </w:r>
            <w:r w:rsidRPr="004E6051">
              <w:rPr>
                <w:rFonts w:eastAsia="Times New Roman" w:cstheme="minorHAnsi"/>
                <w:lang w:val="en-US"/>
              </w:rPr>
              <w:t>o</w:t>
            </w:r>
            <w:r w:rsidRPr="004E6051">
              <w:rPr>
                <w:rFonts w:eastAsia="Times New Roman" w:cstheme="minorHAnsi"/>
                <w:spacing w:val="1"/>
                <w:lang w:val="en-US"/>
              </w:rPr>
              <w:t>f</w:t>
            </w:r>
            <w:r w:rsidRPr="004E6051">
              <w:rPr>
                <w:rFonts w:eastAsia="Times New Roman" w:cstheme="minorHAnsi"/>
                <w:spacing w:val="-1"/>
                <w:lang w:val="en-US"/>
              </w:rPr>
              <w:t>i</w:t>
            </w:r>
            <w:r w:rsidRPr="004E6051">
              <w:rPr>
                <w:rFonts w:eastAsia="Times New Roman" w:cstheme="minorHAnsi"/>
                <w:lang w:val="en-US"/>
              </w:rPr>
              <w:t>t</w:t>
            </w:r>
            <w:r w:rsidRPr="004E6051">
              <w:rPr>
                <w:rFonts w:eastAsia="Times New Roman" w:cstheme="minorHAnsi"/>
                <w:spacing w:val="18"/>
                <w:lang w:val="en-US"/>
              </w:rPr>
              <w:t xml:space="preserve"> </w:t>
            </w:r>
            <w:r w:rsidRPr="004E6051">
              <w:rPr>
                <w:rFonts w:eastAsia="Times New Roman" w:cstheme="minorHAnsi"/>
                <w:spacing w:val="1"/>
                <w:lang w:val="en-US"/>
              </w:rPr>
              <w:t>f</w:t>
            </w:r>
            <w:r w:rsidRPr="004E6051">
              <w:rPr>
                <w:rFonts w:eastAsia="Times New Roman" w:cstheme="minorHAnsi"/>
                <w:lang w:val="en-US"/>
              </w:rPr>
              <w:t>or</w:t>
            </w:r>
            <w:r w:rsidRPr="004E6051">
              <w:rPr>
                <w:rFonts w:eastAsia="Times New Roman" w:cstheme="minorHAnsi"/>
                <w:spacing w:val="18"/>
                <w:lang w:val="en-US"/>
              </w:rPr>
              <w:t xml:space="preserve"> </w:t>
            </w:r>
            <w:r w:rsidRPr="004E6051">
              <w:rPr>
                <w:rFonts w:eastAsia="Times New Roman" w:cstheme="minorHAnsi"/>
                <w:spacing w:val="-1"/>
                <w:lang w:val="en-US"/>
              </w:rPr>
              <w:t>l</w:t>
            </w:r>
            <w:r w:rsidRPr="004E6051">
              <w:rPr>
                <w:rFonts w:eastAsia="Times New Roman" w:cstheme="minorHAnsi"/>
                <w:lang w:val="en-US"/>
              </w:rPr>
              <w:t>a</w:t>
            </w:r>
            <w:r w:rsidRPr="004E6051">
              <w:rPr>
                <w:rFonts w:eastAsia="Times New Roman" w:cstheme="minorHAnsi"/>
                <w:spacing w:val="1"/>
                <w:lang w:val="en-US"/>
              </w:rPr>
              <w:t>s</w:t>
            </w:r>
            <w:r w:rsidRPr="004E6051">
              <w:rPr>
                <w:rFonts w:eastAsia="Times New Roman" w:cstheme="minorHAnsi"/>
                <w:lang w:val="en-US"/>
              </w:rPr>
              <w:t>t</w:t>
            </w:r>
            <w:r w:rsidRPr="004E6051">
              <w:rPr>
                <w:rFonts w:eastAsia="Times New Roman" w:cstheme="minorHAnsi"/>
                <w:spacing w:val="18"/>
                <w:lang w:val="en-US"/>
              </w:rPr>
              <w:t xml:space="preserve"> </w:t>
            </w:r>
            <w:r w:rsidRPr="004E6051">
              <w:rPr>
                <w:rFonts w:eastAsia="Times New Roman" w:cstheme="minorHAnsi"/>
                <w:spacing w:val="-1"/>
                <w:lang w:val="en-US"/>
              </w:rPr>
              <w:t>t</w:t>
            </w:r>
            <w:r w:rsidRPr="004E6051">
              <w:rPr>
                <w:rFonts w:eastAsia="Times New Roman" w:cstheme="minorHAnsi"/>
                <w:lang w:val="en-US"/>
              </w:rPr>
              <w:t>h</w:t>
            </w:r>
            <w:r w:rsidRPr="004E6051">
              <w:rPr>
                <w:rFonts w:eastAsia="Times New Roman" w:cstheme="minorHAnsi"/>
                <w:spacing w:val="1"/>
                <w:lang w:val="en-US"/>
              </w:rPr>
              <w:t>r</w:t>
            </w:r>
            <w:r w:rsidRPr="004E6051">
              <w:rPr>
                <w:rFonts w:eastAsia="Times New Roman" w:cstheme="minorHAnsi"/>
                <w:spacing w:val="-2"/>
                <w:lang w:val="en-US"/>
              </w:rPr>
              <w:t>e</w:t>
            </w:r>
            <w:r w:rsidRPr="004E6051">
              <w:rPr>
                <w:rFonts w:eastAsia="Times New Roman" w:cstheme="minorHAnsi"/>
                <w:lang w:val="en-US"/>
              </w:rPr>
              <w:t>e</w:t>
            </w:r>
            <w:r w:rsidRPr="004E6051">
              <w:rPr>
                <w:rFonts w:eastAsia="Times New Roman" w:cstheme="minorHAnsi"/>
                <w:spacing w:val="17"/>
                <w:lang w:val="en-US"/>
              </w:rPr>
              <w:t xml:space="preserve"> </w:t>
            </w:r>
            <w:r w:rsidRPr="004E6051">
              <w:rPr>
                <w:rFonts w:eastAsia="Times New Roman" w:cstheme="minorHAnsi"/>
                <w:spacing w:val="1"/>
                <w:lang w:val="en-US"/>
              </w:rPr>
              <w:t>fi</w:t>
            </w:r>
            <w:r w:rsidRPr="004E6051">
              <w:rPr>
                <w:rFonts w:eastAsia="Times New Roman" w:cstheme="minorHAnsi"/>
                <w:spacing w:val="-2"/>
                <w:lang w:val="en-US"/>
              </w:rPr>
              <w:t>n</w:t>
            </w:r>
            <w:r w:rsidRPr="004E6051">
              <w:rPr>
                <w:rFonts w:eastAsia="Times New Roman" w:cstheme="minorHAnsi"/>
                <w:lang w:val="en-US"/>
              </w:rPr>
              <w:t>a</w:t>
            </w:r>
            <w:r w:rsidRPr="004E6051">
              <w:rPr>
                <w:rFonts w:eastAsia="Times New Roman" w:cstheme="minorHAnsi"/>
                <w:spacing w:val="-2"/>
                <w:lang w:val="en-US"/>
              </w:rPr>
              <w:t>n</w:t>
            </w:r>
            <w:r w:rsidRPr="004E6051">
              <w:rPr>
                <w:rFonts w:eastAsia="Times New Roman" w:cstheme="minorHAnsi"/>
                <w:lang w:val="en-US"/>
              </w:rPr>
              <w:t>c</w:t>
            </w:r>
            <w:r w:rsidRPr="004E6051">
              <w:rPr>
                <w:rFonts w:eastAsia="Times New Roman" w:cstheme="minorHAnsi"/>
                <w:spacing w:val="1"/>
                <w:lang w:val="en-US"/>
              </w:rPr>
              <w:t>i</w:t>
            </w:r>
            <w:r w:rsidRPr="004E6051">
              <w:rPr>
                <w:rFonts w:eastAsia="Times New Roman" w:cstheme="minorHAnsi"/>
                <w:spacing w:val="-2"/>
                <w:lang w:val="en-US"/>
              </w:rPr>
              <w:t>a</w:t>
            </w:r>
            <w:r w:rsidRPr="004E6051">
              <w:rPr>
                <w:rFonts w:eastAsia="Times New Roman" w:cstheme="minorHAnsi"/>
                <w:lang w:val="en-US"/>
              </w:rPr>
              <w:t>l</w:t>
            </w:r>
            <w:r w:rsidRPr="004E6051">
              <w:rPr>
                <w:rFonts w:eastAsia="Times New Roman" w:cstheme="minorHAnsi"/>
                <w:spacing w:val="20"/>
                <w:lang w:val="en-US"/>
              </w:rPr>
              <w:t xml:space="preserve"> </w:t>
            </w:r>
            <w:r w:rsidRPr="004E6051">
              <w:rPr>
                <w:rFonts w:eastAsia="Times New Roman" w:cstheme="minorHAnsi"/>
                <w:spacing w:val="-2"/>
                <w:lang w:val="en-US"/>
              </w:rPr>
              <w:t>y</w:t>
            </w:r>
            <w:r w:rsidRPr="004E6051">
              <w:rPr>
                <w:rFonts w:eastAsia="Times New Roman" w:cstheme="minorHAnsi"/>
                <w:lang w:val="en-US"/>
              </w:rPr>
              <w:t>ea</w:t>
            </w:r>
            <w:r w:rsidRPr="004E6051">
              <w:rPr>
                <w:rFonts w:eastAsia="Times New Roman" w:cstheme="minorHAnsi"/>
                <w:spacing w:val="-2"/>
                <w:lang w:val="en-US"/>
              </w:rPr>
              <w:t>r</w:t>
            </w:r>
            <w:r w:rsidRPr="004E6051">
              <w:rPr>
                <w:rFonts w:eastAsia="Times New Roman" w:cstheme="minorHAnsi"/>
                <w:lang w:val="en-US"/>
              </w:rPr>
              <w:t>s</w:t>
            </w:r>
            <w:r w:rsidRPr="004E6051">
              <w:rPr>
                <w:rFonts w:eastAsia="Times New Roman" w:cstheme="minorHAnsi"/>
                <w:spacing w:val="26"/>
                <w:lang w:val="en-US"/>
              </w:rPr>
              <w:t xml:space="preserve"> </w:t>
            </w:r>
            <w:r w:rsidR="00657A98">
              <w:rPr>
                <w:rFonts w:eastAsia="Times New Roman" w:cstheme="minorHAnsi"/>
                <w:lang w:val="en-US"/>
              </w:rPr>
              <w:t>2021-22, 2022-23 and 2023-24</w:t>
            </w:r>
          </w:p>
        </w:tc>
        <w:tc>
          <w:tcPr>
            <w:tcW w:w="860" w:type="pct"/>
          </w:tcPr>
          <w:p w14:paraId="26D52935" w14:textId="77777777" w:rsidR="00002CC4" w:rsidRPr="007D3F6F" w:rsidRDefault="00002CC4" w:rsidP="00CC2B8B">
            <w:pPr>
              <w:spacing w:after="0" w:line="240" w:lineRule="auto"/>
              <w:rPr>
                <w:rFonts w:ascii="Times New Roman" w:eastAsia="Times New Roman" w:hAnsi="Times New Roman" w:cs="Times New Roman"/>
                <w:sz w:val="20"/>
                <w:szCs w:val="20"/>
                <w:lang w:val="en-US"/>
              </w:rPr>
            </w:pPr>
          </w:p>
        </w:tc>
      </w:tr>
      <w:tr w:rsidR="00002CC4" w:rsidRPr="007D3F6F" w14:paraId="57CC5851" w14:textId="77777777" w:rsidTr="002F0471">
        <w:trPr>
          <w:trHeight w:hRule="exact" w:val="540"/>
        </w:trPr>
        <w:tc>
          <w:tcPr>
            <w:tcW w:w="390" w:type="pct"/>
          </w:tcPr>
          <w:p w14:paraId="7B5F7A84" w14:textId="77777777" w:rsidR="00002CC4" w:rsidRPr="004E6051" w:rsidRDefault="00002CC4" w:rsidP="00CC2B8B">
            <w:pPr>
              <w:spacing w:before="4" w:after="0" w:line="240" w:lineRule="auto"/>
              <w:ind w:left="102"/>
              <w:rPr>
                <w:rFonts w:eastAsia="Times New Roman" w:cstheme="minorHAnsi"/>
                <w:lang w:val="en-US"/>
              </w:rPr>
            </w:pPr>
            <w:r w:rsidRPr="004E6051">
              <w:rPr>
                <w:rFonts w:eastAsia="Times New Roman" w:cstheme="minorHAnsi"/>
                <w:lang w:val="en-US"/>
              </w:rPr>
              <w:t>5</w:t>
            </w:r>
          </w:p>
        </w:tc>
        <w:tc>
          <w:tcPr>
            <w:tcW w:w="3750" w:type="pct"/>
          </w:tcPr>
          <w:p w14:paraId="18EC1DD4" w14:textId="77777777" w:rsidR="00002CC4" w:rsidRPr="004E6051" w:rsidRDefault="00002CC4" w:rsidP="00CC2B8B">
            <w:pPr>
              <w:spacing w:before="4" w:after="0" w:line="240" w:lineRule="auto"/>
              <w:rPr>
                <w:rFonts w:eastAsia="Times New Roman" w:cstheme="minorHAnsi"/>
                <w:lang w:val="en-US"/>
              </w:rPr>
            </w:pPr>
            <w:r w:rsidRPr="004E6051">
              <w:rPr>
                <w:rFonts w:eastAsia="Times New Roman" w:cstheme="minorHAnsi"/>
                <w:lang w:val="en-US"/>
              </w:rPr>
              <w:t>CA</w:t>
            </w:r>
            <w:r w:rsidRPr="004E6051">
              <w:rPr>
                <w:rFonts w:eastAsia="Times New Roman" w:cstheme="minorHAnsi"/>
                <w:spacing w:val="-8"/>
                <w:lang w:val="en-US"/>
              </w:rPr>
              <w:t xml:space="preserve"> </w:t>
            </w:r>
            <w:r w:rsidRPr="004E6051">
              <w:rPr>
                <w:rFonts w:eastAsia="Times New Roman" w:cstheme="minorHAnsi"/>
                <w:spacing w:val="-1"/>
                <w:lang w:val="en-US"/>
              </w:rPr>
              <w:t>ce</w:t>
            </w:r>
            <w:r w:rsidRPr="004E6051">
              <w:rPr>
                <w:rFonts w:eastAsia="Times New Roman" w:cstheme="minorHAnsi"/>
                <w:lang w:val="en-US"/>
              </w:rPr>
              <w:t>rtifi</w:t>
            </w:r>
            <w:r w:rsidRPr="004E6051">
              <w:rPr>
                <w:rFonts w:eastAsia="Times New Roman" w:cstheme="minorHAnsi"/>
                <w:spacing w:val="-1"/>
                <w:lang w:val="en-US"/>
              </w:rPr>
              <w:t>ca</w:t>
            </w:r>
            <w:r w:rsidRPr="004E6051">
              <w:rPr>
                <w:rFonts w:eastAsia="Times New Roman" w:cstheme="minorHAnsi"/>
                <w:lang w:val="en-US"/>
              </w:rPr>
              <w:t>te</w:t>
            </w:r>
            <w:r w:rsidRPr="004E6051">
              <w:rPr>
                <w:rFonts w:eastAsia="Times New Roman" w:cstheme="minorHAnsi"/>
                <w:spacing w:val="-8"/>
                <w:lang w:val="en-US"/>
              </w:rPr>
              <w:t xml:space="preserve"> </w:t>
            </w:r>
            <w:r w:rsidRPr="004E6051">
              <w:rPr>
                <w:rFonts w:eastAsia="Times New Roman" w:cstheme="minorHAnsi"/>
                <w:lang w:val="en-US"/>
              </w:rPr>
              <w:t>f</w:t>
            </w:r>
            <w:r w:rsidRPr="004E6051">
              <w:rPr>
                <w:rFonts w:eastAsia="Times New Roman" w:cstheme="minorHAnsi"/>
                <w:spacing w:val="1"/>
                <w:lang w:val="en-US"/>
              </w:rPr>
              <w:t>o</w:t>
            </w:r>
            <w:r w:rsidRPr="004E6051">
              <w:rPr>
                <w:rFonts w:eastAsia="Times New Roman" w:cstheme="minorHAnsi"/>
                <w:lang w:val="en-US"/>
              </w:rPr>
              <w:t>r</w:t>
            </w:r>
            <w:r w:rsidRPr="004E6051">
              <w:rPr>
                <w:rFonts w:eastAsia="Times New Roman" w:cstheme="minorHAnsi"/>
                <w:spacing w:val="-7"/>
                <w:lang w:val="en-US"/>
              </w:rPr>
              <w:t xml:space="preserve"> </w:t>
            </w:r>
            <w:r w:rsidRPr="004E6051">
              <w:rPr>
                <w:rFonts w:eastAsia="Times New Roman" w:cstheme="minorHAnsi"/>
                <w:lang w:val="en-US"/>
              </w:rPr>
              <w:t>n</w:t>
            </w:r>
            <w:r w:rsidRPr="004E6051">
              <w:rPr>
                <w:rFonts w:eastAsia="Times New Roman" w:cstheme="minorHAnsi"/>
                <w:spacing w:val="-1"/>
                <w:lang w:val="en-US"/>
              </w:rPr>
              <w:t>e</w:t>
            </w:r>
            <w:r w:rsidRPr="004E6051">
              <w:rPr>
                <w:rFonts w:eastAsia="Times New Roman" w:cstheme="minorHAnsi"/>
                <w:lang w:val="en-US"/>
              </w:rPr>
              <w:t>t</w:t>
            </w:r>
            <w:r w:rsidRPr="004E6051">
              <w:rPr>
                <w:rFonts w:eastAsia="Times New Roman" w:cstheme="minorHAnsi"/>
                <w:spacing w:val="-7"/>
                <w:lang w:val="en-US"/>
              </w:rPr>
              <w:t xml:space="preserve"> </w:t>
            </w:r>
            <w:r w:rsidRPr="004E6051">
              <w:rPr>
                <w:rFonts w:eastAsia="Times New Roman" w:cstheme="minorHAnsi"/>
                <w:lang w:val="en-US"/>
              </w:rPr>
              <w:t>wo</w:t>
            </w:r>
            <w:r w:rsidRPr="004E6051">
              <w:rPr>
                <w:rFonts w:eastAsia="Times New Roman" w:cstheme="minorHAnsi"/>
                <w:spacing w:val="1"/>
                <w:lang w:val="en-US"/>
              </w:rPr>
              <w:t>r</w:t>
            </w:r>
            <w:r w:rsidRPr="004E6051">
              <w:rPr>
                <w:rFonts w:eastAsia="Times New Roman" w:cstheme="minorHAnsi"/>
                <w:lang w:val="en-US"/>
              </w:rPr>
              <w:t>th</w:t>
            </w:r>
            <w:r w:rsidRPr="004E6051">
              <w:rPr>
                <w:rFonts w:eastAsia="Times New Roman" w:cstheme="minorHAnsi"/>
                <w:spacing w:val="-6"/>
                <w:lang w:val="en-US"/>
              </w:rPr>
              <w:t xml:space="preserve"> </w:t>
            </w:r>
            <w:r w:rsidRPr="004E6051">
              <w:rPr>
                <w:rFonts w:eastAsia="Times New Roman" w:cstheme="minorHAnsi"/>
                <w:lang w:val="en-US"/>
              </w:rPr>
              <w:t>for</w:t>
            </w:r>
            <w:r w:rsidRPr="004E6051">
              <w:rPr>
                <w:rFonts w:eastAsia="Times New Roman" w:cstheme="minorHAnsi"/>
                <w:spacing w:val="-9"/>
                <w:lang w:val="en-US"/>
              </w:rPr>
              <w:t xml:space="preserve"> </w:t>
            </w:r>
            <w:r w:rsidRPr="004E6051">
              <w:rPr>
                <w:rFonts w:eastAsia="Times New Roman" w:cstheme="minorHAnsi"/>
                <w:lang w:val="en-US"/>
              </w:rPr>
              <w:t>last</w:t>
            </w:r>
            <w:r w:rsidRPr="004E6051">
              <w:rPr>
                <w:rFonts w:eastAsia="Times New Roman" w:cstheme="minorHAnsi"/>
                <w:spacing w:val="-7"/>
                <w:lang w:val="en-US"/>
              </w:rPr>
              <w:t xml:space="preserve"> </w:t>
            </w:r>
            <w:r w:rsidRPr="004E6051">
              <w:rPr>
                <w:rFonts w:eastAsia="Times New Roman" w:cstheme="minorHAnsi"/>
                <w:lang w:val="en-US"/>
              </w:rPr>
              <w:t>thr</w:t>
            </w:r>
            <w:r w:rsidRPr="004E6051">
              <w:rPr>
                <w:rFonts w:eastAsia="Times New Roman" w:cstheme="minorHAnsi"/>
                <w:spacing w:val="-1"/>
                <w:lang w:val="en-US"/>
              </w:rPr>
              <w:t>e</w:t>
            </w:r>
            <w:r w:rsidRPr="004E6051">
              <w:rPr>
                <w:rFonts w:eastAsia="Times New Roman" w:cstheme="minorHAnsi"/>
                <w:lang w:val="en-US"/>
              </w:rPr>
              <w:t>e</w:t>
            </w:r>
            <w:r w:rsidRPr="004E6051">
              <w:rPr>
                <w:rFonts w:eastAsia="Times New Roman" w:cstheme="minorHAnsi"/>
                <w:spacing w:val="-8"/>
                <w:lang w:val="en-US"/>
              </w:rPr>
              <w:t xml:space="preserve"> </w:t>
            </w:r>
            <w:r w:rsidRPr="004E6051">
              <w:rPr>
                <w:rFonts w:eastAsia="Times New Roman" w:cstheme="minorHAnsi"/>
                <w:lang w:val="en-US"/>
              </w:rPr>
              <w:t>fin</w:t>
            </w:r>
            <w:r w:rsidRPr="004E6051">
              <w:rPr>
                <w:rFonts w:eastAsia="Times New Roman" w:cstheme="minorHAnsi"/>
                <w:spacing w:val="-1"/>
                <w:lang w:val="en-US"/>
              </w:rPr>
              <w:t>a</w:t>
            </w:r>
            <w:r w:rsidRPr="004E6051">
              <w:rPr>
                <w:rFonts w:eastAsia="Times New Roman" w:cstheme="minorHAnsi"/>
                <w:lang w:val="en-US"/>
              </w:rPr>
              <w:t>n</w:t>
            </w:r>
            <w:r w:rsidRPr="004E6051">
              <w:rPr>
                <w:rFonts w:eastAsia="Times New Roman" w:cstheme="minorHAnsi"/>
                <w:spacing w:val="-1"/>
                <w:lang w:val="en-US"/>
              </w:rPr>
              <w:t>c</w:t>
            </w:r>
            <w:r w:rsidRPr="004E6051">
              <w:rPr>
                <w:rFonts w:eastAsia="Times New Roman" w:cstheme="minorHAnsi"/>
                <w:lang w:val="en-US"/>
              </w:rPr>
              <w:t>ial</w:t>
            </w:r>
            <w:r w:rsidRPr="004E6051">
              <w:rPr>
                <w:rFonts w:eastAsia="Times New Roman" w:cstheme="minorHAnsi"/>
                <w:spacing w:val="-5"/>
                <w:lang w:val="en-US"/>
              </w:rPr>
              <w:t xml:space="preserve"> y</w:t>
            </w:r>
            <w:r w:rsidRPr="004E6051">
              <w:rPr>
                <w:rFonts w:eastAsia="Times New Roman" w:cstheme="minorHAnsi"/>
                <w:spacing w:val="1"/>
                <w:lang w:val="en-US"/>
              </w:rPr>
              <w:t>ea</w:t>
            </w:r>
            <w:r>
              <w:rPr>
                <w:rFonts w:eastAsia="Times New Roman" w:cstheme="minorHAnsi"/>
                <w:lang w:val="en-US"/>
              </w:rPr>
              <w:t>r</w:t>
            </w:r>
            <w:r w:rsidRPr="004E6051">
              <w:rPr>
                <w:rFonts w:eastAsia="Times New Roman" w:cstheme="minorHAnsi"/>
                <w:lang w:val="en-US"/>
              </w:rPr>
              <w:t>s</w:t>
            </w:r>
            <w:r w:rsidRPr="004E6051">
              <w:rPr>
                <w:rFonts w:eastAsia="Times New Roman" w:cstheme="minorHAnsi"/>
                <w:spacing w:val="-7"/>
                <w:lang w:val="en-US"/>
              </w:rPr>
              <w:t xml:space="preserve"> </w:t>
            </w:r>
            <w:r w:rsidRPr="004E6051">
              <w:rPr>
                <w:rFonts w:eastAsia="Times New Roman" w:cstheme="minorHAnsi"/>
                <w:lang w:val="en-US"/>
              </w:rPr>
              <w:t>i.e.</w:t>
            </w:r>
            <w:r w:rsidRPr="004E6051">
              <w:rPr>
                <w:rFonts w:eastAsia="Times New Roman" w:cstheme="minorHAnsi"/>
                <w:spacing w:val="-8"/>
                <w:lang w:val="en-US"/>
              </w:rPr>
              <w:t xml:space="preserve"> </w:t>
            </w:r>
          </w:p>
          <w:p w14:paraId="35411BDE" w14:textId="06A7429C" w:rsidR="00002CC4" w:rsidRPr="004E6051" w:rsidRDefault="00657A98" w:rsidP="00CC2B8B">
            <w:pPr>
              <w:spacing w:before="2" w:after="0" w:line="240" w:lineRule="auto"/>
              <w:ind w:left="102"/>
              <w:rPr>
                <w:rFonts w:eastAsia="Times New Roman" w:cstheme="minorHAnsi"/>
                <w:lang w:val="en-US"/>
              </w:rPr>
            </w:pPr>
            <w:r>
              <w:rPr>
                <w:rFonts w:eastAsia="Times New Roman" w:cstheme="minorHAnsi"/>
                <w:lang w:val="en-US"/>
              </w:rPr>
              <w:t>2021-22, 2022-23 and 2023-24</w:t>
            </w:r>
          </w:p>
        </w:tc>
        <w:tc>
          <w:tcPr>
            <w:tcW w:w="860" w:type="pct"/>
          </w:tcPr>
          <w:p w14:paraId="1DD6E2ED" w14:textId="77777777" w:rsidR="00002CC4" w:rsidRPr="007D3F6F" w:rsidRDefault="00002CC4" w:rsidP="00CC2B8B">
            <w:pPr>
              <w:spacing w:after="0" w:line="240" w:lineRule="auto"/>
              <w:rPr>
                <w:rFonts w:ascii="Times New Roman" w:eastAsia="Times New Roman" w:hAnsi="Times New Roman" w:cs="Times New Roman"/>
                <w:sz w:val="20"/>
                <w:szCs w:val="20"/>
                <w:lang w:val="en-US"/>
              </w:rPr>
            </w:pPr>
          </w:p>
        </w:tc>
      </w:tr>
      <w:tr w:rsidR="00002CC4" w:rsidRPr="007D3F6F" w14:paraId="6A48F3BF" w14:textId="77777777" w:rsidTr="002F0471">
        <w:trPr>
          <w:trHeight w:hRule="exact" w:val="562"/>
        </w:trPr>
        <w:tc>
          <w:tcPr>
            <w:tcW w:w="390" w:type="pct"/>
          </w:tcPr>
          <w:p w14:paraId="5564FA6F" w14:textId="77777777" w:rsidR="00002CC4" w:rsidRPr="004E6051" w:rsidRDefault="00002CC4" w:rsidP="00CC2B8B">
            <w:pPr>
              <w:spacing w:before="18" w:after="0" w:line="260" w:lineRule="exact"/>
              <w:rPr>
                <w:rFonts w:eastAsia="Times New Roman" w:cstheme="minorHAnsi"/>
                <w:lang w:val="en-US"/>
              </w:rPr>
            </w:pPr>
          </w:p>
          <w:p w14:paraId="1DE85A74" w14:textId="77777777" w:rsidR="00002CC4" w:rsidRPr="004E6051" w:rsidRDefault="00002CC4" w:rsidP="00CC2B8B">
            <w:pPr>
              <w:spacing w:after="0" w:line="240" w:lineRule="auto"/>
              <w:ind w:left="102"/>
              <w:rPr>
                <w:rFonts w:eastAsia="Times New Roman" w:cstheme="minorHAnsi"/>
                <w:lang w:val="en-US"/>
              </w:rPr>
            </w:pPr>
            <w:r w:rsidRPr="004E6051">
              <w:rPr>
                <w:rFonts w:eastAsia="Times New Roman" w:cstheme="minorHAnsi"/>
                <w:lang w:val="en-US"/>
              </w:rPr>
              <w:t>6</w:t>
            </w:r>
          </w:p>
        </w:tc>
        <w:tc>
          <w:tcPr>
            <w:tcW w:w="3750" w:type="pct"/>
          </w:tcPr>
          <w:p w14:paraId="75E2DDB8" w14:textId="77777777" w:rsidR="00002CC4" w:rsidRPr="004E6051" w:rsidRDefault="00002CC4" w:rsidP="00CC2B8B">
            <w:pPr>
              <w:spacing w:before="1" w:after="0" w:line="240" w:lineRule="auto"/>
              <w:ind w:right="66"/>
              <w:rPr>
                <w:rFonts w:eastAsia="Times New Roman" w:cstheme="minorHAnsi"/>
                <w:lang w:val="en-US"/>
              </w:rPr>
            </w:pPr>
            <w:r w:rsidRPr="004E6051">
              <w:rPr>
                <w:rFonts w:eastAsia="Times New Roman" w:cstheme="minorHAnsi"/>
                <w:spacing w:val="1"/>
                <w:lang w:val="en-US"/>
              </w:rPr>
              <w:t>S</w:t>
            </w:r>
            <w:r w:rsidRPr="004E6051">
              <w:rPr>
                <w:rFonts w:eastAsia="Times New Roman" w:cstheme="minorHAnsi"/>
                <w:spacing w:val="-1"/>
                <w:lang w:val="en-US"/>
              </w:rPr>
              <w:t>e</w:t>
            </w:r>
            <w:r w:rsidRPr="004E6051">
              <w:rPr>
                <w:rFonts w:eastAsia="Times New Roman" w:cstheme="minorHAnsi"/>
                <w:lang w:val="en-US"/>
              </w:rPr>
              <w:t>lf</w:t>
            </w:r>
            <w:r w:rsidRPr="004E6051">
              <w:rPr>
                <w:rFonts w:eastAsia="Times New Roman" w:cstheme="minorHAnsi"/>
                <w:spacing w:val="-1"/>
                <w:lang w:val="en-US"/>
              </w:rPr>
              <w:t>-</w:t>
            </w:r>
            <w:r w:rsidRPr="004E6051">
              <w:rPr>
                <w:rFonts w:eastAsia="Times New Roman" w:cstheme="minorHAnsi"/>
                <w:lang w:val="en-US"/>
              </w:rPr>
              <w:t>d</w:t>
            </w:r>
            <w:r w:rsidRPr="004E6051">
              <w:rPr>
                <w:rFonts w:eastAsia="Times New Roman" w:cstheme="minorHAnsi"/>
                <w:spacing w:val="-1"/>
                <w:lang w:val="en-US"/>
              </w:rPr>
              <w:t>ec</w:t>
            </w:r>
            <w:r w:rsidRPr="004E6051">
              <w:rPr>
                <w:rFonts w:eastAsia="Times New Roman" w:cstheme="minorHAnsi"/>
                <w:lang w:val="en-US"/>
              </w:rPr>
              <w:t>l</w:t>
            </w:r>
            <w:r w:rsidRPr="004E6051">
              <w:rPr>
                <w:rFonts w:eastAsia="Times New Roman" w:cstheme="minorHAnsi"/>
                <w:spacing w:val="2"/>
                <w:lang w:val="en-US"/>
              </w:rPr>
              <w:t>a</w:t>
            </w:r>
            <w:r w:rsidRPr="004E6051">
              <w:rPr>
                <w:rFonts w:eastAsia="Times New Roman" w:cstheme="minorHAnsi"/>
                <w:lang w:val="en-US"/>
              </w:rPr>
              <w:t>r</w:t>
            </w:r>
            <w:r w:rsidRPr="004E6051">
              <w:rPr>
                <w:rFonts w:eastAsia="Times New Roman" w:cstheme="minorHAnsi"/>
                <w:spacing w:val="-2"/>
                <w:lang w:val="en-US"/>
              </w:rPr>
              <w:t>a</w:t>
            </w:r>
            <w:r w:rsidRPr="004E6051">
              <w:rPr>
                <w:rFonts w:eastAsia="Times New Roman" w:cstheme="minorHAnsi"/>
                <w:lang w:val="en-US"/>
              </w:rPr>
              <w:t>t</w:t>
            </w:r>
            <w:r w:rsidRPr="004E6051">
              <w:rPr>
                <w:rFonts w:eastAsia="Times New Roman" w:cstheme="minorHAnsi"/>
                <w:spacing w:val="1"/>
                <w:lang w:val="en-US"/>
              </w:rPr>
              <w:t>i</w:t>
            </w:r>
            <w:r w:rsidRPr="004E6051">
              <w:rPr>
                <w:rFonts w:eastAsia="Times New Roman" w:cstheme="minorHAnsi"/>
                <w:lang w:val="en-US"/>
              </w:rPr>
              <w:t>on</w:t>
            </w:r>
            <w:r w:rsidRPr="004E6051">
              <w:rPr>
                <w:rFonts w:eastAsia="Times New Roman" w:cstheme="minorHAnsi"/>
                <w:spacing w:val="7"/>
                <w:lang w:val="en-US"/>
              </w:rPr>
              <w:t xml:space="preserve"> </w:t>
            </w:r>
            <w:r w:rsidRPr="004E6051">
              <w:rPr>
                <w:rFonts w:eastAsia="Times New Roman" w:cstheme="minorHAnsi"/>
                <w:spacing w:val="5"/>
                <w:lang w:val="en-US"/>
              </w:rPr>
              <w:t>b</w:t>
            </w:r>
            <w:r w:rsidRPr="004E6051">
              <w:rPr>
                <w:rFonts w:eastAsia="Times New Roman" w:cstheme="minorHAnsi"/>
                <w:lang w:val="en-US"/>
              </w:rPr>
              <w:t>y</w:t>
            </w:r>
            <w:r w:rsidRPr="004E6051">
              <w:rPr>
                <w:rFonts w:eastAsia="Times New Roman" w:cstheme="minorHAnsi"/>
                <w:spacing w:val="2"/>
                <w:lang w:val="en-US"/>
              </w:rPr>
              <w:t xml:space="preserve"> </w:t>
            </w:r>
            <w:r w:rsidRPr="004E6051">
              <w:rPr>
                <w:rFonts w:eastAsia="Times New Roman" w:cstheme="minorHAnsi"/>
                <w:lang w:val="en-US"/>
              </w:rPr>
              <w:t>t</w:t>
            </w:r>
            <w:r w:rsidRPr="004E6051">
              <w:rPr>
                <w:rFonts w:eastAsia="Times New Roman" w:cstheme="minorHAnsi"/>
                <w:spacing w:val="3"/>
                <w:lang w:val="en-US"/>
              </w:rPr>
              <w:t>h</w:t>
            </w:r>
            <w:r w:rsidRPr="004E6051">
              <w:rPr>
                <w:rFonts w:eastAsia="Times New Roman" w:cstheme="minorHAnsi"/>
                <w:lang w:val="en-US"/>
              </w:rPr>
              <w:t>e</w:t>
            </w:r>
            <w:r w:rsidRPr="004E6051">
              <w:rPr>
                <w:rFonts w:eastAsia="Times New Roman" w:cstheme="minorHAnsi"/>
                <w:spacing w:val="6"/>
                <w:lang w:val="en-US"/>
              </w:rPr>
              <w:t xml:space="preserve"> </w:t>
            </w:r>
            <w:r w:rsidRPr="004E6051">
              <w:rPr>
                <w:rFonts w:eastAsia="Times New Roman" w:cstheme="minorHAnsi"/>
                <w:spacing w:val="2"/>
                <w:lang w:val="en-US"/>
              </w:rPr>
              <w:t>A</w:t>
            </w:r>
            <w:r w:rsidRPr="004E6051">
              <w:rPr>
                <w:rFonts w:eastAsia="Times New Roman" w:cstheme="minorHAnsi"/>
                <w:lang w:val="en-US"/>
              </w:rPr>
              <w:t>uthori</w:t>
            </w:r>
            <w:r w:rsidRPr="004E6051">
              <w:rPr>
                <w:rFonts w:eastAsia="Times New Roman" w:cstheme="minorHAnsi"/>
                <w:spacing w:val="1"/>
                <w:lang w:val="en-US"/>
              </w:rPr>
              <w:t>z</w:t>
            </w:r>
            <w:r w:rsidRPr="004E6051">
              <w:rPr>
                <w:rFonts w:eastAsia="Times New Roman" w:cstheme="minorHAnsi"/>
                <w:spacing w:val="-1"/>
                <w:lang w:val="en-US"/>
              </w:rPr>
              <w:t>e</w:t>
            </w:r>
            <w:r w:rsidRPr="004E6051">
              <w:rPr>
                <w:rFonts w:eastAsia="Times New Roman" w:cstheme="minorHAnsi"/>
                <w:lang w:val="en-US"/>
              </w:rPr>
              <w:t>d</w:t>
            </w:r>
            <w:r w:rsidRPr="004E6051">
              <w:rPr>
                <w:rFonts w:eastAsia="Times New Roman" w:cstheme="minorHAnsi"/>
                <w:spacing w:val="7"/>
                <w:lang w:val="en-US"/>
              </w:rPr>
              <w:t xml:space="preserve"> </w:t>
            </w:r>
            <w:r w:rsidRPr="004E6051">
              <w:rPr>
                <w:rFonts w:eastAsia="Times New Roman" w:cstheme="minorHAnsi"/>
                <w:spacing w:val="1"/>
                <w:lang w:val="en-US"/>
              </w:rPr>
              <w:t>S</w:t>
            </w:r>
            <w:r w:rsidRPr="004E6051">
              <w:rPr>
                <w:rFonts w:eastAsia="Times New Roman" w:cstheme="minorHAnsi"/>
                <w:lang w:val="en-US"/>
              </w:rPr>
              <w:t>i</w:t>
            </w:r>
            <w:r w:rsidRPr="004E6051">
              <w:rPr>
                <w:rFonts w:eastAsia="Times New Roman" w:cstheme="minorHAnsi"/>
                <w:spacing w:val="-2"/>
                <w:lang w:val="en-US"/>
              </w:rPr>
              <w:t>g</w:t>
            </w:r>
            <w:r w:rsidRPr="004E6051">
              <w:rPr>
                <w:rFonts w:eastAsia="Times New Roman" w:cstheme="minorHAnsi"/>
                <w:lang w:val="en-US"/>
              </w:rPr>
              <w:t>n</w:t>
            </w:r>
            <w:r w:rsidRPr="004E6051">
              <w:rPr>
                <w:rFonts w:eastAsia="Times New Roman" w:cstheme="minorHAnsi"/>
                <w:spacing w:val="-1"/>
                <w:lang w:val="en-US"/>
              </w:rPr>
              <w:t>a</w:t>
            </w:r>
            <w:r w:rsidRPr="004E6051">
              <w:rPr>
                <w:rFonts w:eastAsia="Times New Roman" w:cstheme="minorHAnsi"/>
                <w:lang w:val="en-US"/>
              </w:rPr>
              <w:t>to</w:t>
            </w:r>
            <w:r w:rsidRPr="004E6051">
              <w:rPr>
                <w:rFonts w:eastAsia="Times New Roman" w:cstheme="minorHAnsi"/>
                <w:spacing w:val="4"/>
                <w:lang w:val="en-US"/>
              </w:rPr>
              <w:t>r</w:t>
            </w:r>
            <w:r w:rsidRPr="004E6051">
              <w:rPr>
                <w:rFonts w:eastAsia="Times New Roman" w:cstheme="minorHAnsi"/>
                <w:lang w:val="en-US"/>
              </w:rPr>
              <w:t>y</w:t>
            </w:r>
            <w:r w:rsidRPr="004E6051">
              <w:rPr>
                <w:rFonts w:eastAsia="Times New Roman" w:cstheme="minorHAnsi"/>
                <w:spacing w:val="5"/>
                <w:lang w:val="en-US"/>
              </w:rPr>
              <w:t xml:space="preserve"> </w:t>
            </w:r>
            <w:r w:rsidRPr="004E6051">
              <w:rPr>
                <w:rFonts w:eastAsia="Times New Roman" w:cstheme="minorHAnsi"/>
                <w:lang w:val="en-US"/>
              </w:rPr>
              <w:t xml:space="preserve">for </w:t>
            </w:r>
            <w:r w:rsidRPr="004E6051">
              <w:rPr>
                <w:rFonts w:eastAsia="Times New Roman" w:cstheme="minorHAnsi"/>
                <w:spacing w:val="17"/>
                <w:lang w:val="en-US"/>
              </w:rPr>
              <w:t xml:space="preserve"> </w:t>
            </w:r>
            <w:r w:rsidRPr="004E6051">
              <w:rPr>
                <w:rFonts w:eastAsia="Times New Roman" w:cstheme="minorHAnsi"/>
                <w:lang w:val="en-US"/>
              </w:rPr>
              <w:t>not</w:t>
            </w:r>
            <w:r w:rsidRPr="004E6051">
              <w:rPr>
                <w:rFonts w:eastAsia="Times New Roman" w:cstheme="minorHAnsi"/>
                <w:spacing w:val="7"/>
                <w:lang w:val="en-US"/>
              </w:rPr>
              <w:t xml:space="preserve"> </w:t>
            </w:r>
            <w:r w:rsidRPr="004E6051">
              <w:rPr>
                <w:rFonts w:eastAsia="Times New Roman" w:cstheme="minorHAnsi"/>
                <w:lang w:val="en-US"/>
              </w:rPr>
              <w:t>h</w:t>
            </w:r>
            <w:r w:rsidRPr="004E6051">
              <w:rPr>
                <w:rFonts w:eastAsia="Times New Roman" w:cstheme="minorHAnsi"/>
                <w:spacing w:val="-1"/>
                <w:lang w:val="en-US"/>
              </w:rPr>
              <w:t>a</w:t>
            </w:r>
            <w:r w:rsidRPr="004E6051">
              <w:rPr>
                <w:rFonts w:eastAsia="Times New Roman" w:cstheme="minorHAnsi"/>
                <w:lang w:val="en-US"/>
              </w:rPr>
              <w:t>ve</w:t>
            </w:r>
            <w:r w:rsidRPr="004E6051">
              <w:rPr>
                <w:rFonts w:eastAsia="Times New Roman" w:cstheme="minorHAnsi"/>
                <w:spacing w:val="8"/>
                <w:lang w:val="en-US"/>
              </w:rPr>
              <w:t xml:space="preserve"> </w:t>
            </w:r>
            <w:r w:rsidRPr="004E6051">
              <w:rPr>
                <w:rFonts w:eastAsia="Times New Roman" w:cstheme="minorHAnsi"/>
                <w:lang w:val="en-US"/>
              </w:rPr>
              <w:t>fil</w:t>
            </w:r>
            <w:r w:rsidRPr="004E6051">
              <w:rPr>
                <w:rFonts w:eastAsia="Times New Roman" w:cstheme="minorHAnsi"/>
                <w:spacing w:val="-1"/>
                <w:lang w:val="en-US"/>
              </w:rPr>
              <w:t>e</w:t>
            </w:r>
            <w:r w:rsidRPr="004E6051">
              <w:rPr>
                <w:rFonts w:eastAsia="Times New Roman" w:cstheme="minorHAnsi"/>
                <w:lang w:val="en-US"/>
              </w:rPr>
              <w:t>d</w:t>
            </w:r>
            <w:r w:rsidRPr="004E6051">
              <w:rPr>
                <w:rFonts w:eastAsia="Times New Roman" w:cstheme="minorHAnsi"/>
                <w:spacing w:val="7"/>
                <w:lang w:val="en-US"/>
              </w:rPr>
              <w:t xml:space="preserve"> </w:t>
            </w:r>
            <w:r w:rsidRPr="004E6051">
              <w:rPr>
                <w:rFonts w:eastAsia="Times New Roman" w:cstheme="minorHAnsi"/>
                <w:lang w:val="en-US"/>
              </w:rPr>
              <w:t>f</w:t>
            </w:r>
            <w:r w:rsidRPr="004E6051">
              <w:rPr>
                <w:rFonts w:eastAsia="Times New Roman" w:cstheme="minorHAnsi"/>
                <w:spacing w:val="1"/>
                <w:lang w:val="en-US"/>
              </w:rPr>
              <w:t>o</w:t>
            </w:r>
            <w:r w:rsidRPr="004E6051">
              <w:rPr>
                <w:rFonts w:eastAsia="Times New Roman" w:cstheme="minorHAnsi"/>
                <w:lang w:val="en-US"/>
              </w:rPr>
              <w:t>r b</w:t>
            </w:r>
            <w:r w:rsidRPr="004E6051">
              <w:rPr>
                <w:rFonts w:eastAsia="Times New Roman" w:cstheme="minorHAnsi"/>
                <w:spacing w:val="-1"/>
                <w:lang w:val="en-US"/>
              </w:rPr>
              <w:t>a</w:t>
            </w:r>
            <w:r w:rsidRPr="004E6051">
              <w:rPr>
                <w:rFonts w:eastAsia="Times New Roman" w:cstheme="minorHAnsi"/>
                <w:lang w:val="en-US"/>
              </w:rPr>
              <w:t>nkru</w:t>
            </w:r>
            <w:r w:rsidRPr="004E6051">
              <w:rPr>
                <w:rFonts w:eastAsia="Times New Roman" w:cstheme="minorHAnsi"/>
                <w:spacing w:val="-1"/>
                <w:lang w:val="en-US"/>
              </w:rPr>
              <w:t>p</w:t>
            </w:r>
            <w:r w:rsidRPr="004E6051">
              <w:rPr>
                <w:rFonts w:eastAsia="Times New Roman" w:cstheme="minorHAnsi"/>
                <w:lang w:val="en-US"/>
              </w:rPr>
              <w:t>t</w:t>
            </w:r>
            <w:r w:rsidRPr="004E6051">
              <w:rPr>
                <w:rFonts w:eastAsia="Times New Roman" w:cstheme="minorHAnsi"/>
                <w:spacing w:val="4"/>
                <w:lang w:val="en-US"/>
              </w:rPr>
              <w:t>c</w:t>
            </w:r>
            <w:r w:rsidRPr="004E6051">
              <w:rPr>
                <w:rFonts w:eastAsia="Times New Roman" w:cstheme="minorHAnsi"/>
                <w:lang w:val="en-US"/>
              </w:rPr>
              <w:t>y</w:t>
            </w:r>
            <w:r w:rsidRPr="004E6051">
              <w:rPr>
                <w:rFonts w:eastAsia="Times New Roman" w:cstheme="minorHAnsi"/>
                <w:spacing w:val="-5"/>
                <w:lang w:val="en-US"/>
              </w:rPr>
              <w:t xml:space="preserve"> </w:t>
            </w:r>
            <w:r w:rsidRPr="004E6051">
              <w:rPr>
                <w:rFonts w:eastAsia="Times New Roman" w:cstheme="minorHAnsi"/>
                <w:lang w:val="en-US"/>
              </w:rPr>
              <w:t>in a</w:t>
            </w:r>
            <w:r w:rsidRPr="004E6051">
              <w:rPr>
                <w:rFonts w:eastAsia="Times New Roman" w:cstheme="minorHAnsi"/>
                <w:spacing w:val="4"/>
                <w:lang w:val="en-US"/>
              </w:rPr>
              <w:t>n</w:t>
            </w:r>
            <w:r w:rsidRPr="004E6051">
              <w:rPr>
                <w:rFonts w:eastAsia="Times New Roman" w:cstheme="minorHAnsi"/>
                <w:lang w:val="en-US"/>
              </w:rPr>
              <w:t>y</w:t>
            </w:r>
            <w:r w:rsidRPr="004E6051">
              <w:rPr>
                <w:rFonts w:eastAsia="Times New Roman" w:cstheme="minorHAnsi"/>
                <w:spacing w:val="-5"/>
                <w:lang w:val="en-US"/>
              </w:rPr>
              <w:t xml:space="preserve"> </w:t>
            </w:r>
            <w:r w:rsidRPr="004E6051">
              <w:rPr>
                <w:rFonts w:eastAsia="Times New Roman" w:cstheme="minorHAnsi"/>
                <w:spacing w:val="-1"/>
                <w:lang w:val="en-US"/>
              </w:rPr>
              <w:t>c</w:t>
            </w:r>
            <w:r w:rsidRPr="004E6051">
              <w:rPr>
                <w:rFonts w:eastAsia="Times New Roman" w:cstheme="minorHAnsi"/>
                <w:lang w:val="en-US"/>
              </w:rPr>
              <w:t>oun</w:t>
            </w:r>
            <w:r w:rsidRPr="004E6051">
              <w:rPr>
                <w:rFonts w:eastAsia="Times New Roman" w:cstheme="minorHAnsi"/>
                <w:spacing w:val="3"/>
                <w:lang w:val="en-US"/>
              </w:rPr>
              <w:t>t</w:t>
            </w:r>
            <w:r w:rsidRPr="004E6051">
              <w:rPr>
                <w:rFonts w:eastAsia="Times New Roman" w:cstheme="minorHAnsi"/>
                <w:spacing w:val="1"/>
                <w:lang w:val="en-US"/>
              </w:rPr>
              <w:t>r</w:t>
            </w:r>
            <w:r w:rsidRPr="004E6051">
              <w:rPr>
                <w:rFonts w:eastAsia="Times New Roman" w:cstheme="minorHAnsi"/>
                <w:lang w:val="en-US"/>
              </w:rPr>
              <w:t>y</w:t>
            </w:r>
            <w:r w:rsidRPr="004E6051">
              <w:rPr>
                <w:rFonts w:eastAsia="Times New Roman" w:cstheme="minorHAnsi"/>
                <w:spacing w:val="-3"/>
                <w:lang w:val="en-US"/>
              </w:rPr>
              <w:t xml:space="preserve"> </w:t>
            </w:r>
            <w:r w:rsidRPr="004E6051">
              <w:rPr>
                <w:rFonts w:eastAsia="Times New Roman" w:cstheme="minorHAnsi"/>
                <w:lang w:val="en-US"/>
              </w:rPr>
              <w:t>includi</w:t>
            </w:r>
            <w:r w:rsidRPr="004E6051">
              <w:rPr>
                <w:rFonts w:eastAsia="Times New Roman" w:cstheme="minorHAnsi"/>
                <w:spacing w:val="3"/>
                <w:lang w:val="en-US"/>
              </w:rPr>
              <w:t>n</w:t>
            </w:r>
            <w:r w:rsidRPr="004E6051">
              <w:rPr>
                <w:rFonts w:eastAsia="Times New Roman" w:cstheme="minorHAnsi"/>
                <w:lang w:val="en-US"/>
              </w:rPr>
              <w:t xml:space="preserve">g </w:t>
            </w:r>
            <w:r w:rsidRPr="004E6051">
              <w:rPr>
                <w:rFonts w:eastAsia="Times New Roman" w:cstheme="minorHAnsi"/>
                <w:spacing w:val="-3"/>
                <w:lang w:val="en-US"/>
              </w:rPr>
              <w:t>I</w:t>
            </w:r>
            <w:r w:rsidRPr="004E6051">
              <w:rPr>
                <w:rFonts w:eastAsia="Times New Roman" w:cstheme="minorHAnsi"/>
                <w:lang w:val="en-US"/>
              </w:rPr>
              <w:t>ndia on</w:t>
            </w:r>
            <w:r w:rsidRPr="004E6051">
              <w:rPr>
                <w:rFonts w:eastAsia="Times New Roman" w:cstheme="minorHAnsi"/>
                <w:spacing w:val="2"/>
                <w:lang w:val="en-US"/>
              </w:rPr>
              <w:t xml:space="preserve"> </w:t>
            </w:r>
            <w:r w:rsidRPr="004E6051">
              <w:rPr>
                <w:rFonts w:eastAsia="Times New Roman" w:cstheme="minorHAnsi"/>
                <w:spacing w:val="-1"/>
                <w:lang w:val="en-US"/>
              </w:rPr>
              <w:t>c</w:t>
            </w:r>
            <w:r w:rsidRPr="004E6051">
              <w:rPr>
                <w:rFonts w:eastAsia="Times New Roman" w:cstheme="minorHAnsi"/>
                <w:lang w:val="en-US"/>
              </w:rPr>
              <w:t>ompa</w:t>
            </w:r>
            <w:r w:rsidRPr="004E6051">
              <w:rPr>
                <w:rFonts w:eastAsia="Times New Roman" w:cstheme="minorHAnsi"/>
                <w:spacing w:val="2"/>
                <w:lang w:val="en-US"/>
              </w:rPr>
              <w:t>n</w:t>
            </w:r>
            <w:r w:rsidRPr="004E6051">
              <w:rPr>
                <w:rFonts w:eastAsia="Times New Roman" w:cstheme="minorHAnsi"/>
                <w:lang w:val="en-US"/>
              </w:rPr>
              <w:t>y</w:t>
            </w:r>
            <w:r w:rsidRPr="004E6051">
              <w:rPr>
                <w:rFonts w:eastAsia="Times New Roman" w:cstheme="minorHAnsi"/>
                <w:spacing w:val="-5"/>
                <w:lang w:val="en-US"/>
              </w:rPr>
              <w:t xml:space="preserve"> </w:t>
            </w:r>
            <w:r w:rsidRPr="004E6051">
              <w:rPr>
                <w:rFonts w:eastAsia="Times New Roman" w:cstheme="minorHAnsi"/>
                <w:spacing w:val="3"/>
                <w:lang w:val="en-US"/>
              </w:rPr>
              <w:t>l</w:t>
            </w:r>
            <w:r w:rsidRPr="004E6051">
              <w:rPr>
                <w:rFonts w:eastAsia="Times New Roman" w:cstheme="minorHAnsi"/>
                <w:spacing w:val="-1"/>
                <w:lang w:val="en-US"/>
              </w:rPr>
              <w:t>e</w:t>
            </w:r>
            <w:r w:rsidRPr="004E6051">
              <w:rPr>
                <w:rFonts w:eastAsia="Times New Roman" w:cstheme="minorHAnsi"/>
                <w:lang w:val="en-US"/>
              </w:rPr>
              <w:t>t</w:t>
            </w:r>
            <w:r w:rsidRPr="004E6051">
              <w:rPr>
                <w:rFonts w:eastAsia="Times New Roman" w:cstheme="minorHAnsi"/>
                <w:spacing w:val="1"/>
                <w:lang w:val="en-US"/>
              </w:rPr>
              <w:t>t</w:t>
            </w:r>
            <w:r w:rsidRPr="004E6051">
              <w:rPr>
                <w:rFonts w:eastAsia="Times New Roman" w:cstheme="minorHAnsi"/>
                <w:spacing w:val="-1"/>
                <w:lang w:val="en-US"/>
              </w:rPr>
              <w:t>e</w:t>
            </w:r>
            <w:r w:rsidRPr="004E6051">
              <w:rPr>
                <w:rFonts w:eastAsia="Times New Roman" w:cstheme="minorHAnsi"/>
                <w:lang w:val="en-US"/>
              </w:rPr>
              <w:t>r he</w:t>
            </w:r>
            <w:r w:rsidRPr="004E6051">
              <w:rPr>
                <w:rFonts w:eastAsia="Times New Roman" w:cstheme="minorHAnsi"/>
                <w:spacing w:val="-1"/>
                <w:lang w:val="en-US"/>
              </w:rPr>
              <w:t>a</w:t>
            </w:r>
            <w:r w:rsidRPr="004E6051">
              <w:rPr>
                <w:rFonts w:eastAsia="Times New Roman" w:cstheme="minorHAnsi"/>
                <w:lang w:val="en-US"/>
              </w:rPr>
              <w:t>d</w:t>
            </w:r>
          </w:p>
        </w:tc>
        <w:tc>
          <w:tcPr>
            <w:tcW w:w="860" w:type="pct"/>
          </w:tcPr>
          <w:p w14:paraId="1B60C3EC" w14:textId="77777777" w:rsidR="00002CC4" w:rsidRPr="007D3F6F" w:rsidRDefault="00002CC4" w:rsidP="00CC2B8B">
            <w:pPr>
              <w:spacing w:after="0" w:line="240" w:lineRule="auto"/>
              <w:rPr>
                <w:rFonts w:ascii="Times New Roman" w:eastAsia="Times New Roman" w:hAnsi="Times New Roman" w:cs="Times New Roman"/>
                <w:sz w:val="20"/>
                <w:szCs w:val="20"/>
                <w:lang w:val="en-US"/>
              </w:rPr>
            </w:pPr>
          </w:p>
        </w:tc>
      </w:tr>
      <w:tr w:rsidR="00002CC4" w:rsidRPr="007D3F6F" w14:paraId="659AD696" w14:textId="77777777" w:rsidTr="002F0471">
        <w:trPr>
          <w:trHeight w:hRule="exact" w:val="562"/>
        </w:trPr>
        <w:tc>
          <w:tcPr>
            <w:tcW w:w="390" w:type="pct"/>
          </w:tcPr>
          <w:p w14:paraId="0BBBDD60" w14:textId="77777777" w:rsidR="00002CC4" w:rsidRPr="004E6051" w:rsidRDefault="00002CC4" w:rsidP="00CC2B8B">
            <w:pPr>
              <w:spacing w:before="1" w:after="0" w:line="240" w:lineRule="auto"/>
              <w:ind w:left="102"/>
              <w:rPr>
                <w:rFonts w:eastAsia="Times New Roman" w:cstheme="minorHAnsi"/>
                <w:lang w:val="en-US"/>
              </w:rPr>
            </w:pPr>
            <w:r>
              <w:rPr>
                <w:rFonts w:eastAsia="Times New Roman" w:cstheme="minorHAnsi"/>
                <w:lang w:val="en-US"/>
              </w:rPr>
              <w:t>7</w:t>
            </w:r>
          </w:p>
        </w:tc>
        <w:tc>
          <w:tcPr>
            <w:tcW w:w="3750" w:type="pct"/>
          </w:tcPr>
          <w:p w14:paraId="4128706F" w14:textId="77777777" w:rsidR="00002CC4" w:rsidRPr="004E6051" w:rsidRDefault="00002CC4" w:rsidP="00CC2B8B">
            <w:pPr>
              <w:spacing w:before="1" w:after="0" w:line="240" w:lineRule="auto"/>
              <w:rPr>
                <w:rFonts w:eastAsia="Times New Roman" w:cstheme="minorHAnsi"/>
                <w:lang w:val="en-US"/>
              </w:rPr>
            </w:pPr>
            <w:r w:rsidRPr="004E6051">
              <w:rPr>
                <w:rFonts w:eastAsia="Times New Roman" w:cstheme="minorHAnsi"/>
                <w:spacing w:val="1"/>
                <w:lang w:val="en-US"/>
              </w:rPr>
              <w:t>S</w:t>
            </w:r>
            <w:r w:rsidRPr="004E6051">
              <w:rPr>
                <w:rFonts w:eastAsia="Times New Roman" w:cstheme="minorHAnsi"/>
                <w:spacing w:val="-1"/>
                <w:lang w:val="en-US"/>
              </w:rPr>
              <w:t>e</w:t>
            </w:r>
            <w:r w:rsidRPr="004E6051">
              <w:rPr>
                <w:rFonts w:eastAsia="Times New Roman" w:cstheme="minorHAnsi"/>
                <w:lang w:val="en-US"/>
              </w:rPr>
              <w:t>lf</w:t>
            </w:r>
            <w:r w:rsidRPr="004E6051">
              <w:rPr>
                <w:rFonts w:eastAsia="Times New Roman" w:cstheme="minorHAnsi"/>
                <w:spacing w:val="-1"/>
                <w:lang w:val="en-US"/>
              </w:rPr>
              <w:t>-</w:t>
            </w:r>
            <w:r w:rsidRPr="004E6051">
              <w:rPr>
                <w:rFonts w:eastAsia="Times New Roman" w:cstheme="minorHAnsi"/>
                <w:lang w:val="en-US"/>
              </w:rPr>
              <w:t>d</w:t>
            </w:r>
            <w:r w:rsidRPr="004E6051">
              <w:rPr>
                <w:rFonts w:eastAsia="Times New Roman" w:cstheme="minorHAnsi"/>
                <w:spacing w:val="-1"/>
                <w:lang w:val="en-US"/>
              </w:rPr>
              <w:t>ec</w:t>
            </w:r>
            <w:r w:rsidRPr="004E6051">
              <w:rPr>
                <w:rFonts w:eastAsia="Times New Roman" w:cstheme="minorHAnsi"/>
                <w:lang w:val="en-US"/>
              </w:rPr>
              <w:t>l</w:t>
            </w:r>
            <w:r w:rsidRPr="004E6051">
              <w:rPr>
                <w:rFonts w:eastAsia="Times New Roman" w:cstheme="minorHAnsi"/>
                <w:spacing w:val="2"/>
                <w:lang w:val="en-US"/>
              </w:rPr>
              <w:t>a</w:t>
            </w:r>
            <w:r w:rsidRPr="004E6051">
              <w:rPr>
                <w:rFonts w:eastAsia="Times New Roman" w:cstheme="minorHAnsi"/>
                <w:lang w:val="en-US"/>
              </w:rPr>
              <w:t>r</w:t>
            </w:r>
            <w:r w:rsidRPr="004E6051">
              <w:rPr>
                <w:rFonts w:eastAsia="Times New Roman" w:cstheme="minorHAnsi"/>
                <w:spacing w:val="-2"/>
                <w:lang w:val="en-US"/>
              </w:rPr>
              <w:t>a</w:t>
            </w:r>
            <w:r w:rsidRPr="004E6051">
              <w:rPr>
                <w:rFonts w:eastAsia="Times New Roman" w:cstheme="minorHAnsi"/>
                <w:lang w:val="en-US"/>
              </w:rPr>
              <w:t>t</w:t>
            </w:r>
            <w:r w:rsidRPr="004E6051">
              <w:rPr>
                <w:rFonts w:eastAsia="Times New Roman" w:cstheme="minorHAnsi"/>
                <w:spacing w:val="1"/>
                <w:lang w:val="en-US"/>
              </w:rPr>
              <w:t>i</w:t>
            </w:r>
            <w:r w:rsidRPr="004E6051">
              <w:rPr>
                <w:rFonts w:eastAsia="Times New Roman" w:cstheme="minorHAnsi"/>
                <w:lang w:val="en-US"/>
              </w:rPr>
              <w:t>on</w:t>
            </w:r>
            <w:r w:rsidRPr="004E6051">
              <w:rPr>
                <w:rFonts w:eastAsia="Times New Roman" w:cstheme="minorHAnsi"/>
                <w:spacing w:val="45"/>
                <w:lang w:val="en-US"/>
              </w:rPr>
              <w:t xml:space="preserve"> </w:t>
            </w:r>
            <w:r w:rsidRPr="004E6051">
              <w:rPr>
                <w:rFonts w:eastAsia="Times New Roman" w:cstheme="minorHAnsi"/>
                <w:lang w:val="en-US"/>
              </w:rPr>
              <w:t>on</w:t>
            </w:r>
            <w:r w:rsidRPr="004E6051">
              <w:rPr>
                <w:rFonts w:eastAsia="Times New Roman" w:cstheme="minorHAnsi"/>
                <w:spacing w:val="45"/>
                <w:lang w:val="en-US"/>
              </w:rPr>
              <w:t xml:space="preserve"> </w:t>
            </w:r>
            <w:r w:rsidRPr="004E6051">
              <w:rPr>
                <w:rFonts w:eastAsia="Times New Roman" w:cstheme="minorHAnsi"/>
                <w:lang w:val="en-US"/>
              </w:rPr>
              <w:t>Compa</w:t>
            </w:r>
            <w:r w:rsidRPr="004E6051">
              <w:rPr>
                <w:rFonts w:eastAsia="Times New Roman" w:cstheme="minorHAnsi"/>
                <w:spacing w:val="2"/>
                <w:lang w:val="en-US"/>
              </w:rPr>
              <w:t>n</w:t>
            </w:r>
            <w:r w:rsidRPr="004E6051">
              <w:rPr>
                <w:rFonts w:eastAsia="Times New Roman" w:cstheme="minorHAnsi"/>
                <w:spacing w:val="-5"/>
                <w:lang w:val="en-US"/>
              </w:rPr>
              <w:t>y</w:t>
            </w:r>
            <w:r w:rsidRPr="004E6051">
              <w:rPr>
                <w:rFonts w:eastAsia="Times New Roman" w:cstheme="minorHAnsi"/>
                <w:spacing w:val="1"/>
                <w:lang w:val="en-US"/>
              </w:rPr>
              <w:t>’</w:t>
            </w:r>
            <w:r w:rsidRPr="004E6051">
              <w:rPr>
                <w:rFonts w:eastAsia="Times New Roman" w:cstheme="minorHAnsi"/>
                <w:lang w:val="en-US"/>
              </w:rPr>
              <w:t>s</w:t>
            </w:r>
            <w:r w:rsidRPr="004E6051">
              <w:rPr>
                <w:rFonts w:eastAsia="Times New Roman" w:cstheme="minorHAnsi"/>
                <w:spacing w:val="46"/>
                <w:lang w:val="en-US"/>
              </w:rPr>
              <w:t xml:space="preserve"> </w:t>
            </w:r>
            <w:r w:rsidRPr="004E6051">
              <w:rPr>
                <w:rFonts w:eastAsia="Times New Roman" w:cstheme="minorHAnsi"/>
                <w:lang w:val="en-US"/>
              </w:rPr>
              <w:t>letter</w:t>
            </w:r>
            <w:r w:rsidRPr="004E6051">
              <w:rPr>
                <w:rFonts w:eastAsia="Times New Roman" w:cstheme="minorHAnsi"/>
                <w:spacing w:val="44"/>
                <w:lang w:val="en-US"/>
              </w:rPr>
              <w:t xml:space="preserve"> </w:t>
            </w:r>
            <w:r w:rsidRPr="004E6051">
              <w:rPr>
                <w:rFonts w:eastAsia="Times New Roman" w:cstheme="minorHAnsi"/>
                <w:lang w:val="en-US"/>
              </w:rPr>
              <w:t>h</w:t>
            </w:r>
            <w:r w:rsidRPr="004E6051">
              <w:rPr>
                <w:rFonts w:eastAsia="Times New Roman" w:cstheme="minorHAnsi"/>
                <w:spacing w:val="-1"/>
                <w:lang w:val="en-US"/>
              </w:rPr>
              <w:t>ea</w:t>
            </w:r>
            <w:r w:rsidRPr="004E6051">
              <w:rPr>
                <w:rFonts w:eastAsia="Times New Roman" w:cstheme="minorHAnsi"/>
                <w:lang w:val="en-US"/>
              </w:rPr>
              <w:t>d</w:t>
            </w:r>
            <w:r w:rsidRPr="004E6051">
              <w:rPr>
                <w:rFonts w:eastAsia="Times New Roman" w:cstheme="minorHAnsi"/>
                <w:spacing w:val="45"/>
                <w:lang w:val="en-US"/>
              </w:rPr>
              <w:t xml:space="preserve"> </w:t>
            </w:r>
            <w:r w:rsidRPr="004E6051">
              <w:rPr>
                <w:rFonts w:eastAsia="Times New Roman" w:cstheme="minorHAnsi"/>
                <w:lang w:val="en-US"/>
              </w:rPr>
              <w:t>shou</w:t>
            </w:r>
            <w:r w:rsidRPr="004E6051">
              <w:rPr>
                <w:rFonts w:eastAsia="Times New Roman" w:cstheme="minorHAnsi"/>
                <w:spacing w:val="3"/>
                <w:lang w:val="en-US"/>
              </w:rPr>
              <w:t>l</w:t>
            </w:r>
            <w:r w:rsidRPr="004E6051">
              <w:rPr>
                <w:rFonts w:eastAsia="Times New Roman" w:cstheme="minorHAnsi"/>
                <w:lang w:val="en-US"/>
              </w:rPr>
              <w:t>d</w:t>
            </w:r>
            <w:r w:rsidRPr="004E6051">
              <w:rPr>
                <w:rFonts w:eastAsia="Times New Roman" w:cstheme="minorHAnsi"/>
                <w:spacing w:val="45"/>
                <w:lang w:val="en-US"/>
              </w:rPr>
              <w:t xml:space="preserve"> </w:t>
            </w:r>
            <w:r w:rsidRPr="004E6051">
              <w:rPr>
                <w:rFonts w:eastAsia="Times New Roman" w:cstheme="minorHAnsi"/>
                <w:lang w:val="en-US"/>
              </w:rPr>
              <w:t>not</w:t>
            </w:r>
            <w:r w:rsidRPr="004E6051">
              <w:rPr>
                <w:rFonts w:eastAsia="Times New Roman" w:cstheme="minorHAnsi"/>
                <w:spacing w:val="46"/>
                <w:lang w:val="en-US"/>
              </w:rPr>
              <w:t xml:space="preserve"> </w:t>
            </w:r>
            <w:r w:rsidRPr="004E6051">
              <w:rPr>
                <w:rFonts w:eastAsia="Times New Roman" w:cstheme="minorHAnsi"/>
                <w:lang w:val="en-US"/>
              </w:rPr>
              <w:t>h</w:t>
            </w:r>
            <w:r w:rsidRPr="004E6051">
              <w:rPr>
                <w:rFonts w:eastAsia="Times New Roman" w:cstheme="minorHAnsi"/>
                <w:spacing w:val="-1"/>
                <w:lang w:val="en-US"/>
              </w:rPr>
              <w:t>a</w:t>
            </w:r>
            <w:r w:rsidRPr="004E6051">
              <w:rPr>
                <w:rFonts w:eastAsia="Times New Roman" w:cstheme="minorHAnsi"/>
                <w:lang w:val="en-US"/>
              </w:rPr>
              <w:t>ve</w:t>
            </w:r>
            <w:r w:rsidRPr="004E6051">
              <w:rPr>
                <w:rFonts w:eastAsia="Times New Roman" w:cstheme="minorHAnsi"/>
                <w:spacing w:val="44"/>
                <w:lang w:val="en-US"/>
              </w:rPr>
              <w:t xml:space="preserve"> </w:t>
            </w:r>
            <w:r w:rsidRPr="004E6051">
              <w:rPr>
                <w:rFonts w:eastAsia="Times New Roman" w:cstheme="minorHAnsi"/>
                <w:lang w:val="en-US"/>
              </w:rPr>
              <w:t>b</w:t>
            </w:r>
            <w:r w:rsidRPr="004E6051">
              <w:rPr>
                <w:rFonts w:eastAsia="Times New Roman" w:cstheme="minorHAnsi"/>
                <w:spacing w:val="-1"/>
                <w:lang w:val="en-US"/>
              </w:rPr>
              <w:t>ee</w:t>
            </w:r>
            <w:r w:rsidRPr="004E6051">
              <w:rPr>
                <w:rFonts w:eastAsia="Times New Roman" w:cstheme="minorHAnsi"/>
                <w:lang w:val="en-US"/>
              </w:rPr>
              <w:t>n</w:t>
            </w:r>
          </w:p>
          <w:p w14:paraId="476E33E1" w14:textId="77777777" w:rsidR="00002CC4" w:rsidRPr="004E6051" w:rsidRDefault="00002CC4" w:rsidP="00CC2B8B">
            <w:pPr>
              <w:spacing w:after="0" w:line="240" w:lineRule="auto"/>
              <w:ind w:left="102"/>
              <w:rPr>
                <w:rFonts w:eastAsia="Times New Roman" w:cstheme="minorHAnsi"/>
                <w:lang w:val="en-US"/>
              </w:rPr>
            </w:pPr>
            <w:r w:rsidRPr="004E6051">
              <w:rPr>
                <w:rFonts w:eastAsia="Times New Roman" w:cstheme="minorHAnsi"/>
                <w:lang w:val="en-US"/>
              </w:rPr>
              <w:t>bla</w:t>
            </w:r>
            <w:r w:rsidRPr="004E6051">
              <w:rPr>
                <w:rFonts w:eastAsia="Times New Roman" w:cstheme="minorHAnsi"/>
                <w:spacing w:val="-1"/>
                <w:lang w:val="en-US"/>
              </w:rPr>
              <w:t>c</w:t>
            </w:r>
            <w:r w:rsidRPr="004E6051">
              <w:rPr>
                <w:rFonts w:eastAsia="Times New Roman" w:cstheme="minorHAnsi"/>
                <w:lang w:val="en-US"/>
              </w:rPr>
              <w:t>kl</w:t>
            </w:r>
            <w:r w:rsidRPr="004E6051">
              <w:rPr>
                <w:rFonts w:eastAsia="Times New Roman" w:cstheme="minorHAnsi"/>
                <w:spacing w:val="1"/>
                <w:lang w:val="en-US"/>
              </w:rPr>
              <w:t>i</w:t>
            </w:r>
            <w:r w:rsidRPr="004E6051">
              <w:rPr>
                <w:rFonts w:eastAsia="Times New Roman" w:cstheme="minorHAnsi"/>
                <w:lang w:val="en-US"/>
              </w:rPr>
              <w:t>sted/d</w:t>
            </w:r>
            <w:r w:rsidRPr="004E6051">
              <w:rPr>
                <w:rFonts w:eastAsia="Times New Roman" w:cstheme="minorHAnsi"/>
                <w:spacing w:val="-1"/>
                <w:lang w:val="en-US"/>
              </w:rPr>
              <w:t>e</w:t>
            </w:r>
            <w:r w:rsidRPr="004E6051">
              <w:rPr>
                <w:rFonts w:eastAsia="Times New Roman" w:cstheme="minorHAnsi"/>
                <w:lang w:val="en-US"/>
              </w:rPr>
              <w:t>b</w:t>
            </w:r>
            <w:r w:rsidRPr="004E6051">
              <w:rPr>
                <w:rFonts w:eastAsia="Times New Roman" w:cstheme="minorHAnsi"/>
                <w:spacing w:val="-1"/>
                <w:lang w:val="en-US"/>
              </w:rPr>
              <w:t>a</w:t>
            </w:r>
            <w:r w:rsidRPr="004E6051">
              <w:rPr>
                <w:rFonts w:eastAsia="Times New Roman" w:cstheme="minorHAnsi"/>
                <w:lang w:val="en-US"/>
              </w:rPr>
              <w:t>r</w:t>
            </w:r>
            <w:r w:rsidRPr="004E6051">
              <w:rPr>
                <w:rFonts w:eastAsia="Times New Roman" w:cstheme="minorHAnsi"/>
                <w:spacing w:val="1"/>
                <w:lang w:val="en-US"/>
              </w:rPr>
              <w:t>r</w:t>
            </w:r>
            <w:r w:rsidRPr="004E6051">
              <w:rPr>
                <w:rFonts w:eastAsia="Times New Roman" w:cstheme="minorHAnsi"/>
                <w:spacing w:val="-1"/>
                <w:lang w:val="en-US"/>
              </w:rPr>
              <w:t>e</w:t>
            </w:r>
            <w:r w:rsidRPr="004E6051">
              <w:rPr>
                <w:rFonts w:eastAsia="Times New Roman" w:cstheme="minorHAnsi"/>
                <w:lang w:val="en-US"/>
              </w:rPr>
              <w:t>d/</w:t>
            </w:r>
          </w:p>
        </w:tc>
        <w:tc>
          <w:tcPr>
            <w:tcW w:w="860" w:type="pct"/>
          </w:tcPr>
          <w:p w14:paraId="69C92B9B" w14:textId="77777777" w:rsidR="00002CC4" w:rsidRPr="007D3F6F" w:rsidRDefault="00002CC4" w:rsidP="00CC2B8B">
            <w:pPr>
              <w:spacing w:after="0" w:line="240" w:lineRule="auto"/>
              <w:rPr>
                <w:rFonts w:ascii="Times New Roman" w:eastAsia="Times New Roman" w:hAnsi="Times New Roman" w:cs="Times New Roman"/>
                <w:sz w:val="20"/>
                <w:szCs w:val="20"/>
                <w:lang w:val="en-US"/>
              </w:rPr>
            </w:pPr>
          </w:p>
        </w:tc>
      </w:tr>
      <w:tr w:rsidR="00002CC4" w:rsidRPr="007D3F6F" w14:paraId="3A141CF9" w14:textId="77777777" w:rsidTr="002F0471">
        <w:trPr>
          <w:trHeight w:hRule="exact" w:val="562"/>
        </w:trPr>
        <w:tc>
          <w:tcPr>
            <w:tcW w:w="390" w:type="pct"/>
          </w:tcPr>
          <w:p w14:paraId="00272D4F" w14:textId="77777777" w:rsidR="00002CC4" w:rsidRPr="004E6051" w:rsidRDefault="00002CC4" w:rsidP="00CC2B8B">
            <w:pPr>
              <w:spacing w:before="4" w:after="0" w:line="240" w:lineRule="auto"/>
              <w:ind w:left="102"/>
              <w:rPr>
                <w:rFonts w:eastAsia="Times New Roman" w:cstheme="minorHAnsi"/>
                <w:lang w:val="en-US"/>
              </w:rPr>
            </w:pPr>
            <w:r w:rsidRPr="004E6051">
              <w:rPr>
                <w:rFonts w:eastAsia="Times New Roman" w:cstheme="minorHAnsi"/>
                <w:lang w:val="en-US"/>
              </w:rPr>
              <w:t>8</w:t>
            </w:r>
          </w:p>
        </w:tc>
        <w:tc>
          <w:tcPr>
            <w:tcW w:w="3750" w:type="pct"/>
            <w:tcBorders>
              <w:bottom w:val="single" w:sz="4" w:space="0" w:color="auto"/>
            </w:tcBorders>
          </w:tcPr>
          <w:p w14:paraId="7A01E9FD" w14:textId="77777777" w:rsidR="00002CC4" w:rsidRPr="004E6051" w:rsidRDefault="00002CC4" w:rsidP="00CC2B8B">
            <w:pPr>
              <w:spacing w:before="4" w:after="0" w:line="240" w:lineRule="auto"/>
              <w:rPr>
                <w:rFonts w:eastAsia="Times New Roman" w:cstheme="minorHAnsi"/>
                <w:lang w:val="en-US"/>
              </w:rPr>
            </w:pPr>
            <w:r w:rsidRPr="004E6051">
              <w:rPr>
                <w:rFonts w:eastAsia="Times New Roman" w:cstheme="minorHAnsi"/>
                <w:spacing w:val="1"/>
                <w:lang w:val="en-US"/>
              </w:rPr>
              <w:t>S</w:t>
            </w:r>
            <w:r w:rsidRPr="004E6051">
              <w:rPr>
                <w:rFonts w:eastAsia="Times New Roman" w:cstheme="minorHAnsi"/>
                <w:spacing w:val="-1"/>
                <w:lang w:val="en-US"/>
              </w:rPr>
              <w:t>e</w:t>
            </w:r>
            <w:r w:rsidRPr="004E6051">
              <w:rPr>
                <w:rFonts w:eastAsia="Times New Roman" w:cstheme="minorHAnsi"/>
                <w:lang w:val="en-US"/>
              </w:rPr>
              <w:t>lf</w:t>
            </w:r>
            <w:r w:rsidRPr="004E6051">
              <w:rPr>
                <w:rFonts w:eastAsia="Times New Roman" w:cstheme="minorHAnsi"/>
                <w:spacing w:val="-1"/>
                <w:lang w:val="en-US"/>
              </w:rPr>
              <w:t>-</w:t>
            </w:r>
            <w:r w:rsidRPr="004E6051">
              <w:rPr>
                <w:rFonts w:eastAsia="Times New Roman" w:cstheme="minorHAnsi"/>
                <w:lang w:val="en-US"/>
              </w:rPr>
              <w:t>d</w:t>
            </w:r>
            <w:r w:rsidRPr="004E6051">
              <w:rPr>
                <w:rFonts w:eastAsia="Times New Roman" w:cstheme="minorHAnsi"/>
                <w:spacing w:val="-1"/>
                <w:lang w:val="en-US"/>
              </w:rPr>
              <w:t>ec</w:t>
            </w:r>
            <w:r w:rsidRPr="004E6051">
              <w:rPr>
                <w:rFonts w:eastAsia="Times New Roman" w:cstheme="minorHAnsi"/>
                <w:lang w:val="en-US"/>
              </w:rPr>
              <w:t>l</w:t>
            </w:r>
            <w:r w:rsidRPr="004E6051">
              <w:rPr>
                <w:rFonts w:eastAsia="Times New Roman" w:cstheme="minorHAnsi"/>
                <w:spacing w:val="2"/>
                <w:lang w:val="en-US"/>
              </w:rPr>
              <w:t>a</w:t>
            </w:r>
            <w:r w:rsidRPr="004E6051">
              <w:rPr>
                <w:rFonts w:eastAsia="Times New Roman" w:cstheme="minorHAnsi"/>
                <w:lang w:val="en-US"/>
              </w:rPr>
              <w:t>r</w:t>
            </w:r>
            <w:r w:rsidRPr="004E6051">
              <w:rPr>
                <w:rFonts w:eastAsia="Times New Roman" w:cstheme="minorHAnsi"/>
                <w:spacing w:val="-2"/>
                <w:lang w:val="en-US"/>
              </w:rPr>
              <w:t>a</w:t>
            </w:r>
            <w:r w:rsidRPr="004E6051">
              <w:rPr>
                <w:rFonts w:eastAsia="Times New Roman" w:cstheme="minorHAnsi"/>
                <w:lang w:val="en-US"/>
              </w:rPr>
              <w:t>t</w:t>
            </w:r>
            <w:r w:rsidRPr="004E6051">
              <w:rPr>
                <w:rFonts w:eastAsia="Times New Roman" w:cstheme="minorHAnsi"/>
                <w:spacing w:val="1"/>
                <w:lang w:val="en-US"/>
              </w:rPr>
              <w:t>i</w:t>
            </w:r>
            <w:r w:rsidRPr="004E6051">
              <w:rPr>
                <w:rFonts w:eastAsia="Times New Roman" w:cstheme="minorHAnsi"/>
                <w:lang w:val="en-US"/>
              </w:rPr>
              <w:t>on</w:t>
            </w:r>
            <w:r w:rsidRPr="004E6051">
              <w:rPr>
                <w:rFonts w:eastAsia="Times New Roman" w:cstheme="minorHAnsi"/>
                <w:spacing w:val="9"/>
                <w:lang w:val="en-US"/>
              </w:rPr>
              <w:t xml:space="preserve"> </w:t>
            </w:r>
            <w:r w:rsidRPr="004E6051">
              <w:rPr>
                <w:rFonts w:eastAsia="Times New Roman" w:cstheme="minorHAnsi"/>
                <w:lang w:val="en-US"/>
              </w:rPr>
              <w:t>on</w:t>
            </w:r>
            <w:r w:rsidRPr="004E6051">
              <w:rPr>
                <w:rFonts w:eastAsia="Times New Roman" w:cstheme="minorHAnsi"/>
                <w:spacing w:val="9"/>
                <w:lang w:val="en-US"/>
              </w:rPr>
              <w:t xml:space="preserve"> </w:t>
            </w:r>
            <w:r w:rsidRPr="004E6051">
              <w:rPr>
                <w:rFonts w:eastAsia="Times New Roman" w:cstheme="minorHAnsi"/>
                <w:lang w:val="en-US"/>
              </w:rPr>
              <w:t>Co</w:t>
            </w:r>
            <w:r w:rsidRPr="004E6051">
              <w:rPr>
                <w:rFonts w:eastAsia="Times New Roman" w:cstheme="minorHAnsi"/>
                <w:spacing w:val="3"/>
                <w:lang w:val="en-US"/>
              </w:rPr>
              <w:t>m</w:t>
            </w:r>
            <w:r w:rsidRPr="004E6051">
              <w:rPr>
                <w:rFonts w:eastAsia="Times New Roman" w:cstheme="minorHAnsi"/>
                <w:lang w:val="en-US"/>
              </w:rPr>
              <w:t>p</w:t>
            </w:r>
            <w:r w:rsidRPr="004E6051">
              <w:rPr>
                <w:rFonts w:eastAsia="Times New Roman" w:cstheme="minorHAnsi"/>
                <w:spacing w:val="-1"/>
                <w:lang w:val="en-US"/>
              </w:rPr>
              <w:t>a</w:t>
            </w:r>
            <w:r w:rsidRPr="004E6051">
              <w:rPr>
                <w:rFonts w:eastAsia="Times New Roman" w:cstheme="minorHAnsi"/>
                <w:spacing w:val="2"/>
                <w:lang w:val="en-US"/>
              </w:rPr>
              <w:t>n</w:t>
            </w:r>
            <w:r w:rsidRPr="004E6051">
              <w:rPr>
                <w:rFonts w:eastAsia="Times New Roman" w:cstheme="minorHAnsi"/>
                <w:spacing w:val="-5"/>
                <w:lang w:val="en-US"/>
              </w:rPr>
              <w:t>y</w:t>
            </w:r>
            <w:r w:rsidRPr="004E6051">
              <w:rPr>
                <w:rFonts w:eastAsia="Times New Roman" w:cstheme="minorHAnsi"/>
                <w:spacing w:val="1"/>
                <w:lang w:val="en-US"/>
              </w:rPr>
              <w:t>’</w:t>
            </w:r>
            <w:r w:rsidRPr="004E6051">
              <w:rPr>
                <w:rFonts w:eastAsia="Times New Roman" w:cstheme="minorHAnsi"/>
                <w:lang w:val="en-US"/>
              </w:rPr>
              <w:t>s</w:t>
            </w:r>
            <w:r w:rsidRPr="004E6051">
              <w:rPr>
                <w:rFonts w:eastAsia="Times New Roman" w:cstheme="minorHAnsi"/>
                <w:spacing w:val="10"/>
                <w:lang w:val="en-US"/>
              </w:rPr>
              <w:t xml:space="preserve"> </w:t>
            </w:r>
            <w:r w:rsidRPr="004E6051">
              <w:rPr>
                <w:rFonts w:eastAsia="Times New Roman" w:cstheme="minorHAnsi"/>
                <w:lang w:val="en-US"/>
              </w:rPr>
              <w:t>letter</w:t>
            </w:r>
            <w:r w:rsidRPr="004E6051">
              <w:rPr>
                <w:rFonts w:eastAsia="Times New Roman" w:cstheme="minorHAnsi"/>
                <w:spacing w:val="10"/>
                <w:lang w:val="en-US"/>
              </w:rPr>
              <w:t xml:space="preserve"> </w:t>
            </w:r>
            <w:r w:rsidRPr="004E6051">
              <w:rPr>
                <w:rFonts w:eastAsia="Times New Roman" w:cstheme="minorHAnsi"/>
                <w:lang w:val="en-US"/>
              </w:rPr>
              <w:t>h</w:t>
            </w:r>
            <w:r w:rsidRPr="004E6051">
              <w:rPr>
                <w:rFonts w:eastAsia="Times New Roman" w:cstheme="minorHAnsi"/>
                <w:spacing w:val="1"/>
                <w:lang w:val="en-US"/>
              </w:rPr>
              <w:t>e</w:t>
            </w:r>
            <w:r w:rsidRPr="004E6051">
              <w:rPr>
                <w:rFonts w:eastAsia="Times New Roman" w:cstheme="minorHAnsi"/>
                <w:spacing w:val="-1"/>
                <w:lang w:val="en-US"/>
              </w:rPr>
              <w:t>a</w:t>
            </w:r>
            <w:r w:rsidRPr="004E6051">
              <w:rPr>
                <w:rFonts w:eastAsia="Times New Roman" w:cstheme="minorHAnsi"/>
                <w:lang w:val="en-US"/>
              </w:rPr>
              <w:t>d</w:t>
            </w:r>
            <w:r w:rsidRPr="004E6051">
              <w:rPr>
                <w:rFonts w:eastAsia="Times New Roman" w:cstheme="minorHAnsi"/>
                <w:spacing w:val="12"/>
                <w:lang w:val="en-US"/>
              </w:rPr>
              <w:t xml:space="preserve"> </w:t>
            </w:r>
            <w:r w:rsidRPr="004E6051">
              <w:rPr>
                <w:rFonts w:eastAsia="Times New Roman" w:cstheme="minorHAnsi"/>
                <w:spacing w:val="-2"/>
                <w:lang w:val="en-US"/>
              </w:rPr>
              <w:t>B</w:t>
            </w:r>
            <w:r w:rsidRPr="004E6051">
              <w:rPr>
                <w:rFonts w:eastAsia="Times New Roman" w:cstheme="minorHAnsi"/>
                <w:lang w:val="en-US"/>
              </w:rPr>
              <w:t>idde</w:t>
            </w:r>
            <w:r w:rsidRPr="004E6051">
              <w:rPr>
                <w:rFonts w:eastAsia="Times New Roman" w:cstheme="minorHAnsi"/>
                <w:spacing w:val="1"/>
                <w:lang w:val="en-US"/>
              </w:rPr>
              <w:t>r</w:t>
            </w:r>
            <w:r w:rsidRPr="004E6051">
              <w:rPr>
                <w:rFonts w:eastAsia="Times New Roman" w:cstheme="minorHAnsi"/>
                <w:lang w:val="en-US"/>
              </w:rPr>
              <w:t>/OEM</w:t>
            </w:r>
            <w:r w:rsidRPr="004E6051">
              <w:rPr>
                <w:rFonts w:eastAsia="Times New Roman" w:cstheme="minorHAnsi"/>
                <w:spacing w:val="9"/>
                <w:lang w:val="en-US"/>
              </w:rPr>
              <w:t xml:space="preserve"> </w:t>
            </w:r>
            <w:r w:rsidRPr="004E6051">
              <w:rPr>
                <w:rFonts w:eastAsia="Times New Roman" w:cstheme="minorHAnsi"/>
                <w:lang w:val="en-US"/>
              </w:rPr>
              <w:t>should</w:t>
            </w:r>
            <w:r w:rsidRPr="004E6051">
              <w:rPr>
                <w:rFonts w:eastAsia="Times New Roman" w:cstheme="minorHAnsi"/>
                <w:spacing w:val="9"/>
                <w:lang w:val="en-US"/>
              </w:rPr>
              <w:t xml:space="preserve"> </w:t>
            </w:r>
            <w:r w:rsidRPr="004E6051">
              <w:rPr>
                <w:rFonts w:eastAsia="Times New Roman" w:cstheme="minorHAnsi"/>
                <w:lang w:val="en-US"/>
              </w:rPr>
              <w:t>not</w:t>
            </w:r>
          </w:p>
          <w:p w14:paraId="367A9B41" w14:textId="77777777" w:rsidR="00002CC4" w:rsidRPr="004E6051" w:rsidRDefault="00002CC4" w:rsidP="00CC2B8B">
            <w:pPr>
              <w:spacing w:after="0" w:line="240" w:lineRule="auto"/>
              <w:ind w:left="102"/>
              <w:rPr>
                <w:rFonts w:eastAsia="Times New Roman" w:cstheme="minorHAnsi"/>
                <w:lang w:val="en-US"/>
              </w:rPr>
            </w:pPr>
            <w:r w:rsidRPr="004E6051">
              <w:rPr>
                <w:rFonts w:eastAsia="Times New Roman" w:cstheme="minorHAnsi"/>
                <w:lang w:val="en-US"/>
              </w:rPr>
              <w:t>h</w:t>
            </w:r>
            <w:r w:rsidRPr="004E6051">
              <w:rPr>
                <w:rFonts w:eastAsia="Times New Roman" w:cstheme="minorHAnsi"/>
                <w:spacing w:val="-1"/>
                <w:lang w:val="en-US"/>
              </w:rPr>
              <w:t>a</w:t>
            </w:r>
            <w:r w:rsidRPr="004E6051">
              <w:rPr>
                <w:rFonts w:eastAsia="Times New Roman" w:cstheme="minorHAnsi"/>
                <w:lang w:val="en-US"/>
              </w:rPr>
              <w:t>ve</w:t>
            </w:r>
            <w:r w:rsidRPr="004E6051">
              <w:rPr>
                <w:rFonts w:eastAsia="Times New Roman" w:cstheme="minorHAnsi"/>
                <w:spacing w:val="-1"/>
                <w:lang w:val="en-US"/>
              </w:rPr>
              <w:t xml:space="preserve"> a</w:t>
            </w:r>
            <w:r w:rsidRPr="004E6051">
              <w:rPr>
                <w:rFonts w:eastAsia="Times New Roman" w:cstheme="minorHAnsi"/>
                <w:spacing w:val="5"/>
                <w:lang w:val="en-US"/>
              </w:rPr>
              <w:t>n</w:t>
            </w:r>
            <w:r w:rsidRPr="004E6051">
              <w:rPr>
                <w:rFonts w:eastAsia="Times New Roman" w:cstheme="minorHAnsi"/>
                <w:lang w:val="en-US"/>
              </w:rPr>
              <w:t>y</w:t>
            </w:r>
            <w:r w:rsidRPr="004E6051">
              <w:rPr>
                <w:rFonts w:eastAsia="Times New Roman" w:cstheme="minorHAnsi"/>
                <w:spacing w:val="-5"/>
                <w:lang w:val="en-US"/>
              </w:rPr>
              <w:t xml:space="preserve"> </w:t>
            </w:r>
            <w:r w:rsidRPr="004E6051">
              <w:rPr>
                <w:rFonts w:eastAsia="Times New Roman" w:cstheme="minorHAnsi"/>
                <w:spacing w:val="2"/>
                <w:lang w:val="en-US"/>
              </w:rPr>
              <w:t>p</w:t>
            </w:r>
            <w:r w:rsidRPr="004E6051">
              <w:rPr>
                <w:rFonts w:eastAsia="Times New Roman" w:cstheme="minorHAnsi"/>
                <w:spacing w:val="-1"/>
                <w:lang w:val="en-US"/>
              </w:rPr>
              <w:t>e</w:t>
            </w:r>
            <w:r w:rsidRPr="004E6051">
              <w:rPr>
                <w:rFonts w:eastAsia="Times New Roman" w:cstheme="minorHAnsi"/>
                <w:lang w:val="en-US"/>
              </w:rPr>
              <w:t>nding</w:t>
            </w:r>
            <w:r w:rsidRPr="004E6051">
              <w:rPr>
                <w:rFonts w:eastAsia="Times New Roman" w:cstheme="minorHAnsi"/>
                <w:spacing w:val="-2"/>
                <w:lang w:val="en-US"/>
              </w:rPr>
              <w:t xml:space="preserve"> </w:t>
            </w:r>
            <w:r w:rsidRPr="004E6051">
              <w:rPr>
                <w:rFonts w:eastAsia="Times New Roman" w:cstheme="minorHAnsi"/>
                <w:lang w:val="en-US"/>
              </w:rPr>
              <w:t>l</w:t>
            </w:r>
            <w:r w:rsidRPr="004E6051">
              <w:rPr>
                <w:rFonts w:eastAsia="Times New Roman" w:cstheme="minorHAnsi"/>
                <w:spacing w:val="1"/>
                <w:lang w:val="en-US"/>
              </w:rPr>
              <w:t>i</w:t>
            </w:r>
            <w:r w:rsidRPr="004E6051">
              <w:rPr>
                <w:rFonts w:eastAsia="Times New Roman" w:cstheme="minorHAnsi"/>
                <w:lang w:val="en-US"/>
              </w:rPr>
              <w:t>t</w:t>
            </w:r>
            <w:r w:rsidRPr="004E6051">
              <w:rPr>
                <w:rFonts w:eastAsia="Times New Roman" w:cstheme="minorHAnsi"/>
                <w:spacing w:val="3"/>
                <w:lang w:val="en-US"/>
              </w:rPr>
              <w:t>i</w:t>
            </w:r>
            <w:r w:rsidRPr="004E6051">
              <w:rPr>
                <w:rFonts w:eastAsia="Times New Roman" w:cstheme="minorHAnsi"/>
                <w:spacing w:val="-2"/>
                <w:lang w:val="en-US"/>
              </w:rPr>
              <w:t>g</w:t>
            </w:r>
            <w:r w:rsidRPr="004E6051">
              <w:rPr>
                <w:rFonts w:eastAsia="Times New Roman" w:cstheme="minorHAnsi"/>
                <w:spacing w:val="-1"/>
                <w:lang w:val="en-US"/>
              </w:rPr>
              <w:t>a</w:t>
            </w:r>
            <w:r w:rsidRPr="004E6051">
              <w:rPr>
                <w:rFonts w:eastAsia="Times New Roman" w:cstheme="minorHAnsi"/>
                <w:lang w:val="en-US"/>
              </w:rPr>
              <w:t>t</w:t>
            </w:r>
            <w:r w:rsidRPr="004E6051">
              <w:rPr>
                <w:rFonts w:eastAsia="Times New Roman" w:cstheme="minorHAnsi"/>
                <w:spacing w:val="1"/>
                <w:lang w:val="en-US"/>
              </w:rPr>
              <w:t>i</w:t>
            </w:r>
            <w:r w:rsidRPr="004E6051">
              <w:rPr>
                <w:rFonts w:eastAsia="Times New Roman" w:cstheme="minorHAnsi"/>
                <w:lang w:val="en-US"/>
              </w:rPr>
              <w:t>on or</w:t>
            </w:r>
            <w:r w:rsidRPr="004E6051">
              <w:rPr>
                <w:rFonts w:eastAsia="Times New Roman" w:cstheme="minorHAnsi"/>
                <w:spacing w:val="-1"/>
                <w:lang w:val="en-US"/>
              </w:rPr>
              <w:t xml:space="preserve"> a</w:t>
            </w:r>
            <w:r w:rsidRPr="004E6051">
              <w:rPr>
                <w:rFonts w:eastAsia="Times New Roman" w:cstheme="minorHAnsi"/>
                <w:spacing w:val="5"/>
                <w:lang w:val="en-US"/>
              </w:rPr>
              <w:t>n</w:t>
            </w:r>
            <w:r w:rsidRPr="004E6051">
              <w:rPr>
                <w:rFonts w:eastAsia="Times New Roman" w:cstheme="minorHAnsi"/>
                <w:lang w:val="en-US"/>
              </w:rPr>
              <w:t>y</w:t>
            </w:r>
            <w:r w:rsidRPr="004E6051">
              <w:rPr>
                <w:rFonts w:eastAsia="Times New Roman" w:cstheme="minorHAnsi"/>
                <w:spacing w:val="-5"/>
                <w:lang w:val="en-US"/>
              </w:rPr>
              <w:t xml:space="preserve"> </w:t>
            </w:r>
            <w:r w:rsidRPr="004E6051">
              <w:rPr>
                <w:rFonts w:eastAsia="Times New Roman" w:cstheme="minorHAnsi"/>
                <w:lang w:val="en-US"/>
              </w:rPr>
              <w:t xml:space="preserve">dispute </w:t>
            </w:r>
            <w:r w:rsidRPr="004E6051">
              <w:rPr>
                <w:rFonts w:eastAsia="Times New Roman" w:cstheme="minorHAnsi"/>
                <w:spacing w:val="-1"/>
                <w:lang w:val="en-US"/>
              </w:rPr>
              <w:t>a</w:t>
            </w:r>
            <w:r w:rsidRPr="004E6051">
              <w:rPr>
                <w:rFonts w:eastAsia="Times New Roman" w:cstheme="minorHAnsi"/>
                <w:lang w:val="en-US"/>
              </w:rPr>
              <w:t>ris</w:t>
            </w:r>
            <w:r w:rsidRPr="004E6051">
              <w:rPr>
                <w:rFonts w:eastAsia="Times New Roman" w:cstheme="minorHAnsi"/>
                <w:spacing w:val="-1"/>
                <w:lang w:val="en-US"/>
              </w:rPr>
              <w:t>e</w:t>
            </w:r>
            <w:r w:rsidRPr="004E6051">
              <w:rPr>
                <w:rFonts w:eastAsia="Times New Roman" w:cstheme="minorHAnsi"/>
                <w:lang w:val="en-US"/>
              </w:rPr>
              <w:t>s</w:t>
            </w:r>
          </w:p>
        </w:tc>
        <w:tc>
          <w:tcPr>
            <w:tcW w:w="860" w:type="pct"/>
          </w:tcPr>
          <w:p w14:paraId="18A2D6B8" w14:textId="77777777" w:rsidR="00002CC4" w:rsidRPr="007D3F6F" w:rsidRDefault="00002CC4" w:rsidP="00CC2B8B">
            <w:pPr>
              <w:spacing w:after="0" w:line="240" w:lineRule="auto"/>
              <w:rPr>
                <w:rFonts w:ascii="Times New Roman" w:eastAsia="Times New Roman" w:hAnsi="Times New Roman" w:cs="Times New Roman"/>
                <w:sz w:val="20"/>
                <w:szCs w:val="20"/>
                <w:lang w:val="en-US"/>
              </w:rPr>
            </w:pPr>
          </w:p>
        </w:tc>
      </w:tr>
      <w:tr w:rsidR="00002CC4" w:rsidRPr="007D3F6F" w14:paraId="22382924" w14:textId="77777777" w:rsidTr="002F0471">
        <w:trPr>
          <w:trHeight w:hRule="exact" w:val="564"/>
        </w:trPr>
        <w:tc>
          <w:tcPr>
            <w:tcW w:w="390" w:type="pct"/>
            <w:tcBorders>
              <w:bottom w:val="single" w:sz="4" w:space="0" w:color="auto"/>
            </w:tcBorders>
          </w:tcPr>
          <w:p w14:paraId="30A844EA" w14:textId="77777777" w:rsidR="00002CC4" w:rsidRPr="004E6051" w:rsidRDefault="00002CC4" w:rsidP="00CC2B8B">
            <w:pPr>
              <w:spacing w:before="4" w:after="0" w:line="240" w:lineRule="auto"/>
              <w:ind w:left="102"/>
              <w:rPr>
                <w:rFonts w:eastAsia="Times New Roman" w:cstheme="minorHAnsi"/>
                <w:lang w:val="en-US"/>
              </w:rPr>
            </w:pPr>
            <w:r w:rsidRPr="004E6051">
              <w:rPr>
                <w:rFonts w:eastAsia="Times New Roman" w:cstheme="minorHAnsi"/>
                <w:lang w:val="en-US"/>
              </w:rPr>
              <w:t>9</w:t>
            </w:r>
          </w:p>
        </w:tc>
        <w:tc>
          <w:tcPr>
            <w:tcW w:w="3750" w:type="pct"/>
            <w:tcBorders>
              <w:bottom w:val="single" w:sz="4" w:space="0" w:color="auto"/>
            </w:tcBorders>
          </w:tcPr>
          <w:p w14:paraId="42689149" w14:textId="77777777" w:rsidR="00002CC4" w:rsidRPr="004E6051" w:rsidRDefault="00002CC4" w:rsidP="00CC2B8B">
            <w:pPr>
              <w:spacing w:before="4" w:after="0" w:line="240" w:lineRule="auto"/>
              <w:rPr>
                <w:rFonts w:eastAsia="Times New Roman" w:cstheme="minorHAnsi"/>
                <w:lang w:val="en-US"/>
              </w:rPr>
            </w:pPr>
            <w:r w:rsidRPr="004E6051">
              <w:rPr>
                <w:rFonts w:eastAsia="Times New Roman" w:cstheme="minorHAnsi"/>
                <w:spacing w:val="1"/>
                <w:lang w:val="en-US"/>
              </w:rPr>
              <w:t>S</w:t>
            </w:r>
            <w:r w:rsidRPr="004E6051">
              <w:rPr>
                <w:rFonts w:eastAsia="Times New Roman" w:cstheme="minorHAnsi"/>
                <w:spacing w:val="-1"/>
                <w:lang w:val="en-US"/>
              </w:rPr>
              <w:t>e</w:t>
            </w:r>
            <w:r w:rsidRPr="004E6051">
              <w:rPr>
                <w:rFonts w:eastAsia="Times New Roman" w:cstheme="minorHAnsi"/>
                <w:lang w:val="en-US"/>
              </w:rPr>
              <w:t>lf</w:t>
            </w:r>
            <w:r w:rsidRPr="004E6051">
              <w:rPr>
                <w:rFonts w:eastAsia="Times New Roman" w:cstheme="minorHAnsi"/>
                <w:spacing w:val="-1"/>
                <w:lang w:val="en-US"/>
              </w:rPr>
              <w:t>-</w:t>
            </w:r>
            <w:r w:rsidRPr="004E6051">
              <w:rPr>
                <w:rFonts w:eastAsia="Times New Roman" w:cstheme="minorHAnsi"/>
                <w:lang w:val="en-US"/>
              </w:rPr>
              <w:t>d</w:t>
            </w:r>
            <w:r w:rsidRPr="004E6051">
              <w:rPr>
                <w:rFonts w:eastAsia="Times New Roman" w:cstheme="minorHAnsi"/>
                <w:spacing w:val="-1"/>
                <w:lang w:val="en-US"/>
              </w:rPr>
              <w:t>ec</w:t>
            </w:r>
            <w:r w:rsidRPr="004E6051">
              <w:rPr>
                <w:rFonts w:eastAsia="Times New Roman" w:cstheme="minorHAnsi"/>
                <w:lang w:val="en-US"/>
              </w:rPr>
              <w:t>l</w:t>
            </w:r>
            <w:r w:rsidRPr="004E6051">
              <w:rPr>
                <w:rFonts w:eastAsia="Times New Roman" w:cstheme="minorHAnsi"/>
                <w:spacing w:val="2"/>
                <w:lang w:val="en-US"/>
              </w:rPr>
              <w:t>a</w:t>
            </w:r>
            <w:r w:rsidRPr="004E6051">
              <w:rPr>
                <w:rFonts w:eastAsia="Times New Roman" w:cstheme="minorHAnsi"/>
                <w:lang w:val="en-US"/>
              </w:rPr>
              <w:t>r</w:t>
            </w:r>
            <w:r w:rsidRPr="004E6051">
              <w:rPr>
                <w:rFonts w:eastAsia="Times New Roman" w:cstheme="minorHAnsi"/>
                <w:spacing w:val="-2"/>
                <w:lang w:val="en-US"/>
              </w:rPr>
              <w:t>a</w:t>
            </w:r>
            <w:r w:rsidRPr="004E6051">
              <w:rPr>
                <w:rFonts w:eastAsia="Times New Roman" w:cstheme="minorHAnsi"/>
                <w:lang w:val="en-US"/>
              </w:rPr>
              <w:t>t</w:t>
            </w:r>
            <w:r w:rsidRPr="004E6051">
              <w:rPr>
                <w:rFonts w:eastAsia="Times New Roman" w:cstheme="minorHAnsi"/>
                <w:spacing w:val="1"/>
                <w:lang w:val="en-US"/>
              </w:rPr>
              <w:t>i</w:t>
            </w:r>
            <w:r w:rsidRPr="004E6051">
              <w:rPr>
                <w:rFonts w:eastAsia="Times New Roman" w:cstheme="minorHAnsi"/>
                <w:lang w:val="en-US"/>
              </w:rPr>
              <w:t xml:space="preserve">on </w:t>
            </w:r>
            <w:r w:rsidRPr="004E6051">
              <w:rPr>
                <w:rFonts w:eastAsia="Times New Roman" w:cstheme="minorHAnsi"/>
                <w:spacing w:val="2"/>
                <w:lang w:val="en-US"/>
              </w:rPr>
              <w:t xml:space="preserve"> </w:t>
            </w:r>
            <w:r w:rsidRPr="004E6051">
              <w:rPr>
                <w:rFonts w:eastAsia="Times New Roman" w:cstheme="minorHAnsi"/>
                <w:lang w:val="en-US"/>
              </w:rPr>
              <w:t xml:space="preserve">on </w:t>
            </w:r>
            <w:r w:rsidRPr="004E6051">
              <w:rPr>
                <w:rFonts w:eastAsia="Times New Roman" w:cstheme="minorHAnsi"/>
                <w:spacing w:val="2"/>
                <w:lang w:val="en-US"/>
              </w:rPr>
              <w:t xml:space="preserve"> </w:t>
            </w:r>
            <w:r w:rsidRPr="004E6051">
              <w:rPr>
                <w:rFonts w:eastAsia="Times New Roman" w:cstheme="minorHAnsi"/>
                <w:lang w:val="en-US"/>
              </w:rPr>
              <w:t>Compa</w:t>
            </w:r>
            <w:r w:rsidRPr="004E6051">
              <w:rPr>
                <w:rFonts w:eastAsia="Times New Roman" w:cstheme="minorHAnsi"/>
                <w:spacing w:val="2"/>
                <w:lang w:val="en-US"/>
              </w:rPr>
              <w:t>n</w:t>
            </w:r>
            <w:r w:rsidRPr="004E6051">
              <w:rPr>
                <w:rFonts w:eastAsia="Times New Roman" w:cstheme="minorHAnsi"/>
                <w:spacing w:val="-5"/>
                <w:lang w:val="en-US"/>
              </w:rPr>
              <w:t>y</w:t>
            </w:r>
            <w:r w:rsidRPr="004E6051">
              <w:rPr>
                <w:rFonts w:eastAsia="Times New Roman" w:cstheme="minorHAnsi"/>
                <w:lang w:val="en-US"/>
              </w:rPr>
              <w:t xml:space="preserve">’s </w:t>
            </w:r>
            <w:r w:rsidRPr="004E6051">
              <w:rPr>
                <w:rFonts w:eastAsia="Times New Roman" w:cstheme="minorHAnsi"/>
                <w:spacing w:val="2"/>
                <w:lang w:val="en-US"/>
              </w:rPr>
              <w:t xml:space="preserve"> </w:t>
            </w:r>
            <w:r w:rsidRPr="004E6051">
              <w:rPr>
                <w:rFonts w:eastAsia="Times New Roman" w:cstheme="minorHAnsi"/>
                <w:lang w:val="en-US"/>
              </w:rPr>
              <w:t>lett</w:t>
            </w:r>
            <w:r w:rsidRPr="004E6051">
              <w:rPr>
                <w:rFonts w:eastAsia="Times New Roman" w:cstheme="minorHAnsi"/>
                <w:spacing w:val="2"/>
                <w:lang w:val="en-US"/>
              </w:rPr>
              <w:t>e</w:t>
            </w:r>
            <w:r w:rsidRPr="004E6051">
              <w:rPr>
                <w:rFonts w:eastAsia="Times New Roman" w:cstheme="minorHAnsi"/>
                <w:lang w:val="en-US"/>
              </w:rPr>
              <w:t xml:space="preserve">r </w:t>
            </w:r>
            <w:r w:rsidRPr="004E6051">
              <w:rPr>
                <w:rFonts w:eastAsia="Times New Roman" w:cstheme="minorHAnsi"/>
                <w:spacing w:val="1"/>
                <w:lang w:val="en-US"/>
              </w:rPr>
              <w:t xml:space="preserve"> </w:t>
            </w:r>
            <w:r w:rsidRPr="004E6051">
              <w:rPr>
                <w:rFonts w:eastAsia="Times New Roman" w:cstheme="minorHAnsi"/>
                <w:lang w:val="en-US"/>
              </w:rPr>
              <w:t>h</w:t>
            </w:r>
            <w:r w:rsidRPr="004E6051">
              <w:rPr>
                <w:rFonts w:eastAsia="Times New Roman" w:cstheme="minorHAnsi"/>
                <w:spacing w:val="-1"/>
                <w:lang w:val="en-US"/>
              </w:rPr>
              <w:t>ea</w:t>
            </w:r>
            <w:r w:rsidRPr="004E6051">
              <w:rPr>
                <w:rFonts w:eastAsia="Times New Roman" w:cstheme="minorHAnsi"/>
                <w:lang w:val="en-US"/>
              </w:rPr>
              <w:t xml:space="preserve">d   </w:t>
            </w:r>
            <w:r w:rsidRPr="004E6051">
              <w:rPr>
                <w:rFonts w:eastAsia="Times New Roman" w:cstheme="minorHAnsi"/>
                <w:spacing w:val="4"/>
                <w:lang w:val="en-US"/>
              </w:rPr>
              <w:t xml:space="preserve"> </w:t>
            </w:r>
            <w:r w:rsidRPr="004E6051">
              <w:rPr>
                <w:rFonts w:eastAsia="Times New Roman" w:cstheme="minorHAnsi"/>
                <w:lang w:val="en-US"/>
              </w:rPr>
              <w:t xml:space="preserve">• </w:t>
            </w:r>
            <w:r w:rsidRPr="004E6051">
              <w:rPr>
                <w:rFonts w:eastAsia="Times New Roman" w:cstheme="minorHAnsi"/>
                <w:spacing w:val="4"/>
                <w:lang w:val="en-US"/>
              </w:rPr>
              <w:t xml:space="preserve"> </w:t>
            </w:r>
            <w:r w:rsidRPr="004E6051">
              <w:rPr>
                <w:rFonts w:eastAsia="Times New Roman" w:cstheme="minorHAnsi"/>
                <w:lang w:val="en-US"/>
              </w:rPr>
              <w:t xml:space="preserve">NPA </w:t>
            </w:r>
            <w:r w:rsidRPr="004E6051">
              <w:rPr>
                <w:rFonts w:eastAsia="Times New Roman" w:cstheme="minorHAnsi"/>
                <w:spacing w:val="2"/>
                <w:lang w:val="en-US"/>
              </w:rPr>
              <w:t xml:space="preserve"> </w:t>
            </w:r>
            <w:r w:rsidRPr="004E6051">
              <w:rPr>
                <w:rFonts w:eastAsia="Times New Roman" w:cstheme="minorHAnsi"/>
                <w:lang w:val="en-US"/>
              </w:rPr>
              <w:t xml:space="preserve">• </w:t>
            </w:r>
            <w:r w:rsidRPr="004E6051">
              <w:rPr>
                <w:rFonts w:eastAsia="Times New Roman" w:cstheme="minorHAnsi"/>
                <w:spacing w:val="2"/>
                <w:lang w:val="en-US"/>
              </w:rPr>
              <w:t xml:space="preserve"> </w:t>
            </w:r>
            <w:r w:rsidRPr="004E6051">
              <w:rPr>
                <w:rFonts w:eastAsia="Times New Roman" w:cstheme="minorHAnsi"/>
                <w:lang w:val="en-US"/>
              </w:rPr>
              <w:t>A</w:t>
            </w:r>
            <w:r w:rsidRPr="004E6051">
              <w:rPr>
                <w:rFonts w:eastAsia="Times New Roman" w:cstheme="minorHAnsi"/>
                <w:spacing w:val="2"/>
                <w:lang w:val="en-US"/>
              </w:rPr>
              <w:t>n</w:t>
            </w:r>
            <w:r w:rsidRPr="004E6051">
              <w:rPr>
                <w:rFonts w:eastAsia="Times New Roman" w:cstheme="minorHAnsi"/>
                <w:lang w:val="en-US"/>
              </w:rPr>
              <w:t>y</w:t>
            </w:r>
            <w:r w:rsidRPr="004E6051">
              <w:rPr>
                <w:rFonts w:eastAsia="Times New Roman" w:cstheme="minorHAnsi"/>
                <w:spacing w:val="57"/>
                <w:lang w:val="en-US"/>
              </w:rPr>
              <w:t xml:space="preserve"> </w:t>
            </w:r>
            <w:r w:rsidRPr="004E6051">
              <w:rPr>
                <w:rFonts w:eastAsia="Times New Roman" w:cstheme="minorHAnsi"/>
                <w:spacing w:val="-1"/>
                <w:lang w:val="en-US"/>
              </w:rPr>
              <w:t>ca</w:t>
            </w:r>
            <w:r w:rsidRPr="004E6051">
              <w:rPr>
                <w:rFonts w:eastAsia="Times New Roman" w:cstheme="minorHAnsi"/>
                <w:spacing w:val="2"/>
                <w:lang w:val="en-US"/>
              </w:rPr>
              <w:t>s</w:t>
            </w:r>
            <w:r w:rsidRPr="004E6051">
              <w:rPr>
                <w:rFonts w:eastAsia="Times New Roman" w:cstheme="minorHAnsi"/>
                <w:lang w:val="en-US"/>
              </w:rPr>
              <w:t>e</w:t>
            </w:r>
          </w:p>
          <w:p w14:paraId="409A73EA" w14:textId="77777777" w:rsidR="00002CC4" w:rsidRPr="004E6051" w:rsidRDefault="00002CC4" w:rsidP="00CC2B8B">
            <w:pPr>
              <w:spacing w:after="0" w:line="240" w:lineRule="auto"/>
              <w:ind w:left="102"/>
              <w:rPr>
                <w:rFonts w:eastAsia="Times New Roman" w:cstheme="minorHAnsi"/>
                <w:lang w:val="en-US"/>
              </w:rPr>
            </w:pPr>
            <w:r w:rsidRPr="004E6051">
              <w:rPr>
                <w:rFonts w:eastAsia="Times New Roman" w:cstheme="minorHAnsi"/>
                <w:lang w:val="en-US"/>
              </w:rPr>
              <w:t>P</w:t>
            </w:r>
            <w:r w:rsidRPr="004E6051">
              <w:rPr>
                <w:rFonts w:eastAsia="Times New Roman" w:cstheme="minorHAnsi"/>
                <w:spacing w:val="-1"/>
                <w:lang w:val="en-US"/>
              </w:rPr>
              <w:t>e</w:t>
            </w:r>
            <w:r w:rsidRPr="004E6051">
              <w:rPr>
                <w:rFonts w:eastAsia="Times New Roman" w:cstheme="minorHAnsi"/>
                <w:lang w:val="en-US"/>
              </w:rPr>
              <w:t>nding (Annexure -16)</w:t>
            </w:r>
          </w:p>
        </w:tc>
        <w:tc>
          <w:tcPr>
            <w:tcW w:w="860" w:type="pct"/>
          </w:tcPr>
          <w:p w14:paraId="005D9C0C" w14:textId="77777777" w:rsidR="00002CC4" w:rsidRPr="007D3F6F" w:rsidRDefault="00002CC4" w:rsidP="00CC2B8B">
            <w:pPr>
              <w:spacing w:after="0" w:line="240" w:lineRule="auto"/>
              <w:rPr>
                <w:rFonts w:ascii="Times New Roman" w:eastAsia="Times New Roman" w:hAnsi="Times New Roman" w:cs="Times New Roman"/>
                <w:sz w:val="20"/>
                <w:szCs w:val="20"/>
                <w:lang w:val="en-US"/>
              </w:rPr>
            </w:pPr>
          </w:p>
        </w:tc>
      </w:tr>
      <w:tr w:rsidR="002F0471" w:rsidRPr="007D3F6F" w14:paraId="37DC706C" w14:textId="77777777" w:rsidTr="002F0471">
        <w:trPr>
          <w:trHeight w:hRule="exact" w:val="286"/>
        </w:trPr>
        <w:tc>
          <w:tcPr>
            <w:tcW w:w="390" w:type="pct"/>
          </w:tcPr>
          <w:p w14:paraId="5F8F0712" w14:textId="4195E82D" w:rsidR="002F0471" w:rsidRPr="004E6051" w:rsidRDefault="002F0471" w:rsidP="00CC2B8B">
            <w:pPr>
              <w:spacing w:before="1" w:after="0" w:line="240" w:lineRule="auto"/>
              <w:ind w:left="102"/>
              <w:rPr>
                <w:rFonts w:eastAsia="Times New Roman" w:cstheme="minorHAnsi"/>
                <w:lang w:val="en-US"/>
              </w:rPr>
            </w:pPr>
            <w:r>
              <w:rPr>
                <w:rFonts w:eastAsia="Times New Roman" w:cstheme="minorHAnsi"/>
                <w:lang w:val="en-US"/>
              </w:rPr>
              <w:t>10</w:t>
            </w:r>
          </w:p>
        </w:tc>
        <w:tc>
          <w:tcPr>
            <w:tcW w:w="3750" w:type="pct"/>
          </w:tcPr>
          <w:p w14:paraId="1853E6A7" w14:textId="4456C002" w:rsidR="002F0471" w:rsidRPr="004E6051" w:rsidRDefault="002F0471" w:rsidP="00CC2B8B">
            <w:pPr>
              <w:spacing w:before="1" w:after="0" w:line="240" w:lineRule="auto"/>
              <w:ind w:left="102"/>
              <w:rPr>
                <w:rFonts w:eastAsia="Times New Roman" w:cstheme="minorHAnsi"/>
                <w:lang w:val="en-US"/>
              </w:rPr>
            </w:pPr>
            <w:r w:rsidRPr="004E6051">
              <w:rPr>
                <w:rFonts w:eastAsia="Times New Roman" w:cstheme="minorHAnsi"/>
                <w:lang w:val="en-US"/>
              </w:rPr>
              <w:t>Ann</w:t>
            </w:r>
            <w:r w:rsidRPr="004E6051">
              <w:rPr>
                <w:rFonts w:eastAsia="Times New Roman" w:cstheme="minorHAnsi"/>
                <w:spacing w:val="-1"/>
                <w:lang w:val="en-US"/>
              </w:rPr>
              <w:t>e</w:t>
            </w:r>
            <w:r w:rsidRPr="004E6051">
              <w:rPr>
                <w:rFonts w:eastAsia="Times New Roman" w:cstheme="minorHAnsi"/>
                <w:spacing w:val="2"/>
                <w:lang w:val="en-US"/>
              </w:rPr>
              <w:t>x</w:t>
            </w:r>
            <w:r w:rsidRPr="004E6051">
              <w:rPr>
                <w:rFonts w:eastAsia="Times New Roman" w:cstheme="minorHAnsi"/>
                <w:lang w:val="en-US"/>
              </w:rPr>
              <w:t>ur</w:t>
            </w:r>
            <w:r w:rsidRPr="004E6051">
              <w:rPr>
                <w:rFonts w:eastAsia="Times New Roman" w:cstheme="minorHAnsi"/>
                <w:spacing w:val="-1"/>
                <w:lang w:val="en-US"/>
              </w:rPr>
              <w:t>e-</w:t>
            </w:r>
            <w:r w:rsidRPr="004E6051">
              <w:rPr>
                <w:rFonts w:eastAsia="Times New Roman" w:cstheme="minorHAnsi"/>
                <w:lang w:val="en-US"/>
              </w:rPr>
              <w:t>1</w:t>
            </w:r>
            <w:r w:rsidRPr="004E6051">
              <w:rPr>
                <w:rFonts w:eastAsia="Times New Roman" w:cstheme="minorHAnsi"/>
                <w:spacing w:val="-2"/>
                <w:lang w:val="en-US"/>
              </w:rPr>
              <w:t xml:space="preserve"> </w:t>
            </w:r>
            <w:r w:rsidRPr="004E6051">
              <w:rPr>
                <w:rFonts w:eastAsia="Times New Roman" w:cstheme="minorHAnsi"/>
                <w:lang w:val="en-US"/>
              </w:rPr>
              <w:t>Conf</w:t>
            </w:r>
            <w:r w:rsidRPr="004E6051">
              <w:rPr>
                <w:rFonts w:eastAsia="Times New Roman" w:cstheme="minorHAnsi"/>
                <w:spacing w:val="1"/>
                <w:lang w:val="en-US"/>
              </w:rPr>
              <w:t>o</w:t>
            </w:r>
            <w:r w:rsidRPr="004E6051">
              <w:rPr>
                <w:rFonts w:eastAsia="Times New Roman" w:cstheme="minorHAnsi"/>
                <w:lang w:val="en-US"/>
              </w:rPr>
              <w:t xml:space="preserve">rmity </w:t>
            </w:r>
            <w:r w:rsidRPr="004E6051">
              <w:rPr>
                <w:rFonts w:eastAsia="Times New Roman" w:cstheme="minorHAnsi"/>
                <w:spacing w:val="-3"/>
                <w:lang w:val="en-US"/>
              </w:rPr>
              <w:t>L</w:t>
            </w:r>
            <w:r w:rsidRPr="004E6051">
              <w:rPr>
                <w:rFonts w:eastAsia="Times New Roman" w:cstheme="minorHAnsi"/>
                <w:spacing w:val="-1"/>
                <w:lang w:val="en-US"/>
              </w:rPr>
              <w:t>e</w:t>
            </w:r>
            <w:r w:rsidRPr="004E6051">
              <w:rPr>
                <w:rFonts w:eastAsia="Times New Roman" w:cstheme="minorHAnsi"/>
                <w:lang w:val="en-US"/>
              </w:rPr>
              <w:t>t</w:t>
            </w:r>
            <w:r w:rsidRPr="004E6051">
              <w:rPr>
                <w:rFonts w:eastAsia="Times New Roman" w:cstheme="minorHAnsi"/>
                <w:spacing w:val="1"/>
                <w:lang w:val="en-US"/>
              </w:rPr>
              <w:t>te</w:t>
            </w:r>
            <w:r w:rsidRPr="004E6051">
              <w:rPr>
                <w:rFonts w:eastAsia="Times New Roman" w:cstheme="minorHAnsi"/>
                <w:lang w:val="en-US"/>
              </w:rPr>
              <w:t>r</w:t>
            </w:r>
          </w:p>
        </w:tc>
        <w:tc>
          <w:tcPr>
            <w:tcW w:w="860" w:type="pct"/>
          </w:tcPr>
          <w:p w14:paraId="65C45421" w14:textId="77777777" w:rsidR="002F0471" w:rsidRPr="007D3F6F" w:rsidRDefault="002F0471" w:rsidP="00CC2B8B">
            <w:pPr>
              <w:spacing w:after="0" w:line="240" w:lineRule="auto"/>
              <w:rPr>
                <w:rFonts w:ascii="Times New Roman" w:eastAsia="Times New Roman" w:hAnsi="Times New Roman" w:cs="Times New Roman"/>
                <w:sz w:val="20"/>
                <w:szCs w:val="20"/>
                <w:lang w:val="en-US"/>
              </w:rPr>
            </w:pPr>
          </w:p>
        </w:tc>
      </w:tr>
      <w:tr w:rsidR="002F0471" w:rsidRPr="007D3F6F" w14:paraId="671DBC5D" w14:textId="77777777" w:rsidTr="002F0471">
        <w:trPr>
          <w:trHeight w:hRule="exact" w:val="286"/>
        </w:trPr>
        <w:tc>
          <w:tcPr>
            <w:tcW w:w="390" w:type="pct"/>
          </w:tcPr>
          <w:p w14:paraId="1ED1B16F" w14:textId="1EB74C5A" w:rsidR="002F0471" w:rsidRPr="004E6051" w:rsidRDefault="002F0471" w:rsidP="00CC2B8B">
            <w:pPr>
              <w:spacing w:before="1" w:after="0" w:line="240" w:lineRule="auto"/>
              <w:ind w:left="102"/>
              <w:rPr>
                <w:rFonts w:eastAsia="Times New Roman" w:cstheme="minorHAnsi"/>
                <w:lang w:val="en-US"/>
              </w:rPr>
            </w:pPr>
            <w:r w:rsidRPr="004E6051">
              <w:rPr>
                <w:rFonts w:eastAsia="Times New Roman" w:cstheme="minorHAnsi"/>
                <w:lang w:val="en-US"/>
              </w:rPr>
              <w:t>1</w:t>
            </w:r>
            <w:r>
              <w:rPr>
                <w:rFonts w:eastAsia="Times New Roman" w:cstheme="minorHAnsi"/>
                <w:lang w:val="en-US"/>
              </w:rPr>
              <w:t>1</w:t>
            </w:r>
          </w:p>
        </w:tc>
        <w:tc>
          <w:tcPr>
            <w:tcW w:w="3750" w:type="pct"/>
          </w:tcPr>
          <w:p w14:paraId="6D90ACC3" w14:textId="372C71C3" w:rsidR="002F0471" w:rsidRPr="004E6051" w:rsidRDefault="002F0471" w:rsidP="00CC2B8B">
            <w:pPr>
              <w:spacing w:before="1" w:after="0" w:line="240" w:lineRule="auto"/>
              <w:rPr>
                <w:rFonts w:eastAsia="Times New Roman" w:cstheme="minorHAnsi"/>
                <w:lang w:val="en-US"/>
              </w:rPr>
            </w:pPr>
            <w:r w:rsidRPr="001A157C">
              <w:rPr>
                <w:rFonts w:eastAsia="Times New Roman" w:cstheme="minorHAnsi"/>
                <w:lang w:val="en-US"/>
              </w:rPr>
              <w:t>Ann</w:t>
            </w:r>
            <w:r w:rsidRPr="001A157C">
              <w:rPr>
                <w:rFonts w:eastAsia="Times New Roman" w:cstheme="minorHAnsi"/>
                <w:spacing w:val="-1"/>
                <w:lang w:val="en-US"/>
              </w:rPr>
              <w:t>e</w:t>
            </w:r>
            <w:r w:rsidRPr="001A157C">
              <w:rPr>
                <w:rFonts w:eastAsia="Times New Roman" w:cstheme="minorHAnsi"/>
                <w:spacing w:val="2"/>
                <w:lang w:val="en-US"/>
              </w:rPr>
              <w:t>x</w:t>
            </w:r>
            <w:r w:rsidRPr="001A157C">
              <w:rPr>
                <w:rFonts w:eastAsia="Times New Roman" w:cstheme="minorHAnsi"/>
                <w:lang w:val="en-US"/>
              </w:rPr>
              <w:t>ur</w:t>
            </w:r>
            <w:r w:rsidRPr="001A157C">
              <w:rPr>
                <w:rFonts w:eastAsia="Times New Roman" w:cstheme="minorHAnsi"/>
                <w:spacing w:val="-1"/>
                <w:lang w:val="en-US"/>
              </w:rPr>
              <w:t>e-</w:t>
            </w:r>
            <w:r w:rsidRPr="001A157C">
              <w:rPr>
                <w:rFonts w:eastAsia="Times New Roman" w:cstheme="minorHAnsi"/>
                <w:lang w:val="en-US"/>
              </w:rPr>
              <w:t>2 M</w:t>
            </w:r>
            <w:r w:rsidRPr="001A157C">
              <w:rPr>
                <w:rFonts w:eastAsia="Times New Roman" w:cstheme="minorHAnsi"/>
                <w:spacing w:val="-1"/>
                <w:lang w:val="en-US"/>
              </w:rPr>
              <w:t>a</w:t>
            </w:r>
            <w:r w:rsidRPr="001A157C">
              <w:rPr>
                <w:rFonts w:eastAsia="Times New Roman" w:cstheme="minorHAnsi"/>
                <w:lang w:val="en-US"/>
              </w:rPr>
              <w:t>sk</w:t>
            </w:r>
            <w:r w:rsidRPr="001A157C">
              <w:rPr>
                <w:rFonts w:eastAsia="Times New Roman" w:cstheme="minorHAnsi"/>
                <w:spacing w:val="-1"/>
                <w:lang w:val="en-US"/>
              </w:rPr>
              <w:t>e</w:t>
            </w:r>
            <w:r w:rsidRPr="001A157C">
              <w:rPr>
                <w:rFonts w:eastAsia="Times New Roman" w:cstheme="minorHAnsi"/>
                <w:lang w:val="en-US"/>
              </w:rPr>
              <w:t>d</w:t>
            </w:r>
            <w:r w:rsidRPr="001A157C">
              <w:rPr>
                <w:rFonts w:eastAsia="Times New Roman" w:cstheme="minorHAnsi"/>
                <w:spacing w:val="1"/>
                <w:lang w:val="en-US"/>
              </w:rPr>
              <w:t xml:space="preserve"> </w:t>
            </w:r>
            <w:r w:rsidRPr="001A157C">
              <w:rPr>
                <w:rFonts w:eastAsia="Times New Roman" w:cstheme="minorHAnsi"/>
                <w:lang w:val="en-US"/>
              </w:rPr>
              <w:t>C</w:t>
            </w:r>
            <w:r w:rsidRPr="001A157C">
              <w:rPr>
                <w:rFonts w:eastAsia="Times New Roman" w:cstheme="minorHAnsi"/>
                <w:spacing w:val="2"/>
                <w:lang w:val="en-US"/>
              </w:rPr>
              <w:t>o</w:t>
            </w:r>
            <w:r w:rsidRPr="001A157C">
              <w:rPr>
                <w:rFonts w:eastAsia="Times New Roman" w:cstheme="minorHAnsi"/>
                <w:lang w:val="en-US"/>
              </w:rPr>
              <w:t>m</w:t>
            </w:r>
            <w:r w:rsidRPr="001A157C">
              <w:rPr>
                <w:rFonts w:eastAsia="Times New Roman" w:cstheme="minorHAnsi"/>
                <w:spacing w:val="1"/>
                <w:lang w:val="en-US"/>
              </w:rPr>
              <w:t>m</w:t>
            </w:r>
            <w:r w:rsidRPr="001A157C">
              <w:rPr>
                <w:rFonts w:eastAsia="Times New Roman" w:cstheme="minorHAnsi"/>
                <w:spacing w:val="-1"/>
                <w:lang w:val="en-US"/>
              </w:rPr>
              <w:t>e</w:t>
            </w:r>
            <w:r w:rsidRPr="001A157C">
              <w:rPr>
                <w:rFonts w:eastAsia="Times New Roman" w:cstheme="minorHAnsi"/>
                <w:lang w:val="en-US"/>
              </w:rPr>
              <w:t>r</w:t>
            </w:r>
            <w:r w:rsidRPr="001A157C">
              <w:rPr>
                <w:rFonts w:eastAsia="Times New Roman" w:cstheme="minorHAnsi"/>
                <w:spacing w:val="-2"/>
                <w:lang w:val="en-US"/>
              </w:rPr>
              <w:t>c</w:t>
            </w:r>
            <w:r w:rsidRPr="001A157C">
              <w:rPr>
                <w:rFonts w:eastAsia="Times New Roman" w:cstheme="minorHAnsi"/>
                <w:lang w:val="en-US"/>
              </w:rPr>
              <w:t xml:space="preserve">ial </w:t>
            </w:r>
            <w:r w:rsidRPr="001A157C">
              <w:rPr>
                <w:rFonts w:eastAsia="Times New Roman" w:cstheme="minorHAnsi"/>
                <w:spacing w:val="-2"/>
                <w:lang w:val="en-US"/>
              </w:rPr>
              <w:t>B</w:t>
            </w:r>
            <w:r w:rsidRPr="001A157C">
              <w:rPr>
                <w:rFonts w:eastAsia="Times New Roman" w:cstheme="minorHAnsi"/>
                <w:lang w:val="en-US"/>
              </w:rPr>
              <w:t>id</w:t>
            </w:r>
            <w:r w:rsidRPr="001A157C">
              <w:rPr>
                <w:rFonts w:eastAsia="Times New Roman" w:cstheme="minorHAnsi"/>
                <w:spacing w:val="4"/>
                <w:lang w:val="en-US"/>
              </w:rPr>
              <w:t xml:space="preserve"> </w:t>
            </w:r>
            <w:r w:rsidRPr="001A157C">
              <w:rPr>
                <w:rFonts w:eastAsia="Times New Roman" w:cstheme="minorHAnsi"/>
                <w:spacing w:val="-1"/>
                <w:lang w:val="en-US"/>
              </w:rPr>
              <w:t>a</w:t>
            </w:r>
            <w:r w:rsidRPr="001A157C">
              <w:rPr>
                <w:rFonts w:eastAsia="Times New Roman" w:cstheme="minorHAnsi"/>
                <w:lang w:val="en-US"/>
              </w:rPr>
              <w:t xml:space="preserve">long with  </w:t>
            </w:r>
            <w:r w:rsidRPr="001A157C">
              <w:rPr>
                <w:rFonts w:eastAsia="Times New Roman" w:cstheme="minorHAnsi"/>
                <w:spacing w:val="1"/>
                <w:lang w:val="en-US"/>
              </w:rPr>
              <w:t>t</w:t>
            </w:r>
            <w:r w:rsidRPr="001A157C">
              <w:rPr>
                <w:rFonts w:eastAsia="Times New Roman" w:cstheme="minorHAnsi"/>
                <w:spacing w:val="-1"/>
                <w:lang w:val="en-US"/>
              </w:rPr>
              <w:t>ec</w:t>
            </w:r>
            <w:r w:rsidRPr="001A157C">
              <w:rPr>
                <w:rFonts w:eastAsia="Times New Roman" w:cstheme="minorHAnsi"/>
                <w:lang w:val="en-US"/>
              </w:rPr>
              <w:t>hnic</w:t>
            </w:r>
            <w:r w:rsidRPr="001A157C">
              <w:rPr>
                <w:rFonts w:eastAsia="Times New Roman" w:cstheme="minorHAnsi"/>
                <w:spacing w:val="-1"/>
                <w:lang w:val="en-US"/>
              </w:rPr>
              <w:t>a</w:t>
            </w:r>
            <w:r w:rsidRPr="001A157C">
              <w:rPr>
                <w:rFonts w:eastAsia="Times New Roman" w:cstheme="minorHAnsi"/>
                <w:lang w:val="en-US"/>
              </w:rPr>
              <w:t>l b</w:t>
            </w:r>
            <w:r w:rsidRPr="001A157C">
              <w:rPr>
                <w:rFonts w:eastAsia="Times New Roman" w:cstheme="minorHAnsi"/>
                <w:spacing w:val="1"/>
                <w:lang w:val="en-US"/>
              </w:rPr>
              <w:t>i</w:t>
            </w:r>
            <w:r w:rsidRPr="001A157C">
              <w:rPr>
                <w:rFonts w:eastAsia="Times New Roman" w:cstheme="minorHAnsi"/>
                <w:lang w:val="en-US"/>
              </w:rPr>
              <w:t>d</w:t>
            </w:r>
          </w:p>
        </w:tc>
        <w:tc>
          <w:tcPr>
            <w:tcW w:w="860" w:type="pct"/>
          </w:tcPr>
          <w:p w14:paraId="6240B2F1" w14:textId="77777777" w:rsidR="002F0471" w:rsidRPr="007D3F6F" w:rsidRDefault="002F0471" w:rsidP="00CC2B8B">
            <w:pPr>
              <w:spacing w:after="0" w:line="240" w:lineRule="auto"/>
              <w:rPr>
                <w:rFonts w:ascii="Times New Roman" w:eastAsia="Times New Roman" w:hAnsi="Times New Roman" w:cs="Times New Roman"/>
                <w:sz w:val="20"/>
                <w:szCs w:val="20"/>
                <w:lang w:val="en-US"/>
              </w:rPr>
            </w:pPr>
          </w:p>
        </w:tc>
      </w:tr>
      <w:tr w:rsidR="002F0471" w:rsidRPr="007D3F6F" w14:paraId="4C260A0C" w14:textId="77777777" w:rsidTr="002F0471">
        <w:trPr>
          <w:trHeight w:hRule="exact" w:val="286"/>
        </w:trPr>
        <w:tc>
          <w:tcPr>
            <w:tcW w:w="390" w:type="pct"/>
          </w:tcPr>
          <w:p w14:paraId="7AD01C70" w14:textId="7C364039" w:rsidR="002F0471" w:rsidRPr="004E6051" w:rsidRDefault="002F0471" w:rsidP="00CC2B8B">
            <w:pPr>
              <w:spacing w:before="1" w:after="0" w:line="240" w:lineRule="auto"/>
              <w:ind w:left="102"/>
              <w:rPr>
                <w:rFonts w:eastAsia="Times New Roman" w:cstheme="minorHAnsi"/>
                <w:lang w:val="en-US"/>
              </w:rPr>
            </w:pPr>
            <w:r w:rsidRPr="004E6051">
              <w:rPr>
                <w:rFonts w:eastAsia="Times New Roman" w:cstheme="minorHAnsi"/>
                <w:lang w:val="en-US"/>
              </w:rPr>
              <w:t>1</w:t>
            </w:r>
            <w:r>
              <w:rPr>
                <w:rFonts w:eastAsia="Times New Roman" w:cstheme="minorHAnsi"/>
                <w:lang w:val="en-US"/>
              </w:rPr>
              <w:t>2</w:t>
            </w:r>
          </w:p>
        </w:tc>
        <w:tc>
          <w:tcPr>
            <w:tcW w:w="3750" w:type="pct"/>
          </w:tcPr>
          <w:p w14:paraId="6B815473" w14:textId="77777777" w:rsidR="002F0471" w:rsidRPr="001A157C" w:rsidRDefault="002F0471" w:rsidP="00CC2B8B">
            <w:pPr>
              <w:spacing w:before="1" w:after="0" w:line="240" w:lineRule="auto"/>
              <w:rPr>
                <w:rFonts w:eastAsia="Times New Roman" w:cstheme="minorHAnsi"/>
                <w:lang w:val="en-US"/>
              </w:rPr>
            </w:pPr>
            <w:r w:rsidRPr="001A157C">
              <w:rPr>
                <w:rFonts w:eastAsia="Times New Roman" w:cstheme="minorHAnsi"/>
                <w:lang w:val="en-US"/>
              </w:rPr>
              <w:t>Ann</w:t>
            </w:r>
            <w:r w:rsidRPr="001A157C">
              <w:rPr>
                <w:rFonts w:eastAsia="Times New Roman" w:cstheme="minorHAnsi"/>
                <w:spacing w:val="-1"/>
                <w:lang w:val="en-US"/>
              </w:rPr>
              <w:t>e</w:t>
            </w:r>
            <w:r w:rsidRPr="001A157C">
              <w:rPr>
                <w:rFonts w:eastAsia="Times New Roman" w:cstheme="minorHAnsi"/>
                <w:spacing w:val="2"/>
                <w:lang w:val="en-US"/>
              </w:rPr>
              <w:t>x</w:t>
            </w:r>
            <w:r w:rsidRPr="001A157C">
              <w:rPr>
                <w:rFonts w:eastAsia="Times New Roman" w:cstheme="minorHAnsi"/>
                <w:lang w:val="en-US"/>
              </w:rPr>
              <w:t>ur</w:t>
            </w:r>
            <w:r w:rsidRPr="001A157C">
              <w:rPr>
                <w:rFonts w:eastAsia="Times New Roman" w:cstheme="minorHAnsi"/>
                <w:spacing w:val="-1"/>
                <w:lang w:val="en-US"/>
              </w:rPr>
              <w:t>e-</w:t>
            </w:r>
            <w:r w:rsidRPr="001A157C">
              <w:rPr>
                <w:rFonts w:eastAsia="Times New Roman" w:cstheme="minorHAnsi"/>
                <w:lang w:val="en-US"/>
              </w:rPr>
              <w:t xml:space="preserve">3  </w:t>
            </w:r>
            <w:r w:rsidRPr="001A157C">
              <w:rPr>
                <w:rFonts w:eastAsia="Times New Roman" w:cstheme="minorHAnsi"/>
                <w:spacing w:val="-2"/>
                <w:lang w:val="en-US"/>
              </w:rPr>
              <w:t>B</w:t>
            </w:r>
            <w:r w:rsidRPr="001A157C">
              <w:rPr>
                <w:rFonts w:eastAsia="Times New Roman" w:cstheme="minorHAnsi"/>
                <w:lang w:val="en-US"/>
              </w:rPr>
              <w:t>id</w:t>
            </w:r>
            <w:r w:rsidRPr="001A157C">
              <w:rPr>
                <w:rFonts w:eastAsia="Times New Roman" w:cstheme="minorHAnsi"/>
                <w:spacing w:val="3"/>
                <w:lang w:val="en-US"/>
              </w:rPr>
              <w:t>d</w:t>
            </w:r>
            <w:r w:rsidRPr="001A157C">
              <w:rPr>
                <w:rFonts w:eastAsia="Times New Roman" w:cstheme="minorHAnsi"/>
                <w:spacing w:val="-1"/>
                <w:lang w:val="en-US"/>
              </w:rPr>
              <w:t>e</w:t>
            </w:r>
            <w:r w:rsidRPr="001A157C">
              <w:rPr>
                <w:rFonts w:eastAsia="Times New Roman" w:cstheme="minorHAnsi"/>
                <w:lang w:val="en-US"/>
              </w:rPr>
              <w:t>r</w:t>
            </w:r>
            <w:r w:rsidRPr="001A157C">
              <w:rPr>
                <w:rFonts w:eastAsia="Times New Roman" w:cstheme="minorHAnsi"/>
                <w:spacing w:val="-1"/>
                <w:lang w:val="en-US"/>
              </w:rPr>
              <w:t>’</w:t>
            </w:r>
            <w:r w:rsidRPr="001A157C">
              <w:rPr>
                <w:rFonts w:eastAsia="Times New Roman" w:cstheme="minorHAnsi"/>
                <w:lang w:val="en-US"/>
              </w:rPr>
              <w:t>s</w:t>
            </w:r>
            <w:r w:rsidRPr="001A157C">
              <w:rPr>
                <w:rFonts w:eastAsia="Times New Roman" w:cstheme="minorHAnsi"/>
                <w:spacing w:val="2"/>
                <w:lang w:val="en-US"/>
              </w:rPr>
              <w:t xml:space="preserve"> </w:t>
            </w:r>
            <w:r w:rsidRPr="001A157C">
              <w:rPr>
                <w:rFonts w:eastAsia="Times New Roman" w:cstheme="minorHAnsi"/>
                <w:spacing w:val="-3"/>
                <w:lang w:val="en-US"/>
              </w:rPr>
              <w:t>I</w:t>
            </w:r>
            <w:r w:rsidRPr="001A157C">
              <w:rPr>
                <w:rFonts w:eastAsia="Times New Roman" w:cstheme="minorHAnsi"/>
                <w:spacing w:val="2"/>
                <w:lang w:val="en-US"/>
              </w:rPr>
              <w:t>n</w:t>
            </w:r>
            <w:r w:rsidRPr="001A157C">
              <w:rPr>
                <w:rFonts w:eastAsia="Times New Roman" w:cstheme="minorHAnsi"/>
                <w:spacing w:val="1"/>
                <w:lang w:val="en-US"/>
              </w:rPr>
              <w:t>f</w:t>
            </w:r>
            <w:r w:rsidRPr="001A157C">
              <w:rPr>
                <w:rFonts w:eastAsia="Times New Roman" w:cstheme="minorHAnsi"/>
                <w:lang w:val="en-US"/>
              </w:rPr>
              <w:t>orm</w:t>
            </w:r>
            <w:r w:rsidRPr="001A157C">
              <w:rPr>
                <w:rFonts w:eastAsia="Times New Roman" w:cstheme="minorHAnsi"/>
                <w:spacing w:val="-1"/>
                <w:lang w:val="en-US"/>
              </w:rPr>
              <w:t>a</w:t>
            </w:r>
            <w:r w:rsidRPr="001A157C">
              <w:rPr>
                <w:rFonts w:eastAsia="Times New Roman" w:cstheme="minorHAnsi"/>
                <w:lang w:val="en-US"/>
              </w:rPr>
              <w:t>t</w:t>
            </w:r>
            <w:r w:rsidRPr="001A157C">
              <w:rPr>
                <w:rFonts w:eastAsia="Times New Roman" w:cstheme="minorHAnsi"/>
                <w:spacing w:val="1"/>
                <w:lang w:val="en-US"/>
              </w:rPr>
              <w:t>i</w:t>
            </w:r>
            <w:r w:rsidRPr="001A157C">
              <w:rPr>
                <w:rFonts w:eastAsia="Times New Roman" w:cstheme="minorHAnsi"/>
                <w:lang w:val="en-US"/>
              </w:rPr>
              <w:t xml:space="preserve">on on </w:t>
            </w:r>
            <w:r w:rsidRPr="001A157C">
              <w:rPr>
                <w:rFonts w:eastAsia="Times New Roman" w:cstheme="minorHAnsi"/>
                <w:spacing w:val="-1"/>
                <w:lang w:val="en-US"/>
              </w:rPr>
              <w:t>c</w:t>
            </w:r>
            <w:r w:rsidRPr="001A157C">
              <w:rPr>
                <w:rFonts w:eastAsia="Times New Roman" w:cstheme="minorHAnsi"/>
                <w:lang w:val="en-US"/>
              </w:rPr>
              <w:t>ompa</w:t>
            </w:r>
            <w:r w:rsidRPr="001A157C">
              <w:rPr>
                <w:rFonts w:eastAsia="Times New Roman" w:cstheme="minorHAnsi"/>
                <w:spacing w:val="4"/>
                <w:lang w:val="en-US"/>
              </w:rPr>
              <w:t>n</w:t>
            </w:r>
            <w:r w:rsidRPr="001A157C">
              <w:rPr>
                <w:rFonts w:eastAsia="Times New Roman" w:cstheme="minorHAnsi"/>
                <w:lang w:val="en-US"/>
              </w:rPr>
              <w:t>y</w:t>
            </w:r>
            <w:r w:rsidRPr="001A157C">
              <w:rPr>
                <w:rFonts w:eastAsia="Times New Roman" w:cstheme="minorHAnsi"/>
                <w:spacing w:val="-5"/>
                <w:lang w:val="en-US"/>
              </w:rPr>
              <w:t xml:space="preserve"> </w:t>
            </w:r>
            <w:r w:rsidRPr="001A157C">
              <w:rPr>
                <w:rFonts w:eastAsia="Times New Roman" w:cstheme="minorHAnsi"/>
                <w:lang w:val="en-US"/>
              </w:rPr>
              <w:t>le</w:t>
            </w:r>
            <w:r w:rsidRPr="001A157C">
              <w:rPr>
                <w:rFonts w:eastAsia="Times New Roman" w:cstheme="minorHAnsi"/>
                <w:spacing w:val="2"/>
                <w:lang w:val="en-US"/>
              </w:rPr>
              <w:t>t</w:t>
            </w:r>
            <w:r w:rsidRPr="001A157C">
              <w:rPr>
                <w:rFonts w:eastAsia="Times New Roman" w:cstheme="minorHAnsi"/>
                <w:lang w:val="en-US"/>
              </w:rPr>
              <w:t>ter</w:t>
            </w:r>
            <w:r w:rsidRPr="001A157C">
              <w:rPr>
                <w:rFonts w:eastAsia="Times New Roman" w:cstheme="minorHAnsi"/>
                <w:spacing w:val="-1"/>
                <w:lang w:val="en-US"/>
              </w:rPr>
              <w:t xml:space="preserve"> </w:t>
            </w:r>
            <w:r w:rsidRPr="001A157C">
              <w:rPr>
                <w:rFonts w:eastAsia="Times New Roman" w:cstheme="minorHAnsi"/>
                <w:lang w:val="en-US"/>
              </w:rPr>
              <w:t>h</w:t>
            </w:r>
            <w:r w:rsidRPr="001A157C">
              <w:rPr>
                <w:rFonts w:eastAsia="Times New Roman" w:cstheme="minorHAnsi"/>
                <w:spacing w:val="-1"/>
                <w:lang w:val="en-US"/>
              </w:rPr>
              <w:t>ea</w:t>
            </w:r>
            <w:r w:rsidRPr="001A157C">
              <w:rPr>
                <w:rFonts w:eastAsia="Times New Roman" w:cstheme="minorHAnsi"/>
                <w:lang w:val="en-US"/>
              </w:rPr>
              <w:t>d</w:t>
            </w:r>
          </w:p>
          <w:p w14:paraId="1CE00108" w14:textId="3E4801FE" w:rsidR="002F0471" w:rsidRPr="001A157C" w:rsidRDefault="002F0471" w:rsidP="00CC2B8B">
            <w:pPr>
              <w:spacing w:before="1" w:after="0" w:line="240" w:lineRule="auto"/>
              <w:rPr>
                <w:rFonts w:eastAsia="Times New Roman" w:cstheme="minorHAnsi"/>
                <w:lang w:val="en-US"/>
              </w:rPr>
            </w:pPr>
          </w:p>
        </w:tc>
        <w:tc>
          <w:tcPr>
            <w:tcW w:w="860" w:type="pct"/>
          </w:tcPr>
          <w:p w14:paraId="58944B9F" w14:textId="77777777" w:rsidR="002F0471" w:rsidRPr="007D3F6F" w:rsidRDefault="002F0471" w:rsidP="00CC2B8B">
            <w:pPr>
              <w:spacing w:after="0" w:line="240" w:lineRule="auto"/>
              <w:rPr>
                <w:rFonts w:ascii="Times New Roman" w:eastAsia="Times New Roman" w:hAnsi="Times New Roman" w:cs="Times New Roman"/>
                <w:sz w:val="20"/>
                <w:szCs w:val="20"/>
                <w:lang w:val="en-US"/>
              </w:rPr>
            </w:pPr>
          </w:p>
        </w:tc>
      </w:tr>
      <w:tr w:rsidR="002F0471" w:rsidRPr="007D3F6F" w14:paraId="45E4ADAD" w14:textId="77777777" w:rsidTr="002F0471">
        <w:trPr>
          <w:trHeight w:hRule="exact" w:val="288"/>
        </w:trPr>
        <w:tc>
          <w:tcPr>
            <w:tcW w:w="390" w:type="pct"/>
          </w:tcPr>
          <w:p w14:paraId="6A5C4ECA" w14:textId="7554C10C" w:rsidR="002F0471" w:rsidRPr="004E6051" w:rsidRDefault="002F0471" w:rsidP="00CC2B8B">
            <w:pPr>
              <w:spacing w:before="4" w:after="0" w:line="240" w:lineRule="auto"/>
              <w:ind w:left="102"/>
              <w:rPr>
                <w:rFonts w:eastAsia="Times New Roman" w:cstheme="minorHAnsi"/>
                <w:lang w:val="en-US"/>
              </w:rPr>
            </w:pPr>
            <w:r w:rsidRPr="004E6051">
              <w:rPr>
                <w:rFonts w:eastAsia="Times New Roman" w:cstheme="minorHAnsi"/>
                <w:lang w:val="en-US"/>
              </w:rPr>
              <w:t>1</w:t>
            </w:r>
            <w:r>
              <w:rPr>
                <w:rFonts w:eastAsia="Times New Roman" w:cstheme="minorHAnsi"/>
                <w:lang w:val="en-US"/>
              </w:rPr>
              <w:t>3</w:t>
            </w:r>
          </w:p>
        </w:tc>
        <w:tc>
          <w:tcPr>
            <w:tcW w:w="3750" w:type="pct"/>
          </w:tcPr>
          <w:p w14:paraId="3ED84A4C" w14:textId="33390B43" w:rsidR="002F0471" w:rsidRPr="001A157C" w:rsidRDefault="002F0471" w:rsidP="00CC2B8B">
            <w:pPr>
              <w:spacing w:before="4" w:after="0" w:line="240" w:lineRule="auto"/>
              <w:ind w:left="102"/>
              <w:rPr>
                <w:rFonts w:eastAsia="Times New Roman" w:cstheme="minorHAnsi"/>
                <w:lang w:val="en-US"/>
              </w:rPr>
            </w:pPr>
            <w:r w:rsidRPr="001A157C">
              <w:rPr>
                <w:rFonts w:eastAsia="Times New Roman" w:cstheme="minorHAnsi"/>
                <w:lang w:val="en-US"/>
              </w:rPr>
              <w:t>Ann</w:t>
            </w:r>
            <w:r w:rsidRPr="001A157C">
              <w:rPr>
                <w:rFonts w:eastAsia="Times New Roman" w:cstheme="minorHAnsi"/>
                <w:spacing w:val="-1"/>
                <w:lang w:val="en-US"/>
              </w:rPr>
              <w:t>e</w:t>
            </w:r>
            <w:r w:rsidRPr="001A157C">
              <w:rPr>
                <w:rFonts w:eastAsia="Times New Roman" w:cstheme="minorHAnsi"/>
                <w:spacing w:val="2"/>
                <w:lang w:val="en-US"/>
              </w:rPr>
              <w:t>x</w:t>
            </w:r>
            <w:r w:rsidRPr="001A157C">
              <w:rPr>
                <w:rFonts w:eastAsia="Times New Roman" w:cstheme="minorHAnsi"/>
                <w:lang w:val="en-US"/>
              </w:rPr>
              <w:t>ur</w:t>
            </w:r>
            <w:r w:rsidRPr="001A157C">
              <w:rPr>
                <w:rFonts w:eastAsia="Times New Roman" w:cstheme="minorHAnsi"/>
                <w:spacing w:val="-1"/>
                <w:lang w:val="en-US"/>
              </w:rPr>
              <w:t>e-</w:t>
            </w:r>
            <w:r w:rsidRPr="001A157C">
              <w:rPr>
                <w:rFonts w:eastAsia="Times New Roman" w:cstheme="minorHAnsi"/>
                <w:lang w:val="en-US"/>
              </w:rPr>
              <w:t>4</w:t>
            </w:r>
            <w:r w:rsidRPr="001A157C">
              <w:rPr>
                <w:rFonts w:eastAsia="Times New Roman" w:cstheme="minorHAnsi"/>
                <w:spacing w:val="2"/>
                <w:lang w:val="en-US"/>
              </w:rPr>
              <w:t xml:space="preserve"> </w:t>
            </w:r>
            <w:r w:rsidRPr="001A157C">
              <w:rPr>
                <w:rFonts w:eastAsia="Times New Roman" w:cstheme="minorHAnsi"/>
                <w:spacing w:val="-3"/>
                <w:lang w:val="en-US"/>
              </w:rPr>
              <w:t>L</w:t>
            </w:r>
            <w:r w:rsidRPr="001A157C">
              <w:rPr>
                <w:rFonts w:eastAsia="Times New Roman" w:cstheme="minorHAnsi"/>
                <w:spacing w:val="-1"/>
                <w:lang w:val="en-US"/>
              </w:rPr>
              <w:t>e</w:t>
            </w:r>
            <w:r w:rsidRPr="001A157C">
              <w:rPr>
                <w:rFonts w:eastAsia="Times New Roman" w:cstheme="minorHAnsi"/>
                <w:lang w:val="en-US"/>
              </w:rPr>
              <w:t>t</w:t>
            </w:r>
            <w:r w:rsidRPr="001A157C">
              <w:rPr>
                <w:rFonts w:eastAsia="Times New Roman" w:cstheme="minorHAnsi"/>
                <w:spacing w:val="1"/>
                <w:lang w:val="en-US"/>
              </w:rPr>
              <w:t>t</w:t>
            </w:r>
            <w:r w:rsidRPr="001A157C">
              <w:rPr>
                <w:rFonts w:eastAsia="Times New Roman" w:cstheme="minorHAnsi"/>
                <w:spacing w:val="-1"/>
                <w:lang w:val="en-US"/>
              </w:rPr>
              <w:t>e</w:t>
            </w:r>
            <w:r w:rsidRPr="001A157C">
              <w:rPr>
                <w:rFonts w:eastAsia="Times New Roman" w:cstheme="minorHAnsi"/>
                <w:lang w:val="en-US"/>
              </w:rPr>
              <w:t>r</w:t>
            </w:r>
            <w:r w:rsidRPr="001A157C">
              <w:rPr>
                <w:rFonts w:eastAsia="Times New Roman" w:cstheme="minorHAnsi"/>
                <w:spacing w:val="1"/>
                <w:lang w:val="en-US"/>
              </w:rPr>
              <w:t xml:space="preserve"> </w:t>
            </w:r>
            <w:r w:rsidRPr="001A157C">
              <w:rPr>
                <w:rFonts w:eastAsia="Times New Roman" w:cstheme="minorHAnsi"/>
                <w:lang w:val="en-US"/>
              </w:rPr>
              <w:t>for</w:t>
            </w:r>
            <w:r w:rsidRPr="001A157C">
              <w:rPr>
                <w:rFonts w:eastAsia="Times New Roman" w:cstheme="minorHAnsi"/>
                <w:spacing w:val="-1"/>
                <w:lang w:val="en-US"/>
              </w:rPr>
              <w:t xml:space="preserve"> </w:t>
            </w:r>
            <w:r w:rsidRPr="001A157C">
              <w:rPr>
                <w:rFonts w:eastAsia="Times New Roman" w:cstheme="minorHAnsi"/>
                <w:spacing w:val="3"/>
                <w:lang w:val="en-US"/>
              </w:rPr>
              <w:t>C</w:t>
            </w:r>
            <w:r w:rsidRPr="001A157C">
              <w:rPr>
                <w:rFonts w:eastAsia="Times New Roman" w:cstheme="minorHAnsi"/>
                <w:lang w:val="en-US"/>
              </w:rPr>
              <w:t>onfo</w:t>
            </w:r>
            <w:r w:rsidRPr="001A157C">
              <w:rPr>
                <w:rFonts w:eastAsia="Times New Roman" w:cstheme="minorHAnsi"/>
                <w:spacing w:val="-1"/>
                <w:lang w:val="en-US"/>
              </w:rPr>
              <w:t>r</w:t>
            </w:r>
            <w:r w:rsidRPr="001A157C">
              <w:rPr>
                <w:rFonts w:eastAsia="Times New Roman" w:cstheme="minorHAnsi"/>
                <w:lang w:val="en-US"/>
              </w:rPr>
              <w:t>m</w:t>
            </w:r>
            <w:r w:rsidRPr="001A157C">
              <w:rPr>
                <w:rFonts w:eastAsia="Times New Roman" w:cstheme="minorHAnsi"/>
                <w:spacing w:val="1"/>
                <w:lang w:val="en-US"/>
              </w:rPr>
              <w:t>i</w:t>
            </w:r>
            <w:r w:rsidRPr="001A157C">
              <w:rPr>
                <w:rFonts w:eastAsia="Times New Roman" w:cstheme="minorHAnsi"/>
                <w:spacing w:val="3"/>
                <w:lang w:val="en-US"/>
              </w:rPr>
              <w:t>t</w:t>
            </w:r>
            <w:r w:rsidRPr="001A157C">
              <w:rPr>
                <w:rFonts w:eastAsia="Times New Roman" w:cstheme="minorHAnsi"/>
                <w:lang w:val="en-US"/>
              </w:rPr>
              <w:t>y</w:t>
            </w:r>
            <w:r w:rsidRPr="001A157C">
              <w:rPr>
                <w:rFonts w:eastAsia="Times New Roman" w:cstheme="minorHAnsi"/>
                <w:spacing w:val="-5"/>
                <w:lang w:val="en-US"/>
              </w:rPr>
              <w:t xml:space="preserve"> </w:t>
            </w:r>
            <w:r w:rsidRPr="001A157C">
              <w:rPr>
                <w:rFonts w:eastAsia="Times New Roman" w:cstheme="minorHAnsi"/>
                <w:lang w:val="en-US"/>
              </w:rPr>
              <w:t>of Prod</w:t>
            </w:r>
            <w:r w:rsidRPr="001A157C">
              <w:rPr>
                <w:rFonts w:eastAsia="Times New Roman" w:cstheme="minorHAnsi"/>
                <w:spacing w:val="2"/>
                <w:lang w:val="en-US"/>
              </w:rPr>
              <w:t>u</w:t>
            </w:r>
            <w:r w:rsidRPr="001A157C">
              <w:rPr>
                <w:rFonts w:eastAsia="Times New Roman" w:cstheme="minorHAnsi"/>
                <w:spacing w:val="-1"/>
                <w:lang w:val="en-US"/>
              </w:rPr>
              <w:t>c</w:t>
            </w:r>
            <w:r w:rsidRPr="001A157C">
              <w:rPr>
                <w:rFonts w:eastAsia="Times New Roman" w:cstheme="minorHAnsi"/>
                <w:lang w:val="en-US"/>
              </w:rPr>
              <w:t>t as</w:t>
            </w:r>
            <w:r w:rsidRPr="001A157C">
              <w:rPr>
                <w:rFonts w:eastAsia="Times New Roman" w:cstheme="minorHAnsi"/>
                <w:spacing w:val="2"/>
                <w:lang w:val="en-US"/>
              </w:rPr>
              <w:t xml:space="preserve"> </w:t>
            </w:r>
            <w:r w:rsidRPr="001A157C">
              <w:rPr>
                <w:rFonts w:eastAsia="Times New Roman" w:cstheme="minorHAnsi"/>
                <w:lang w:val="en-US"/>
              </w:rPr>
              <w:t>p</w:t>
            </w:r>
            <w:r w:rsidRPr="001A157C">
              <w:rPr>
                <w:rFonts w:eastAsia="Times New Roman" w:cstheme="minorHAnsi"/>
                <w:spacing w:val="-1"/>
                <w:lang w:val="en-US"/>
              </w:rPr>
              <w:t>e</w:t>
            </w:r>
            <w:r w:rsidRPr="001A157C">
              <w:rPr>
                <w:rFonts w:eastAsia="Times New Roman" w:cstheme="minorHAnsi"/>
                <w:lang w:val="en-US"/>
              </w:rPr>
              <w:t>r R</w:t>
            </w:r>
            <w:r w:rsidRPr="001A157C">
              <w:rPr>
                <w:rFonts w:eastAsia="Times New Roman" w:cstheme="minorHAnsi"/>
                <w:spacing w:val="-1"/>
                <w:lang w:val="en-US"/>
              </w:rPr>
              <w:t>F</w:t>
            </w:r>
            <w:r w:rsidRPr="001A157C">
              <w:rPr>
                <w:rFonts w:eastAsia="Times New Roman" w:cstheme="minorHAnsi"/>
                <w:lang w:val="en-US"/>
              </w:rPr>
              <w:t>P</w:t>
            </w:r>
          </w:p>
        </w:tc>
        <w:tc>
          <w:tcPr>
            <w:tcW w:w="860" w:type="pct"/>
          </w:tcPr>
          <w:p w14:paraId="0AA70E85" w14:textId="77777777" w:rsidR="002F0471" w:rsidRPr="007D3F6F" w:rsidRDefault="002F0471" w:rsidP="00CC2B8B">
            <w:pPr>
              <w:spacing w:after="0" w:line="240" w:lineRule="auto"/>
              <w:rPr>
                <w:rFonts w:ascii="Times New Roman" w:eastAsia="Times New Roman" w:hAnsi="Times New Roman" w:cs="Times New Roman"/>
                <w:sz w:val="20"/>
                <w:szCs w:val="20"/>
                <w:lang w:val="en-US"/>
              </w:rPr>
            </w:pPr>
          </w:p>
        </w:tc>
      </w:tr>
      <w:tr w:rsidR="002F0471" w:rsidRPr="007D3F6F" w14:paraId="1E15355C" w14:textId="77777777" w:rsidTr="002F0471">
        <w:trPr>
          <w:trHeight w:hRule="exact" w:val="286"/>
        </w:trPr>
        <w:tc>
          <w:tcPr>
            <w:tcW w:w="390" w:type="pct"/>
          </w:tcPr>
          <w:p w14:paraId="70E7A9E0" w14:textId="5296ADD9" w:rsidR="002F0471" w:rsidRPr="004E6051" w:rsidRDefault="002F0471" w:rsidP="00CC2B8B">
            <w:pPr>
              <w:spacing w:before="2" w:after="0" w:line="240" w:lineRule="auto"/>
              <w:ind w:left="102"/>
              <w:rPr>
                <w:rFonts w:eastAsia="Times New Roman" w:cstheme="minorHAnsi"/>
                <w:lang w:val="en-US"/>
              </w:rPr>
            </w:pPr>
            <w:r w:rsidRPr="004E6051">
              <w:rPr>
                <w:rFonts w:eastAsia="Times New Roman" w:cstheme="minorHAnsi"/>
                <w:lang w:val="en-US"/>
              </w:rPr>
              <w:t>1</w:t>
            </w:r>
            <w:r>
              <w:rPr>
                <w:rFonts w:eastAsia="Times New Roman" w:cstheme="minorHAnsi"/>
                <w:lang w:val="en-US"/>
              </w:rPr>
              <w:t>4</w:t>
            </w:r>
          </w:p>
        </w:tc>
        <w:tc>
          <w:tcPr>
            <w:tcW w:w="3750" w:type="pct"/>
          </w:tcPr>
          <w:p w14:paraId="026CE306" w14:textId="7B7BD280" w:rsidR="002F0471" w:rsidRPr="001A157C" w:rsidRDefault="002F0471" w:rsidP="00CC2B8B">
            <w:pPr>
              <w:spacing w:before="2" w:after="0" w:line="240" w:lineRule="auto"/>
              <w:rPr>
                <w:rFonts w:eastAsia="Times New Roman" w:cstheme="minorHAnsi"/>
                <w:lang w:val="en-US"/>
              </w:rPr>
            </w:pPr>
            <w:r w:rsidRPr="001A157C">
              <w:rPr>
                <w:rFonts w:eastAsia="Times New Roman" w:cstheme="minorHAnsi"/>
                <w:lang w:val="en-US"/>
              </w:rPr>
              <w:t>Ann</w:t>
            </w:r>
            <w:r w:rsidRPr="001A157C">
              <w:rPr>
                <w:rFonts w:eastAsia="Times New Roman" w:cstheme="minorHAnsi"/>
                <w:spacing w:val="-1"/>
                <w:lang w:val="en-US"/>
              </w:rPr>
              <w:t>e</w:t>
            </w:r>
            <w:r w:rsidRPr="001A157C">
              <w:rPr>
                <w:rFonts w:eastAsia="Times New Roman" w:cstheme="minorHAnsi"/>
                <w:spacing w:val="2"/>
                <w:lang w:val="en-US"/>
              </w:rPr>
              <w:t>x</w:t>
            </w:r>
            <w:r w:rsidRPr="001A157C">
              <w:rPr>
                <w:rFonts w:eastAsia="Times New Roman" w:cstheme="minorHAnsi"/>
                <w:lang w:val="en-US"/>
              </w:rPr>
              <w:t>ur</w:t>
            </w:r>
            <w:r w:rsidRPr="001A157C">
              <w:rPr>
                <w:rFonts w:eastAsia="Times New Roman" w:cstheme="minorHAnsi"/>
                <w:spacing w:val="-1"/>
                <w:lang w:val="en-US"/>
              </w:rPr>
              <w:t>e-</w:t>
            </w:r>
            <w:r w:rsidRPr="001A157C">
              <w:rPr>
                <w:rFonts w:eastAsia="Times New Roman" w:cstheme="minorHAnsi"/>
                <w:lang w:val="en-US"/>
              </w:rPr>
              <w:t>5</w:t>
            </w:r>
            <w:r w:rsidRPr="001A157C">
              <w:rPr>
                <w:rFonts w:eastAsia="Times New Roman" w:cstheme="minorHAnsi"/>
                <w:spacing w:val="29"/>
                <w:lang w:val="en-US"/>
              </w:rPr>
              <w:t xml:space="preserve"> </w:t>
            </w:r>
            <w:r w:rsidRPr="00D83AF2">
              <w:rPr>
                <w:rFonts w:eastAsia="Times New Roman" w:cstheme="minorHAnsi"/>
                <w:spacing w:val="-3"/>
                <w:lang w:val="en-US"/>
              </w:rPr>
              <w:t>Indemnity Deed</w:t>
            </w:r>
            <w:r w:rsidRPr="001A157C">
              <w:rPr>
                <w:rFonts w:eastAsia="Times New Roman" w:cstheme="minorHAnsi"/>
                <w:spacing w:val="29"/>
                <w:lang w:val="en-US"/>
              </w:rPr>
              <w:t xml:space="preserve"> </w:t>
            </w:r>
          </w:p>
        </w:tc>
        <w:tc>
          <w:tcPr>
            <w:tcW w:w="860" w:type="pct"/>
          </w:tcPr>
          <w:p w14:paraId="264E1F58" w14:textId="77777777" w:rsidR="002F0471" w:rsidRPr="007D3F6F" w:rsidRDefault="002F0471" w:rsidP="00CC2B8B">
            <w:pPr>
              <w:spacing w:after="0" w:line="240" w:lineRule="auto"/>
              <w:rPr>
                <w:rFonts w:ascii="Times New Roman" w:eastAsia="Times New Roman" w:hAnsi="Times New Roman" w:cs="Times New Roman"/>
                <w:sz w:val="20"/>
                <w:szCs w:val="20"/>
                <w:lang w:val="en-US"/>
              </w:rPr>
            </w:pPr>
          </w:p>
        </w:tc>
      </w:tr>
      <w:tr w:rsidR="002F0471" w:rsidRPr="007D3F6F" w14:paraId="04DC2874" w14:textId="77777777" w:rsidTr="002F0471">
        <w:trPr>
          <w:trHeight w:hRule="exact" w:val="286"/>
        </w:trPr>
        <w:tc>
          <w:tcPr>
            <w:tcW w:w="390" w:type="pct"/>
          </w:tcPr>
          <w:p w14:paraId="2EACD25B" w14:textId="631A8AEF" w:rsidR="002F0471" w:rsidRPr="004E6051" w:rsidRDefault="002F0471" w:rsidP="00CC2B8B">
            <w:pPr>
              <w:spacing w:before="1" w:after="0" w:line="240" w:lineRule="auto"/>
              <w:ind w:left="102"/>
              <w:rPr>
                <w:rFonts w:eastAsia="Times New Roman" w:cstheme="minorHAnsi"/>
                <w:lang w:val="en-US"/>
              </w:rPr>
            </w:pPr>
            <w:r w:rsidRPr="004E6051">
              <w:rPr>
                <w:rFonts w:eastAsia="Times New Roman" w:cstheme="minorHAnsi"/>
                <w:lang w:val="en-US"/>
              </w:rPr>
              <w:t>1</w:t>
            </w:r>
            <w:r>
              <w:rPr>
                <w:rFonts w:eastAsia="Times New Roman" w:cstheme="minorHAnsi"/>
                <w:lang w:val="en-US"/>
              </w:rPr>
              <w:t>5</w:t>
            </w:r>
          </w:p>
        </w:tc>
        <w:tc>
          <w:tcPr>
            <w:tcW w:w="3750" w:type="pct"/>
          </w:tcPr>
          <w:p w14:paraId="370EAEEC" w14:textId="239E3FC1" w:rsidR="002F0471" w:rsidRPr="001A157C" w:rsidRDefault="002F0471" w:rsidP="00CC2B8B">
            <w:pPr>
              <w:spacing w:before="1" w:after="0" w:line="240" w:lineRule="auto"/>
              <w:rPr>
                <w:rFonts w:eastAsia="Times New Roman" w:cstheme="minorHAnsi"/>
                <w:lang w:val="en-US"/>
              </w:rPr>
            </w:pPr>
            <w:r w:rsidRPr="001A157C">
              <w:rPr>
                <w:rFonts w:eastAsia="Times New Roman" w:cstheme="minorHAnsi"/>
                <w:lang w:val="en-US"/>
              </w:rPr>
              <w:t>Ann</w:t>
            </w:r>
            <w:r w:rsidRPr="001A157C">
              <w:rPr>
                <w:rFonts w:eastAsia="Times New Roman" w:cstheme="minorHAnsi"/>
                <w:spacing w:val="-1"/>
                <w:lang w:val="en-US"/>
              </w:rPr>
              <w:t>e</w:t>
            </w:r>
            <w:r w:rsidRPr="001A157C">
              <w:rPr>
                <w:rFonts w:eastAsia="Times New Roman" w:cstheme="minorHAnsi"/>
                <w:spacing w:val="2"/>
                <w:lang w:val="en-US"/>
              </w:rPr>
              <w:t>x</w:t>
            </w:r>
            <w:r w:rsidRPr="001A157C">
              <w:rPr>
                <w:rFonts w:eastAsia="Times New Roman" w:cstheme="minorHAnsi"/>
                <w:lang w:val="en-US"/>
              </w:rPr>
              <w:t>ur</w:t>
            </w:r>
            <w:r w:rsidRPr="001A157C">
              <w:rPr>
                <w:rFonts w:eastAsia="Times New Roman" w:cstheme="minorHAnsi"/>
                <w:spacing w:val="-1"/>
                <w:lang w:val="en-US"/>
              </w:rPr>
              <w:t>e-</w:t>
            </w:r>
            <w:r w:rsidRPr="001A157C">
              <w:rPr>
                <w:rFonts w:eastAsia="Times New Roman" w:cstheme="minorHAnsi"/>
                <w:lang w:val="en-US"/>
              </w:rPr>
              <w:t>6</w:t>
            </w:r>
            <w:r w:rsidRPr="001A157C">
              <w:rPr>
                <w:rFonts w:eastAsia="Times New Roman" w:cstheme="minorHAnsi"/>
                <w:spacing w:val="12"/>
                <w:lang w:val="en-US"/>
              </w:rPr>
              <w:t xml:space="preserve"> </w:t>
            </w:r>
            <w:r w:rsidRPr="001A157C">
              <w:rPr>
                <w:rFonts w:eastAsia="Calibri" w:cstheme="minorHAnsi"/>
                <w:spacing w:val="-1"/>
                <w:lang w:val="en-US"/>
              </w:rPr>
              <w:t>U</w:t>
            </w:r>
            <w:r w:rsidRPr="001A157C">
              <w:rPr>
                <w:rFonts w:eastAsia="Calibri" w:cstheme="minorHAnsi"/>
                <w:lang w:val="en-US"/>
              </w:rPr>
              <w:t>n</w:t>
            </w:r>
            <w:r w:rsidRPr="001A157C">
              <w:rPr>
                <w:rFonts w:eastAsia="Calibri" w:cstheme="minorHAnsi"/>
                <w:spacing w:val="1"/>
                <w:lang w:val="en-US"/>
              </w:rPr>
              <w:t>d</w:t>
            </w:r>
            <w:r w:rsidRPr="001A157C">
              <w:rPr>
                <w:rFonts w:eastAsia="Calibri" w:cstheme="minorHAnsi"/>
                <w:lang w:val="en-US"/>
              </w:rPr>
              <w:t>e</w:t>
            </w:r>
            <w:r w:rsidRPr="001A157C">
              <w:rPr>
                <w:rFonts w:eastAsia="Calibri" w:cstheme="minorHAnsi"/>
                <w:spacing w:val="1"/>
                <w:lang w:val="en-US"/>
              </w:rPr>
              <w:t>r</w:t>
            </w:r>
            <w:r w:rsidRPr="001A157C">
              <w:rPr>
                <w:rFonts w:eastAsia="Calibri" w:cstheme="minorHAnsi"/>
                <w:lang w:val="en-US"/>
              </w:rPr>
              <w:t>taki</w:t>
            </w:r>
            <w:r w:rsidRPr="001A157C">
              <w:rPr>
                <w:rFonts w:eastAsia="Calibri" w:cstheme="minorHAnsi"/>
                <w:spacing w:val="1"/>
                <w:lang w:val="en-US"/>
              </w:rPr>
              <w:t>n</w:t>
            </w:r>
            <w:r w:rsidRPr="001A157C">
              <w:rPr>
                <w:rFonts w:eastAsia="Calibri" w:cstheme="minorHAnsi"/>
                <w:lang w:val="en-US"/>
              </w:rPr>
              <w:t>g</w:t>
            </w:r>
            <w:r w:rsidRPr="001A157C">
              <w:rPr>
                <w:rFonts w:eastAsia="Calibri" w:cstheme="minorHAnsi"/>
                <w:spacing w:val="-5"/>
                <w:lang w:val="en-US"/>
              </w:rPr>
              <w:t xml:space="preserve"> </w:t>
            </w:r>
            <w:r w:rsidRPr="001A157C">
              <w:rPr>
                <w:rFonts w:eastAsia="Calibri" w:cstheme="minorHAnsi"/>
                <w:lang w:val="en-US"/>
              </w:rPr>
              <w:t>of</w:t>
            </w:r>
            <w:r w:rsidRPr="001A157C">
              <w:rPr>
                <w:rFonts w:eastAsia="Calibri" w:cstheme="minorHAnsi"/>
                <w:spacing w:val="11"/>
                <w:lang w:val="en-US"/>
              </w:rPr>
              <w:t xml:space="preserve"> </w:t>
            </w:r>
            <w:r w:rsidRPr="001A157C">
              <w:rPr>
                <w:rFonts w:eastAsia="Calibri" w:cstheme="minorHAnsi"/>
                <w:spacing w:val="-1"/>
                <w:lang w:val="en-US"/>
              </w:rPr>
              <w:t>A</w:t>
            </w:r>
            <w:r w:rsidRPr="001A157C">
              <w:rPr>
                <w:rFonts w:eastAsia="Calibri" w:cstheme="minorHAnsi"/>
                <w:lang w:val="en-US"/>
              </w:rPr>
              <w:t>ut</w:t>
            </w:r>
            <w:r w:rsidRPr="001A157C">
              <w:rPr>
                <w:rFonts w:eastAsia="Calibri" w:cstheme="minorHAnsi"/>
                <w:spacing w:val="1"/>
                <w:lang w:val="en-US"/>
              </w:rPr>
              <w:t>h</w:t>
            </w:r>
            <w:r w:rsidRPr="001A157C">
              <w:rPr>
                <w:rFonts w:eastAsia="Calibri" w:cstheme="minorHAnsi"/>
                <w:lang w:val="en-US"/>
              </w:rPr>
              <w:t>e</w:t>
            </w:r>
            <w:r w:rsidRPr="001A157C">
              <w:rPr>
                <w:rFonts w:eastAsia="Calibri" w:cstheme="minorHAnsi"/>
                <w:spacing w:val="1"/>
                <w:lang w:val="en-US"/>
              </w:rPr>
              <w:t>n</w:t>
            </w:r>
            <w:r w:rsidRPr="001A157C">
              <w:rPr>
                <w:rFonts w:eastAsia="Calibri" w:cstheme="minorHAnsi"/>
                <w:lang w:val="en-US"/>
              </w:rPr>
              <w:t>tic</w:t>
            </w:r>
            <w:r w:rsidRPr="001A157C">
              <w:rPr>
                <w:rFonts w:eastAsia="Calibri" w:cstheme="minorHAnsi"/>
                <w:spacing w:val="1"/>
                <w:lang w:val="en-US"/>
              </w:rPr>
              <w:t>i</w:t>
            </w:r>
            <w:r w:rsidRPr="001A157C">
              <w:rPr>
                <w:rFonts w:eastAsia="Calibri" w:cstheme="minorHAnsi"/>
                <w:lang w:val="en-US"/>
              </w:rPr>
              <w:t>ty</w:t>
            </w:r>
            <w:r w:rsidRPr="001A157C">
              <w:rPr>
                <w:rFonts w:eastAsia="Calibri" w:cstheme="minorHAnsi"/>
                <w:spacing w:val="-3"/>
                <w:lang w:val="en-US"/>
              </w:rPr>
              <w:t xml:space="preserve"> </w:t>
            </w:r>
            <w:r w:rsidRPr="001A157C">
              <w:rPr>
                <w:rFonts w:eastAsia="Calibri" w:cstheme="minorHAnsi"/>
                <w:lang w:val="en-US"/>
              </w:rPr>
              <w:t>for</w:t>
            </w:r>
            <w:r w:rsidRPr="001A157C">
              <w:rPr>
                <w:rFonts w:eastAsia="Calibri" w:cstheme="minorHAnsi"/>
                <w:spacing w:val="13"/>
                <w:lang w:val="en-US"/>
              </w:rPr>
              <w:t xml:space="preserve"> </w:t>
            </w:r>
            <w:r w:rsidRPr="001A157C">
              <w:rPr>
                <w:rFonts w:eastAsia="Cambria" w:cstheme="minorHAnsi"/>
                <w:iCs/>
                <w:spacing w:val="3"/>
                <w:lang w:val="en-US"/>
              </w:rPr>
              <w:t>Products Supplied</w:t>
            </w:r>
            <w:r w:rsidRPr="001A157C">
              <w:rPr>
                <w:rFonts w:eastAsia="Cambria" w:cstheme="minorHAnsi"/>
                <w:iCs/>
                <w:spacing w:val="2"/>
                <w:lang w:val="en-US"/>
              </w:rPr>
              <w:t xml:space="preserve"> </w:t>
            </w:r>
            <w:r w:rsidRPr="001A157C">
              <w:rPr>
                <w:rFonts w:eastAsia="Cambria" w:cstheme="minorHAnsi"/>
                <w:i/>
                <w:lang w:val="en-US"/>
              </w:rPr>
              <w:t>M</w:t>
            </w:r>
            <w:r w:rsidRPr="001A157C">
              <w:rPr>
                <w:rFonts w:eastAsia="Cambria" w:cstheme="minorHAnsi"/>
                <w:i/>
                <w:spacing w:val="-2"/>
                <w:lang w:val="en-US"/>
              </w:rPr>
              <w:t>a</w:t>
            </w:r>
            <w:r w:rsidRPr="001A157C">
              <w:rPr>
                <w:rFonts w:eastAsia="Cambria" w:cstheme="minorHAnsi"/>
                <w:i/>
                <w:spacing w:val="1"/>
                <w:lang w:val="en-US"/>
              </w:rPr>
              <w:t>na</w:t>
            </w:r>
            <w:r w:rsidRPr="001A157C">
              <w:rPr>
                <w:rFonts w:eastAsia="Cambria" w:cstheme="minorHAnsi"/>
                <w:i/>
                <w:lang w:val="en-US"/>
              </w:rPr>
              <w:t>ge</w:t>
            </w:r>
            <w:r w:rsidRPr="001A157C">
              <w:rPr>
                <w:rFonts w:eastAsia="Cambria" w:cstheme="minorHAnsi"/>
                <w:i/>
                <w:spacing w:val="-2"/>
                <w:lang w:val="en-US"/>
              </w:rPr>
              <w:t>me</w:t>
            </w:r>
            <w:r w:rsidRPr="001A157C">
              <w:rPr>
                <w:rFonts w:eastAsia="Cambria" w:cstheme="minorHAnsi"/>
                <w:i/>
                <w:spacing w:val="1"/>
                <w:lang w:val="en-US"/>
              </w:rPr>
              <w:t>n</w:t>
            </w:r>
            <w:r w:rsidRPr="001A157C">
              <w:rPr>
                <w:rFonts w:eastAsia="Cambria" w:cstheme="minorHAnsi"/>
                <w:i/>
                <w:lang w:val="en-US"/>
              </w:rPr>
              <w:t>t</w:t>
            </w:r>
            <w:r w:rsidRPr="001A157C">
              <w:rPr>
                <w:rFonts w:eastAsia="Cambria" w:cstheme="minorHAnsi"/>
                <w:i/>
                <w:spacing w:val="1"/>
                <w:lang w:val="en-US"/>
              </w:rPr>
              <w:t xml:space="preserve"> </w:t>
            </w:r>
            <w:r w:rsidRPr="001A157C">
              <w:rPr>
                <w:rFonts w:eastAsia="Cambria" w:cstheme="minorHAnsi"/>
                <w:i/>
                <w:lang w:val="en-US"/>
              </w:rPr>
              <w:t>So</w:t>
            </w:r>
            <w:r w:rsidRPr="001A157C">
              <w:rPr>
                <w:rFonts w:eastAsia="Cambria" w:cstheme="minorHAnsi"/>
                <w:i/>
                <w:spacing w:val="-1"/>
                <w:lang w:val="en-US"/>
              </w:rPr>
              <w:t>l</w:t>
            </w:r>
            <w:r w:rsidRPr="001A157C">
              <w:rPr>
                <w:rFonts w:eastAsia="Cambria" w:cstheme="minorHAnsi"/>
                <w:i/>
                <w:spacing w:val="1"/>
                <w:lang w:val="en-US"/>
              </w:rPr>
              <w:t>ut</w:t>
            </w:r>
            <w:r w:rsidRPr="001A157C">
              <w:rPr>
                <w:rFonts w:eastAsia="Cambria" w:cstheme="minorHAnsi"/>
                <w:i/>
                <w:spacing w:val="-3"/>
                <w:lang w:val="en-US"/>
              </w:rPr>
              <w:t>i</w:t>
            </w:r>
            <w:r w:rsidRPr="001A157C">
              <w:rPr>
                <w:rFonts w:eastAsia="Cambria" w:cstheme="minorHAnsi"/>
                <w:i/>
                <w:lang w:val="en-US"/>
              </w:rPr>
              <w:t>on</w:t>
            </w:r>
          </w:p>
        </w:tc>
        <w:tc>
          <w:tcPr>
            <w:tcW w:w="860" w:type="pct"/>
          </w:tcPr>
          <w:p w14:paraId="4959609C" w14:textId="77777777" w:rsidR="002F0471" w:rsidRPr="007D3F6F" w:rsidRDefault="002F0471" w:rsidP="00CC2B8B">
            <w:pPr>
              <w:spacing w:after="0" w:line="240" w:lineRule="auto"/>
              <w:rPr>
                <w:rFonts w:ascii="Times New Roman" w:eastAsia="Times New Roman" w:hAnsi="Times New Roman" w:cs="Times New Roman"/>
                <w:sz w:val="20"/>
                <w:szCs w:val="20"/>
                <w:lang w:val="en-US"/>
              </w:rPr>
            </w:pPr>
          </w:p>
        </w:tc>
      </w:tr>
      <w:tr w:rsidR="002F0471" w:rsidRPr="007D3F6F" w14:paraId="516D2348" w14:textId="77777777" w:rsidTr="002F0471">
        <w:trPr>
          <w:trHeight w:hRule="exact" w:val="286"/>
        </w:trPr>
        <w:tc>
          <w:tcPr>
            <w:tcW w:w="390" w:type="pct"/>
          </w:tcPr>
          <w:p w14:paraId="0D088D36" w14:textId="162100E5" w:rsidR="002F0471" w:rsidRPr="004E6051" w:rsidRDefault="002F0471" w:rsidP="00CC2B8B">
            <w:pPr>
              <w:spacing w:before="1" w:after="0" w:line="240" w:lineRule="auto"/>
              <w:ind w:left="102"/>
              <w:rPr>
                <w:rFonts w:eastAsia="Times New Roman" w:cstheme="minorHAnsi"/>
                <w:lang w:val="en-US"/>
              </w:rPr>
            </w:pPr>
            <w:r w:rsidRPr="004E6051">
              <w:rPr>
                <w:rFonts w:eastAsia="Times New Roman" w:cstheme="minorHAnsi"/>
                <w:lang w:val="en-US"/>
              </w:rPr>
              <w:t>1</w:t>
            </w:r>
            <w:r>
              <w:rPr>
                <w:rFonts w:eastAsia="Times New Roman" w:cstheme="minorHAnsi"/>
                <w:lang w:val="en-US"/>
              </w:rPr>
              <w:t>6</w:t>
            </w:r>
          </w:p>
        </w:tc>
        <w:tc>
          <w:tcPr>
            <w:tcW w:w="3750" w:type="pct"/>
          </w:tcPr>
          <w:p w14:paraId="1C1E0465" w14:textId="39169916" w:rsidR="002F0471" w:rsidRPr="001A157C" w:rsidRDefault="002F0471" w:rsidP="00CC2B8B">
            <w:pPr>
              <w:spacing w:after="0" w:line="240" w:lineRule="auto"/>
              <w:rPr>
                <w:rFonts w:eastAsia="Times New Roman" w:cstheme="minorHAnsi"/>
                <w:lang w:val="en-US"/>
              </w:rPr>
            </w:pPr>
            <w:r w:rsidRPr="001A157C">
              <w:rPr>
                <w:rFonts w:eastAsia="Times New Roman" w:cstheme="minorHAnsi"/>
                <w:lang w:val="en-US"/>
              </w:rPr>
              <w:t>Ann</w:t>
            </w:r>
            <w:r w:rsidRPr="001A157C">
              <w:rPr>
                <w:rFonts w:eastAsia="Times New Roman" w:cstheme="minorHAnsi"/>
                <w:spacing w:val="-1"/>
                <w:lang w:val="en-US"/>
              </w:rPr>
              <w:t>e</w:t>
            </w:r>
            <w:r w:rsidRPr="001A157C">
              <w:rPr>
                <w:rFonts w:eastAsia="Times New Roman" w:cstheme="minorHAnsi"/>
                <w:spacing w:val="2"/>
                <w:lang w:val="en-US"/>
              </w:rPr>
              <w:t>x</w:t>
            </w:r>
            <w:r w:rsidRPr="001A157C">
              <w:rPr>
                <w:rFonts w:eastAsia="Times New Roman" w:cstheme="minorHAnsi"/>
                <w:lang w:val="en-US"/>
              </w:rPr>
              <w:t>ur</w:t>
            </w:r>
            <w:r w:rsidRPr="001A157C">
              <w:rPr>
                <w:rFonts w:eastAsia="Times New Roman" w:cstheme="minorHAnsi"/>
                <w:spacing w:val="-1"/>
                <w:lang w:val="en-US"/>
              </w:rPr>
              <w:t>e-</w:t>
            </w:r>
            <w:r w:rsidRPr="001A157C">
              <w:rPr>
                <w:rFonts w:eastAsia="Times New Roman" w:cstheme="minorHAnsi"/>
                <w:lang w:val="en-US"/>
              </w:rPr>
              <w:t>7 Und</w:t>
            </w:r>
            <w:r w:rsidRPr="001A157C">
              <w:rPr>
                <w:rFonts w:eastAsia="Times New Roman" w:cstheme="minorHAnsi"/>
                <w:spacing w:val="1"/>
                <w:lang w:val="en-US"/>
              </w:rPr>
              <w:t>e</w:t>
            </w:r>
            <w:r w:rsidRPr="001A157C">
              <w:rPr>
                <w:rFonts w:eastAsia="Times New Roman" w:cstheme="minorHAnsi"/>
                <w:lang w:val="en-US"/>
              </w:rPr>
              <w:t>rt</w:t>
            </w:r>
            <w:r w:rsidRPr="001A157C">
              <w:rPr>
                <w:rFonts w:eastAsia="Times New Roman" w:cstheme="minorHAnsi"/>
                <w:spacing w:val="-1"/>
                <w:lang w:val="en-US"/>
              </w:rPr>
              <w:t>a</w:t>
            </w:r>
            <w:r w:rsidRPr="001A157C">
              <w:rPr>
                <w:rFonts w:eastAsia="Times New Roman" w:cstheme="minorHAnsi"/>
                <w:lang w:val="en-US"/>
              </w:rPr>
              <w:t>ki</w:t>
            </w:r>
            <w:r w:rsidRPr="001A157C">
              <w:rPr>
                <w:rFonts w:eastAsia="Times New Roman" w:cstheme="minorHAnsi"/>
                <w:spacing w:val="3"/>
                <w:lang w:val="en-US"/>
              </w:rPr>
              <w:t>n</w:t>
            </w:r>
            <w:r w:rsidRPr="001A157C">
              <w:rPr>
                <w:rFonts w:eastAsia="Times New Roman" w:cstheme="minorHAnsi"/>
                <w:lang w:val="en-US"/>
              </w:rPr>
              <w:t>g for</w:t>
            </w:r>
            <w:r w:rsidRPr="001A157C">
              <w:rPr>
                <w:rFonts w:eastAsia="Times New Roman" w:cstheme="minorHAnsi"/>
                <w:spacing w:val="-1"/>
                <w:lang w:val="en-US"/>
              </w:rPr>
              <w:t xml:space="preserve"> a</w:t>
            </w:r>
            <w:r w:rsidRPr="001A157C">
              <w:rPr>
                <w:rFonts w:eastAsia="Times New Roman" w:cstheme="minorHAnsi"/>
                <w:spacing w:val="1"/>
                <w:lang w:val="en-US"/>
              </w:rPr>
              <w:t>c</w:t>
            </w:r>
            <w:r w:rsidRPr="001A157C">
              <w:rPr>
                <w:rFonts w:eastAsia="Times New Roman" w:cstheme="minorHAnsi"/>
                <w:spacing w:val="-1"/>
                <w:lang w:val="en-US"/>
              </w:rPr>
              <w:t>ce</w:t>
            </w:r>
            <w:r w:rsidRPr="001A157C">
              <w:rPr>
                <w:rFonts w:eastAsia="Times New Roman" w:cstheme="minorHAnsi"/>
                <w:lang w:val="en-US"/>
              </w:rPr>
              <w:t>pta</w:t>
            </w:r>
            <w:r w:rsidRPr="001A157C">
              <w:rPr>
                <w:rFonts w:eastAsia="Times New Roman" w:cstheme="minorHAnsi"/>
                <w:spacing w:val="2"/>
                <w:lang w:val="en-US"/>
              </w:rPr>
              <w:t>n</w:t>
            </w:r>
            <w:r w:rsidRPr="001A157C">
              <w:rPr>
                <w:rFonts w:eastAsia="Times New Roman" w:cstheme="minorHAnsi"/>
                <w:spacing w:val="-1"/>
                <w:lang w:val="en-US"/>
              </w:rPr>
              <w:t>c</w:t>
            </w:r>
            <w:r w:rsidRPr="001A157C">
              <w:rPr>
                <w:rFonts w:eastAsia="Times New Roman" w:cstheme="minorHAnsi"/>
                <w:lang w:val="en-US"/>
              </w:rPr>
              <w:t>e</w:t>
            </w:r>
            <w:r w:rsidRPr="001A157C">
              <w:rPr>
                <w:rFonts w:eastAsia="Times New Roman" w:cstheme="minorHAnsi"/>
                <w:spacing w:val="-1"/>
                <w:lang w:val="en-US"/>
              </w:rPr>
              <w:t xml:space="preserve"> </w:t>
            </w:r>
            <w:r w:rsidRPr="001A157C">
              <w:rPr>
                <w:rFonts w:eastAsia="Times New Roman" w:cstheme="minorHAnsi"/>
                <w:lang w:val="en-US"/>
              </w:rPr>
              <w:t xml:space="preserve">of </w:t>
            </w:r>
            <w:r w:rsidRPr="001A157C">
              <w:rPr>
                <w:rFonts w:eastAsia="Times New Roman" w:cstheme="minorHAnsi"/>
                <w:spacing w:val="2"/>
                <w:lang w:val="en-US"/>
              </w:rPr>
              <w:t>t</w:t>
            </w:r>
            <w:r w:rsidRPr="001A157C">
              <w:rPr>
                <w:rFonts w:eastAsia="Times New Roman" w:cstheme="minorHAnsi"/>
                <w:spacing w:val="-1"/>
                <w:lang w:val="en-US"/>
              </w:rPr>
              <w:t>e</w:t>
            </w:r>
            <w:r w:rsidRPr="001A157C">
              <w:rPr>
                <w:rFonts w:eastAsia="Times New Roman" w:cstheme="minorHAnsi"/>
                <w:lang w:val="en-US"/>
              </w:rPr>
              <w:t>rms</w:t>
            </w:r>
            <w:r w:rsidRPr="001A157C">
              <w:rPr>
                <w:rFonts w:eastAsia="Times New Roman" w:cstheme="minorHAnsi"/>
                <w:spacing w:val="2"/>
                <w:lang w:val="en-US"/>
              </w:rPr>
              <w:t xml:space="preserve"> </w:t>
            </w:r>
            <w:r w:rsidRPr="001A157C">
              <w:rPr>
                <w:rFonts w:eastAsia="Times New Roman" w:cstheme="minorHAnsi"/>
                <w:lang w:val="en-US"/>
              </w:rPr>
              <w:t>of R</w:t>
            </w:r>
            <w:r w:rsidRPr="001A157C">
              <w:rPr>
                <w:rFonts w:eastAsia="Times New Roman" w:cstheme="minorHAnsi"/>
                <w:spacing w:val="-1"/>
                <w:lang w:val="en-US"/>
              </w:rPr>
              <w:t>F</w:t>
            </w:r>
            <w:r w:rsidRPr="001A157C">
              <w:rPr>
                <w:rFonts w:eastAsia="Times New Roman" w:cstheme="minorHAnsi"/>
                <w:lang w:val="en-US"/>
              </w:rPr>
              <w:t>P</w:t>
            </w:r>
          </w:p>
        </w:tc>
        <w:tc>
          <w:tcPr>
            <w:tcW w:w="860" w:type="pct"/>
          </w:tcPr>
          <w:p w14:paraId="469B5DE0" w14:textId="77777777" w:rsidR="002F0471" w:rsidRPr="007D3F6F" w:rsidRDefault="002F0471" w:rsidP="00CC2B8B">
            <w:pPr>
              <w:spacing w:after="0" w:line="240" w:lineRule="auto"/>
              <w:rPr>
                <w:rFonts w:ascii="Times New Roman" w:eastAsia="Times New Roman" w:hAnsi="Times New Roman" w:cs="Times New Roman"/>
                <w:sz w:val="20"/>
                <w:szCs w:val="20"/>
                <w:lang w:val="en-US"/>
              </w:rPr>
            </w:pPr>
          </w:p>
        </w:tc>
      </w:tr>
      <w:tr w:rsidR="002F0471" w:rsidRPr="007D3F6F" w14:paraId="7ADFEF34" w14:textId="77777777" w:rsidTr="002F0471">
        <w:trPr>
          <w:trHeight w:hRule="exact" w:val="286"/>
        </w:trPr>
        <w:tc>
          <w:tcPr>
            <w:tcW w:w="390" w:type="pct"/>
          </w:tcPr>
          <w:p w14:paraId="62EF50E1" w14:textId="32996759" w:rsidR="002F0471" w:rsidRPr="004E6051" w:rsidRDefault="002F0471" w:rsidP="00CC2B8B">
            <w:pPr>
              <w:spacing w:before="1" w:after="0" w:line="240" w:lineRule="auto"/>
              <w:ind w:left="102"/>
              <w:rPr>
                <w:rFonts w:eastAsia="Times New Roman" w:cstheme="minorHAnsi"/>
                <w:lang w:val="en-US"/>
              </w:rPr>
            </w:pPr>
            <w:r w:rsidRPr="004E6051">
              <w:rPr>
                <w:rFonts w:eastAsia="Times New Roman" w:cstheme="minorHAnsi"/>
                <w:lang w:val="en-US"/>
              </w:rPr>
              <w:t>1</w:t>
            </w:r>
            <w:r>
              <w:rPr>
                <w:rFonts w:eastAsia="Times New Roman" w:cstheme="minorHAnsi"/>
                <w:lang w:val="en-US"/>
              </w:rPr>
              <w:t>7</w:t>
            </w:r>
          </w:p>
        </w:tc>
        <w:tc>
          <w:tcPr>
            <w:tcW w:w="3750" w:type="pct"/>
          </w:tcPr>
          <w:p w14:paraId="11FEABC5" w14:textId="7731A15A" w:rsidR="002F0471" w:rsidRPr="001A157C" w:rsidRDefault="002F0471" w:rsidP="00CC2B8B">
            <w:pPr>
              <w:spacing w:before="1" w:after="0" w:line="240" w:lineRule="auto"/>
              <w:rPr>
                <w:rFonts w:eastAsia="Times New Roman" w:cstheme="minorHAnsi"/>
                <w:lang w:val="en-US"/>
              </w:rPr>
            </w:pPr>
            <w:r w:rsidRPr="001A157C">
              <w:rPr>
                <w:rFonts w:eastAsia="Times New Roman" w:cstheme="minorHAnsi"/>
                <w:lang w:val="en-US"/>
              </w:rPr>
              <w:t>Ann</w:t>
            </w:r>
            <w:r w:rsidRPr="001A157C">
              <w:rPr>
                <w:rFonts w:eastAsia="Times New Roman" w:cstheme="minorHAnsi"/>
                <w:spacing w:val="-1"/>
                <w:lang w:val="en-US"/>
              </w:rPr>
              <w:t>e</w:t>
            </w:r>
            <w:r w:rsidRPr="001A157C">
              <w:rPr>
                <w:rFonts w:eastAsia="Times New Roman" w:cstheme="minorHAnsi"/>
                <w:spacing w:val="2"/>
                <w:lang w:val="en-US"/>
              </w:rPr>
              <w:t>x</w:t>
            </w:r>
            <w:r w:rsidRPr="001A157C">
              <w:rPr>
                <w:rFonts w:eastAsia="Times New Roman" w:cstheme="minorHAnsi"/>
                <w:lang w:val="en-US"/>
              </w:rPr>
              <w:t>ur</w:t>
            </w:r>
            <w:r w:rsidRPr="001A157C">
              <w:rPr>
                <w:rFonts w:eastAsia="Times New Roman" w:cstheme="minorHAnsi"/>
                <w:spacing w:val="-1"/>
                <w:lang w:val="en-US"/>
              </w:rPr>
              <w:t>e-</w:t>
            </w:r>
            <w:r w:rsidRPr="001A157C">
              <w:rPr>
                <w:rFonts w:eastAsia="Times New Roman" w:cstheme="minorHAnsi"/>
                <w:lang w:val="en-US"/>
              </w:rPr>
              <w:t>8 MAF</w:t>
            </w:r>
            <w:r w:rsidRPr="001A157C">
              <w:rPr>
                <w:rFonts w:eastAsia="Times New Roman" w:cstheme="minorHAnsi"/>
                <w:spacing w:val="-2"/>
                <w:lang w:val="en-US"/>
              </w:rPr>
              <w:t xml:space="preserve"> </w:t>
            </w:r>
            <w:r w:rsidRPr="001A157C">
              <w:rPr>
                <w:rFonts w:eastAsia="Times New Roman" w:cstheme="minorHAnsi"/>
                <w:lang w:val="en-US"/>
              </w:rPr>
              <w:t>on</w:t>
            </w:r>
            <w:r w:rsidRPr="001A157C">
              <w:rPr>
                <w:rFonts w:eastAsia="Times New Roman" w:cstheme="minorHAnsi"/>
                <w:spacing w:val="3"/>
                <w:lang w:val="en-US"/>
              </w:rPr>
              <w:t xml:space="preserve"> </w:t>
            </w:r>
            <w:r w:rsidRPr="001A157C">
              <w:rPr>
                <w:rFonts w:eastAsia="Times New Roman" w:cstheme="minorHAnsi"/>
                <w:lang w:val="en-US"/>
              </w:rPr>
              <w:t>O</w:t>
            </w:r>
            <w:r w:rsidRPr="001A157C">
              <w:rPr>
                <w:rFonts w:eastAsia="Times New Roman" w:cstheme="minorHAnsi"/>
                <w:spacing w:val="1"/>
                <w:lang w:val="en-US"/>
              </w:rPr>
              <w:t>E</w:t>
            </w:r>
            <w:r w:rsidRPr="001A157C">
              <w:rPr>
                <w:rFonts w:eastAsia="Times New Roman" w:cstheme="minorHAnsi"/>
                <w:lang w:val="en-US"/>
              </w:rPr>
              <w:t>M letter</w:t>
            </w:r>
            <w:r w:rsidRPr="001A157C">
              <w:rPr>
                <w:rFonts w:eastAsia="Times New Roman" w:cstheme="minorHAnsi"/>
                <w:spacing w:val="-1"/>
                <w:lang w:val="en-US"/>
              </w:rPr>
              <w:t xml:space="preserve"> </w:t>
            </w:r>
            <w:r w:rsidRPr="001A157C">
              <w:rPr>
                <w:rFonts w:eastAsia="Times New Roman" w:cstheme="minorHAnsi"/>
                <w:lang w:val="en-US"/>
              </w:rPr>
              <w:t>h</w:t>
            </w:r>
            <w:r w:rsidRPr="001A157C">
              <w:rPr>
                <w:rFonts w:eastAsia="Times New Roman" w:cstheme="minorHAnsi"/>
                <w:spacing w:val="-1"/>
                <w:lang w:val="en-US"/>
              </w:rPr>
              <w:t>ea</w:t>
            </w:r>
            <w:r w:rsidRPr="001A157C">
              <w:rPr>
                <w:rFonts w:eastAsia="Times New Roman" w:cstheme="minorHAnsi"/>
                <w:lang w:val="en-US"/>
              </w:rPr>
              <w:t>d</w:t>
            </w:r>
          </w:p>
        </w:tc>
        <w:tc>
          <w:tcPr>
            <w:tcW w:w="860" w:type="pct"/>
          </w:tcPr>
          <w:p w14:paraId="72106AD9" w14:textId="77777777" w:rsidR="002F0471" w:rsidRPr="007D3F6F" w:rsidRDefault="002F0471" w:rsidP="00CC2B8B">
            <w:pPr>
              <w:spacing w:after="0" w:line="240" w:lineRule="auto"/>
              <w:rPr>
                <w:rFonts w:ascii="Times New Roman" w:eastAsia="Times New Roman" w:hAnsi="Times New Roman" w:cs="Times New Roman"/>
                <w:sz w:val="20"/>
                <w:szCs w:val="20"/>
                <w:lang w:val="en-US"/>
              </w:rPr>
            </w:pPr>
          </w:p>
        </w:tc>
      </w:tr>
      <w:tr w:rsidR="002F0471" w:rsidRPr="007D3F6F" w14:paraId="0778BEAC" w14:textId="77777777" w:rsidTr="002F0471">
        <w:trPr>
          <w:trHeight w:hRule="exact" w:val="286"/>
        </w:trPr>
        <w:tc>
          <w:tcPr>
            <w:tcW w:w="390" w:type="pct"/>
          </w:tcPr>
          <w:p w14:paraId="7BE89F23" w14:textId="270C2882" w:rsidR="002F0471" w:rsidRPr="004E6051" w:rsidRDefault="002F0471" w:rsidP="00CC2B8B">
            <w:pPr>
              <w:spacing w:before="1" w:after="0" w:line="240" w:lineRule="auto"/>
              <w:ind w:left="102"/>
              <w:rPr>
                <w:rFonts w:eastAsia="Times New Roman" w:cstheme="minorHAnsi"/>
                <w:lang w:val="en-US"/>
              </w:rPr>
            </w:pPr>
            <w:r w:rsidRPr="004E6051">
              <w:rPr>
                <w:rFonts w:eastAsia="Times New Roman" w:cstheme="minorHAnsi"/>
                <w:lang w:val="en-US"/>
              </w:rPr>
              <w:t>1</w:t>
            </w:r>
            <w:r>
              <w:rPr>
                <w:rFonts w:eastAsia="Times New Roman" w:cstheme="minorHAnsi"/>
                <w:lang w:val="en-US"/>
              </w:rPr>
              <w:t>8</w:t>
            </w:r>
          </w:p>
        </w:tc>
        <w:tc>
          <w:tcPr>
            <w:tcW w:w="3750" w:type="pct"/>
          </w:tcPr>
          <w:p w14:paraId="262E0EA8" w14:textId="48796E54" w:rsidR="002F0471" w:rsidRPr="001A157C" w:rsidRDefault="002F0471" w:rsidP="00CC2B8B">
            <w:pPr>
              <w:spacing w:before="1" w:after="0" w:line="240" w:lineRule="auto"/>
              <w:rPr>
                <w:rFonts w:eastAsia="Times New Roman" w:cstheme="minorHAnsi"/>
                <w:lang w:val="en-US"/>
              </w:rPr>
            </w:pPr>
            <w:r w:rsidRPr="001A157C">
              <w:rPr>
                <w:rFonts w:eastAsia="Times New Roman" w:cstheme="minorHAnsi"/>
                <w:lang w:val="en-US"/>
              </w:rPr>
              <w:t>Ann</w:t>
            </w:r>
            <w:r w:rsidRPr="001A157C">
              <w:rPr>
                <w:rFonts w:eastAsia="Times New Roman" w:cstheme="minorHAnsi"/>
                <w:spacing w:val="-1"/>
                <w:lang w:val="en-US"/>
              </w:rPr>
              <w:t>e</w:t>
            </w:r>
            <w:r w:rsidRPr="001A157C">
              <w:rPr>
                <w:rFonts w:eastAsia="Times New Roman" w:cstheme="minorHAnsi"/>
                <w:spacing w:val="2"/>
                <w:lang w:val="en-US"/>
              </w:rPr>
              <w:t>x</w:t>
            </w:r>
            <w:r w:rsidRPr="001A157C">
              <w:rPr>
                <w:rFonts w:eastAsia="Times New Roman" w:cstheme="minorHAnsi"/>
                <w:lang w:val="en-US"/>
              </w:rPr>
              <w:t>ur</w:t>
            </w:r>
            <w:r w:rsidRPr="001A157C">
              <w:rPr>
                <w:rFonts w:eastAsia="Times New Roman" w:cstheme="minorHAnsi"/>
                <w:spacing w:val="-1"/>
                <w:lang w:val="en-US"/>
              </w:rPr>
              <w:t>e-</w:t>
            </w:r>
            <w:r w:rsidRPr="001A157C">
              <w:rPr>
                <w:rFonts w:eastAsia="Times New Roman" w:cstheme="minorHAnsi"/>
                <w:lang w:val="en-US"/>
              </w:rPr>
              <w:t>9</w:t>
            </w:r>
            <w:r w:rsidRPr="001A157C">
              <w:rPr>
                <w:rFonts w:eastAsia="Times New Roman" w:cstheme="minorHAnsi"/>
                <w:spacing w:val="2"/>
                <w:lang w:val="en-US"/>
              </w:rPr>
              <w:t xml:space="preserve"> </w:t>
            </w:r>
            <w:r w:rsidRPr="001A157C">
              <w:rPr>
                <w:rFonts w:eastAsia="Times New Roman" w:cstheme="minorHAnsi"/>
                <w:spacing w:val="-3"/>
                <w:lang w:val="en-US"/>
              </w:rPr>
              <w:t>I</w:t>
            </w:r>
            <w:r w:rsidRPr="001A157C">
              <w:rPr>
                <w:rFonts w:eastAsia="Times New Roman" w:cstheme="minorHAnsi"/>
                <w:lang w:val="en-US"/>
              </w:rPr>
              <w:t>nt</w:t>
            </w:r>
            <w:r w:rsidRPr="001A157C">
              <w:rPr>
                <w:rFonts w:eastAsia="Times New Roman" w:cstheme="minorHAnsi"/>
                <w:spacing w:val="2"/>
                <w:lang w:val="en-US"/>
              </w:rPr>
              <w:t>e</w:t>
            </w:r>
            <w:r w:rsidRPr="001A157C">
              <w:rPr>
                <w:rFonts w:eastAsia="Times New Roman" w:cstheme="minorHAnsi"/>
                <w:spacing w:val="-2"/>
                <w:lang w:val="en-US"/>
              </w:rPr>
              <w:t>g</w:t>
            </w:r>
            <w:r w:rsidRPr="001A157C">
              <w:rPr>
                <w:rFonts w:eastAsia="Times New Roman" w:cstheme="minorHAnsi"/>
                <w:lang w:val="en-US"/>
              </w:rPr>
              <w:t>ri</w:t>
            </w:r>
            <w:r w:rsidRPr="001A157C">
              <w:rPr>
                <w:rFonts w:eastAsia="Times New Roman" w:cstheme="minorHAnsi"/>
                <w:spacing w:val="5"/>
                <w:lang w:val="en-US"/>
              </w:rPr>
              <w:t>t</w:t>
            </w:r>
            <w:r w:rsidRPr="001A157C">
              <w:rPr>
                <w:rFonts w:eastAsia="Times New Roman" w:cstheme="minorHAnsi"/>
                <w:lang w:val="en-US"/>
              </w:rPr>
              <w:t>y</w:t>
            </w:r>
            <w:r w:rsidRPr="001A157C">
              <w:rPr>
                <w:rFonts w:eastAsia="Times New Roman" w:cstheme="minorHAnsi"/>
                <w:spacing w:val="-5"/>
                <w:lang w:val="en-US"/>
              </w:rPr>
              <w:t xml:space="preserve"> </w:t>
            </w:r>
            <w:r w:rsidRPr="001A157C">
              <w:rPr>
                <w:rFonts w:eastAsia="Times New Roman" w:cstheme="minorHAnsi"/>
                <w:spacing w:val="1"/>
                <w:lang w:val="en-US"/>
              </w:rPr>
              <w:t>P</w:t>
            </w:r>
            <w:r w:rsidRPr="001A157C">
              <w:rPr>
                <w:rFonts w:eastAsia="Times New Roman" w:cstheme="minorHAnsi"/>
                <w:spacing w:val="-1"/>
                <w:lang w:val="en-US"/>
              </w:rPr>
              <w:t>a</w:t>
            </w:r>
            <w:r w:rsidRPr="001A157C">
              <w:rPr>
                <w:rFonts w:eastAsia="Times New Roman" w:cstheme="minorHAnsi"/>
                <w:spacing w:val="1"/>
                <w:lang w:val="en-US"/>
              </w:rPr>
              <w:t>c</w:t>
            </w:r>
            <w:r w:rsidRPr="001A157C">
              <w:rPr>
                <w:rFonts w:eastAsia="Times New Roman" w:cstheme="minorHAnsi"/>
                <w:lang w:val="en-US"/>
              </w:rPr>
              <w:t>t</w:t>
            </w:r>
          </w:p>
        </w:tc>
        <w:tc>
          <w:tcPr>
            <w:tcW w:w="860" w:type="pct"/>
          </w:tcPr>
          <w:p w14:paraId="4FF51022" w14:textId="77777777" w:rsidR="002F0471" w:rsidRPr="007D3F6F" w:rsidRDefault="002F0471" w:rsidP="00CC2B8B">
            <w:pPr>
              <w:spacing w:after="0" w:line="240" w:lineRule="auto"/>
              <w:rPr>
                <w:rFonts w:ascii="Times New Roman" w:eastAsia="Times New Roman" w:hAnsi="Times New Roman" w:cs="Times New Roman"/>
                <w:sz w:val="20"/>
                <w:szCs w:val="20"/>
                <w:lang w:val="en-US"/>
              </w:rPr>
            </w:pPr>
          </w:p>
        </w:tc>
      </w:tr>
      <w:tr w:rsidR="002F0471" w:rsidRPr="007D3F6F" w14:paraId="0F250570" w14:textId="77777777" w:rsidTr="002F0471">
        <w:trPr>
          <w:trHeight w:hRule="exact" w:val="286"/>
        </w:trPr>
        <w:tc>
          <w:tcPr>
            <w:tcW w:w="390" w:type="pct"/>
          </w:tcPr>
          <w:p w14:paraId="3E37898D" w14:textId="0DC1395C" w:rsidR="002F0471" w:rsidRPr="004E6051" w:rsidRDefault="002F0471" w:rsidP="00CC2B8B">
            <w:pPr>
              <w:spacing w:before="1" w:after="0" w:line="240" w:lineRule="auto"/>
              <w:ind w:left="102"/>
              <w:rPr>
                <w:rFonts w:eastAsia="Times New Roman" w:cstheme="minorHAnsi"/>
                <w:lang w:val="en-US"/>
              </w:rPr>
            </w:pPr>
            <w:r>
              <w:rPr>
                <w:rFonts w:eastAsia="Times New Roman" w:cstheme="minorHAnsi"/>
                <w:lang w:val="en-US"/>
              </w:rPr>
              <w:t>19</w:t>
            </w:r>
          </w:p>
        </w:tc>
        <w:tc>
          <w:tcPr>
            <w:tcW w:w="3750" w:type="pct"/>
          </w:tcPr>
          <w:p w14:paraId="73A4C17C" w14:textId="43ECF19C" w:rsidR="002F0471" w:rsidRPr="001A157C" w:rsidRDefault="002F0471" w:rsidP="00CC2B8B">
            <w:pPr>
              <w:spacing w:before="1" w:after="0" w:line="240" w:lineRule="auto"/>
              <w:rPr>
                <w:rFonts w:eastAsia="Times New Roman" w:cstheme="minorHAnsi"/>
                <w:lang w:val="en-US"/>
              </w:rPr>
            </w:pPr>
            <w:r w:rsidRPr="001A157C">
              <w:rPr>
                <w:rFonts w:eastAsia="Times New Roman" w:cstheme="minorHAnsi"/>
                <w:lang w:val="en-US"/>
              </w:rPr>
              <w:t>Ann</w:t>
            </w:r>
            <w:r w:rsidRPr="001A157C">
              <w:rPr>
                <w:rFonts w:eastAsia="Times New Roman" w:cstheme="minorHAnsi"/>
                <w:spacing w:val="-1"/>
                <w:lang w:val="en-US"/>
              </w:rPr>
              <w:t>e</w:t>
            </w:r>
            <w:r w:rsidRPr="001A157C">
              <w:rPr>
                <w:rFonts w:eastAsia="Times New Roman" w:cstheme="minorHAnsi"/>
                <w:spacing w:val="2"/>
                <w:lang w:val="en-US"/>
              </w:rPr>
              <w:t>x</w:t>
            </w:r>
            <w:r w:rsidRPr="001A157C">
              <w:rPr>
                <w:rFonts w:eastAsia="Times New Roman" w:cstheme="minorHAnsi"/>
                <w:lang w:val="en-US"/>
              </w:rPr>
              <w:t>ur</w:t>
            </w:r>
            <w:r w:rsidRPr="001A157C">
              <w:rPr>
                <w:rFonts w:eastAsia="Times New Roman" w:cstheme="minorHAnsi"/>
                <w:spacing w:val="-1"/>
                <w:lang w:val="en-US"/>
              </w:rPr>
              <w:t>e-</w:t>
            </w:r>
            <w:r w:rsidRPr="001A157C">
              <w:rPr>
                <w:rFonts w:eastAsia="Times New Roman" w:cstheme="minorHAnsi"/>
                <w:lang w:val="en-US"/>
              </w:rPr>
              <w:t>10 Non-Dis</w:t>
            </w:r>
            <w:r w:rsidRPr="001A157C">
              <w:rPr>
                <w:rFonts w:eastAsia="Times New Roman" w:cstheme="minorHAnsi"/>
                <w:spacing w:val="-1"/>
                <w:lang w:val="en-US"/>
              </w:rPr>
              <w:t>c</w:t>
            </w:r>
            <w:r w:rsidRPr="001A157C">
              <w:rPr>
                <w:rFonts w:eastAsia="Times New Roman" w:cstheme="minorHAnsi"/>
                <w:lang w:val="en-US"/>
              </w:rPr>
              <w:t>l</w:t>
            </w:r>
            <w:r w:rsidRPr="001A157C">
              <w:rPr>
                <w:rFonts w:eastAsia="Times New Roman" w:cstheme="minorHAnsi"/>
                <w:spacing w:val="3"/>
                <w:lang w:val="en-US"/>
              </w:rPr>
              <w:t>o</w:t>
            </w:r>
            <w:r w:rsidRPr="001A157C">
              <w:rPr>
                <w:rFonts w:eastAsia="Times New Roman" w:cstheme="minorHAnsi"/>
                <w:lang w:val="en-US"/>
              </w:rPr>
              <w:t>sure</w:t>
            </w:r>
            <w:r w:rsidRPr="001A157C">
              <w:rPr>
                <w:rFonts w:eastAsia="Times New Roman" w:cstheme="minorHAnsi"/>
                <w:spacing w:val="-1"/>
                <w:lang w:val="en-US"/>
              </w:rPr>
              <w:t xml:space="preserve"> </w:t>
            </w:r>
            <w:r w:rsidRPr="001A157C">
              <w:rPr>
                <w:rFonts w:eastAsia="Times New Roman" w:cstheme="minorHAnsi"/>
                <w:spacing w:val="2"/>
                <w:lang w:val="en-US"/>
              </w:rPr>
              <w:t>A</w:t>
            </w:r>
            <w:r w:rsidRPr="001A157C">
              <w:rPr>
                <w:rFonts w:eastAsia="Times New Roman" w:cstheme="minorHAnsi"/>
                <w:spacing w:val="-2"/>
                <w:lang w:val="en-US"/>
              </w:rPr>
              <w:t>g</w:t>
            </w:r>
            <w:r w:rsidRPr="001A157C">
              <w:rPr>
                <w:rFonts w:eastAsia="Times New Roman" w:cstheme="minorHAnsi"/>
                <w:spacing w:val="1"/>
                <w:lang w:val="en-US"/>
              </w:rPr>
              <w:t>r</w:t>
            </w:r>
            <w:r w:rsidRPr="001A157C">
              <w:rPr>
                <w:rFonts w:eastAsia="Times New Roman" w:cstheme="minorHAnsi"/>
                <w:spacing w:val="-1"/>
                <w:lang w:val="en-US"/>
              </w:rPr>
              <w:t>ee</w:t>
            </w:r>
            <w:r w:rsidRPr="001A157C">
              <w:rPr>
                <w:rFonts w:eastAsia="Times New Roman" w:cstheme="minorHAnsi"/>
                <w:lang w:val="en-US"/>
              </w:rPr>
              <w:t>ment</w:t>
            </w:r>
          </w:p>
        </w:tc>
        <w:tc>
          <w:tcPr>
            <w:tcW w:w="860" w:type="pct"/>
          </w:tcPr>
          <w:p w14:paraId="129F9508" w14:textId="77777777" w:rsidR="002F0471" w:rsidRPr="007D3F6F" w:rsidRDefault="002F0471" w:rsidP="00CC2B8B">
            <w:pPr>
              <w:spacing w:after="0" w:line="240" w:lineRule="auto"/>
              <w:rPr>
                <w:rFonts w:ascii="Times New Roman" w:eastAsia="Times New Roman" w:hAnsi="Times New Roman" w:cs="Times New Roman"/>
                <w:sz w:val="20"/>
                <w:szCs w:val="20"/>
                <w:lang w:val="en-US"/>
              </w:rPr>
            </w:pPr>
          </w:p>
        </w:tc>
      </w:tr>
      <w:tr w:rsidR="002F0471" w:rsidRPr="007D3F6F" w14:paraId="0471E41E" w14:textId="77777777" w:rsidTr="002F0471">
        <w:trPr>
          <w:trHeight w:hRule="exact" w:val="286"/>
        </w:trPr>
        <w:tc>
          <w:tcPr>
            <w:tcW w:w="390" w:type="pct"/>
          </w:tcPr>
          <w:p w14:paraId="1A4E4FA3" w14:textId="5DAD8E77" w:rsidR="002F0471" w:rsidRPr="004E6051" w:rsidRDefault="002F0471" w:rsidP="00CC2B8B">
            <w:pPr>
              <w:spacing w:before="1" w:after="0" w:line="240" w:lineRule="auto"/>
              <w:ind w:left="102"/>
              <w:rPr>
                <w:rFonts w:eastAsia="Times New Roman" w:cstheme="minorHAnsi"/>
                <w:lang w:val="en-US"/>
              </w:rPr>
            </w:pPr>
            <w:r w:rsidRPr="004E6051">
              <w:rPr>
                <w:rFonts w:eastAsia="Times New Roman" w:cstheme="minorHAnsi"/>
                <w:lang w:val="en-US"/>
              </w:rPr>
              <w:t>2</w:t>
            </w:r>
            <w:r>
              <w:rPr>
                <w:rFonts w:eastAsia="Times New Roman" w:cstheme="minorHAnsi"/>
                <w:lang w:val="en-US"/>
              </w:rPr>
              <w:t>0</w:t>
            </w:r>
          </w:p>
        </w:tc>
        <w:tc>
          <w:tcPr>
            <w:tcW w:w="3750" w:type="pct"/>
          </w:tcPr>
          <w:p w14:paraId="4951F1A9" w14:textId="4111869D" w:rsidR="002F0471" w:rsidRPr="001A157C" w:rsidRDefault="002F0471" w:rsidP="00CC2B8B">
            <w:pPr>
              <w:spacing w:before="1" w:after="0" w:line="240" w:lineRule="auto"/>
              <w:rPr>
                <w:rFonts w:eastAsia="Times New Roman" w:cstheme="minorHAnsi"/>
                <w:lang w:val="en-US"/>
              </w:rPr>
            </w:pPr>
            <w:r w:rsidRPr="001A157C">
              <w:rPr>
                <w:rFonts w:eastAsia="Times New Roman" w:cstheme="minorHAnsi"/>
                <w:lang w:val="en-US"/>
              </w:rPr>
              <w:t>Annexure-11- Performance Bank Guarantee</w:t>
            </w:r>
          </w:p>
        </w:tc>
        <w:tc>
          <w:tcPr>
            <w:tcW w:w="860" w:type="pct"/>
          </w:tcPr>
          <w:p w14:paraId="67B0CB3D" w14:textId="77777777" w:rsidR="002F0471" w:rsidRPr="007D3F6F" w:rsidRDefault="002F0471" w:rsidP="00CC2B8B">
            <w:pPr>
              <w:spacing w:after="0" w:line="240" w:lineRule="auto"/>
              <w:rPr>
                <w:rFonts w:ascii="Times New Roman" w:eastAsia="Times New Roman" w:hAnsi="Times New Roman" w:cs="Times New Roman"/>
                <w:sz w:val="20"/>
                <w:szCs w:val="20"/>
                <w:lang w:val="en-US"/>
              </w:rPr>
            </w:pPr>
          </w:p>
        </w:tc>
      </w:tr>
      <w:tr w:rsidR="002F0471" w:rsidRPr="007D3F6F" w14:paraId="2831C251" w14:textId="77777777" w:rsidTr="002F0471">
        <w:trPr>
          <w:trHeight w:hRule="exact" w:val="288"/>
        </w:trPr>
        <w:tc>
          <w:tcPr>
            <w:tcW w:w="390" w:type="pct"/>
          </w:tcPr>
          <w:p w14:paraId="2048F72A" w14:textId="2768B143" w:rsidR="002F0471" w:rsidRPr="004E6051" w:rsidRDefault="002F0471" w:rsidP="00CC2B8B">
            <w:pPr>
              <w:spacing w:before="4" w:after="0" w:line="240" w:lineRule="auto"/>
              <w:ind w:left="102"/>
              <w:rPr>
                <w:rFonts w:eastAsia="Times New Roman" w:cstheme="minorHAnsi"/>
                <w:lang w:val="en-US"/>
              </w:rPr>
            </w:pPr>
            <w:r w:rsidRPr="004E6051">
              <w:rPr>
                <w:rFonts w:eastAsia="Times New Roman" w:cstheme="minorHAnsi"/>
                <w:lang w:val="en-US"/>
              </w:rPr>
              <w:t>2</w:t>
            </w:r>
            <w:r>
              <w:rPr>
                <w:rFonts w:eastAsia="Times New Roman" w:cstheme="minorHAnsi"/>
                <w:lang w:val="en-US"/>
              </w:rPr>
              <w:t>1</w:t>
            </w:r>
          </w:p>
        </w:tc>
        <w:tc>
          <w:tcPr>
            <w:tcW w:w="3750" w:type="pct"/>
          </w:tcPr>
          <w:p w14:paraId="2A3EDCCD" w14:textId="446FF909" w:rsidR="002F0471" w:rsidRPr="001A157C" w:rsidRDefault="002F0471" w:rsidP="00CC2B8B">
            <w:pPr>
              <w:spacing w:before="4" w:after="0" w:line="240" w:lineRule="auto"/>
              <w:rPr>
                <w:rFonts w:eastAsia="Times New Roman" w:cstheme="minorHAnsi"/>
                <w:lang w:val="en-US"/>
              </w:rPr>
            </w:pPr>
            <w:r w:rsidRPr="001A157C">
              <w:rPr>
                <w:rFonts w:eastAsia="Times New Roman" w:cstheme="minorHAnsi"/>
                <w:lang w:val="en-US"/>
              </w:rPr>
              <w:t>Annexure 12- Pro forma for Bid Security(EMD)</w:t>
            </w:r>
          </w:p>
        </w:tc>
        <w:tc>
          <w:tcPr>
            <w:tcW w:w="860" w:type="pct"/>
          </w:tcPr>
          <w:p w14:paraId="48A97672" w14:textId="77777777" w:rsidR="002F0471" w:rsidRPr="007D3F6F" w:rsidRDefault="002F0471" w:rsidP="00CC2B8B">
            <w:pPr>
              <w:spacing w:after="0" w:line="240" w:lineRule="auto"/>
              <w:rPr>
                <w:rFonts w:ascii="Times New Roman" w:eastAsia="Times New Roman" w:hAnsi="Times New Roman" w:cs="Times New Roman"/>
                <w:sz w:val="20"/>
                <w:szCs w:val="20"/>
                <w:lang w:val="en-US"/>
              </w:rPr>
            </w:pPr>
          </w:p>
        </w:tc>
      </w:tr>
      <w:tr w:rsidR="002F0471" w:rsidRPr="007D3F6F" w14:paraId="137733E5" w14:textId="77777777" w:rsidTr="002F0471">
        <w:trPr>
          <w:trHeight w:hRule="exact" w:val="296"/>
        </w:trPr>
        <w:tc>
          <w:tcPr>
            <w:tcW w:w="390" w:type="pct"/>
          </w:tcPr>
          <w:p w14:paraId="17F85B2B" w14:textId="1E14BD53" w:rsidR="002F0471" w:rsidRPr="004E6051" w:rsidRDefault="002F0471" w:rsidP="00CC2B8B">
            <w:pPr>
              <w:spacing w:before="1" w:after="0" w:line="240" w:lineRule="auto"/>
              <w:ind w:left="102"/>
              <w:rPr>
                <w:rFonts w:eastAsia="Times New Roman" w:cstheme="minorHAnsi"/>
                <w:lang w:val="en-US"/>
              </w:rPr>
            </w:pPr>
            <w:r w:rsidRPr="004E6051">
              <w:rPr>
                <w:rFonts w:eastAsia="Times New Roman" w:cstheme="minorHAnsi"/>
                <w:lang w:val="en-US"/>
              </w:rPr>
              <w:t>2</w:t>
            </w:r>
            <w:r>
              <w:rPr>
                <w:rFonts w:eastAsia="Times New Roman" w:cstheme="minorHAnsi"/>
                <w:lang w:val="en-US"/>
              </w:rPr>
              <w:t>2</w:t>
            </w:r>
          </w:p>
        </w:tc>
        <w:tc>
          <w:tcPr>
            <w:tcW w:w="3750" w:type="pct"/>
          </w:tcPr>
          <w:p w14:paraId="2DCE4DE0" w14:textId="78A8048D" w:rsidR="002F0471" w:rsidRPr="001A157C" w:rsidRDefault="002F0471" w:rsidP="00CC2B8B">
            <w:pPr>
              <w:spacing w:before="1" w:after="0" w:line="240" w:lineRule="auto"/>
              <w:rPr>
                <w:rFonts w:eastAsia="Times New Roman" w:cstheme="minorHAnsi"/>
                <w:lang w:val="en-US"/>
              </w:rPr>
            </w:pPr>
            <w:r w:rsidRPr="001A157C">
              <w:rPr>
                <w:rFonts w:eastAsia="Times New Roman" w:cstheme="minorHAnsi"/>
                <w:lang w:val="en-US"/>
              </w:rPr>
              <w:t>Annexure 13-A Technical specifications</w:t>
            </w:r>
          </w:p>
        </w:tc>
        <w:tc>
          <w:tcPr>
            <w:tcW w:w="860" w:type="pct"/>
          </w:tcPr>
          <w:p w14:paraId="5E8E4844" w14:textId="77777777" w:rsidR="002F0471" w:rsidRPr="007D3F6F" w:rsidRDefault="002F0471" w:rsidP="00CC2B8B">
            <w:pPr>
              <w:spacing w:after="0" w:line="240" w:lineRule="auto"/>
              <w:rPr>
                <w:rFonts w:ascii="Times New Roman" w:eastAsia="Times New Roman" w:hAnsi="Times New Roman" w:cs="Times New Roman"/>
                <w:sz w:val="20"/>
                <w:szCs w:val="20"/>
                <w:lang w:val="en-US"/>
              </w:rPr>
            </w:pPr>
          </w:p>
        </w:tc>
      </w:tr>
      <w:tr w:rsidR="002F0471" w:rsidRPr="007D3F6F" w14:paraId="1029A3D3" w14:textId="77777777" w:rsidTr="002F0471">
        <w:trPr>
          <w:trHeight w:hRule="exact" w:val="296"/>
        </w:trPr>
        <w:tc>
          <w:tcPr>
            <w:tcW w:w="390" w:type="pct"/>
          </w:tcPr>
          <w:p w14:paraId="5F0E8DD7" w14:textId="1FF68667" w:rsidR="002F0471" w:rsidRPr="004E6051" w:rsidRDefault="002F0471" w:rsidP="00CC2B8B">
            <w:pPr>
              <w:spacing w:before="1" w:after="0" w:line="240" w:lineRule="auto"/>
              <w:ind w:left="102"/>
              <w:rPr>
                <w:rFonts w:eastAsia="Times New Roman" w:cstheme="minorHAnsi"/>
                <w:lang w:val="en-US"/>
              </w:rPr>
            </w:pPr>
            <w:r w:rsidRPr="004E6051">
              <w:rPr>
                <w:rFonts w:eastAsia="Times New Roman" w:cstheme="minorHAnsi"/>
                <w:lang w:val="en-US"/>
              </w:rPr>
              <w:t>2</w:t>
            </w:r>
            <w:r>
              <w:rPr>
                <w:rFonts w:eastAsia="Times New Roman" w:cstheme="minorHAnsi"/>
                <w:lang w:val="en-US"/>
              </w:rPr>
              <w:t>3</w:t>
            </w:r>
          </w:p>
        </w:tc>
        <w:tc>
          <w:tcPr>
            <w:tcW w:w="3750" w:type="pct"/>
          </w:tcPr>
          <w:p w14:paraId="4C644D0B" w14:textId="17C95F71" w:rsidR="002F0471" w:rsidRPr="001A157C" w:rsidRDefault="002F0471" w:rsidP="00CC2B8B">
            <w:pPr>
              <w:spacing w:before="1" w:after="0" w:line="240" w:lineRule="auto"/>
              <w:rPr>
                <w:rFonts w:eastAsia="Times New Roman" w:cstheme="minorHAnsi"/>
                <w:lang w:val="en-US"/>
              </w:rPr>
            </w:pPr>
            <w:r w:rsidRPr="001A157C">
              <w:rPr>
                <w:rFonts w:eastAsia="Times New Roman" w:cstheme="minorHAnsi"/>
                <w:lang w:val="en-US"/>
              </w:rPr>
              <w:t>Annexure 13- B Functional specifications</w:t>
            </w:r>
          </w:p>
        </w:tc>
        <w:tc>
          <w:tcPr>
            <w:tcW w:w="860" w:type="pct"/>
          </w:tcPr>
          <w:p w14:paraId="3EEC73F7" w14:textId="77777777" w:rsidR="002F0471" w:rsidRPr="007D3F6F" w:rsidRDefault="002F0471" w:rsidP="00CC2B8B">
            <w:pPr>
              <w:spacing w:after="0" w:line="240" w:lineRule="auto"/>
              <w:rPr>
                <w:rFonts w:ascii="Times New Roman" w:eastAsia="Times New Roman" w:hAnsi="Times New Roman" w:cs="Times New Roman"/>
                <w:sz w:val="20"/>
                <w:szCs w:val="20"/>
                <w:lang w:val="en-US"/>
              </w:rPr>
            </w:pPr>
          </w:p>
        </w:tc>
      </w:tr>
      <w:tr w:rsidR="002F0471" w:rsidRPr="007D3F6F" w14:paraId="5C81FE34" w14:textId="77777777" w:rsidTr="002F0471">
        <w:trPr>
          <w:trHeight w:hRule="exact" w:val="296"/>
        </w:trPr>
        <w:tc>
          <w:tcPr>
            <w:tcW w:w="390" w:type="pct"/>
          </w:tcPr>
          <w:p w14:paraId="287E8802" w14:textId="380FCEE9" w:rsidR="002F0471" w:rsidRPr="004E6051" w:rsidRDefault="002F0471" w:rsidP="00CC2B8B">
            <w:pPr>
              <w:spacing w:before="1" w:after="0" w:line="240" w:lineRule="auto"/>
              <w:ind w:left="102"/>
              <w:rPr>
                <w:rFonts w:eastAsia="Times New Roman" w:cstheme="minorHAnsi"/>
                <w:lang w:val="en-US"/>
              </w:rPr>
            </w:pPr>
            <w:r>
              <w:rPr>
                <w:rFonts w:eastAsia="Times New Roman" w:cstheme="minorHAnsi"/>
                <w:lang w:val="en-US"/>
              </w:rPr>
              <w:t>24</w:t>
            </w:r>
          </w:p>
        </w:tc>
        <w:tc>
          <w:tcPr>
            <w:tcW w:w="3750" w:type="pct"/>
          </w:tcPr>
          <w:p w14:paraId="19346A9A" w14:textId="1C685630" w:rsidR="002F0471" w:rsidRPr="001A157C" w:rsidRDefault="002F0471" w:rsidP="00CC2B8B">
            <w:pPr>
              <w:spacing w:before="1" w:after="0" w:line="240" w:lineRule="auto"/>
              <w:rPr>
                <w:rFonts w:eastAsia="Times New Roman" w:cstheme="minorHAnsi"/>
                <w:lang w:val="en-US"/>
              </w:rPr>
            </w:pPr>
            <w:r w:rsidRPr="001A157C">
              <w:rPr>
                <w:rFonts w:eastAsia="Times New Roman" w:cstheme="minorHAnsi"/>
                <w:lang w:val="en-US"/>
              </w:rPr>
              <w:t>Annexure 14- Bidders Particulars in Company Letter Head</w:t>
            </w:r>
          </w:p>
        </w:tc>
        <w:tc>
          <w:tcPr>
            <w:tcW w:w="860" w:type="pct"/>
          </w:tcPr>
          <w:p w14:paraId="0AEA606D" w14:textId="77777777" w:rsidR="002F0471" w:rsidRPr="007D3F6F" w:rsidRDefault="002F0471" w:rsidP="00CC2B8B">
            <w:pPr>
              <w:spacing w:after="0" w:line="240" w:lineRule="auto"/>
              <w:rPr>
                <w:rFonts w:ascii="Times New Roman" w:eastAsia="Times New Roman" w:hAnsi="Times New Roman" w:cs="Times New Roman"/>
                <w:sz w:val="20"/>
                <w:szCs w:val="20"/>
                <w:lang w:val="en-US"/>
              </w:rPr>
            </w:pPr>
          </w:p>
        </w:tc>
      </w:tr>
      <w:tr w:rsidR="002F0471" w:rsidRPr="007D3F6F" w14:paraId="2C379145" w14:textId="77777777" w:rsidTr="002F0471">
        <w:trPr>
          <w:trHeight w:hRule="exact" w:val="296"/>
        </w:trPr>
        <w:tc>
          <w:tcPr>
            <w:tcW w:w="390" w:type="pct"/>
          </w:tcPr>
          <w:p w14:paraId="0201EB1C" w14:textId="74C85070" w:rsidR="002F0471" w:rsidRPr="004E6051" w:rsidRDefault="002F0471" w:rsidP="00CC2B8B">
            <w:pPr>
              <w:spacing w:before="1" w:after="0" w:line="240" w:lineRule="auto"/>
              <w:ind w:left="102"/>
              <w:rPr>
                <w:rFonts w:eastAsia="Times New Roman" w:cstheme="minorHAnsi"/>
                <w:lang w:val="en-US"/>
              </w:rPr>
            </w:pPr>
            <w:r>
              <w:rPr>
                <w:rFonts w:eastAsia="Times New Roman" w:cstheme="minorHAnsi"/>
                <w:lang w:val="en-US"/>
              </w:rPr>
              <w:t>25</w:t>
            </w:r>
          </w:p>
        </w:tc>
        <w:tc>
          <w:tcPr>
            <w:tcW w:w="3750" w:type="pct"/>
          </w:tcPr>
          <w:p w14:paraId="1EA538F6" w14:textId="756AF8A3" w:rsidR="002F0471" w:rsidRPr="001A157C" w:rsidRDefault="002F0471" w:rsidP="00CC2B8B">
            <w:pPr>
              <w:spacing w:before="1" w:after="0" w:line="240" w:lineRule="auto"/>
              <w:rPr>
                <w:rFonts w:eastAsia="Times New Roman" w:cstheme="minorHAnsi"/>
                <w:lang w:val="en-US"/>
              </w:rPr>
            </w:pPr>
            <w:r w:rsidRPr="001A157C">
              <w:rPr>
                <w:rFonts w:eastAsia="Times New Roman" w:cstheme="minorHAnsi"/>
                <w:lang w:val="en-US"/>
              </w:rPr>
              <w:t xml:space="preserve">Annexure 16- NPA Undertaking </w:t>
            </w:r>
          </w:p>
        </w:tc>
        <w:tc>
          <w:tcPr>
            <w:tcW w:w="860" w:type="pct"/>
          </w:tcPr>
          <w:p w14:paraId="4386FA27" w14:textId="77777777" w:rsidR="002F0471" w:rsidRPr="007D3F6F" w:rsidRDefault="002F0471" w:rsidP="00CC2B8B">
            <w:pPr>
              <w:spacing w:after="0" w:line="240" w:lineRule="auto"/>
              <w:rPr>
                <w:rFonts w:ascii="Times New Roman" w:eastAsia="Times New Roman" w:hAnsi="Times New Roman" w:cs="Times New Roman"/>
                <w:sz w:val="20"/>
                <w:szCs w:val="20"/>
                <w:lang w:val="en-US"/>
              </w:rPr>
            </w:pPr>
          </w:p>
        </w:tc>
      </w:tr>
      <w:tr w:rsidR="002F0471" w:rsidRPr="007D3F6F" w14:paraId="563E8A62" w14:textId="77777777" w:rsidTr="002F0471">
        <w:trPr>
          <w:trHeight w:hRule="exact" w:val="296"/>
        </w:trPr>
        <w:tc>
          <w:tcPr>
            <w:tcW w:w="390" w:type="pct"/>
          </w:tcPr>
          <w:p w14:paraId="6ACCDB81" w14:textId="25AE2D13" w:rsidR="002F0471" w:rsidRDefault="002F0471" w:rsidP="00CC2B8B">
            <w:pPr>
              <w:spacing w:before="1" w:after="0" w:line="240" w:lineRule="auto"/>
              <w:ind w:left="102"/>
              <w:rPr>
                <w:rFonts w:eastAsia="Times New Roman" w:cstheme="minorHAnsi"/>
                <w:lang w:val="en-US"/>
              </w:rPr>
            </w:pPr>
            <w:r>
              <w:rPr>
                <w:rFonts w:eastAsia="Times New Roman" w:cstheme="minorHAnsi"/>
                <w:lang w:val="en-US"/>
              </w:rPr>
              <w:t>26</w:t>
            </w:r>
          </w:p>
        </w:tc>
        <w:tc>
          <w:tcPr>
            <w:tcW w:w="3750" w:type="pct"/>
          </w:tcPr>
          <w:p w14:paraId="500DE317" w14:textId="46A37DA0" w:rsidR="002F0471" w:rsidRPr="001A157C" w:rsidRDefault="002F0471" w:rsidP="00CC2B8B">
            <w:pPr>
              <w:spacing w:before="1" w:after="0" w:line="240" w:lineRule="auto"/>
              <w:rPr>
                <w:rFonts w:eastAsia="Times New Roman" w:cstheme="minorHAnsi"/>
                <w:lang w:val="en-US"/>
              </w:rPr>
            </w:pPr>
            <w:r w:rsidRPr="001A157C">
              <w:rPr>
                <w:rFonts w:eastAsia="Times New Roman" w:cstheme="minorHAnsi"/>
                <w:lang w:val="en-US"/>
              </w:rPr>
              <w:t>Annexure 17- Land Border Sharing Undertaking</w:t>
            </w:r>
          </w:p>
        </w:tc>
        <w:tc>
          <w:tcPr>
            <w:tcW w:w="860" w:type="pct"/>
          </w:tcPr>
          <w:p w14:paraId="3FCDD3AE" w14:textId="77777777" w:rsidR="002F0471" w:rsidRPr="007D3F6F" w:rsidRDefault="002F0471" w:rsidP="00CC2B8B">
            <w:pPr>
              <w:spacing w:after="0" w:line="240" w:lineRule="auto"/>
              <w:rPr>
                <w:rFonts w:ascii="Times New Roman" w:eastAsia="Times New Roman" w:hAnsi="Times New Roman" w:cs="Times New Roman"/>
                <w:sz w:val="20"/>
                <w:szCs w:val="20"/>
                <w:lang w:val="en-US"/>
              </w:rPr>
            </w:pPr>
          </w:p>
        </w:tc>
      </w:tr>
      <w:tr w:rsidR="002F0471" w:rsidRPr="007D3F6F" w14:paraId="200FE1B7" w14:textId="77777777" w:rsidTr="002F0471">
        <w:trPr>
          <w:trHeight w:hRule="exact" w:val="296"/>
        </w:trPr>
        <w:tc>
          <w:tcPr>
            <w:tcW w:w="390" w:type="pct"/>
          </w:tcPr>
          <w:p w14:paraId="384FB914" w14:textId="03EA2DB5" w:rsidR="002F0471" w:rsidRPr="004E6051" w:rsidRDefault="002F0471" w:rsidP="00CC2B8B">
            <w:pPr>
              <w:spacing w:before="1" w:after="0" w:line="240" w:lineRule="auto"/>
              <w:ind w:left="102"/>
              <w:rPr>
                <w:rFonts w:eastAsia="Times New Roman" w:cstheme="minorHAnsi"/>
                <w:lang w:val="en-US"/>
              </w:rPr>
            </w:pPr>
            <w:r>
              <w:rPr>
                <w:rFonts w:eastAsia="Times New Roman" w:cstheme="minorHAnsi"/>
                <w:lang w:val="en-US"/>
              </w:rPr>
              <w:t>27</w:t>
            </w:r>
          </w:p>
        </w:tc>
        <w:tc>
          <w:tcPr>
            <w:tcW w:w="3750" w:type="pct"/>
          </w:tcPr>
          <w:p w14:paraId="657C082F" w14:textId="64A01B77" w:rsidR="002F0471" w:rsidRPr="001A157C" w:rsidRDefault="002F0471" w:rsidP="00CC2B8B">
            <w:pPr>
              <w:spacing w:before="1" w:after="0" w:line="240" w:lineRule="auto"/>
              <w:rPr>
                <w:rFonts w:eastAsia="Times New Roman" w:cstheme="minorHAnsi"/>
                <w:lang w:val="en-US"/>
              </w:rPr>
            </w:pPr>
            <w:r w:rsidRPr="001A157C">
              <w:rPr>
                <w:rFonts w:eastAsia="Times New Roman" w:cstheme="minorHAnsi"/>
                <w:lang w:val="en-US"/>
              </w:rPr>
              <w:t>Annexure 18-  Cover Letter</w:t>
            </w:r>
          </w:p>
        </w:tc>
        <w:tc>
          <w:tcPr>
            <w:tcW w:w="860" w:type="pct"/>
          </w:tcPr>
          <w:p w14:paraId="6252DDB2" w14:textId="77777777" w:rsidR="002F0471" w:rsidRPr="007D3F6F" w:rsidRDefault="002F0471" w:rsidP="00CC2B8B">
            <w:pPr>
              <w:spacing w:after="0" w:line="240" w:lineRule="auto"/>
              <w:rPr>
                <w:rFonts w:ascii="Times New Roman" w:eastAsia="Times New Roman" w:hAnsi="Times New Roman" w:cs="Times New Roman"/>
                <w:sz w:val="20"/>
                <w:szCs w:val="20"/>
                <w:lang w:val="en-US"/>
              </w:rPr>
            </w:pPr>
          </w:p>
        </w:tc>
      </w:tr>
      <w:tr w:rsidR="002F0471" w:rsidRPr="007D3F6F" w14:paraId="3D060CAE" w14:textId="77777777" w:rsidTr="002F0471">
        <w:trPr>
          <w:trHeight w:hRule="exact" w:val="296"/>
        </w:trPr>
        <w:tc>
          <w:tcPr>
            <w:tcW w:w="390" w:type="pct"/>
          </w:tcPr>
          <w:p w14:paraId="1C52DA1D" w14:textId="6CCA3006" w:rsidR="002F0471" w:rsidRPr="004E6051" w:rsidRDefault="002F0471" w:rsidP="00CC2B8B">
            <w:pPr>
              <w:spacing w:before="1" w:after="0" w:line="240" w:lineRule="auto"/>
              <w:ind w:left="102"/>
              <w:rPr>
                <w:rFonts w:eastAsia="Times New Roman" w:cstheme="minorHAnsi"/>
                <w:lang w:val="en-US"/>
              </w:rPr>
            </w:pPr>
            <w:r>
              <w:rPr>
                <w:rFonts w:eastAsia="Times New Roman" w:cstheme="minorHAnsi"/>
                <w:lang w:val="en-US"/>
              </w:rPr>
              <w:t>28</w:t>
            </w:r>
          </w:p>
        </w:tc>
        <w:tc>
          <w:tcPr>
            <w:tcW w:w="3750" w:type="pct"/>
          </w:tcPr>
          <w:p w14:paraId="31863997" w14:textId="1B68545A" w:rsidR="002F0471" w:rsidRPr="001A157C" w:rsidRDefault="002F0471" w:rsidP="00CC2B8B">
            <w:pPr>
              <w:spacing w:before="1" w:after="0" w:line="240" w:lineRule="auto"/>
              <w:rPr>
                <w:rFonts w:eastAsia="Times New Roman" w:cstheme="minorHAnsi"/>
                <w:lang w:val="en-US"/>
              </w:rPr>
            </w:pPr>
            <w:r w:rsidRPr="00F32B59">
              <w:rPr>
                <w:rFonts w:eastAsia="Times New Roman" w:cstheme="minorHAnsi"/>
                <w:lang w:val="en-US"/>
              </w:rPr>
              <w:t>Annexure 19- Undertaking letter</w:t>
            </w:r>
            <w:r w:rsidRPr="00F32B59">
              <w:rPr>
                <w:rFonts w:eastAsia="Times New Roman" w:cstheme="minorHAnsi"/>
                <w:sz w:val="16"/>
                <w:szCs w:val="16"/>
                <w:lang w:val="en-US"/>
              </w:rPr>
              <w:t xml:space="preserve"> </w:t>
            </w:r>
            <w:r w:rsidRPr="00F32B59">
              <w:rPr>
                <w:rFonts w:eastAsia="Times New Roman" w:cstheme="minorHAnsi"/>
                <w:sz w:val="17"/>
                <w:szCs w:val="17"/>
                <w:lang w:val="en-US"/>
              </w:rPr>
              <w:t>(Enterprise Licences for Databases / Data stores)</w:t>
            </w:r>
          </w:p>
        </w:tc>
        <w:tc>
          <w:tcPr>
            <w:tcW w:w="860" w:type="pct"/>
          </w:tcPr>
          <w:p w14:paraId="055C3265" w14:textId="77777777" w:rsidR="002F0471" w:rsidRPr="007D3F6F" w:rsidRDefault="002F0471" w:rsidP="00CC2B8B">
            <w:pPr>
              <w:spacing w:after="0" w:line="240" w:lineRule="auto"/>
              <w:rPr>
                <w:rFonts w:ascii="Times New Roman" w:eastAsia="Times New Roman" w:hAnsi="Times New Roman" w:cs="Times New Roman"/>
                <w:sz w:val="20"/>
                <w:szCs w:val="20"/>
                <w:lang w:val="en-US"/>
              </w:rPr>
            </w:pPr>
          </w:p>
        </w:tc>
      </w:tr>
      <w:tr w:rsidR="002F0471" w:rsidRPr="007D3F6F" w14:paraId="52183D6D" w14:textId="77777777" w:rsidTr="002F0471">
        <w:trPr>
          <w:trHeight w:hRule="exact" w:val="296"/>
        </w:trPr>
        <w:tc>
          <w:tcPr>
            <w:tcW w:w="390" w:type="pct"/>
          </w:tcPr>
          <w:p w14:paraId="2C214DB2" w14:textId="6DFED586" w:rsidR="002F0471" w:rsidRDefault="002F0471" w:rsidP="00CC2B8B">
            <w:pPr>
              <w:spacing w:before="1" w:after="0" w:line="240" w:lineRule="auto"/>
              <w:ind w:left="102"/>
              <w:rPr>
                <w:rFonts w:eastAsia="Times New Roman" w:cstheme="minorHAnsi"/>
                <w:lang w:val="en-US"/>
              </w:rPr>
            </w:pPr>
            <w:r>
              <w:rPr>
                <w:rFonts w:eastAsia="Times New Roman" w:cstheme="minorHAnsi"/>
                <w:lang w:val="en-US"/>
              </w:rPr>
              <w:t>29</w:t>
            </w:r>
          </w:p>
        </w:tc>
        <w:tc>
          <w:tcPr>
            <w:tcW w:w="3750" w:type="pct"/>
          </w:tcPr>
          <w:p w14:paraId="14AE8161" w14:textId="4362BD9F" w:rsidR="002F0471" w:rsidRPr="00F32B59" w:rsidRDefault="002F0471" w:rsidP="00CC2B8B">
            <w:pPr>
              <w:spacing w:before="1" w:after="0" w:line="240" w:lineRule="auto"/>
              <w:rPr>
                <w:rFonts w:eastAsia="Times New Roman" w:cstheme="minorHAnsi"/>
                <w:sz w:val="16"/>
                <w:szCs w:val="16"/>
                <w:lang w:val="en-US"/>
              </w:rPr>
            </w:pPr>
            <w:r w:rsidRPr="001A157C">
              <w:rPr>
                <w:rFonts w:eastAsia="Times New Roman" w:cstheme="minorHAnsi"/>
                <w:lang w:val="en-US"/>
              </w:rPr>
              <w:t>Annexure 21- Eligibility Criteria Compliance</w:t>
            </w:r>
          </w:p>
        </w:tc>
        <w:tc>
          <w:tcPr>
            <w:tcW w:w="860" w:type="pct"/>
          </w:tcPr>
          <w:p w14:paraId="05A6264E" w14:textId="77777777" w:rsidR="002F0471" w:rsidRPr="007D3F6F" w:rsidRDefault="002F0471" w:rsidP="00CC2B8B">
            <w:pPr>
              <w:spacing w:after="0" w:line="240" w:lineRule="auto"/>
              <w:rPr>
                <w:rFonts w:ascii="Times New Roman" w:eastAsia="Times New Roman" w:hAnsi="Times New Roman" w:cs="Times New Roman"/>
                <w:sz w:val="20"/>
                <w:szCs w:val="20"/>
                <w:lang w:val="en-US"/>
              </w:rPr>
            </w:pPr>
          </w:p>
        </w:tc>
      </w:tr>
      <w:tr w:rsidR="002F0471" w:rsidRPr="007D3F6F" w14:paraId="07820FB5" w14:textId="77777777" w:rsidTr="002F0471">
        <w:trPr>
          <w:trHeight w:hRule="exact" w:val="296"/>
        </w:trPr>
        <w:tc>
          <w:tcPr>
            <w:tcW w:w="390" w:type="pct"/>
          </w:tcPr>
          <w:p w14:paraId="06F95631" w14:textId="47A9F1A4" w:rsidR="002F0471" w:rsidRPr="004E6051" w:rsidRDefault="002F0471" w:rsidP="00F32B59">
            <w:pPr>
              <w:spacing w:before="1" w:after="0" w:line="240" w:lineRule="auto"/>
              <w:ind w:left="102"/>
              <w:rPr>
                <w:rFonts w:eastAsia="Times New Roman" w:cstheme="minorHAnsi"/>
                <w:lang w:val="en-US"/>
              </w:rPr>
            </w:pPr>
            <w:r>
              <w:rPr>
                <w:rFonts w:eastAsia="Times New Roman" w:cstheme="minorHAnsi"/>
                <w:lang w:val="en-US"/>
              </w:rPr>
              <w:t>30</w:t>
            </w:r>
          </w:p>
        </w:tc>
        <w:tc>
          <w:tcPr>
            <w:tcW w:w="3750" w:type="pct"/>
          </w:tcPr>
          <w:p w14:paraId="266C563E" w14:textId="2D2DB480" w:rsidR="002F0471" w:rsidRPr="001A157C" w:rsidRDefault="002F0471" w:rsidP="00F32B59">
            <w:pPr>
              <w:spacing w:before="1" w:after="0" w:line="240" w:lineRule="auto"/>
              <w:rPr>
                <w:rFonts w:eastAsia="Times New Roman" w:cstheme="minorHAnsi"/>
                <w:lang w:val="en-US"/>
              </w:rPr>
            </w:pPr>
            <w:r w:rsidRPr="001A157C">
              <w:rPr>
                <w:rFonts w:eastAsia="Times New Roman" w:cstheme="minorHAnsi"/>
                <w:lang w:val="en-US"/>
              </w:rPr>
              <w:t xml:space="preserve">Annexure 22- </w:t>
            </w:r>
            <w:bookmarkStart w:id="111" w:name="_Hlk114443527"/>
            <w:r w:rsidRPr="001A157C">
              <w:rPr>
                <w:rFonts w:eastAsia="Times New Roman" w:cstheme="minorHAnsi"/>
                <w:lang w:val="en-US"/>
              </w:rPr>
              <w:t>Guidelines on banning of Business Dealings</w:t>
            </w:r>
            <w:bookmarkEnd w:id="111"/>
          </w:p>
        </w:tc>
        <w:tc>
          <w:tcPr>
            <w:tcW w:w="860" w:type="pct"/>
          </w:tcPr>
          <w:p w14:paraId="25354418" w14:textId="77777777" w:rsidR="002F0471" w:rsidRPr="007D3F6F" w:rsidRDefault="002F0471" w:rsidP="00F32B59">
            <w:pPr>
              <w:spacing w:after="0" w:line="240" w:lineRule="auto"/>
              <w:rPr>
                <w:rFonts w:ascii="Times New Roman" w:eastAsia="Times New Roman" w:hAnsi="Times New Roman" w:cs="Times New Roman"/>
                <w:sz w:val="20"/>
                <w:szCs w:val="20"/>
                <w:lang w:val="en-US"/>
              </w:rPr>
            </w:pPr>
          </w:p>
        </w:tc>
      </w:tr>
      <w:tr w:rsidR="002F0471" w:rsidRPr="007D3F6F" w14:paraId="3AD8BAFA" w14:textId="77777777" w:rsidTr="002F0471">
        <w:trPr>
          <w:trHeight w:hRule="exact" w:val="296"/>
        </w:trPr>
        <w:tc>
          <w:tcPr>
            <w:tcW w:w="390" w:type="pct"/>
          </w:tcPr>
          <w:p w14:paraId="23A15511" w14:textId="1349A980" w:rsidR="002F0471" w:rsidRDefault="002F0471" w:rsidP="00F32B59">
            <w:pPr>
              <w:spacing w:before="1" w:after="0" w:line="240" w:lineRule="auto"/>
              <w:ind w:left="102"/>
              <w:rPr>
                <w:rFonts w:eastAsia="Times New Roman" w:cstheme="minorHAnsi"/>
                <w:lang w:val="en-US"/>
              </w:rPr>
            </w:pPr>
            <w:r>
              <w:rPr>
                <w:rFonts w:eastAsia="Times New Roman" w:cstheme="minorHAnsi"/>
                <w:lang w:val="en-US"/>
              </w:rPr>
              <w:t>31</w:t>
            </w:r>
          </w:p>
        </w:tc>
        <w:tc>
          <w:tcPr>
            <w:tcW w:w="3750" w:type="pct"/>
          </w:tcPr>
          <w:p w14:paraId="7F493D7F" w14:textId="07A2C91E" w:rsidR="002F0471" w:rsidRPr="001A157C" w:rsidRDefault="002F0471" w:rsidP="00F32B59">
            <w:pPr>
              <w:spacing w:before="1" w:after="0" w:line="240" w:lineRule="auto"/>
              <w:rPr>
                <w:rFonts w:eastAsia="Times New Roman" w:cstheme="minorHAnsi"/>
                <w:lang w:val="en-US"/>
              </w:rPr>
            </w:pPr>
            <w:r w:rsidRPr="001A157C">
              <w:rPr>
                <w:rFonts w:eastAsia="Times New Roman" w:cstheme="minorHAnsi"/>
                <w:lang w:val="en-US"/>
              </w:rPr>
              <w:t xml:space="preserve">Annexure 23- </w:t>
            </w:r>
            <w:r w:rsidRPr="001A157C">
              <w:t>List of Software Components</w:t>
            </w:r>
          </w:p>
        </w:tc>
        <w:tc>
          <w:tcPr>
            <w:tcW w:w="860" w:type="pct"/>
          </w:tcPr>
          <w:p w14:paraId="37C9268D" w14:textId="77777777" w:rsidR="002F0471" w:rsidRPr="007D3F6F" w:rsidRDefault="002F0471" w:rsidP="00F32B59">
            <w:pPr>
              <w:spacing w:after="0" w:line="240" w:lineRule="auto"/>
              <w:rPr>
                <w:rFonts w:ascii="Times New Roman" w:eastAsia="Times New Roman" w:hAnsi="Times New Roman" w:cs="Times New Roman"/>
                <w:sz w:val="20"/>
                <w:szCs w:val="20"/>
                <w:lang w:val="en-US"/>
              </w:rPr>
            </w:pPr>
          </w:p>
        </w:tc>
      </w:tr>
      <w:tr w:rsidR="002F0471" w:rsidRPr="007D3F6F" w14:paraId="3017BB64" w14:textId="77777777" w:rsidTr="002F0471">
        <w:trPr>
          <w:trHeight w:hRule="exact" w:val="296"/>
        </w:trPr>
        <w:tc>
          <w:tcPr>
            <w:tcW w:w="390" w:type="pct"/>
          </w:tcPr>
          <w:p w14:paraId="2789D4CD" w14:textId="4E129EA4" w:rsidR="002F0471" w:rsidRDefault="002F0471" w:rsidP="00F32B59">
            <w:pPr>
              <w:spacing w:before="1" w:after="0" w:line="240" w:lineRule="auto"/>
              <w:ind w:left="102"/>
              <w:rPr>
                <w:rFonts w:eastAsia="Times New Roman" w:cstheme="minorHAnsi"/>
                <w:lang w:val="en-US"/>
              </w:rPr>
            </w:pPr>
            <w:r>
              <w:rPr>
                <w:rFonts w:eastAsia="Times New Roman" w:cstheme="minorHAnsi"/>
                <w:lang w:val="en-US"/>
              </w:rPr>
              <w:t>32</w:t>
            </w:r>
          </w:p>
        </w:tc>
        <w:tc>
          <w:tcPr>
            <w:tcW w:w="3750" w:type="pct"/>
          </w:tcPr>
          <w:p w14:paraId="6DB576FD" w14:textId="3C7570EB" w:rsidR="002F0471" w:rsidRPr="001A157C" w:rsidRDefault="002F0471" w:rsidP="00340447">
            <w:pPr>
              <w:spacing w:before="1" w:after="0" w:line="240" w:lineRule="auto"/>
              <w:rPr>
                <w:rFonts w:eastAsia="Times New Roman" w:cstheme="minorHAnsi"/>
                <w:lang w:val="en-US"/>
              </w:rPr>
            </w:pPr>
            <w:r w:rsidRPr="001A157C">
              <w:rPr>
                <w:rFonts w:eastAsia="Times New Roman" w:cstheme="minorHAnsi"/>
                <w:lang w:val="en-US"/>
              </w:rPr>
              <w:t xml:space="preserve">Annexure 24- </w:t>
            </w:r>
            <w:r w:rsidRPr="001A157C">
              <w:t>Undertaking For 7 Year Roadmap</w:t>
            </w:r>
          </w:p>
        </w:tc>
        <w:tc>
          <w:tcPr>
            <w:tcW w:w="860" w:type="pct"/>
          </w:tcPr>
          <w:p w14:paraId="65A2C2CA" w14:textId="77777777" w:rsidR="002F0471" w:rsidRPr="007D3F6F" w:rsidRDefault="002F0471" w:rsidP="00F32B59">
            <w:pPr>
              <w:spacing w:after="0" w:line="240" w:lineRule="auto"/>
              <w:rPr>
                <w:rFonts w:ascii="Times New Roman" w:eastAsia="Times New Roman" w:hAnsi="Times New Roman" w:cs="Times New Roman"/>
                <w:sz w:val="20"/>
                <w:szCs w:val="20"/>
                <w:lang w:val="en-US"/>
              </w:rPr>
            </w:pPr>
          </w:p>
        </w:tc>
      </w:tr>
      <w:tr w:rsidR="002F0471" w:rsidRPr="007D3F6F" w14:paraId="4C5DF57F" w14:textId="77777777" w:rsidTr="002F0471">
        <w:trPr>
          <w:trHeight w:hRule="exact" w:val="296"/>
        </w:trPr>
        <w:tc>
          <w:tcPr>
            <w:tcW w:w="390" w:type="pct"/>
          </w:tcPr>
          <w:p w14:paraId="197CB669" w14:textId="71C031B5" w:rsidR="002F0471" w:rsidRDefault="002F0471" w:rsidP="00F32B59">
            <w:pPr>
              <w:spacing w:before="1" w:after="0" w:line="240" w:lineRule="auto"/>
              <w:ind w:left="102"/>
              <w:rPr>
                <w:rFonts w:eastAsia="Times New Roman" w:cstheme="minorHAnsi"/>
                <w:lang w:val="en-US"/>
              </w:rPr>
            </w:pPr>
            <w:r>
              <w:rPr>
                <w:rFonts w:eastAsia="Times New Roman" w:cstheme="minorHAnsi"/>
                <w:lang w:val="en-US"/>
              </w:rPr>
              <w:t>33</w:t>
            </w:r>
          </w:p>
        </w:tc>
        <w:tc>
          <w:tcPr>
            <w:tcW w:w="3750" w:type="pct"/>
          </w:tcPr>
          <w:p w14:paraId="606E8DC5" w14:textId="62A97771" w:rsidR="002F0471" w:rsidRPr="001A157C" w:rsidRDefault="002F0471" w:rsidP="00F32B59">
            <w:pPr>
              <w:spacing w:before="1" w:after="0" w:line="240" w:lineRule="auto"/>
              <w:rPr>
                <w:rFonts w:eastAsia="Times New Roman" w:cstheme="minorHAnsi"/>
                <w:lang w:val="en-US"/>
              </w:rPr>
            </w:pPr>
            <w:r w:rsidRPr="001A157C">
              <w:rPr>
                <w:rFonts w:eastAsia="Times New Roman" w:cstheme="minorHAnsi"/>
                <w:lang w:val="en-US"/>
              </w:rPr>
              <w:t xml:space="preserve">Annexure 25-  </w:t>
            </w:r>
            <w:r w:rsidRPr="001A157C">
              <w:t>Proposed Team Profile</w:t>
            </w:r>
          </w:p>
        </w:tc>
        <w:tc>
          <w:tcPr>
            <w:tcW w:w="860" w:type="pct"/>
          </w:tcPr>
          <w:p w14:paraId="0C419E2E" w14:textId="77777777" w:rsidR="002F0471" w:rsidRPr="007D3F6F" w:rsidRDefault="002F0471" w:rsidP="00F32B59">
            <w:pPr>
              <w:spacing w:after="0" w:line="240" w:lineRule="auto"/>
              <w:rPr>
                <w:rFonts w:ascii="Times New Roman" w:eastAsia="Times New Roman" w:hAnsi="Times New Roman" w:cs="Times New Roman"/>
                <w:sz w:val="20"/>
                <w:szCs w:val="20"/>
                <w:lang w:val="en-US"/>
              </w:rPr>
            </w:pPr>
          </w:p>
        </w:tc>
      </w:tr>
      <w:tr w:rsidR="002F0471" w:rsidRPr="007D3F6F" w14:paraId="27748D15" w14:textId="77777777" w:rsidTr="002F0471">
        <w:trPr>
          <w:trHeight w:hRule="exact" w:val="296"/>
        </w:trPr>
        <w:tc>
          <w:tcPr>
            <w:tcW w:w="390" w:type="pct"/>
          </w:tcPr>
          <w:p w14:paraId="4B9FD81C" w14:textId="015C77A2" w:rsidR="002F0471" w:rsidRDefault="002F0471" w:rsidP="00F32B59">
            <w:pPr>
              <w:spacing w:before="1" w:after="0" w:line="240" w:lineRule="auto"/>
              <w:ind w:left="102"/>
              <w:rPr>
                <w:rFonts w:eastAsia="Times New Roman" w:cstheme="minorHAnsi"/>
                <w:lang w:val="en-US"/>
              </w:rPr>
            </w:pPr>
            <w:r>
              <w:rPr>
                <w:rFonts w:eastAsia="Times New Roman" w:cstheme="minorHAnsi"/>
                <w:lang w:val="en-US"/>
              </w:rPr>
              <w:t>34</w:t>
            </w:r>
          </w:p>
        </w:tc>
        <w:tc>
          <w:tcPr>
            <w:tcW w:w="3750" w:type="pct"/>
          </w:tcPr>
          <w:p w14:paraId="4E32953E" w14:textId="77F67E71" w:rsidR="002F0471" w:rsidRPr="001A157C" w:rsidRDefault="002F0471" w:rsidP="00F32B59">
            <w:pPr>
              <w:spacing w:before="1" w:after="0" w:line="240" w:lineRule="auto"/>
              <w:rPr>
                <w:rFonts w:eastAsia="Times New Roman" w:cstheme="minorHAnsi"/>
                <w:lang w:val="en-US"/>
              </w:rPr>
            </w:pPr>
            <w:r w:rsidRPr="001A157C">
              <w:rPr>
                <w:rFonts w:eastAsia="Times New Roman" w:cstheme="minorHAnsi"/>
                <w:lang w:val="en-US"/>
              </w:rPr>
              <w:t xml:space="preserve">Annexure 27- </w:t>
            </w:r>
            <w:r w:rsidRPr="001A157C">
              <w:t>Details of past experiences of handling</w:t>
            </w:r>
            <w:r w:rsidRPr="001A157C">
              <w:rPr>
                <w:b/>
                <w:bCs/>
                <w:sz w:val="28"/>
                <w:szCs w:val="28"/>
              </w:rPr>
              <w:t xml:space="preserve"> </w:t>
            </w:r>
            <w:r w:rsidRPr="001A157C">
              <w:t>similar project</w:t>
            </w:r>
          </w:p>
        </w:tc>
        <w:tc>
          <w:tcPr>
            <w:tcW w:w="860" w:type="pct"/>
          </w:tcPr>
          <w:p w14:paraId="05945B05" w14:textId="77777777" w:rsidR="002F0471" w:rsidRPr="007D3F6F" w:rsidRDefault="002F0471" w:rsidP="00F32B59">
            <w:pPr>
              <w:spacing w:after="0" w:line="240" w:lineRule="auto"/>
              <w:rPr>
                <w:rFonts w:ascii="Times New Roman" w:eastAsia="Times New Roman" w:hAnsi="Times New Roman" w:cs="Times New Roman"/>
                <w:sz w:val="20"/>
                <w:szCs w:val="20"/>
                <w:lang w:val="en-US"/>
              </w:rPr>
            </w:pPr>
          </w:p>
        </w:tc>
      </w:tr>
      <w:tr w:rsidR="002F0471" w:rsidRPr="007D3F6F" w14:paraId="68380010" w14:textId="77777777" w:rsidTr="002F0471">
        <w:trPr>
          <w:trHeight w:hRule="exact" w:val="296"/>
        </w:trPr>
        <w:tc>
          <w:tcPr>
            <w:tcW w:w="390" w:type="pct"/>
          </w:tcPr>
          <w:p w14:paraId="3D55364C" w14:textId="12F06B01" w:rsidR="002F0471" w:rsidRDefault="002F0471" w:rsidP="00F32B59">
            <w:pPr>
              <w:spacing w:before="1" w:after="0" w:line="240" w:lineRule="auto"/>
              <w:ind w:left="102"/>
              <w:rPr>
                <w:rFonts w:eastAsia="Times New Roman" w:cstheme="minorHAnsi"/>
                <w:lang w:val="en-US"/>
              </w:rPr>
            </w:pPr>
            <w:r>
              <w:rPr>
                <w:rFonts w:eastAsia="Times New Roman" w:cstheme="minorHAnsi"/>
                <w:lang w:val="en-US"/>
              </w:rPr>
              <w:t>35</w:t>
            </w:r>
          </w:p>
        </w:tc>
        <w:tc>
          <w:tcPr>
            <w:tcW w:w="3750" w:type="pct"/>
          </w:tcPr>
          <w:p w14:paraId="0910C905" w14:textId="412CD457" w:rsidR="002F0471" w:rsidRPr="001A157C" w:rsidRDefault="002F0471" w:rsidP="00F32B59">
            <w:pPr>
              <w:spacing w:before="1" w:after="0" w:line="240" w:lineRule="auto"/>
              <w:rPr>
                <w:rFonts w:eastAsia="Times New Roman" w:cstheme="minorHAnsi"/>
                <w:lang w:val="en-US"/>
              </w:rPr>
            </w:pPr>
            <w:r w:rsidRPr="001A157C">
              <w:rPr>
                <w:rFonts w:eastAsia="Times New Roman" w:cstheme="minorHAnsi"/>
                <w:lang w:val="en-US"/>
              </w:rPr>
              <w:t xml:space="preserve">Annexure 28- </w:t>
            </w:r>
            <w:r w:rsidRPr="001A157C">
              <w:t>Format for Local Content</w:t>
            </w:r>
          </w:p>
        </w:tc>
        <w:tc>
          <w:tcPr>
            <w:tcW w:w="860" w:type="pct"/>
          </w:tcPr>
          <w:p w14:paraId="63FC7C43" w14:textId="77777777" w:rsidR="002F0471" w:rsidRPr="007D3F6F" w:rsidRDefault="002F0471" w:rsidP="00F32B59">
            <w:pPr>
              <w:spacing w:after="0" w:line="240" w:lineRule="auto"/>
              <w:rPr>
                <w:rFonts w:ascii="Times New Roman" w:eastAsia="Times New Roman" w:hAnsi="Times New Roman" w:cs="Times New Roman"/>
                <w:sz w:val="20"/>
                <w:szCs w:val="20"/>
                <w:lang w:val="en-US"/>
              </w:rPr>
            </w:pPr>
          </w:p>
        </w:tc>
      </w:tr>
      <w:tr w:rsidR="002F0471" w:rsidRPr="007D3F6F" w14:paraId="2194407B" w14:textId="77777777" w:rsidTr="002F0471">
        <w:trPr>
          <w:trHeight w:hRule="exact" w:val="296"/>
        </w:trPr>
        <w:tc>
          <w:tcPr>
            <w:tcW w:w="390" w:type="pct"/>
          </w:tcPr>
          <w:p w14:paraId="47674AF7" w14:textId="089D4F9E" w:rsidR="002F0471" w:rsidRDefault="002F0471" w:rsidP="00CC2B8B">
            <w:pPr>
              <w:spacing w:before="1" w:after="0" w:line="240" w:lineRule="auto"/>
              <w:ind w:left="102"/>
              <w:rPr>
                <w:rFonts w:eastAsia="Times New Roman" w:cstheme="minorHAnsi"/>
                <w:lang w:val="en-US"/>
              </w:rPr>
            </w:pPr>
            <w:r>
              <w:rPr>
                <w:rFonts w:eastAsia="Times New Roman" w:cstheme="minorHAnsi"/>
                <w:lang w:val="en-US"/>
              </w:rPr>
              <w:lastRenderedPageBreak/>
              <w:t>36</w:t>
            </w:r>
          </w:p>
        </w:tc>
        <w:tc>
          <w:tcPr>
            <w:tcW w:w="3750" w:type="pct"/>
          </w:tcPr>
          <w:p w14:paraId="60B3C7CF" w14:textId="4C313B39" w:rsidR="002F0471" w:rsidRPr="001A157C" w:rsidRDefault="002F0471" w:rsidP="00CC2B8B">
            <w:pPr>
              <w:spacing w:before="1" w:after="0" w:line="240" w:lineRule="auto"/>
              <w:rPr>
                <w:rFonts w:eastAsia="Times New Roman" w:cstheme="minorHAnsi"/>
                <w:lang w:val="en-US"/>
              </w:rPr>
            </w:pPr>
            <w:r w:rsidRPr="001A157C">
              <w:rPr>
                <w:rFonts w:eastAsia="Times New Roman" w:cstheme="minorHAnsi"/>
                <w:lang w:val="en-US"/>
              </w:rPr>
              <w:t xml:space="preserve">Annexure 29- </w:t>
            </w:r>
            <w:r w:rsidRPr="001A157C">
              <w:t>Undertaking Of Information Security</w:t>
            </w:r>
          </w:p>
        </w:tc>
        <w:tc>
          <w:tcPr>
            <w:tcW w:w="860" w:type="pct"/>
          </w:tcPr>
          <w:p w14:paraId="6C05477C" w14:textId="77777777" w:rsidR="002F0471" w:rsidRPr="007D3F6F" w:rsidRDefault="002F0471" w:rsidP="00CC2B8B">
            <w:pPr>
              <w:spacing w:after="0" w:line="240" w:lineRule="auto"/>
              <w:rPr>
                <w:rFonts w:ascii="Times New Roman" w:eastAsia="Times New Roman" w:hAnsi="Times New Roman" w:cs="Times New Roman"/>
                <w:sz w:val="20"/>
                <w:szCs w:val="20"/>
                <w:lang w:val="en-US"/>
              </w:rPr>
            </w:pPr>
          </w:p>
        </w:tc>
      </w:tr>
      <w:tr w:rsidR="002F0471" w:rsidRPr="007D3F6F" w14:paraId="6E183EB2" w14:textId="77777777" w:rsidTr="002F0471">
        <w:trPr>
          <w:trHeight w:hRule="exact" w:val="296"/>
        </w:trPr>
        <w:tc>
          <w:tcPr>
            <w:tcW w:w="390" w:type="pct"/>
          </w:tcPr>
          <w:p w14:paraId="4F7A7FD5" w14:textId="38414A1B" w:rsidR="002F0471" w:rsidRDefault="002F0471" w:rsidP="00CC2B8B">
            <w:pPr>
              <w:spacing w:before="1" w:after="0" w:line="240" w:lineRule="auto"/>
              <w:ind w:left="102"/>
              <w:rPr>
                <w:rFonts w:eastAsia="Times New Roman" w:cstheme="minorHAnsi"/>
                <w:lang w:val="en-US"/>
              </w:rPr>
            </w:pPr>
            <w:r>
              <w:rPr>
                <w:rFonts w:eastAsia="Times New Roman" w:cstheme="minorHAnsi"/>
                <w:lang w:val="en-US"/>
              </w:rPr>
              <w:t>37</w:t>
            </w:r>
          </w:p>
        </w:tc>
        <w:tc>
          <w:tcPr>
            <w:tcW w:w="3750" w:type="pct"/>
          </w:tcPr>
          <w:p w14:paraId="2986DD5B" w14:textId="6D105DBD" w:rsidR="002F0471" w:rsidRPr="001A157C" w:rsidRDefault="002F0471" w:rsidP="00CC2B8B">
            <w:pPr>
              <w:spacing w:before="1" w:after="0" w:line="240" w:lineRule="auto"/>
              <w:rPr>
                <w:rFonts w:eastAsia="Times New Roman" w:cstheme="minorHAnsi"/>
                <w:lang w:val="en-US"/>
              </w:rPr>
            </w:pPr>
            <w:r w:rsidRPr="001A157C">
              <w:rPr>
                <w:rFonts w:eastAsia="Times New Roman" w:cstheme="minorHAnsi"/>
                <w:lang w:val="en-US"/>
              </w:rPr>
              <w:t xml:space="preserve">Annexure </w:t>
            </w:r>
            <w:r>
              <w:rPr>
                <w:rFonts w:eastAsia="Times New Roman" w:cstheme="minorHAnsi"/>
                <w:lang w:val="en-US"/>
              </w:rPr>
              <w:t>30</w:t>
            </w:r>
            <w:r w:rsidRPr="001A157C">
              <w:rPr>
                <w:rFonts w:eastAsia="Times New Roman" w:cstheme="minorHAnsi"/>
                <w:lang w:val="en-US"/>
              </w:rPr>
              <w:t>-</w:t>
            </w:r>
            <w:r>
              <w:rPr>
                <w:rFonts w:eastAsia="Times New Roman" w:cstheme="minorHAnsi"/>
                <w:lang w:val="en-US"/>
              </w:rPr>
              <w:t xml:space="preserve">Infrastructure </w:t>
            </w:r>
            <w:r>
              <w:t>Sizing Requirement</w:t>
            </w:r>
          </w:p>
        </w:tc>
        <w:tc>
          <w:tcPr>
            <w:tcW w:w="860" w:type="pct"/>
          </w:tcPr>
          <w:p w14:paraId="35E6B0C5" w14:textId="77777777" w:rsidR="002F0471" w:rsidRPr="007D3F6F" w:rsidRDefault="002F0471" w:rsidP="00CC2B8B">
            <w:pPr>
              <w:spacing w:after="0" w:line="240" w:lineRule="auto"/>
              <w:rPr>
                <w:rFonts w:ascii="Times New Roman" w:eastAsia="Times New Roman" w:hAnsi="Times New Roman" w:cs="Times New Roman"/>
                <w:sz w:val="20"/>
                <w:szCs w:val="20"/>
                <w:lang w:val="en-US"/>
              </w:rPr>
            </w:pPr>
          </w:p>
        </w:tc>
      </w:tr>
      <w:tr w:rsidR="002F0471" w:rsidRPr="007D3F6F" w14:paraId="3C73F8A4" w14:textId="77777777" w:rsidTr="002F0471">
        <w:trPr>
          <w:trHeight w:hRule="exact" w:val="296"/>
        </w:trPr>
        <w:tc>
          <w:tcPr>
            <w:tcW w:w="390" w:type="pct"/>
          </w:tcPr>
          <w:p w14:paraId="1EA38C8C" w14:textId="040A0110" w:rsidR="002F0471" w:rsidRDefault="002F0471" w:rsidP="00CC2B8B">
            <w:pPr>
              <w:spacing w:before="1" w:after="0" w:line="240" w:lineRule="auto"/>
              <w:ind w:left="102"/>
              <w:rPr>
                <w:rFonts w:eastAsia="Times New Roman" w:cstheme="minorHAnsi"/>
                <w:lang w:val="en-US"/>
              </w:rPr>
            </w:pPr>
            <w:r>
              <w:rPr>
                <w:rFonts w:eastAsia="Times New Roman" w:cstheme="minorHAnsi"/>
                <w:lang w:val="en-US"/>
              </w:rPr>
              <w:t>38</w:t>
            </w:r>
          </w:p>
        </w:tc>
        <w:tc>
          <w:tcPr>
            <w:tcW w:w="3750" w:type="pct"/>
          </w:tcPr>
          <w:p w14:paraId="03539940" w14:textId="5ADC7FA0" w:rsidR="002F0471" w:rsidRPr="001A157C" w:rsidRDefault="002F0471" w:rsidP="00DD3865">
            <w:pPr>
              <w:spacing w:before="1" w:after="0" w:line="240" w:lineRule="auto"/>
              <w:rPr>
                <w:rFonts w:eastAsia="Times New Roman" w:cstheme="minorHAnsi"/>
                <w:lang w:val="en-US"/>
              </w:rPr>
            </w:pPr>
            <w:r w:rsidRPr="005E3288">
              <w:rPr>
                <w:rFonts w:eastAsia="Times New Roman" w:cstheme="minorHAnsi"/>
                <w:lang w:val="en-US"/>
              </w:rPr>
              <w:t>Annexure 31: Compliance Certificate with respect to RBI’s “Master Direction on Outsourcing of Information Technology Services”</w:t>
            </w:r>
          </w:p>
        </w:tc>
        <w:tc>
          <w:tcPr>
            <w:tcW w:w="860" w:type="pct"/>
          </w:tcPr>
          <w:p w14:paraId="392ADD2E" w14:textId="77777777" w:rsidR="002F0471" w:rsidRPr="007D3F6F" w:rsidRDefault="002F0471" w:rsidP="00CC2B8B">
            <w:pPr>
              <w:spacing w:after="0" w:line="240" w:lineRule="auto"/>
              <w:rPr>
                <w:rFonts w:ascii="Times New Roman" w:eastAsia="Times New Roman" w:hAnsi="Times New Roman" w:cs="Times New Roman"/>
                <w:sz w:val="20"/>
                <w:szCs w:val="20"/>
                <w:lang w:val="en-US"/>
              </w:rPr>
            </w:pPr>
          </w:p>
        </w:tc>
      </w:tr>
    </w:tbl>
    <w:p w14:paraId="332A174B" w14:textId="77777777" w:rsidR="00002CC4" w:rsidRPr="005C41E6" w:rsidRDefault="00002CC4" w:rsidP="00002CC4">
      <w:r w:rsidRPr="005C41E6">
        <w:br w:type="page"/>
      </w:r>
    </w:p>
    <w:p w14:paraId="70CC6FFC" w14:textId="77777777" w:rsidR="00002CC4" w:rsidRPr="005C41E6" w:rsidRDefault="00002CC4" w:rsidP="00002CC4">
      <w:pPr>
        <w:pStyle w:val="Heading1"/>
        <w:numPr>
          <w:ilvl w:val="0"/>
          <w:numId w:val="35"/>
        </w:numPr>
        <w:spacing w:before="120" w:after="120"/>
        <w:rPr>
          <w:b/>
          <w:bCs/>
          <w:sz w:val="28"/>
          <w:szCs w:val="28"/>
        </w:rPr>
      </w:pPr>
      <w:r>
        <w:rPr>
          <w:b/>
          <w:bCs/>
          <w:sz w:val="28"/>
          <w:szCs w:val="28"/>
        </w:rPr>
        <w:lastRenderedPageBreak/>
        <w:t xml:space="preserve"> </w:t>
      </w:r>
      <w:bookmarkStart w:id="112" w:name="_Toc184307750"/>
      <w:r w:rsidRPr="005C41E6">
        <w:rPr>
          <w:b/>
          <w:bCs/>
          <w:sz w:val="28"/>
          <w:szCs w:val="28"/>
        </w:rPr>
        <w:t>Annexure 1: Conformity Letter</w:t>
      </w:r>
      <w:bookmarkEnd w:id="112"/>
    </w:p>
    <w:p w14:paraId="6DF10B48" w14:textId="77777777" w:rsidR="00002CC4" w:rsidRPr="005C41E6" w:rsidRDefault="00002CC4" w:rsidP="00002CC4">
      <w:pPr>
        <w:spacing w:before="120" w:after="120"/>
        <w:jc w:val="right"/>
      </w:pPr>
      <w:r w:rsidRPr="005C41E6">
        <w:t>Date</w:t>
      </w:r>
      <w:r>
        <w:t>_______</w:t>
      </w:r>
    </w:p>
    <w:p w14:paraId="534AC95C" w14:textId="77777777" w:rsidR="00002CC4" w:rsidRPr="005C41E6" w:rsidRDefault="00002CC4" w:rsidP="00002CC4">
      <w:pPr>
        <w:spacing w:before="120" w:after="120"/>
        <w:jc w:val="both"/>
      </w:pPr>
      <w:r w:rsidRPr="005C41E6">
        <w:t>To,</w:t>
      </w:r>
    </w:p>
    <w:p w14:paraId="771BA02A" w14:textId="77777777" w:rsidR="00002CC4" w:rsidRPr="005C41E6" w:rsidRDefault="00002CC4" w:rsidP="00002CC4">
      <w:pPr>
        <w:spacing w:after="0"/>
        <w:jc w:val="both"/>
      </w:pPr>
      <w:r w:rsidRPr="005C41E6">
        <w:t xml:space="preserve">General Manager (IT), </w:t>
      </w:r>
    </w:p>
    <w:p w14:paraId="79DC71FA" w14:textId="77777777" w:rsidR="00002CC4" w:rsidRPr="005C41E6" w:rsidRDefault="00002CC4" w:rsidP="00002CC4">
      <w:pPr>
        <w:tabs>
          <w:tab w:val="left" w:pos="3310"/>
        </w:tabs>
        <w:spacing w:after="0"/>
        <w:jc w:val="both"/>
      </w:pPr>
      <w:r w:rsidRPr="005C41E6">
        <w:t xml:space="preserve">Central Bank of India, </w:t>
      </w:r>
      <w:r>
        <w:tab/>
      </w:r>
    </w:p>
    <w:p w14:paraId="190D7471" w14:textId="77777777" w:rsidR="00002CC4" w:rsidRPr="005C41E6" w:rsidRDefault="00002CC4" w:rsidP="00002CC4">
      <w:pPr>
        <w:spacing w:after="0"/>
        <w:jc w:val="both"/>
      </w:pPr>
      <w:r w:rsidRPr="005C41E6">
        <w:t xml:space="preserve">DIT, Sector 11, </w:t>
      </w:r>
    </w:p>
    <w:p w14:paraId="3438C6D4" w14:textId="77777777" w:rsidR="00002CC4" w:rsidRPr="005C41E6" w:rsidRDefault="00002CC4" w:rsidP="00002CC4">
      <w:pPr>
        <w:spacing w:after="0"/>
        <w:jc w:val="both"/>
      </w:pPr>
      <w:r w:rsidRPr="005C41E6">
        <w:t xml:space="preserve">CBD Belapur, </w:t>
      </w:r>
    </w:p>
    <w:p w14:paraId="01307A34" w14:textId="77777777" w:rsidR="00002CC4" w:rsidRPr="005C41E6" w:rsidRDefault="00002CC4" w:rsidP="00002CC4">
      <w:pPr>
        <w:spacing w:after="0"/>
        <w:jc w:val="both"/>
      </w:pPr>
      <w:r w:rsidRPr="005C41E6">
        <w:t>Navi Mumbai – 400614</w:t>
      </w:r>
    </w:p>
    <w:p w14:paraId="3BCCBF6F" w14:textId="77777777" w:rsidR="00002CC4" w:rsidRPr="005C41E6" w:rsidRDefault="00002CC4" w:rsidP="00002CC4">
      <w:pPr>
        <w:spacing w:before="120" w:after="120"/>
        <w:jc w:val="both"/>
      </w:pPr>
      <w:r w:rsidRPr="005C41E6">
        <w:t>Sir,</w:t>
      </w:r>
    </w:p>
    <w:p w14:paraId="38D8D50D" w14:textId="7CC74B8F" w:rsidR="00002CC4" w:rsidRPr="005C41E6" w:rsidRDefault="00002CC4" w:rsidP="00002CC4">
      <w:pPr>
        <w:spacing w:before="120" w:after="120"/>
        <w:jc w:val="both"/>
      </w:pPr>
      <w:r w:rsidRPr="005C41E6">
        <w:t xml:space="preserve">Sub: </w:t>
      </w:r>
      <w:r w:rsidR="008661E2" w:rsidRPr="008661E2">
        <w:t xml:space="preserve">Tender No. </w:t>
      </w:r>
      <w:r w:rsidR="002E4981" w:rsidRPr="002E4981">
        <w:t>GEM/2024/B/5670501</w:t>
      </w:r>
    </w:p>
    <w:p w14:paraId="71721CDA" w14:textId="77777777" w:rsidR="00002CC4" w:rsidRPr="005C41E6" w:rsidRDefault="00002CC4" w:rsidP="00002CC4">
      <w:pPr>
        <w:spacing w:before="120" w:after="120"/>
        <w:jc w:val="both"/>
      </w:pPr>
      <w:r w:rsidRPr="005C41E6">
        <w:t xml:space="preserve">Further to our proposal dated </w:t>
      </w:r>
      <w:r>
        <w:t>_______________,</w:t>
      </w:r>
      <w:r w:rsidRPr="005C41E6">
        <w:t xml:space="preserve"> in response to the RFP document (hereinafter referred to as “RFP DOCUMENT”) issued by Central Bank of India (“Bank”) we hereby covenant, warrant and confirm as follows:</w:t>
      </w:r>
    </w:p>
    <w:p w14:paraId="41C9BBD3" w14:textId="77777777" w:rsidR="00002CC4" w:rsidRPr="005C41E6" w:rsidRDefault="00002CC4" w:rsidP="00002CC4">
      <w:pPr>
        <w:spacing w:before="120" w:after="120"/>
        <w:jc w:val="both"/>
      </w:pPr>
      <w:r w:rsidRPr="005C41E6">
        <w:t>We hereby agree to comply with all the terms and conditions / stipulations as contained in the RFP document and the related addendums and other documents including the changes made to the original tender documents issued by the Bank.</w:t>
      </w:r>
    </w:p>
    <w:p w14:paraId="73376564" w14:textId="77777777" w:rsidR="00002CC4" w:rsidRPr="005C41E6" w:rsidRDefault="00002CC4" w:rsidP="00002CC4">
      <w:pPr>
        <w:spacing w:before="120" w:after="120"/>
        <w:jc w:val="both"/>
      </w:pPr>
      <w:r w:rsidRPr="005C41E6">
        <w:t xml:space="preserve">The Bank is not bound by any other extraneous matters or </w:t>
      </w:r>
      <w:r w:rsidRPr="00433856">
        <w:t>deviations</w:t>
      </w:r>
      <w:r w:rsidRPr="005C41E6">
        <w:t xml:space="preserve">, even if mentioned by us elsewhere either in our proposal or any subsequent </w:t>
      </w:r>
      <w:r w:rsidRPr="00433856">
        <w:t>deviations</w:t>
      </w:r>
      <w:r w:rsidRPr="005C41E6">
        <w:t xml:space="preserve"> sought by us, whether orally or in writing, and the Bank’s decision not to accept any such extraneous conditions and </w:t>
      </w:r>
      <w:r w:rsidRPr="00433856">
        <w:t>deviations</w:t>
      </w:r>
      <w:r w:rsidRPr="005C41E6">
        <w:t xml:space="preserve"> will be final and binding on us.</w:t>
      </w:r>
    </w:p>
    <w:p w14:paraId="2F39A211" w14:textId="77777777" w:rsidR="00002CC4" w:rsidRPr="005C41E6" w:rsidRDefault="00002CC4" w:rsidP="00002CC4">
      <w:pPr>
        <w:spacing w:before="120" w:after="120"/>
        <w:jc w:val="both"/>
      </w:pPr>
      <w:r w:rsidRPr="005C41E6">
        <w:t>Yours faithfully,</w:t>
      </w:r>
    </w:p>
    <w:p w14:paraId="510B4004" w14:textId="77777777" w:rsidR="00002CC4" w:rsidRPr="005C41E6" w:rsidRDefault="00002CC4" w:rsidP="00002CC4">
      <w:pPr>
        <w:spacing w:before="120" w:after="120"/>
        <w:jc w:val="both"/>
      </w:pPr>
    </w:p>
    <w:p w14:paraId="37A3AB20" w14:textId="77777777" w:rsidR="00002CC4" w:rsidRPr="005C41E6" w:rsidRDefault="00002CC4" w:rsidP="00002CC4">
      <w:pPr>
        <w:spacing w:before="120" w:after="120"/>
        <w:jc w:val="both"/>
      </w:pPr>
      <w:r w:rsidRPr="005C41E6">
        <w:t>Authorized Signatory</w:t>
      </w:r>
    </w:p>
    <w:p w14:paraId="1CE8C404" w14:textId="77777777" w:rsidR="00002CC4" w:rsidRPr="005C41E6" w:rsidRDefault="00002CC4" w:rsidP="00002CC4">
      <w:pPr>
        <w:spacing w:before="120" w:after="120"/>
        <w:jc w:val="both"/>
      </w:pPr>
      <w:r w:rsidRPr="005C41E6">
        <w:t>Designation</w:t>
      </w:r>
    </w:p>
    <w:p w14:paraId="28B49BAE" w14:textId="77777777" w:rsidR="00002CC4" w:rsidRPr="005C41E6" w:rsidRDefault="00002CC4" w:rsidP="00002CC4">
      <w:pPr>
        <w:spacing w:before="120" w:after="120"/>
        <w:jc w:val="both"/>
      </w:pPr>
      <w:r w:rsidRPr="005C41E6">
        <w:t>Company Name</w:t>
      </w:r>
    </w:p>
    <w:p w14:paraId="33C52DF7" w14:textId="77777777" w:rsidR="00002CC4" w:rsidRDefault="00002CC4" w:rsidP="00002CC4">
      <w:pPr>
        <w:rPr>
          <w:b/>
          <w:bCs/>
          <w:sz w:val="28"/>
          <w:szCs w:val="28"/>
        </w:rPr>
        <w:sectPr w:rsidR="00002CC4" w:rsidSect="00001A84">
          <w:headerReference w:type="default" r:id="rId22"/>
          <w:footerReference w:type="default" r:id="rId23"/>
          <w:headerReference w:type="first" r:id="rId24"/>
          <w:pgSz w:w="11906" w:h="16838"/>
          <w:pgMar w:top="1440" w:right="991" w:bottom="1440" w:left="1560" w:header="708" w:footer="708" w:gutter="0"/>
          <w:cols w:space="708"/>
          <w:titlePg/>
          <w:docGrid w:linePitch="360"/>
        </w:sectPr>
      </w:pPr>
      <w:r w:rsidRPr="005C41E6">
        <w:br w:type="page"/>
      </w:r>
    </w:p>
    <w:p w14:paraId="2E8128B6" w14:textId="77777777" w:rsidR="00002CC4" w:rsidRPr="002F6C80" w:rsidRDefault="00002CC4" w:rsidP="00002CC4">
      <w:pPr>
        <w:pStyle w:val="Heading1"/>
        <w:numPr>
          <w:ilvl w:val="0"/>
          <w:numId w:val="35"/>
        </w:numPr>
        <w:spacing w:before="120" w:after="120"/>
        <w:rPr>
          <w:b/>
          <w:bCs/>
          <w:sz w:val="28"/>
          <w:szCs w:val="28"/>
        </w:rPr>
      </w:pPr>
      <w:bookmarkStart w:id="113" w:name="_Toc184307751"/>
      <w:r w:rsidRPr="002F6C80">
        <w:rPr>
          <w:b/>
          <w:bCs/>
          <w:sz w:val="28"/>
          <w:szCs w:val="28"/>
        </w:rPr>
        <w:lastRenderedPageBreak/>
        <w:t>Annexure 2:  Masked Commercial Bid along with technical bid</w:t>
      </w:r>
      <w:bookmarkEnd w:id="113"/>
    </w:p>
    <w:p w14:paraId="2C0388A3" w14:textId="77777777" w:rsidR="00A42E58" w:rsidRPr="00D83AF2" w:rsidRDefault="00A42E58" w:rsidP="00A42E58">
      <w:pPr>
        <w:rPr>
          <w:rFonts w:cstheme="minorHAnsi"/>
          <w:b/>
        </w:rPr>
      </w:pPr>
      <w:bookmarkStart w:id="114" w:name="_Hlk181878101"/>
      <w:r w:rsidRPr="00D83AF2">
        <w:rPr>
          <w:rFonts w:cstheme="minorHAnsi"/>
          <w:b/>
        </w:rPr>
        <w:t xml:space="preserve">The Commercial Bid format is as under: </w:t>
      </w:r>
    </w:p>
    <w:p w14:paraId="1E9DA9BC" w14:textId="77777777" w:rsidR="00A42E58" w:rsidRDefault="00A42E58" w:rsidP="00A42E58">
      <w:pPr>
        <w:rPr>
          <w:rFonts w:cstheme="minorHAnsi"/>
          <w:b/>
        </w:rPr>
      </w:pPr>
      <w:r w:rsidRPr="00D83AF2">
        <w:rPr>
          <w:rFonts w:cstheme="minorHAnsi"/>
          <w:b/>
        </w:rPr>
        <w:t>The Bidder is required to update the masked commercials in the following format:</w:t>
      </w:r>
    </w:p>
    <w:p w14:paraId="218566F1" w14:textId="13A59BFD" w:rsidR="00A42E58" w:rsidRPr="00E30703" w:rsidRDefault="00A42E58" w:rsidP="00A42E58">
      <w:pPr>
        <w:rPr>
          <w:rFonts w:cstheme="minorHAnsi"/>
          <w:color w:val="FF0000"/>
        </w:rPr>
      </w:pPr>
      <w:r>
        <w:rPr>
          <w:rFonts w:ascii="Arial"/>
          <w:b/>
        </w:rPr>
        <w:t>Table</w:t>
      </w:r>
      <w:r>
        <w:rPr>
          <w:rFonts w:ascii="Arial"/>
          <w:b/>
          <w:spacing w:val="-1"/>
        </w:rPr>
        <w:t xml:space="preserve"> </w:t>
      </w:r>
      <w:r>
        <w:rPr>
          <w:rFonts w:ascii="Arial"/>
          <w:b/>
        </w:rPr>
        <w:t>1</w:t>
      </w:r>
      <w:r>
        <w:rPr>
          <w:rFonts w:ascii="Arial"/>
          <w:b/>
          <w:spacing w:val="-1"/>
        </w:rPr>
        <w:t xml:space="preserve">: </w:t>
      </w:r>
      <w:r>
        <w:rPr>
          <w:rFonts w:ascii="Arial"/>
          <w:b/>
        </w:rPr>
        <w:t xml:space="preserve">Commercial Bill of Material </w:t>
      </w:r>
    </w:p>
    <w:tbl>
      <w:tblPr>
        <w:tblW w:w="118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8"/>
        <w:gridCol w:w="6491"/>
        <w:gridCol w:w="1932"/>
        <w:gridCol w:w="992"/>
        <w:gridCol w:w="1984"/>
      </w:tblGrid>
      <w:tr w:rsidR="001716FF" w14:paraId="7B31CAC6" w14:textId="3B76987D" w:rsidTr="00FE301E">
        <w:trPr>
          <w:trHeight w:val="1169"/>
        </w:trPr>
        <w:tc>
          <w:tcPr>
            <w:tcW w:w="498" w:type="dxa"/>
          </w:tcPr>
          <w:p w14:paraId="15CAF6A2" w14:textId="77777777" w:rsidR="001716FF" w:rsidRDefault="001716FF" w:rsidP="00D27206">
            <w:pPr>
              <w:pStyle w:val="TableParagraph"/>
              <w:spacing w:line="274" w:lineRule="exact"/>
              <w:ind w:left="108"/>
              <w:rPr>
                <w:rFonts w:ascii="Arial"/>
                <w:b/>
                <w:sz w:val="24"/>
              </w:rPr>
            </w:pPr>
            <w:r>
              <w:rPr>
                <w:rFonts w:ascii="Arial"/>
                <w:b/>
                <w:sz w:val="24"/>
              </w:rPr>
              <w:t>Sr. No</w:t>
            </w:r>
          </w:p>
        </w:tc>
        <w:tc>
          <w:tcPr>
            <w:tcW w:w="6491" w:type="dxa"/>
          </w:tcPr>
          <w:p w14:paraId="2664587B" w14:textId="77777777" w:rsidR="001716FF" w:rsidRDefault="001716FF" w:rsidP="00D27206">
            <w:pPr>
              <w:pStyle w:val="TableParagraph"/>
              <w:spacing w:line="274" w:lineRule="exact"/>
              <w:ind w:left="107"/>
              <w:rPr>
                <w:rFonts w:ascii="Arial"/>
                <w:b/>
                <w:sz w:val="24"/>
              </w:rPr>
            </w:pPr>
            <w:r>
              <w:rPr>
                <w:rFonts w:ascii="Arial"/>
                <w:b/>
                <w:sz w:val="24"/>
              </w:rPr>
              <w:t>Requirement</w:t>
            </w:r>
          </w:p>
        </w:tc>
        <w:tc>
          <w:tcPr>
            <w:tcW w:w="1932" w:type="dxa"/>
            <w:tcBorders>
              <w:right w:val="single" w:sz="4" w:space="0" w:color="auto"/>
            </w:tcBorders>
          </w:tcPr>
          <w:p w14:paraId="72A31FED" w14:textId="1F4ACCF5" w:rsidR="001716FF" w:rsidRDefault="001716FF" w:rsidP="005F46FC">
            <w:pPr>
              <w:pStyle w:val="TableParagraph"/>
              <w:ind w:left="105" w:right="83"/>
              <w:rPr>
                <w:rFonts w:ascii="Arial"/>
                <w:b/>
                <w:sz w:val="24"/>
              </w:rPr>
            </w:pPr>
            <w:r>
              <w:rPr>
                <w:rFonts w:ascii="Arial"/>
                <w:b/>
                <w:sz w:val="24"/>
              </w:rPr>
              <w:t xml:space="preserve">Total Cost for 7 years </w:t>
            </w:r>
          </w:p>
          <w:p w14:paraId="770CBE9B" w14:textId="65E0F798" w:rsidR="001716FF" w:rsidRDefault="001716FF" w:rsidP="00D27206">
            <w:pPr>
              <w:pStyle w:val="TableParagraph"/>
              <w:ind w:left="105" w:right="83"/>
              <w:rPr>
                <w:rFonts w:ascii="Arial"/>
                <w:b/>
                <w:sz w:val="24"/>
              </w:rPr>
            </w:pPr>
          </w:p>
        </w:tc>
        <w:tc>
          <w:tcPr>
            <w:tcW w:w="992" w:type="dxa"/>
            <w:tcBorders>
              <w:left w:val="single" w:sz="4" w:space="0" w:color="auto"/>
              <w:right w:val="single" w:sz="4" w:space="0" w:color="auto"/>
            </w:tcBorders>
          </w:tcPr>
          <w:p w14:paraId="26E763E9" w14:textId="185499C2" w:rsidR="001716FF" w:rsidRDefault="001716FF" w:rsidP="00D27206">
            <w:pPr>
              <w:pStyle w:val="TableParagraph"/>
              <w:ind w:left="105" w:right="83"/>
              <w:rPr>
                <w:rFonts w:ascii="Arial"/>
                <w:b/>
                <w:sz w:val="24"/>
              </w:rPr>
            </w:pPr>
            <w:r>
              <w:rPr>
                <w:rFonts w:ascii="Arial"/>
                <w:b/>
                <w:sz w:val="24"/>
              </w:rPr>
              <w:t>GST</w:t>
            </w:r>
          </w:p>
        </w:tc>
        <w:tc>
          <w:tcPr>
            <w:tcW w:w="1984" w:type="dxa"/>
            <w:tcBorders>
              <w:left w:val="single" w:sz="4" w:space="0" w:color="auto"/>
            </w:tcBorders>
          </w:tcPr>
          <w:p w14:paraId="6510DC63" w14:textId="0BDF6990" w:rsidR="001716FF" w:rsidRDefault="001716FF" w:rsidP="001716FF">
            <w:pPr>
              <w:pStyle w:val="TableParagraph"/>
              <w:ind w:left="105" w:right="83"/>
              <w:rPr>
                <w:rFonts w:ascii="Arial"/>
                <w:b/>
                <w:sz w:val="24"/>
              </w:rPr>
            </w:pPr>
            <w:r>
              <w:rPr>
                <w:rFonts w:ascii="Arial"/>
                <w:b/>
                <w:sz w:val="24"/>
              </w:rPr>
              <w:t>Total Cost for 7 years with GST</w:t>
            </w:r>
          </w:p>
          <w:p w14:paraId="4FC4B87E" w14:textId="77777777" w:rsidR="001716FF" w:rsidRDefault="001716FF" w:rsidP="00D27206">
            <w:pPr>
              <w:pStyle w:val="TableParagraph"/>
              <w:ind w:left="105" w:right="83"/>
              <w:rPr>
                <w:rFonts w:ascii="Arial"/>
                <w:b/>
                <w:sz w:val="24"/>
              </w:rPr>
            </w:pPr>
          </w:p>
        </w:tc>
      </w:tr>
      <w:tr w:rsidR="001716FF" w14:paraId="7F549A7D" w14:textId="519B28B6" w:rsidTr="00FE301E">
        <w:trPr>
          <w:trHeight w:val="288"/>
        </w:trPr>
        <w:tc>
          <w:tcPr>
            <w:tcW w:w="498" w:type="dxa"/>
          </w:tcPr>
          <w:p w14:paraId="403CFC00" w14:textId="77777777" w:rsidR="001716FF" w:rsidRDefault="001716FF" w:rsidP="00D27206">
            <w:pPr>
              <w:pStyle w:val="TableParagraph"/>
              <w:spacing w:line="273" w:lineRule="exact"/>
              <w:ind w:left="108"/>
              <w:rPr>
                <w:rFonts w:ascii="Arial"/>
                <w:b/>
                <w:sz w:val="24"/>
              </w:rPr>
            </w:pPr>
            <w:r>
              <w:rPr>
                <w:rFonts w:ascii="Arial"/>
                <w:b/>
                <w:w w:val="99"/>
                <w:sz w:val="24"/>
              </w:rPr>
              <w:t>1</w:t>
            </w:r>
          </w:p>
        </w:tc>
        <w:tc>
          <w:tcPr>
            <w:tcW w:w="6491" w:type="dxa"/>
          </w:tcPr>
          <w:p w14:paraId="7E9C5F64" w14:textId="23A2C2DF" w:rsidR="001716FF" w:rsidRDefault="001716FF" w:rsidP="00D27206">
            <w:pPr>
              <w:pStyle w:val="TableParagraph"/>
              <w:tabs>
                <w:tab w:val="left" w:pos="1707"/>
              </w:tabs>
              <w:spacing w:line="276" w:lineRule="exact"/>
              <w:ind w:left="107" w:right="99"/>
              <w:rPr>
                <w:sz w:val="24"/>
              </w:rPr>
            </w:pPr>
            <w:r>
              <w:rPr>
                <w:sz w:val="24"/>
              </w:rPr>
              <w:t xml:space="preserve">Enterprise </w:t>
            </w:r>
            <w:r>
              <w:rPr>
                <w:spacing w:val="-1"/>
                <w:sz w:val="24"/>
              </w:rPr>
              <w:t xml:space="preserve">License* </w:t>
            </w:r>
            <w:r>
              <w:rPr>
                <w:spacing w:val="-61"/>
                <w:sz w:val="24"/>
              </w:rPr>
              <w:t xml:space="preserve"> </w:t>
            </w:r>
            <w:r>
              <w:rPr>
                <w:sz w:val="24"/>
              </w:rPr>
              <w:t>Cost for</w:t>
            </w:r>
            <w:r>
              <w:rPr>
                <w:spacing w:val="1"/>
                <w:sz w:val="24"/>
              </w:rPr>
              <w:t xml:space="preserve"> </w:t>
            </w:r>
            <w:r>
              <w:rPr>
                <w:sz w:val="24"/>
              </w:rPr>
              <w:t>UPI switch</w:t>
            </w:r>
          </w:p>
        </w:tc>
        <w:tc>
          <w:tcPr>
            <w:tcW w:w="1932" w:type="dxa"/>
            <w:tcBorders>
              <w:right w:val="single" w:sz="4" w:space="0" w:color="auto"/>
            </w:tcBorders>
          </w:tcPr>
          <w:p w14:paraId="500485E6" w14:textId="77777777" w:rsidR="001716FF" w:rsidRDefault="001716FF" w:rsidP="00D27206">
            <w:pPr>
              <w:pStyle w:val="TableParagraph"/>
            </w:pPr>
          </w:p>
        </w:tc>
        <w:tc>
          <w:tcPr>
            <w:tcW w:w="992" w:type="dxa"/>
            <w:tcBorders>
              <w:left w:val="single" w:sz="4" w:space="0" w:color="auto"/>
              <w:right w:val="single" w:sz="4" w:space="0" w:color="auto"/>
            </w:tcBorders>
          </w:tcPr>
          <w:p w14:paraId="12A2A900" w14:textId="77777777" w:rsidR="001716FF" w:rsidRDefault="001716FF" w:rsidP="00D27206">
            <w:pPr>
              <w:pStyle w:val="TableParagraph"/>
            </w:pPr>
          </w:p>
        </w:tc>
        <w:tc>
          <w:tcPr>
            <w:tcW w:w="1984" w:type="dxa"/>
            <w:tcBorders>
              <w:left w:val="single" w:sz="4" w:space="0" w:color="auto"/>
            </w:tcBorders>
          </w:tcPr>
          <w:p w14:paraId="4875A7F5" w14:textId="77777777" w:rsidR="001716FF" w:rsidRDefault="001716FF" w:rsidP="00D27206">
            <w:pPr>
              <w:pStyle w:val="TableParagraph"/>
            </w:pPr>
          </w:p>
        </w:tc>
      </w:tr>
      <w:tr w:rsidR="001716FF" w14:paraId="5477A8DB" w14:textId="56107F2C" w:rsidTr="00FE301E">
        <w:trPr>
          <w:trHeight w:val="288"/>
        </w:trPr>
        <w:tc>
          <w:tcPr>
            <w:tcW w:w="498" w:type="dxa"/>
          </w:tcPr>
          <w:p w14:paraId="2C66E579" w14:textId="47C31692" w:rsidR="001716FF" w:rsidRDefault="001716FF" w:rsidP="00D27206">
            <w:pPr>
              <w:pStyle w:val="TableParagraph"/>
              <w:spacing w:line="273" w:lineRule="exact"/>
              <w:ind w:left="108"/>
              <w:rPr>
                <w:rFonts w:ascii="Arial"/>
                <w:b/>
                <w:w w:val="99"/>
                <w:sz w:val="24"/>
              </w:rPr>
            </w:pPr>
            <w:r>
              <w:rPr>
                <w:rFonts w:ascii="Arial"/>
                <w:b/>
                <w:w w:val="99"/>
                <w:sz w:val="24"/>
              </w:rPr>
              <w:t>2</w:t>
            </w:r>
          </w:p>
        </w:tc>
        <w:tc>
          <w:tcPr>
            <w:tcW w:w="6491" w:type="dxa"/>
          </w:tcPr>
          <w:p w14:paraId="027E24B5" w14:textId="18D613F3" w:rsidR="001716FF" w:rsidRDefault="001716FF" w:rsidP="00D27206">
            <w:pPr>
              <w:pStyle w:val="TableParagraph"/>
              <w:tabs>
                <w:tab w:val="left" w:pos="1707"/>
              </w:tabs>
              <w:spacing w:line="276" w:lineRule="exact"/>
              <w:ind w:left="107" w:right="99"/>
              <w:rPr>
                <w:sz w:val="24"/>
              </w:rPr>
            </w:pPr>
            <w:r w:rsidRPr="00460E21">
              <w:rPr>
                <w:sz w:val="24"/>
              </w:rPr>
              <w:t>Database (If other than Oracle)</w:t>
            </w:r>
            <w:r>
              <w:rPr>
                <w:sz w:val="24"/>
              </w:rPr>
              <w:t>**</w:t>
            </w:r>
          </w:p>
        </w:tc>
        <w:tc>
          <w:tcPr>
            <w:tcW w:w="1932" w:type="dxa"/>
            <w:tcBorders>
              <w:right w:val="single" w:sz="4" w:space="0" w:color="auto"/>
            </w:tcBorders>
          </w:tcPr>
          <w:p w14:paraId="3C52EDC0" w14:textId="77777777" w:rsidR="001716FF" w:rsidRDefault="001716FF" w:rsidP="00D27206">
            <w:pPr>
              <w:pStyle w:val="TableParagraph"/>
            </w:pPr>
          </w:p>
        </w:tc>
        <w:tc>
          <w:tcPr>
            <w:tcW w:w="992" w:type="dxa"/>
            <w:tcBorders>
              <w:left w:val="single" w:sz="4" w:space="0" w:color="auto"/>
              <w:right w:val="single" w:sz="4" w:space="0" w:color="auto"/>
            </w:tcBorders>
          </w:tcPr>
          <w:p w14:paraId="790306E8" w14:textId="77777777" w:rsidR="001716FF" w:rsidRDefault="001716FF" w:rsidP="00D27206">
            <w:pPr>
              <w:pStyle w:val="TableParagraph"/>
            </w:pPr>
          </w:p>
        </w:tc>
        <w:tc>
          <w:tcPr>
            <w:tcW w:w="1984" w:type="dxa"/>
            <w:tcBorders>
              <w:left w:val="single" w:sz="4" w:space="0" w:color="auto"/>
            </w:tcBorders>
          </w:tcPr>
          <w:p w14:paraId="51EB8F81" w14:textId="77777777" w:rsidR="001716FF" w:rsidRDefault="001716FF" w:rsidP="00D27206">
            <w:pPr>
              <w:pStyle w:val="TableParagraph"/>
            </w:pPr>
          </w:p>
        </w:tc>
      </w:tr>
      <w:tr w:rsidR="001716FF" w14:paraId="7C752080" w14:textId="679DB5E2" w:rsidTr="00FE301E">
        <w:trPr>
          <w:trHeight w:val="291"/>
        </w:trPr>
        <w:tc>
          <w:tcPr>
            <w:tcW w:w="498" w:type="dxa"/>
          </w:tcPr>
          <w:p w14:paraId="70DBEED1" w14:textId="2A36A48E" w:rsidR="001716FF" w:rsidRDefault="001716FF" w:rsidP="003A01E7">
            <w:pPr>
              <w:pStyle w:val="TableParagraph"/>
              <w:spacing w:line="256" w:lineRule="exact"/>
              <w:ind w:left="108"/>
              <w:rPr>
                <w:rFonts w:ascii="Arial"/>
                <w:b/>
                <w:sz w:val="24"/>
              </w:rPr>
            </w:pPr>
            <w:r>
              <w:rPr>
                <w:rFonts w:ascii="Arial"/>
                <w:b/>
                <w:sz w:val="24"/>
              </w:rPr>
              <w:t>3</w:t>
            </w:r>
          </w:p>
        </w:tc>
        <w:tc>
          <w:tcPr>
            <w:tcW w:w="6491" w:type="dxa"/>
          </w:tcPr>
          <w:p w14:paraId="4065BDDD" w14:textId="1DC819D8" w:rsidR="001716FF" w:rsidRDefault="001716FF" w:rsidP="00BC3C4C">
            <w:pPr>
              <w:pStyle w:val="TableParagraph"/>
              <w:spacing w:before="2" w:line="254" w:lineRule="exact"/>
              <w:ind w:left="107"/>
              <w:rPr>
                <w:sz w:val="24"/>
              </w:rPr>
            </w:pPr>
            <w:r>
              <w:rPr>
                <w:sz w:val="24"/>
              </w:rPr>
              <w:t>License Cost of in-memory database</w:t>
            </w:r>
          </w:p>
        </w:tc>
        <w:tc>
          <w:tcPr>
            <w:tcW w:w="1932" w:type="dxa"/>
            <w:tcBorders>
              <w:right w:val="single" w:sz="4" w:space="0" w:color="auto"/>
            </w:tcBorders>
          </w:tcPr>
          <w:p w14:paraId="1A319D88" w14:textId="77777777" w:rsidR="001716FF" w:rsidRDefault="001716FF" w:rsidP="003A01E7">
            <w:pPr>
              <w:pStyle w:val="TableParagraph"/>
              <w:rPr>
                <w:sz w:val="20"/>
              </w:rPr>
            </w:pPr>
          </w:p>
        </w:tc>
        <w:tc>
          <w:tcPr>
            <w:tcW w:w="992" w:type="dxa"/>
            <w:tcBorders>
              <w:left w:val="single" w:sz="4" w:space="0" w:color="auto"/>
              <w:right w:val="single" w:sz="4" w:space="0" w:color="auto"/>
            </w:tcBorders>
          </w:tcPr>
          <w:p w14:paraId="33531201" w14:textId="77777777" w:rsidR="001716FF" w:rsidRDefault="001716FF" w:rsidP="003A01E7">
            <w:pPr>
              <w:pStyle w:val="TableParagraph"/>
              <w:rPr>
                <w:sz w:val="20"/>
              </w:rPr>
            </w:pPr>
          </w:p>
        </w:tc>
        <w:tc>
          <w:tcPr>
            <w:tcW w:w="1984" w:type="dxa"/>
            <w:tcBorders>
              <w:left w:val="single" w:sz="4" w:space="0" w:color="auto"/>
            </w:tcBorders>
          </w:tcPr>
          <w:p w14:paraId="28578A2D" w14:textId="77777777" w:rsidR="001716FF" w:rsidRDefault="001716FF" w:rsidP="003A01E7">
            <w:pPr>
              <w:pStyle w:val="TableParagraph"/>
              <w:rPr>
                <w:sz w:val="20"/>
              </w:rPr>
            </w:pPr>
          </w:p>
        </w:tc>
      </w:tr>
      <w:tr w:rsidR="001716FF" w14:paraId="2B4FB9BA" w14:textId="247B4B4F" w:rsidTr="00FE301E">
        <w:trPr>
          <w:trHeight w:val="291"/>
        </w:trPr>
        <w:tc>
          <w:tcPr>
            <w:tcW w:w="498" w:type="dxa"/>
          </w:tcPr>
          <w:p w14:paraId="63845090" w14:textId="5A17254F" w:rsidR="001716FF" w:rsidRPr="000C38CA" w:rsidRDefault="001716FF" w:rsidP="003A01E7">
            <w:pPr>
              <w:pStyle w:val="TableParagraph"/>
              <w:spacing w:line="256" w:lineRule="exact"/>
              <w:ind w:left="108"/>
              <w:rPr>
                <w:rFonts w:ascii="Arial"/>
                <w:b/>
                <w:w w:val="99"/>
                <w:sz w:val="24"/>
                <w:highlight w:val="yellow"/>
              </w:rPr>
            </w:pPr>
            <w:r>
              <w:rPr>
                <w:rFonts w:ascii="Arial"/>
                <w:b/>
                <w:sz w:val="24"/>
              </w:rPr>
              <w:t>4</w:t>
            </w:r>
          </w:p>
        </w:tc>
        <w:tc>
          <w:tcPr>
            <w:tcW w:w="6491" w:type="dxa"/>
          </w:tcPr>
          <w:p w14:paraId="6613965A" w14:textId="04608A87" w:rsidR="001716FF" w:rsidRPr="000C38CA" w:rsidRDefault="001716FF" w:rsidP="003A01E7">
            <w:pPr>
              <w:pStyle w:val="TableParagraph"/>
              <w:spacing w:before="2" w:line="254" w:lineRule="exact"/>
              <w:ind w:left="107"/>
              <w:rPr>
                <w:sz w:val="24"/>
                <w:highlight w:val="yellow"/>
              </w:rPr>
            </w:pPr>
            <w:r>
              <w:rPr>
                <w:sz w:val="24"/>
              </w:rPr>
              <w:t>Implementation Cost including Certification</w:t>
            </w:r>
            <w:r>
              <w:rPr>
                <w:spacing w:val="3"/>
                <w:sz w:val="24"/>
              </w:rPr>
              <w:t xml:space="preserve"> Cost , Training Cost and any other cost </w:t>
            </w:r>
            <w:r>
              <w:rPr>
                <w:sz w:val="24"/>
              </w:rPr>
              <w:t>#</w:t>
            </w:r>
          </w:p>
        </w:tc>
        <w:tc>
          <w:tcPr>
            <w:tcW w:w="1932" w:type="dxa"/>
            <w:tcBorders>
              <w:right w:val="single" w:sz="4" w:space="0" w:color="auto"/>
            </w:tcBorders>
          </w:tcPr>
          <w:p w14:paraId="187BE612" w14:textId="77777777" w:rsidR="001716FF" w:rsidRDefault="001716FF" w:rsidP="003A01E7">
            <w:pPr>
              <w:pStyle w:val="TableParagraph"/>
              <w:rPr>
                <w:sz w:val="20"/>
              </w:rPr>
            </w:pPr>
          </w:p>
        </w:tc>
        <w:tc>
          <w:tcPr>
            <w:tcW w:w="992" w:type="dxa"/>
            <w:tcBorders>
              <w:left w:val="single" w:sz="4" w:space="0" w:color="auto"/>
              <w:right w:val="single" w:sz="4" w:space="0" w:color="auto"/>
            </w:tcBorders>
          </w:tcPr>
          <w:p w14:paraId="07010CF1" w14:textId="77777777" w:rsidR="001716FF" w:rsidRDefault="001716FF" w:rsidP="003A01E7">
            <w:pPr>
              <w:pStyle w:val="TableParagraph"/>
              <w:rPr>
                <w:sz w:val="20"/>
              </w:rPr>
            </w:pPr>
          </w:p>
        </w:tc>
        <w:tc>
          <w:tcPr>
            <w:tcW w:w="1984" w:type="dxa"/>
            <w:tcBorders>
              <w:left w:val="single" w:sz="4" w:space="0" w:color="auto"/>
            </w:tcBorders>
          </w:tcPr>
          <w:p w14:paraId="2904D47E" w14:textId="77777777" w:rsidR="001716FF" w:rsidRDefault="001716FF" w:rsidP="003A01E7">
            <w:pPr>
              <w:pStyle w:val="TableParagraph"/>
              <w:rPr>
                <w:sz w:val="20"/>
              </w:rPr>
            </w:pPr>
          </w:p>
        </w:tc>
      </w:tr>
      <w:tr w:rsidR="001716FF" w14:paraId="6BF6701A" w14:textId="0A5D94F7" w:rsidTr="00FE301E">
        <w:trPr>
          <w:trHeight w:val="290"/>
        </w:trPr>
        <w:tc>
          <w:tcPr>
            <w:tcW w:w="498" w:type="dxa"/>
          </w:tcPr>
          <w:p w14:paraId="6027A0D3" w14:textId="0EB00F07" w:rsidR="001716FF" w:rsidRDefault="001716FF" w:rsidP="003A01E7">
            <w:pPr>
              <w:pStyle w:val="TableParagraph"/>
              <w:spacing w:line="256" w:lineRule="exact"/>
              <w:ind w:left="108"/>
              <w:rPr>
                <w:rFonts w:ascii="Arial"/>
                <w:b/>
                <w:sz w:val="24"/>
              </w:rPr>
            </w:pPr>
            <w:r>
              <w:rPr>
                <w:rFonts w:ascii="Arial"/>
                <w:b/>
                <w:sz w:val="24"/>
              </w:rPr>
              <w:t>5</w:t>
            </w:r>
          </w:p>
        </w:tc>
        <w:tc>
          <w:tcPr>
            <w:tcW w:w="6491" w:type="dxa"/>
          </w:tcPr>
          <w:p w14:paraId="6B51A7A0" w14:textId="77777777" w:rsidR="001716FF" w:rsidRDefault="001716FF" w:rsidP="003A01E7">
            <w:pPr>
              <w:pStyle w:val="TableParagraph"/>
              <w:spacing w:before="1" w:line="254" w:lineRule="exact"/>
              <w:ind w:left="107"/>
              <w:rPr>
                <w:sz w:val="24"/>
              </w:rPr>
            </w:pPr>
            <w:r>
              <w:rPr>
                <w:sz w:val="24"/>
              </w:rPr>
              <w:t>Facility</w:t>
            </w:r>
            <w:r>
              <w:rPr>
                <w:spacing w:val="-3"/>
                <w:sz w:val="24"/>
              </w:rPr>
              <w:t xml:space="preserve"> </w:t>
            </w:r>
            <w:r>
              <w:rPr>
                <w:sz w:val="24"/>
              </w:rPr>
              <w:t>Management</w:t>
            </w:r>
          </w:p>
        </w:tc>
        <w:tc>
          <w:tcPr>
            <w:tcW w:w="1932" w:type="dxa"/>
            <w:tcBorders>
              <w:right w:val="single" w:sz="4" w:space="0" w:color="auto"/>
            </w:tcBorders>
          </w:tcPr>
          <w:p w14:paraId="36989153" w14:textId="77777777" w:rsidR="001716FF" w:rsidRDefault="001716FF" w:rsidP="003A01E7">
            <w:pPr>
              <w:pStyle w:val="TableParagraph"/>
              <w:rPr>
                <w:sz w:val="20"/>
              </w:rPr>
            </w:pPr>
          </w:p>
        </w:tc>
        <w:tc>
          <w:tcPr>
            <w:tcW w:w="992" w:type="dxa"/>
            <w:tcBorders>
              <w:left w:val="single" w:sz="4" w:space="0" w:color="auto"/>
              <w:right w:val="single" w:sz="4" w:space="0" w:color="auto"/>
            </w:tcBorders>
          </w:tcPr>
          <w:p w14:paraId="79F5E415" w14:textId="77777777" w:rsidR="001716FF" w:rsidRDefault="001716FF" w:rsidP="003A01E7">
            <w:pPr>
              <w:pStyle w:val="TableParagraph"/>
              <w:rPr>
                <w:sz w:val="20"/>
              </w:rPr>
            </w:pPr>
          </w:p>
        </w:tc>
        <w:tc>
          <w:tcPr>
            <w:tcW w:w="1984" w:type="dxa"/>
            <w:tcBorders>
              <w:left w:val="single" w:sz="4" w:space="0" w:color="auto"/>
            </w:tcBorders>
          </w:tcPr>
          <w:p w14:paraId="4328907C" w14:textId="77777777" w:rsidR="001716FF" w:rsidRDefault="001716FF" w:rsidP="003A01E7">
            <w:pPr>
              <w:pStyle w:val="TableParagraph"/>
              <w:rPr>
                <w:sz w:val="20"/>
              </w:rPr>
            </w:pPr>
          </w:p>
        </w:tc>
      </w:tr>
      <w:tr w:rsidR="001716FF" w14:paraId="70146C02" w14:textId="68732C28" w:rsidTr="00FE301E">
        <w:trPr>
          <w:trHeight w:val="290"/>
        </w:trPr>
        <w:tc>
          <w:tcPr>
            <w:tcW w:w="498" w:type="dxa"/>
          </w:tcPr>
          <w:p w14:paraId="1285E4E7" w14:textId="263B10A6" w:rsidR="001716FF" w:rsidRDefault="001716FF" w:rsidP="00BC3C4C">
            <w:pPr>
              <w:pStyle w:val="TableParagraph"/>
              <w:spacing w:line="255" w:lineRule="exact"/>
              <w:rPr>
                <w:rFonts w:ascii="Arial"/>
                <w:b/>
                <w:w w:val="99"/>
                <w:sz w:val="24"/>
              </w:rPr>
            </w:pPr>
            <w:r>
              <w:rPr>
                <w:rFonts w:ascii="Arial"/>
                <w:b/>
                <w:w w:val="99"/>
                <w:sz w:val="24"/>
              </w:rPr>
              <w:t xml:space="preserve">  6</w:t>
            </w:r>
          </w:p>
        </w:tc>
        <w:tc>
          <w:tcPr>
            <w:tcW w:w="6491" w:type="dxa"/>
          </w:tcPr>
          <w:p w14:paraId="35AB2D7D" w14:textId="46F79FB1" w:rsidR="001716FF" w:rsidRPr="00433856" w:rsidRDefault="001716FF" w:rsidP="00EF5EAA">
            <w:pPr>
              <w:pStyle w:val="TableParagraph"/>
              <w:tabs>
                <w:tab w:val="left" w:pos="827"/>
              </w:tabs>
              <w:spacing w:before="1" w:line="254" w:lineRule="exact"/>
              <w:ind w:left="107"/>
              <w:rPr>
                <w:sz w:val="24"/>
              </w:rPr>
            </w:pPr>
            <w:r>
              <w:rPr>
                <w:sz w:val="24"/>
                <w:szCs w:val="24"/>
              </w:rPr>
              <w:t xml:space="preserve">ATS Cost of UPI Application &amp; </w:t>
            </w:r>
            <w:r w:rsidRPr="00EF5EAA">
              <w:rPr>
                <w:sz w:val="24"/>
                <w:szCs w:val="24"/>
              </w:rPr>
              <w:t>other Softwares</w:t>
            </w:r>
          </w:p>
        </w:tc>
        <w:tc>
          <w:tcPr>
            <w:tcW w:w="1932" w:type="dxa"/>
            <w:tcBorders>
              <w:right w:val="single" w:sz="4" w:space="0" w:color="auto"/>
            </w:tcBorders>
          </w:tcPr>
          <w:p w14:paraId="02FCD766" w14:textId="77777777" w:rsidR="001716FF" w:rsidRDefault="001716FF" w:rsidP="003A01E7">
            <w:pPr>
              <w:pStyle w:val="TableParagraph"/>
              <w:rPr>
                <w:sz w:val="20"/>
              </w:rPr>
            </w:pPr>
          </w:p>
        </w:tc>
        <w:tc>
          <w:tcPr>
            <w:tcW w:w="992" w:type="dxa"/>
            <w:tcBorders>
              <w:left w:val="single" w:sz="4" w:space="0" w:color="auto"/>
              <w:right w:val="single" w:sz="4" w:space="0" w:color="auto"/>
            </w:tcBorders>
          </w:tcPr>
          <w:p w14:paraId="6B393450" w14:textId="77777777" w:rsidR="001716FF" w:rsidRDefault="001716FF" w:rsidP="003A01E7">
            <w:pPr>
              <w:pStyle w:val="TableParagraph"/>
              <w:rPr>
                <w:sz w:val="20"/>
              </w:rPr>
            </w:pPr>
          </w:p>
        </w:tc>
        <w:tc>
          <w:tcPr>
            <w:tcW w:w="1984" w:type="dxa"/>
            <w:tcBorders>
              <w:left w:val="single" w:sz="4" w:space="0" w:color="auto"/>
            </w:tcBorders>
          </w:tcPr>
          <w:p w14:paraId="2571E3CF" w14:textId="77777777" w:rsidR="001716FF" w:rsidRDefault="001716FF" w:rsidP="003A01E7">
            <w:pPr>
              <w:pStyle w:val="TableParagraph"/>
              <w:rPr>
                <w:sz w:val="20"/>
              </w:rPr>
            </w:pPr>
          </w:p>
        </w:tc>
      </w:tr>
      <w:tr w:rsidR="001716FF" w14:paraId="444DEDE5" w14:textId="648B9557" w:rsidTr="00FE301E">
        <w:trPr>
          <w:trHeight w:val="290"/>
        </w:trPr>
        <w:tc>
          <w:tcPr>
            <w:tcW w:w="498" w:type="dxa"/>
          </w:tcPr>
          <w:p w14:paraId="2D6D6F3E" w14:textId="42FA655B" w:rsidR="001716FF" w:rsidRPr="003A01E7" w:rsidRDefault="001716FF" w:rsidP="00BC3C4C">
            <w:pPr>
              <w:pStyle w:val="TableParagraph"/>
              <w:spacing w:line="255" w:lineRule="exact"/>
              <w:rPr>
                <w:rFonts w:ascii="Arial"/>
                <w:b/>
                <w:w w:val="99"/>
                <w:sz w:val="24"/>
              </w:rPr>
            </w:pPr>
            <w:r w:rsidRPr="003A01E7">
              <w:rPr>
                <w:rFonts w:ascii="Arial"/>
                <w:b/>
                <w:w w:val="99"/>
                <w:sz w:val="24"/>
              </w:rPr>
              <w:t xml:space="preserve"> </w:t>
            </w:r>
            <w:r>
              <w:rPr>
                <w:rFonts w:ascii="Arial"/>
                <w:b/>
                <w:w w:val="99"/>
                <w:sz w:val="24"/>
              </w:rPr>
              <w:t xml:space="preserve"> 7</w:t>
            </w:r>
          </w:p>
        </w:tc>
        <w:tc>
          <w:tcPr>
            <w:tcW w:w="6491" w:type="dxa"/>
          </w:tcPr>
          <w:p w14:paraId="5A51775C" w14:textId="22139E7E" w:rsidR="001716FF" w:rsidRPr="003A01E7" w:rsidRDefault="001716FF" w:rsidP="003A01E7">
            <w:pPr>
              <w:pStyle w:val="TableParagraph"/>
              <w:tabs>
                <w:tab w:val="left" w:pos="827"/>
              </w:tabs>
              <w:spacing w:before="1" w:line="254" w:lineRule="exact"/>
              <w:ind w:left="107"/>
              <w:rPr>
                <w:sz w:val="24"/>
                <w:szCs w:val="24"/>
              </w:rPr>
            </w:pPr>
            <w:r w:rsidRPr="003A01E7">
              <w:rPr>
                <w:sz w:val="24"/>
              </w:rPr>
              <w:t>Any other Software required for operation of UPI switch ##</w:t>
            </w:r>
          </w:p>
        </w:tc>
        <w:tc>
          <w:tcPr>
            <w:tcW w:w="1932" w:type="dxa"/>
            <w:tcBorders>
              <w:right w:val="single" w:sz="4" w:space="0" w:color="auto"/>
            </w:tcBorders>
          </w:tcPr>
          <w:p w14:paraId="025CFC76" w14:textId="77777777" w:rsidR="001716FF" w:rsidRDefault="001716FF" w:rsidP="003A01E7">
            <w:pPr>
              <w:pStyle w:val="TableParagraph"/>
              <w:rPr>
                <w:sz w:val="20"/>
              </w:rPr>
            </w:pPr>
          </w:p>
        </w:tc>
        <w:tc>
          <w:tcPr>
            <w:tcW w:w="992" w:type="dxa"/>
            <w:tcBorders>
              <w:left w:val="single" w:sz="4" w:space="0" w:color="auto"/>
              <w:right w:val="single" w:sz="4" w:space="0" w:color="auto"/>
            </w:tcBorders>
          </w:tcPr>
          <w:p w14:paraId="4F44F92F" w14:textId="77777777" w:rsidR="001716FF" w:rsidRDefault="001716FF" w:rsidP="003A01E7">
            <w:pPr>
              <w:pStyle w:val="TableParagraph"/>
              <w:rPr>
                <w:sz w:val="20"/>
              </w:rPr>
            </w:pPr>
          </w:p>
        </w:tc>
        <w:tc>
          <w:tcPr>
            <w:tcW w:w="1984" w:type="dxa"/>
            <w:tcBorders>
              <w:left w:val="single" w:sz="4" w:space="0" w:color="auto"/>
            </w:tcBorders>
          </w:tcPr>
          <w:p w14:paraId="59ED105B" w14:textId="77777777" w:rsidR="001716FF" w:rsidRDefault="001716FF" w:rsidP="003A01E7">
            <w:pPr>
              <w:pStyle w:val="TableParagraph"/>
              <w:rPr>
                <w:sz w:val="20"/>
              </w:rPr>
            </w:pPr>
          </w:p>
        </w:tc>
      </w:tr>
      <w:tr w:rsidR="001716FF" w14:paraId="7C555F7E" w14:textId="0EF8D9FB" w:rsidTr="00FE301E">
        <w:trPr>
          <w:trHeight w:val="288"/>
        </w:trPr>
        <w:tc>
          <w:tcPr>
            <w:tcW w:w="498" w:type="dxa"/>
          </w:tcPr>
          <w:p w14:paraId="22C36FE8" w14:textId="77777777" w:rsidR="001716FF" w:rsidRDefault="001716FF" w:rsidP="003A01E7">
            <w:pPr>
              <w:pStyle w:val="TableParagraph"/>
              <w:spacing w:line="274" w:lineRule="exact"/>
              <w:ind w:left="108"/>
              <w:rPr>
                <w:rFonts w:ascii="Arial"/>
                <w:b/>
                <w:sz w:val="24"/>
              </w:rPr>
            </w:pPr>
          </w:p>
        </w:tc>
        <w:tc>
          <w:tcPr>
            <w:tcW w:w="6491" w:type="dxa"/>
          </w:tcPr>
          <w:p w14:paraId="3EA8CD4E" w14:textId="4CDEDFCF" w:rsidR="001716FF" w:rsidRDefault="001716FF" w:rsidP="004A0FA7">
            <w:pPr>
              <w:pStyle w:val="TableParagraph"/>
              <w:tabs>
                <w:tab w:val="left" w:pos="2094"/>
              </w:tabs>
              <w:spacing w:line="274" w:lineRule="exact"/>
              <w:ind w:left="107"/>
              <w:rPr>
                <w:rFonts w:ascii="Arial"/>
                <w:b/>
                <w:sz w:val="24"/>
              </w:rPr>
            </w:pPr>
            <w:r>
              <w:rPr>
                <w:rFonts w:ascii="Arial"/>
                <w:b/>
                <w:sz w:val="24"/>
              </w:rPr>
              <w:t>Total Cost (1 to 7)</w:t>
            </w:r>
          </w:p>
        </w:tc>
        <w:tc>
          <w:tcPr>
            <w:tcW w:w="1932" w:type="dxa"/>
            <w:tcBorders>
              <w:right w:val="single" w:sz="4" w:space="0" w:color="auto"/>
            </w:tcBorders>
          </w:tcPr>
          <w:p w14:paraId="6CD901C0" w14:textId="77777777" w:rsidR="001716FF" w:rsidRDefault="001716FF" w:rsidP="003A01E7">
            <w:pPr>
              <w:pStyle w:val="TableParagraph"/>
            </w:pPr>
          </w:p>
        </w:tc>
        <w:tc>
          <w:tcPr>
            <w:tcW w:w="992" w:type="dxa"/>
            <w:tcBorders>
              <w:left w:val="single" w:sz="4" w:space="0" w:color="auto"/>
              <w:right w:val="single" w:sz="4" w:space="0" w:color="auto"/>
            </w:tcBorders>
          </w:tcPr>
          <w:p w14:paraId="5B8E02A1" w14:textId="77777777" w:rsidR="001716FF" w:rsidRDefault="001716FF" w:rsidP="003A01E7">
            <w:pPr>
              <w:pStyle w:val="TableParagraph"/>
            </w:pPr>
          </w:p>
        </w:tc>
        <w:tc>
          <w:tcPr>
            <w:tcW w:w="1984" w:type="dxa"/>
            <w:tcBorders>
              <w:left w:val="single" w:sz="4" w:space="0" w:color="auto"/>
            </w:tcBorders>
          </w:tcPr>
          <w:p w14:paraId="7BCF2F79" w14:textId="77777777" w:rsidR="001716FF" w:rsidRDefault="001716FF" w:rsidP="003A01E7">
            <w:pPr>
              <w:pStyle w:val="TableParagraph"/>
            </w:pPr>
          </w:p>
        </w:tc>
      </w:tr>
      <w:tr w:rsidR="001716FF" w14:paraId="6353411C" w14:textId="50B3315A" w:rsidTr="00FE301E">
        <w:trPr>
          <w:trHeight w:val="293"/>
        </w:trPr>
        <w:tc>
          <w:tcPr>
            <w:tcW w:w="498" w:type="dxa"/>
          </w:tcPr>
          <w:p w14:paraId="723D6F50" w14:textId="77777777" w:rsidR="001716FF" w:rsidRDefault="001716FF" w:rsidP="003A01E7">
            <w:pPr>
              <w:pStyle w:val="TableParagraph"/>
              <w:rPr>
                <w:sz w:val="20"/>
              </w:rPr>
            </w:pPr>
          </w:p>
        </w:tc>
        <w:tc>
          <w:tcPr>
            <w:tcW w:w="6491" w:type="dxa"/>
            <w:tcBorders>
              <w:right w:val="single" w:sz="4" w:space="0" w:color="auto"/>
            </w:tcBorders>
          </w:tcPr>
          <w:p w14:paraId="39E44AB9" w14:textId="77777777" w:rsidR="001716FF" w:rsidRDefault="001716FF" w:rsidP="003A01E7">
            <w:pPr>
              <w:pStyle w:val="TableParagraph"/>
              <w:spacing w:before="4" w:line="254" w:lineRule="exact"/>
              <w:ind w:left="107"/>
              <w:rPr>
                <w:sz w:val="24"/>
              </w:rPr>
            </w:pPr>
            <w:r>
              <w:rPr>
                <w:sz w:val="24"/>
              </w:rPr>
              <w:t>TCO</w:t>
            </w:r>
            <w:r>
              <w:rPr>
                <w:spacing w:val="2"/>
                <w:sz w:val="24"/>
              </w:rPr>
              <w:t xml:space="preserve"> </w:t>
            </w:r>
            <w:r>
              <w:rPr>
                <w:sz w:val="24"/>
              </w:rPr>
              <w:t>in</w:t>
            </w:r>
            <w:r>
              <w:rPr>
                <w:spacing w:val="-4"/>
                <w:sz w:val="24"/>
              </w:rPr>
              <w:t xml:space="preserve"> </w:t>
            </w:r>
            <w:r>
              <w:rPr>
                <w:sz w:val="24"/>
              </w:rPr>
              <w:t>Words</w:t>
            </w:r>
          </w:p>
        </w:tc>
        <w:tc>
          <w:tcPr>
            <w:tcW w:w="1932" w:type="dxa"/>
            <w:tcBorders>
              <w:left w:val="single" w:sz="4" w:space="0" w:color="auto"/>
              <w:right w:val="single" w:sz="4" w:space="0" w:color="auto"/>
            </w:tcBorders>
          </w:tcPr>
          <w:p w14:paraId="06135C06" w14:textId="77777777" w:rsidR="001716FF" w:rsidRDefault="001716FF" w:rsidP="003A01E7">
            <w:pPr>
              <w:pStyle w:val="TableParagraph"/>
              <w:spacing w:before="4" w:line="254" w:lineRule="exact"/>
              <w:rPr>
                <w:sz w:val="24"/>
              </w:rPr>
            </w:pPr>
          </w:p>
        </w:tc>
        <w:tc>
          <w:tcPr>
            <w:tcW w:w="992" w:type="dxa"/>
            <w:tcBorders>
              <w:left w:val="single" w:sz="4" w:space="0" w:color="auto"/>
              <w:right w:val="single" w:sz="4" w:space="0" w:color="auto"/>
            </w:tcBorders>
          </w:tcPr>
          <w:p w14:paraId="5F6A8D89" w14:textId="77777777" w:rsidR="001716FF" w:rsidRDefault="001716FF" w:rsidP="003A01E7">
            <w:pPr>
              <w:pStyle w:val="TableParagraph"/>
              <w:spacing w:before="4" w:line="254" w:lineRule="exact"/>
              <w:rPr>
                <w:sz w:val="24"/>
              </w:rPr>
            </w:pPr>
          </w:p>
        </w:tc>
        <w:tc>
          <w:tcPr>
            <w:tcW w:w="1984" w:type="dxa"/>
            <w:tcBorders>
              <w:left w:val="single" w:sz="4" w:space="0" w:color="auto"/>
              <w:right w:val="single" w:sz="4" w:space="0" w:color="auto"/>
            </w:tcBorders>
          </w:tcPr>
          <w:p w14:paraId="05792B1B" w14:textId="77777777" w:rsidR="001716FF" w:rsidRDefault="001716FF" w:rsidP="003A01E7">
            <w:pPr>
              <w:pStyle w:val="TableParagraph"/>
              <w:spacing w:before="4" w:line="254" w:lineRule="exact"/>
              <w:rPr>
                <w:sz w:val="24"/>
              </w:rPr>
            </w:pPr>
          </w:p>
        </w:tc>
      </w:tr>
    </w:tbl>
    <w:p w14:paraId="0BF5B441" w14:textId="77777777" w:rsidR="00273E98" w:rsidRDefault="00273E98" w:rsidP="00A42E58">
      <w:pPr>
        <w:ind w:left="388" w:right="234"/>
        <w:jc w:val="both"/>
        <w:rPr>
          <w:rFonts w:ascii="Arial"/>
          <w:color w:val="FF0000"/>
          <w:sz w:val="24"/>
        </w:rPr>
      </w:pPr>
    </w:p>
    <w:p w14:paraId="6C10D65C" w14:textId="56613CAF" w:rsidR="00A42E58" w:rsidRPr="00433856" w:rsidRDefault="00A42E58" w:rsidP="00A42E58">
      <w:pPr>
        <w:ind w:left="388" w:right="234"/>
        <w:jc w:val="both"/>
        <w:rPr>
          <w:rFonts w:ascii="Arial"/>
          <w:sz w:val="24"/>
        </w:rPr>
      </w:pPr>
      <w:r w:rsidRPr="00433856">
        <w:rPr>
          <w:rFonts w:ascii="Arial"/>
          <w:sz w:val="24"/>
        </w:rPr>
        <w:t xml:space="preserve">TCO will be taken for finalization of </w:t>
      </w:r>
      <w:r w:rsidR="00273E98" w:rsidRPr="00433856">
        <w:rPr>
          <w:rFonts w:ascii="Arial"/>
          <w:sz w:val="24"/>
        </w:rPr>
        <w:t xml:space="preserve">Lowest Commercial </w:t>
      </w:r>
      <w:r w:rsidR="00A514A2" w:rsidRPr="00433856">
        <w:rPr>
          <w:rFonts w:ascii="Arial"/>
          <w:sz w:val="24"/>
        </w:rPr>
        <w:t xml:space="preserve">bid. </w:t>
      </w:r>
    </w:p>
    <w:p w14:paraId="5CFC82D4" w14:textId="77777777" w:rsidR="00A42E58" w:rsidRPr="00433856" w:rsidRDefault="00A42E58" w:rsidP="00A42E58">
      <w:pPr>
        <w:ind w:left="388" w:right="234"/>
        <w:jc w:val="both"/>
        <w:rPr>
          <w:rFonts w:ascii="Arial"/>
          <w:sz w:val="24"/>
        </w:rPr>
      </w:pPr>
      <w:r w:rsidRPr="00433856">
        <w:rPr>
          <w:rFonts w:ascii="Arial"/>
          <w:sz w:val="24"/>
        </w:rPr>
        <w:t>*Enterprise License would mean - Unlimited Client License for Bank Branches in India</w:t>
      </w:r>
      <w:r w:rsidRPr="00433856">
        <w:rPr>
          <w:rFonts w:ascii="Arial"/>
          <w:spacing w:val="1"/>
          <w:sz w:val="24"/>
        </w:rPr>
        <w:t xml:space="preserve"> </w:t>
      </w:r>
      <w:r w:rsidRPr="00433856">
        <w:rPr>
          <w:rFonts w:ascii="Arial"/>
          <w:sz w:val="24"/>
        </w:rPr>
        <w:t>&amp;</w:t>
      </w:r>
      <w:r w:rsidRPr="00433856">
        <w:rPr>
          <w:rFonts w:ascii="Arial"/>
          <w:spacing w:val="-5"/>
          <w:sz w:val="24"/>
        </w:rPr>
        <w:t xml:space="preserve"> </w:t>
      </w:r>
      <w:r w:rsidRPr="00433856">
        <w:rPr>
          <w:rFonts w:ascii="Arial"/>
          <w:sz w:val="24"/>
        </w:rPr>
        <w:t>International</w:t>
      </w:r>
      <w:r w:rsidRPr="00433856">
        <w:rPr>
          <w:rFonts w:ascii="Arial"/>
          <w:spacing w:val="-6"/>
          <w:sz w:val="24"/>
        </w:rPr>
        <w:t xml:space="preserve"> </w:t>
      </w:r>
      <w:r w:rsidRPr="00433856">
        <w:rPr>
          <w:rFonts w:ascii="Arial"/>
          <w:sz w:val="24"/>
        </w:rPr>
        <w:t>territories,</w:t>
      </w:r>
      <w:r w:rsidRPr="00433856">
        <w:rPr>
          <w:rFonts w:ascii="Arial"/>
          <w:spacing w:val="-6"/>
          <w:sz w:val="24"/>
        </w:rPr>
        <w:t xml:space="preserve"> </w:t>
      </w:r>
      <w:r w:rsidRPr="00433856">
        <w:rPr>
          <w:rFonts w:ascii="Arial"/>
          <w:sz w:val="24"/>
        </w:rPr>
        <w:t>present</w:t>
      </w:r>
      <w:r w:rsidRPr="00433856">
        <w:rPr>
          <w:rFonts w:ascii="Arial"/>
          <w:spacing w:val="-5"/>
          <w:sz w:val="24"/>
        </w:rPr>
        <w:t xml:space="preserve"> </w:t>
      </w:r>
      <w:r w:rsidRPr="00433856">
        <w:rPr>
          <w:rFonts w:ascii="Arial"/>
          <w:sz w:val="24"/>
        </w:rPr>
        <w:t>&amp;</w:t>
      </w:r>
      <w:r w:rsidRPr="00433856">
        <w:rPr>
          <w:rFonts w:ascii="Arial"/>
          <w:spacing w:val="-7"/>
          <w:sz w:val="24"/>
        </w:rPr>
        <w:t xml:space="preserve"> </w:t>
      </w:r>
      <w:r w:rsidRPr="00433856">
        <w:rPr>
          <w:rFonts w:ascii="Arial"/>
          <w:sz w:val="24"/>
        </w:rPr>
        <w:t>future</w:t>
      </w:r>
      <w:r w:rsidRPr="00433856">
        <w:rPr>
          <w:rFonts w:ascii="Arial"/>
          <w:spacing w:val="-3"/>
          <w:sz w:val="24"/>
        </w:rPr>
        <w:t xml:space="preserve"> </w:t>
      </w:r>
      <w:r w:rsidRPr="00433856">
        <w:rPr>
          <w:rFonts w:ascii="Arial"/>
          <w:sz w:val="24"/>
        </w:rPr>
        <w:t>subsidiaries</w:t>
      </w:r>
      <w:r w:rsidRPr="00433856">
        <w:rPr>
          <w:rFonts w:ascii="Arial"/>
          <w:spacing w:val="-6"/>
          <w:sz w:val="24"/>
        </w:rPr>
        <w:t xml:space="preserve"> </w:t>
      </w:r>
      <w:r w:rsidRPr="00433856">
        <w:rPr>
          <w:rFonts w:ascii="Arial"/>
          <w:sz w:val="24"/>
        </w:rPr>
        <w:t>and</w:t>
      </w:r>
      <w:r w:rsidRPr="00433856">
        <w:rPr>
          <w:rFonts w:ascii="Arial"/>
          <w:spacing w:val="-2"/>
          <w:sz w:val="24"/>
        </w:rPr>
        <w:t xml:space="preserve"> </w:t>
      </w:r>
      <w:r w:rsidRPr="00433856">
        <w:rPr>
          <w:rFonts w:ascii="Arial"/>
          <w:sz w:val="24"/>
        </w:rPr>
        <w:t>associates</w:t>
      </w:r>
      <w:r w:rsidRPr="00433856">
        <w:rPr>
          <w:rFonts w:ascii="Arial"/>
          <w:spacing w:val="-6"/>
          <w:sz w:val="24"/>
        </w:rPr>
        <w:t xml:space="preserve"> </w:t>
      </w:r>
      <w:r w:rsidRPr="00433856">
        <w:rPr>
          <w:rFonts w:ascii="Arial"/>
          <w:sz w:val="24"/>
        </w:rPr>
        <w:t>both</w:t>
      </w:r>
      <w:r w:rsidRPr="00433856">
        <w:rPr>
          <w:rFonts w:ascii="Arial"/>
          <w:spacing w:val="-5"/>
          <w:sz w:val="24"/>
        </w:rPr>
        <w:t xml:space="preserve"> </w:t>
      </w:r>
      <w:r w:rsidRPr="00433856">
        <w:rPr>
          <w:rFonts w:ascii="Arial"/>
          <w:sz w:val="24"/>
        </w:rPr>
        <w:t>domestic</w:t>
      </w:r>
      <w:r w:rsidRPr="00433856">
        <w:rPr>
          <w:rFonts w:ascii="Arial"/>
          <w:spacing w:val="-4"/>
          <w:sz w:val="24"/>
        </w:rPr>
        <w:t xml:space="preserve"> </w:t>
      </w:r>
      <w:r w:rsidRPr="00433856">
        <w:rPr>
          <w:rFonts w:ascii="Arial"/>
          <w:sz w:val="24"/>
        </w:rPr>
        <w:t>&amp;</w:t>
      </w:r>
      <w:r w:rsidRPr="00433856">
        <w:rPr>
          <w:rFonts w:ascii="Arial"/>
          <w:spacing w:val="-64"/>
          <w:sz w:val="24"/>
        </w:rPr>
        <w:t xml:space="preserve"> </w:t>
      </w:r>
      <w:r w:rsidRPr="00433856">
        <w:rPr>
          <w:rFonts w:ascii="Arial"/>
          <w:sz w:val="24"/>
        </w:rPr>
        <w:t>international.</w:t>
      </w:r>
    </w:p>
    <w:p w14:paraId="4426E0E9" w14:textId="42A0A418" w:rsidR="00A42E58" w:rsidRPr="00433856" w:rsidRDefault="00A42E58" w:rsidP="00A42E58">
      <w:pPr>
        <w:ind w:left="388" w:right="233"/>
        <w:jc w:val="both"/>
        <w:rPr>
          <w:rFonts w:ascii="Arial"/>
          <w:sz w:val="24"/>
        </w:rPr>
      </w:pPr>
      <w:r w:rsidRPr="00433856">
        <w:rPr>
          <w:rFonts w:ascii="Arial"/>
          <w:sz w:val="24"/>
        </w:rPr>
        <w:t>#</w:t>
      </w:r>
      <w:r w:rsidRPr="00433856">
        <w:rPr>
          <w:rFonts w:ascii="Arial"/>
          <w:spacing w:val="-8"/>
          <w:sz w:val="24"/>
        </w:rPr>
        <w:t xml:space="preserve"> </w:t>
      </w:r>
      <w:r w:rsidRPr="00433856">
        <w:rPr>
          <w:rFonts w:ascii="Arial"/>
          <w:sz w:val="24"/>
        </w:rPr>
        <w:t>Implementation</w:t>
      </w:r>
      <w:r w:rsidRPr="00433856">
        <w:rPr>
          <w:rFonts w:ascii="Arial"/>
          <w:spacing w:val="-12"/>
          <w:sz w:val="24"/>
        </w:rPr>
        <w:t xml:space="preserve"> </w:t>
      </w:r>
      <w:r w:rsidRPr="00433856">
        <w:rPr>
          <w:rFonts w:ascii="Arial"/>
          <w:sz w:val="24"/>
        </w:rPr>
        <w:t>cost</w:t>
      </w:r>
      <w:r w:rsidRPr="00433856">
        <w:rPr>
          <w:rFonts w:ascii="Arial"/>
          <w:spacing w:val="-11"/>
          <w:sz w:val="24"/>
        </w:rPr>
        <w:t xml:space="preserve"> </w:t>
      </w:r>
      <w:r w:rsidRPr="00433856">
        <w:rPr>
          <w:rFonts w:ascii="Arial"/>
          <w:sz w:val="24"/>
        </w:rPr>
        <w:t>will</w:t>
      </w:r>
      <w:r w:rsidRPr="00433856">
        <w:rPr>
          <w:rFonts w:ascii="Arial"/>
          <w:spacing w:val="-11"/>
          <w:sz w:val="24"/>
        </w:rPr>
        <w:t xml:space="preserve"> </w:t>
      </w:r>
      <w:r w:rsidRPr="00433856">
        <w:rPr>
          <w:rFonts w:ascii="Arial"/>
          <w:sz w:val="24"/>
        </w:rPr>
        <w:t>include</w:t>
      </w:r>
      <w:r w:rsidRPr="00433856">
        <w:rPr>
          <w:rFonts w:ascii="Arial"/>
          <w:spacing w:val="-10"/>
          <w:sz w:val="24"/>
        </w:rPr>
        <w:t xml:space="preserve"> </w:t>
      </w:r>
      <w:r w:rsidR="00273E98" w:rsidRPr="00433856">
        <w:rPr>
          <w:rFonts w:ascii="Arial"/>
          <w:sz w:val="24"/>
        </w:rPr>
        <w:t>implementation</w:t>
      </w:r>
      <w:r w:rsidRPr="00433856">
        <w:rPr>
          <w:rFonts w:ascii="Arial"/>
          <w:spacing w:val="-9"/>
          <w:sz w:val="24"/>
        </w:rPr>
        <w:t xml:space="preserve"> </w:t>
      </w:r>
      <w:r w:rsidRPr="00433856">
        <w:rPr>
          <w:rFonts w:ascii="Arial"/>
          <w:sz w:val="24"/>
        </w:rPr>
        <w:t>of</w:t>
      </w:r>
      <w:r w:rsidRPr="00433856">
        <w:rPr>
          <w:rFonts w:ascii="Arial"/>
          <w:spacing w:val="-10"/>
          <w:sz w:val="24"/>
        </w:rPr>
        <w:t xml:space="preserve"> </w:t>
      </w:r>
      <w:r w:rsidRPr="00433856">
        <w:rPr>
          <w:rFonts w:ascii="Arial"/>
          <w:sz w:val="24"/>
        </w:rPr>
        <w:t>the</w:t>
      </w:r>
      <w:r w:rsidRPr="00433856">
        <w:rPr>
          <w:rFonts w:ascii="Arial"/>
          <w:spacing w:val="-7"/>
          <w:sz w:val="24"/>
        </w:rPr>
        <w:t xml:space="preserve"> </w:t>
      </w:r>
      <w:r w:rsidRPr="00433856">
        <w:rPr>
          <w:rFonts w:ascii="Arial"/>
          <w:sz w:val="24"/>
        </w:rPr>
        <w:t>new</w:t>
      </w:r>
      <w:r w:rsidRPr="00433856">
        <w:rPr>
          <w:rFonts w:ascii="Arial"/>
          <w:spacing w:val="-9"/>
          <w:sz w:val="24"/>
        </w:rPr>
        <w:t xml:space="preserve"> </w:t>
      </w:r>
      <w:r w:rsidRPr="00433856">
        <w:rPr>
          <w:rFonts w:ascii="Arial"/>
          <w:sz w:val="24"/>
        </w:rPr>
        <w:t>solution</w:t>
      </w:r>
      <w:r w:rsidR="00BC3C4C">
        <w:rPr>
          <w:rFonts w:ascii="Arial"/>
          <w:sz w:val="24"/>
        </w:rPr>
        <w:t xml:space="preserve">, Training, </w:t>
      </w:r>
      <w:r w:rsidR="00FC7502">
        <w:rPr>
          <w:rFonts w:ascii="Arial"/>
          <w:sz w:val="24"/>
        </w:rPr>
        <w:t>Certification</w:t>
      </w:r>
      <w:r w:rsidRPr="00433856">
        <w:rPr>
          <w:rFonts w:ascii="Arial"/>
          <w:spacing w:val="-9"/>
          <w:sz w:val="24"/>
        </w:rPr>
        <w:t xml:space="preserve"> </w:t>
      </w:r>
      <w:r w:rsidRPr="00433856">
        <w:rPr>
          <w:rFonts w:ascii="Arial"/>
          <w:sz w:val="24"/>
        </w:rPr>
        <w:t>as</w:t>
      </w:r>
      <w:r w:rsidRPr="00433856">
        <w:rPr>
          <w:rFonts w:ascii="Arial"/>
          <w:spacing w:val="-12"/>
          <w:sz w:val="24"/>
        </w:rPr>
        <w:t xml:space="preserve"> </w:t>
      </w:r>
      <w:r w:rsidRPr="00433856">
        <w:rPr>
          <w:rFonts w:ascii="Arial"/>
          <w:sz w:val="24"/>
        </w:rPr>
        <w:t>well</w:t>
      </w:r>
      <w:r w:rsidRPr="00433856">
        <w:rPr>
          <w:rFonts w:ascii="Arial"/>
          <w:spacing w:val="-4"/>
          <w:sz w:val="24"/>
        </w:rPr>
        <w:t xml:space="preserve"> </w:t>
      </w:r>
      <w:r w:rsidRPr="00433856">
        <w:rPr>
          <w:rFonts w:ascii="Arial"/>
          <w:sz w:val="24"/>
        </w:rPr>
        <w:t>as</w:t>
      </w:r>
      <w:r w:rsidRPr="00433856">
        <w:rPr>
          <w:rFonts w:ascii="Arial"/>
          <w:spacing w:val="-8"/>
          <w:sz w:val="24"/>
        </w:rPr>
        <w:t xml:space="preserve"> </w:t>
      </w:r>
      <w:r w:rsidRPr="00433856">
        <w:rPr>
          <w:rFonts w:ascii="Arial"/>
          <w:sz w:val="24"/>
        </w:rPr>
        <w:t>migration</w:t>
      </w:r>
      <w:r w:rsidR="00FC7502">
        <w:rPr>
          <w:rFonts w:ascii="Arial"/>
          <w:sz w:val="24"/>
        </w:rPr>
        <w:t xml:space="preserve"> and </w:t>
      </w:r>
      <w:r w:rsidRPr="00433856">
        <w:rPr>
          <w:rFonts w:ascii="Arial"/>
          <w:sz w:val="24"/>
        </w:rPr>
        <w:t>from</w:t>
      </w:r>
      <w:r w:rsidRPr="00433856">
        <w:rPr>
          <w:rFonts w:ascii="Arial"/>
          <w:spacing w:val="-1"/>
          <w:sz w:val="24"/>
        </w:rPr>
        <w:t xml:space="preserve"> </w:t>
      </w:r>
      <w:r w:rsidRPr="00433856">
        <w:rPr>
          <w:rFonts w:ascii="Arial"/>
          <w:sz w:val="24"/>
        </w:rPr>
        <w:t>the existing solution.</w:t>
      </w:r>
    </w:p>
    <w:p w14:paraId="228F217D" w14:textId="4240E973" w:rsidR="00A42E58" w:rsidRPr="00433856" w:rsidRDefault="00A42E58" w:rsidP="00A42E58">
      <w:pPr>
        <w:ind w:left="388" w:right="234"/>
        <w:jc w:val="both"/>
        <w:rPr>
          <w:rFonts w:ascii="Arial"/>
          <w:sz w:val="24"/>
        </w:rPr>
      </w:pPr>
      <w:r w:rsidRPr="00433856">
        <w:rPr>
          <w:rFonts w:ascii="Arial"/>
          <w:sz w:val="24"/>
        </w:rPr>
        <w:t xml:space="preserve">## Details to be provided for any commercial against the component required but not provisioned in </w:t>
      </w:r>
      <w:r w:rsidRPr="00F46CD2">
        <w:rPr>
          <w:rFonts w:ascii="Arial"/>
          <w:sz w:val="24"/>
        </w:rPr>
        <w:t>Sr. no 1-</w:t>
      </w:r>
      <w:r w:rsidR="00E04E57">
        <w:rPr>
          <w:rFonts w:ascii="Arial"/>
          <w:sz w:val="24"/>
        </w:rPr>
        <w:t>5</w:t>
      </w:r>
      <w:r w:rsidRPr="00F46CD2">
        <w:rPr>
          <w:rFonts w:ascii="Arial"/>
          <w:sz w:val="24"/>
        </w:rPr>
        <w:t>.</w:t>
      </w:r>
    </w:p>
    <w:p w14:paraId="68047FE4" w14:textId="314F120D" w:rsidR="00A42E58" w:rsidRDefault="00A42E58" w:rsidP="00A42E58">
      <w:pPr>
        <w:ind w:left="388" w:right="234"/>
        <w:jc w:val="both"/>
        <w:rPr>
          <w:rFonts w:ascii="Arial"/>
          <w:sz w:val="24"/>
        </w:rPr>
      </w:pPr>
      <w:r w:rsidRPr="00433856">
        <w:rPr>
          <w:rFonts w:ascii="Arial"/>
          <w:sz w:val="24"/>
        </w:rPr>
        <w:lastRenderedPageBreak/>
        <w:t xml:space="preserve">In case any bidder quotes </w:t>
      </w:r>
      <w:r w:rsidR="00E04E57" w:rsidRPr="00433856">
        <w:rPr>
          <w:rFonts w:ascii="Arial"/>
          <w:sz w:val="24"/>
        </w:rPr>
        <w:t>open-source</w:t>
      </w:r>
      <w:r w:rsidRPr="00433856">
        <w:rPr>
          <w:rFonts w:ascii="Arial"/>
          <w:sz w:val="24"/>
        </w:rPr>
        <w:t xml:space="preserve"> software for any requirement given in the RFP, then it is mandatory for the bidder to quote rightful licence/ subscription and 24*7 OEM </w:t>
      </w:r>
      <w:r w:rsidR="00362A7D" w:rsidRPr="00433856">
        <w:rPr>
          <w:rFonts w:ascii="Arial"/>
          <w:sz w:val="24"/>
        </w:rPr>
        <w:t>back to back support</w:t>
      </w:r>
      <w:r w:rsidRPr="00433856">
        <w:rPr>
          <w:rFonts w:ascii="Arial"/>
          <w:sz w:val="24"/>
        </w:rPr>
        <w:t xml:space="preserve"> to ensure compliance with the service levels defined in the RFP</w:t>
      </w:r>
      <w:r w:rsidR="00394288" w:rsidRPr="00433856">
        <w:rPr>
          <w:rFonts w:ascii="Arial"/>
          <w:sz w:val="24"/>
        </w:rPr>
        <w:t>.</w:t>
      </w:r>
    </w:p>
    <w:p w14:paraId="1C3435A2" w14:textId="59A0B3DE" w:rsidR="00111519" w:rsidRPr="00F46CD2" w:rsidRDefault="00111519" w:rsidP="00A42E58">
      <w:pPr>
        <w:ind w:left="388" w:right="234"/>
        <w:jc w:val="both"/>
        <w:rPr>
          <w:rFonts w:ascii="Arial"/>
          <w:b/>
          <w:sz w:val="24"/>
        </w:rPr>
      </w:pPr>
      <w:r w:rsidRPr="00F46CD2">
        <w:rPr>
          <w:rFonts w:ascii="Arial"/>
          <w:sz w:val="24"/>
        </w:rPr>
        <w:t>Bank has option to remove any of the components/softwares.</w:t>
      </w:r>
    </w:p>
    <w:p w14:paraId="635F49D7" w14:textId="28F0FD7C" w:rsidR="00111519" w:rsidRPr="00111519" w:rsidRDefault="00111519" w:rsidP="00506AD9">
      <w:pPr>
        <w:ind w:left="388" w:right="234"/>
        <w:jc w:val="both"/>
        <w:rPr>
          <w:rFonts w:ascii="Arial"/>
          <w:sz w:val="24"/>
        </w:rPr>
      </w:pPr>
      <w:r w:rsidRPr="00F46CD2">
        <w:rPr>
          <w:rFonts w:ascii="Arial"/>
          <w:sz w:val="24"/>
        </w:rPr>
        <w:t>The Proposed Solution should support containerization &amp; should be able to deploy as Microservices.</w:t>
      </w:r>
      <w:r w:rsidR="00506AD9" w:rsidRPr="00F46CD2">
        <w:rPr>
          <w:rFonts w:ascii="Arial"/>
          <w:sz w:val="24"/>
        </w:rPr>
        <w:t xml:space="preserve"> Based on requirements Bank can ask for deployment of Microservices in containerized environment.</w:t>
      </w:r>
      <w:r w:rsidR="00506AD9">
        <w:rPr>
          <w:rFonts w:ascii="Arial"/>
          <w:sz w:val="24"/>
        </w:rPr>
        <w:t xml:space="preserve"> </w:t>
      </w:r>
      <w:r w:rsidRPr="00111519">
        <w:rPr>
          <w:rFonts w:ascii="Arial"/>
          <w:sz w:val="24"/>
        </w:rPr>
        <w:t xml:space="preserve">  </w:t>
      </w:r>
    </w:p>
    <w:p w14:paraId="72F9578B" w14:textId="6D029C8D" w:rsidR="00CD02AD" w:rsidRPr="006510A8" w:rsidRDefault="00460E21" w:rsidP="000C1FD8">
      <w:pPr>
        <w:ind w:left="388" w:right="234"/>
        <w:jc w:val="both"/>
        <w:rPr>
          <w:rFonts w:ascii="Arial"/>
          <w:sz w:val="24"/>
        </w:rPr>
      </w:pPr>
      <w:r w:rsidRPr="006510A8">
        <w:rPr>
          <w:rFonts w:ascii="Arial"/>
          <w:sz w:val="24"/>
        </w:rPr>
        <w:t>**</w:t>
      </w:r>
      <w:r w:rsidR="0031316C" w:rsidRPr="006510A8">
        <w:rPr>
          <w:rFonts w:ascii="Arial"/>
          <w:sz w:val="24"/>
        </w:rPr>
        <w:t>Bidder has to factor the cost for the database as mentioned in the BoM. However, as Bank has the ULA license for oracle and Bank may ask to use the Database as oracle. In such scenario, Bank will not pay for any database license cost (As provided by the bidder in BOM under S. No. 2)</w:t>
      </w:r>
      <w:r w:rsidR="004A0FA7" w:rsidRPr="006510A8">
        <w:rPr>
          <w:rFonts w:ascii="Arial"/>
          <w:sz w:val="24"/>
        </w:rPr>
        <w:t>.</w:t>
      </w:r>
    </w:p>
    <w:p w14:paraId="546B125B" w14:textId="5E3CE82F" w:rsidR="00A42E58" w:rsidRDefault="00A42E58" w:rsidP="00A42E58">
      <w:pPr>
        <w:spacing w:before="180" w:after="23"/>
        <w:ind w:left="120"/>
        <w:rPr>
          <w:rFonts w:ascii="Arial"/>
          <w:b/>
        </w:rPr>
      </w:pPr>
      <w:r>
        <w:rPr>
          <w:rFonts w:ascii="Arial"/>
          <w:b/>
        </w:rPr>
        <w:t>Table</w:t>
      </w:r>
      <w:r>
        <w:rPr>
          <w:rFonts w:ascii="Arial"/>
          <w:b/>
          <w:spacing w:val="-1"/>
        </w:rPr>
        <w:t xml:space="preserve"> </w:t>
      </w:r>
      <w:r w:rsidR="00C01EE0">
        <w:rPr>
          <w:rFonts w:ascii="Arial"/>
          <w:b/>
          <w:spacing w:val="-1"/>
        </w:rPr>
        <w:t>2</w:t>
      </w:r>
      <w:r>
        <w:rPr>
          <w:rFonts w:ascii="Arial"/>
          <w:b/>
          <w:spacing w:val="-1"/>
        </w:rPr>
        <w:t xml:space="preserve">: </w:t>
      </w:r>
      <w:r>
        <w:rPr>
          <w:rFonts w:ascii="Arial"/>
          <w:b/>
        </w:rPr>
        <w:t>Breakup</w:t>
      </w:r>
      <w:r>
        <w:rPr>
          <w:rFonts w:ascii="Arial"/>
          <w:b/>
          <w:spacing w:val="-2"/>
        </w:rPr>
        <w:t xml:space="preserve"> </w:t>
      </w:r>
      <w:r>
        <w:rPr>
          <w:rFonts w:ascii="Arial"/>
          <w:b/>
        </w:rPr>
        <w:t>of Enterprise</w:t>
      </w:r>
      <w:r>
        <w:rPr>
          <w:rFonts w:ascii="Arial"/>
          <w:b/>
          <w:spacing w:val="-1"/>
        </w:rPr>
        <w:t xml:space="preserve"> </w:t>
      </w:r>
      <w:r>
        <w:rPr>
          <w:rFonts w:ascii="Arial"/>
          <w:b/>
        </w:rPr>
        <w:t>License</w:t>
      </w:r>
      <w:r>
        <w:rPr>
          <w:rFonts w:ascii="Arial"/>
          <w:b/>
          <w:spacing w:val="-3"/>
        </w:rPr>
        <w:t xml:space="preserve"> </w:t>
      </w:r>
      <w:r>
        <w:rPr>
          <w:rFonts w:ascii="Arial"/>
          <w:b/>
        </w:rPr>
        <w:t>Cost</w:t>
      </w:r>
      <w:r>
        <w:rPr>
          <w:rFonts w:ascii="Arial"/>
          <w:b/>
          <w:spacing w:val="-3"/>
        </w:rPr>
        <w:t xml:space="preserve"> </w:t>
      </w:r>
      <w:r>
        <w:rPr>
          <w:rFonts w:ascii="Arial"/>
          <w:b/>
        </w:rPr>
        <w:t>for UPI</w:t>
      </w:r>
      <w:r>
        <w:rPr>
          <w:rFonts w:ascii="Arial"/>
          <w:b/>
          <w:spacing w:val="1"/>
        </w:rPr>
        <w:t xml:space="preserve"> </w:t>
      </w:r>
      <w:r>
        <w:rPr>
          <w:rFonts w:ascii="Arial"/>
          <w:b/>
        </w:rPr>
        <w:t>Switch</w:t>
      </w:r>
      <w:r>
        <w:rPr>
          <w:rFonts w:ascii="Arial"/>
          <w:b/>
          <w:spacing w:val="-4"/>
        </w:rPr>
        <w:t xml:space="preserve"> </w:t>
      </w:r>
      <w:r>
        <w:rPr>
          <w:rFonts w:ascii="Arial"/>
          <w:b/>
        </w:rPr>
        <w:t>(item</w:t>
      </w:r>
      <w:r>
        <w:rPr>
          <w:rFonts w:ascii="Arial"/>
          <w:b/>
          <w:spacing w:val="-3"/>
        </w:rPr>
        <w:t xml:space="preserve"> </w:t>
      </w:r>
      <w:r>
        <w:rPr>
          <w:rFonts w:ascii="Arial"/>
          <w:b/>
        </w:rPr>
        <w:t>1</w:t>
      </w:r>
      <w:r>
        <w:rPr>
          <w:rFonts w:ascii="Arial"/>
          <w:b/>
          <w:spacing w:val="-1"/>
        </w:rPr>
        <w:t xml:space="preserve"> </w:t>
      </w:r>
      <w:r>
        <w:rPr>
          <w:rFonts w:ascii="Arial"/>
          <w:b/>
        </w:rPr>
        <w:t>of</w:t>
      </w:r>
      <w:r>
        <w:rPr>
          <w:rFonts w:ascii="Arial"/>
          <w:b/>
          <w:spacing w:val="-2"/>
        </w:rPr>
        <w:t xml:space="preserve"> </w:t>
      </w:r>
      <w:r>
        <w:rPr>
          <w:rFonts w:ascii="Arial"/>
          <w:b/>
        </w:rPr>
        <w:t>Table</w:t>
      </w:r>
      <w:r>
        <w:rPr>
          <w:rFonts w:ascii="Arial"/>
          <w:b/>
          <w:spacing w:val="-1"/>
        </w:rPr>
        <w:t xml:space="preserve"> </w:t>
      </w:r>
      <w:r w:rsidR="00C01EE0">
        <w:rPr>
          <w:rFonts w:ascii="Arial"/>
          <w:b/>
        </w:rPr>
        <w:t>1</w:t>
      </w:r>
      <w:r>
        <w:rPr>
          <w:rFonts w:ascii="Arial"/>
          <w:b/>
        </w:rPr>
        <w:t xml:space="preserve">) </w:t>
      </w:r>
      <w:r>
        <w:rPr>
          <w:rFonts w:ascii="Arial"/>
          <w:b/>
        </w:rPr>
        <w:t>–</w:t>
      </w:r>
      <w:r>
        <w:rPr>
          <w:rFonts w:ascii="Arial"/>
          <w:b/>
        </w:rPr>
        <w:t xml:space="preserve"> DC &amp; DRC</w:t>
      </w:r>
    </w:p>
    <w:tbl>
      <w:tblPr>
        <w:tblW w:w="1007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1721"/>
        <w:gridCol w:w="1559"/>
        <w:gridCol w:w="1134"/>
        <w:gridCol w:w="1843"/>
        <w:gridCol w:w="3260"/>
      </w:tblGrid>
      <w:tr w:rsidR="00C8647D" w:rsidRPr="00BE28DB" w14:paraId="2B96D90C" w14:textId="77777777" w:rsidTr="00C8647D">
        <w:trPr>
          <w:trHeight w:val="253"/>
        </w:trPr>
        <w:tc>
          <w:tcPr>
            <w:tcW w:w="554" w:type="dxa"/>
            <w:vMerge w:val="restart"/>
          </w:tcPr>
          <w:p w14:paraId="2AAC1EA7" w14:textId="77777777" w:rsidR="00C8647D" w:rsidRPr="00C8647D" w:rsidRDefault="00C8647D" w:rsidP="00D27206">
            <w:pPr>
              <w:pStyle w:val="TableParagraph"/>
              <w:spacing w:line="248" w:lineRule="exact"/>
              <w:ind w:left="107"/>
              <w:rPr>
                <w:rFonts w:ascii="Arial"/>
                <w:b/>
              </w:rPr>
            </w:pPr>
            <w:r w:rsidRPr="00C8647D">
              <w:rPr>
                <w:rFonts w:ascii="Arial"/>
                <w:b/>
              </w:rPr>
              <w:t>SN</w:t>
            </w:r>
          </w:p>
        </w:tc>
        <w:tc>
          <w:tcPr>
            <w:tcW w:w="1721" w:type="dxa"/>
            <w:vMerge w:val="restart"/>
          </w:tcPr>
          <w:p w14:paraId="2820AE3B" w14:textId="77777777" w:rsidR="00C8647D" w:rsidRPr="00C8647D" w:rsidRDefault="00C8647D" w:rsidP="00D27206">
            <w:pPr>
              <w:pStyle w:val="TableParagraph"/>
              <w:spacing w:line="248" w:lineRule="exact"/>
              <w:ind w:left="108"/>
              <w:rPr>
                <w:rFonts w:ascii="Arial"/>
                <w:b/>
              </w:rPr>
            </w:pPr>
            <w:r w:rsidRPr="00C8647D">
              <w:rPr>
                <w:rFonts w:ascii="Arial"/>
                <w:b/>
              </w:rPr>
              <w:t>Requirement Particulars</w:t>
            </w:r>
          </w:p>
        </w:tc>
        <w:tc>
          <w:tcPr>
            <w:tcW w:w="1559" w:type="dxa"/>
            <w:vMerge w:val="restart"/>
          </w:tcPr>
          <w:p w14:paraId="08C8E4CE" w14:textId="77777777" w:rsidR="00C8647D" w:rsidRPr="00C8647D" w:rsidRDefault="00C8647D" w:rsidP="00D27206">
            <w:pPr>
              <w:pStyle w:val="TableParagraph"/>
              <w:spacing w:line="248" w:lineRule="exact"/>
              <w:ind w:left="108"/>
              <w:rPr>
                <w:rFonts w:ascii="Arial"/>
                <w:b/>
              </w:rPr>
            </w:pPr>
            <w:r w:rsidRPr="00C8647D">
              <w:rPr>
                <w:rFonts w:ascii="Arial"/>
                <w:b/>
              </w:rPr>
              <w:t>Requirement Description</w:t>
            </w:r>
          </w:p>
        </w:tc>
        <w:tc>
          <w:tcPr>
            <w:tcW w:w="1134" w:type="dxa"/>
            <w:vMerge w:val="restart"/>
          </w:tcPr>
          <w:p w14:paraId="1DFE5E5F" w14:textId="77777777" w:rsidR="00C8647D" w:rsidRPr="00C8647D" w:rsidRDefault="00C8647D" w:rsidP="00D27206">
            <w:pPr>
              <w:pStyle w:val="TableParagraph"/>
              <w:spacing w:line="248" w:lineRule="exact"/>
              <w:ind w:left="108"/>
              <w:rPr>
                <w:rFonts w:ascii="Arial"/>
                <w:b/>
              </w:rPr>
            </w:pPr>
            <w:r w:rsidRPr="00C8647D">
              <w:rPr>
                <w:rFonts w:ascii="Arial"/>
                <w:b/>
              </w:rPr>
              <w:t>Quantity</w:t>
            </w:r>
          </w:p>
        </w:tc>
        <w:tc>
          <w:tcPr>
            <w:tcW w:w="1843" w:type="dxa"/>
            <w:vMerge w:val="restart"/>
          </w:tcPr>
          <w:p w14:paraId="42772A71" w14:textId="5C19C9DF" w:rsidR="00C8647D" w:rsidRPr="00C8647D" w:rsidRDefault="00C8647D" w:rsidP="00D27206">
            <w:pPr>
              <w:pStyle w:val="TableParagraph"/>
              <w:spacing w:line="242" w:lineRule="auto"/>
              <w:ind w:left="109" w:right="76"/>
              <w:jc w:val="right"/>
              <w:rPr>
                <w:rFonts w:ascii="Arial"/>
                <w:b/>
              </w:rPr>
            </w:pPr>
            <w:r w:rsidRPr="00C8647D">
              <w:rPr>
                <w:rFonts w:ascii="Arial"/>
                <w:b/>
              </w:rPr>
              <w:t>Product Cost</w:t>
            </w:r>
            <w:r w:rsidRPr="00C8647D">
              <w:rPr>
                <w:rFonts w:ascii="Arial"/>
                <w:b/>
                <w:spacing w:val="-59"/>
              </w:rPr>
              <w:t xml:space="preserve"> </w:t>
            </w:r>
            <w:r w:rsidRPr="00C8647D">
              <w:rPr>
                <w:rFonts w:ascii="Arial"/>
                <w:b/>
              </w:rPr>
              <w:t>(</w:t>
            </w:r>
            <w:r w:rsidRPr="00C8647D">
              <w:rPr>
                <w:rFonts w:ascii="Arial"/>
                <w:b/>
              </w:rPr>
              <w:t>₹</w:t>
            </w:r>
            <w:r w:rsidRPr="00C8647D">
              <w:rPr>
                <w:rFonts w:ascii="Arial"/>
                <w:b/>
              </w:rPr>
              <w:t>)</w:t>
            </w:r>
          </w:p>
        </w:tc>
        <w:tc>
          <w:tcPr>
            <w:tcW w:w="3260" w:type="dxa"/>
            <w:vMerge w:val="restart"/>
          </w:tcPr>
          <w:p w14:paraId="626A85AB" w14:textId="2D24BA6D" w:rsidR="00C8647D" w:rsidRPr="00C8647D" w:rsidRDefault="00C8647D" w:rsidP="00D27206">
            <w:pPr>
              <w:pStyle w:val="TableParagraph"/>
              <w:spacing w:line="242" w:lineRule="auto"/>
              <w:ind w:left="115" w:right="70"/>
              <w:rPr>
                <w:rFonts w:ascii="Arial"/>
                <w:b/>
              </w:rPr>
            </w:pPr>
            <w:r w:rsidRPr="00C8647D">
              <w:rPr>
                <w:rFonts w:ascii="Arial"/>
                <w:b/>
              </w:rPr>
              <w:t>Total (</w:t>
            </w:r>
            <w:r w:rsidRPr="00C8647D">
              <w:rPr>
                <w:rFonts w:ascii="Arial"/>
                <w:b/>
              </w:rPr>
              <w:t>₹</w:t>
            </w:r>
            <w:r w:rsidRPr="00C8647D">
              <w:rPr>
                <w:rFonts w:ascii="Arial"/>
                <w:b/>
              </w:rPr>
              <w:t>)</w:t>
            </w:r>
          </w:p>
        </w:tc>
      </w:tr>
      <w:tr w:rsidR="00C8647D" w:rsidRPr="00BE28DB" w14:paraId="3E3CCA79" w14:textId="77777777" w:rsidTr="00C8647D">
        <w:trPr>
          <w:trHeight w:val="363"/>
        </w:trPr>
        <w:tc>
          <w:tcPr>
            <w:tcW w:w="554" w:type="dxa"/>
            <w:vMerge/>
            <w:tcBorders>
              <w:top w:val="nil"/>
            </w:tcBorders>
          </w:tcPr>
          <w:p w14:paraId="551178BA" w14:textId="77777777" w:rsidR="00C8647D" w:rsidRPr="00C8647D" w:rsidRDefault="00C8647D" w:rsidP="00D27206">
            <w:pPr>
              <w:rPr>
                <w:sz w:val="2"/>
                <w:szCs w:val="2"/>
              </w:rPr>
            </w:pPr>
          </w:p>
        </w:tc>
        <w:tc>
          <w:tcPr>
            <w:tcW w:w="1721" w:type="dxa"/>
            <w:vMerge/>
            <w:tcBorders>
              <w:top w:val="nil"/>
            </w:tcBorders>
          </w:tcPr>
          <w:p w14:paraId="1A514978" w14:textId="77777777" w:rsidR="00C8647D" w:rsidRPr="00C8647D" w:rsidRDefault="00C8647D" w:rsidP="00D27206">
            <w:pPr>
              <w:rPr>
                <w:sz w:val="2"/>
                <w:szCs w:val="2"/>
              </w:rPr>
            </w:pPr>
          </w:p>
        </w:tc>
        <w:tc>
          <w:tcPr>
            <w:tcW w:w="1559" w:type="dxa"/>
            <w:vMerge/>
          </w:tcPr>
          <w:p w14:paraId="3B7C4887" w14:textId="77777777" w:rsidR="00C8647D" w:rsidRPr="00C8647D" w:rsidRDefault="00C8647D" w:rsidP="00D27206">
            <w:pPr>
              <w:rPr>
                <w:sz w:val="2"/>
                <w:szCs w:val="2"/>
              </w:rPr>
            </w:pPr>
          </w:p>
        </w:tc>
        <w:tc>
          <w:tcPr>
            <w:tcW w:w="1134" w:type="dxa"/>
            <w:vMerge/>
            <w:tcBorders>
              <w:top w:val="nil"/>
            </w:tcBorders>
          </w:tcPr>
          <w:p w14:paraId="29F724E8" w14:textId="77777777" w:rsidR="00C8647D" w:rsidRPr="00C8647D" w:rsidRDefault="00C8647D" w:rsidP="00D27206">
            <w:pPr>
              <w:rPr>
                <w:sz w:val="2"/>
                <w:szCs w:val="2"/>
              </w:rPr>
            </w:pPr>
          </w:p>
        </w:tc>
        <w:tc>
          <w:tcPr>
            <w:tcW w:w="1843" w:type="dxa"/>
            <w:vMerge/>
            <w:tcBorders>
              <w:top w:val="nil"/>
            </w:tcBorders>
          </w:tcPr>
          <w:p w14:paraId="094FA529" w14:textId="77777777" w:rsidR="00C8647D" w:rsidRPr="00C8647D" w:rsidRDefault="00C8647D" w:rsidP="00D27206">
            <w:pPr>
              <w:rPr>
                <w:sz w:val="2"/>
                <w:szCs w:val="2"/>
              </w:rPr>
            </w:pPr>
          </w:p>
        </w:tc>
        <w:tc>
          <w:tcPr>
            <w:tcW w:w="3260" w:type="dxa"/>
            <w:vMerge/>
            <w:tcBorders>
              <w:top w:val="nil"/>
            </w:tcBorders>
          </w:tcPr>
          <w:p w14:paraId="45147E44" w14:textId="77777777" w:rsidR="00C8647D" w:rsidRPr="00C8647D" w:rsidRDefault="00C8647D" w:rsidP="00D27206">
            <w:pPr>
              <w:rPr>
                <w:sz w:val="2"/>
                <w:szCs w:val="2"/>
              </w:rPr>
            </w:pPr>
          </w:p>
        </w:tc>
      </w:tr>
      <w:tr w:rsidR="00C8647D" w:rsidRPr="00BE28DB" w14:paraId="72821662" w14:textId="77777777" w:rsidTr="00C8647D">
        <w:trPr>
          <w:trHeight w:val="978"/>
        </w:trPr>
        <w:tc>
          <w:tcPr>
            <w:tcW w:w="554" w:type="dxa"/>
          </w:tcPr>
          <w:p w14:paraId="3D3060A5" w14:textId="77777777" w:rsidR="00C8647D" w:rsidRPr="00C8647D" w:rsidRDefault="00C8647D" w:rsidP="00D27206">
            <w:pPr>
              <w:pStyle w:val="TableParagraph"/>
              <w:spacing w:line="245" w:lineRule="exact"/>
              <w:ind w:left="107"/>
              <w:rPr>
                <w:rFonts w:ascii="Arial"/>
                <w:b/>
              </w:rPr>
            </w:pPr>
            <w:r w:rsidRPr="00C8647D">
              <w:rPr>
                <w:rFonts w:ascii="Arial"/>
                <w:b/>
              </w:rPr>
              <w:t>1</w:t>
            </w:r>
          </w:p>
        </w:tc>
        <w:tc>
          <w:tcPr>
            <w:tcW w:w="1721" w:type="dxa"/>
          </w:tcPr>
          <w:p w14:paraId="03F867DF" w14:textId="77777777" w:rsidR="00C8647D" w:rsidRPr="00C8647D" w:rsidRDefault="00C8647D" w:rsidP="00D27206">
            <w:pPr>
              <w:pStyle w:val="TableParagraph"/>
              <w:spacing w:line="247" w:lineRule="exact"/>
              <w:ind w:left="108"/>
            </w:pPr>
            <w:r w:rsidRPr="00C8647D">
              <w:t>Enterprise</w:t>
            </w:r>
            <w:r w:rsidRPr="00C8647D">
              <w:rPr>
                <w:spacing w:val="-3"/>
              </w:rPr>
              <w:t xml:space="preserve"> </w:t>
            </w:r>
            <w:r w:rsidRPr="00C8647D">
              <w:t>License</w:t>
            </w:r>
          </w:p>
          <w:p w14:paraId="6BB585E3" w14:textId="4FECEFC6" w:rsidR="00C8647D" w:rsidRPr="00C8647D" w:rsidRDefault="00C8647D" w:rsidP="00D27206">
            <w:pPr>
              <w:pStyle w:val="TableParagraph"/>
              <w:spacing w:line="236" w:lineRule="exact"/>
              <w:ind w:left="108"/>
            </w:pPr>
            <w:r w:rsidRPr="00C8647D">
              <w:t>Cost</w:t>
            </w:r>
            <w:r w:rsidRPr="00C8647D">
              <w:rPr>
                <w:spacing w:val="-3"/>
              </w:rPr>
              <w:t xml:space="preserve"> </w:t>
            </w:r>
            <w:r w:rsidRPr="00C8647D">
              <w:t>for</w:t>
            </w:r>
            <w:r w:rsidRPr="00C8647D">
              <w:rPr>
                <w:spacing w:val="-2"/>
              </w:rPr>
              <w:t xml:space="preserve"> </w:t>
            </w:r>
            <w:r w:rsidRPr="00C8647D">
              <w:t xml:space="preserve">UPI Switch </w:t>
            </w:r>
          </w:p>
        </w:tc>
        <w:tc>
          <w:tcPr>
            <w:tcW w:w="1559" w:type="dxa"/>
          </w:tcPr>
          <w:p w14:paraId="2DDE584B" w14:textId="77777777" w:rsidR="00C8647D" w:rsidRPr="00C8647D" w:rsidRDefault="00C8647D" w:rsidP="00D27206">
            <w:pPr>
              <w:pStyle w:val="TableParagraph"/>
              <w:rPr>
                <w:sz w:val="20"/>
              </w:rPr>
            </w:pPr>
          </w:p>
        </w:tc>
        <w:tc>
          <w:tcPr>
            <w:tcW w:w="1134" w:type="dxa"/>
          </w:tcPr>
          <w:p w14:paraId="45EDEE6B" w14:textId="77777777" w:rsidR="00C8647D" w:rsidRPr="00C8647D" w:rsidRDefault="00C8647D" w:rsidP="00D27206">
            <w:pPr>
              <w:pStyle w:val="TableParagraph"/>
              <w:rPr>
                <w:sz w:val="20"/>
              </w:rPr>
            </w:pPr>
          </w:p>
        </w:tc>
        <w:tc>
          <w:tcPr>
            <w:tcW w:w="1843" w:type="dxa"/>
          </w:tcPr>
          <w:p w14:paraId="53E0490D" w14:textId="77777777" w:rsidR="00C8647D" w:rsidRPr="00C8647D" w:rsidRDefault="00C8647D" w:rsidP="00D27206">
            <w:pPr>
              <w:pStyle w:val="TableParagraph"/>
              <w:rPr>
                <w:sz w:val="20"/>
              </w:rPr>
            </w:pPr>
          </w:p>
        </w:tc>
        <w:tc>
          <w:tcPr>
            <w:tcW w:w="3260" w:type="dxa"/>
          </w:tcPr>
          <w:p w14:paraId="64B0ED07" w14:textId="77777777" w:rsidR="00C8647D" w:rsidRPr="00C8647D" w:rsidRDefault="00C8647D" w:rsidP="00D27206">
            <w:pPr>
              <w:pStyle w:val="TableParagraph"/>
              <w:rPr>
                <w:sz w:val="20"/>
              </w:rPr>
            </w:pPr>
          </w:p>
        </w:tc>
      </w:tr>
      <w:tr w:rsidR="00C8647D" w14:paraId="1F256040" w14:textId="77777777" w:rsidTr="00C8647D">
        <w:trPr>
          <w:trHeight w:val="254"/>
        </w:trPr>
        <w:tc>
          <w:tcPr>
            <w:tcW w:w="554" w:type="dxa"/>
          </w:tcPr>
          <w:p w14:paraId="5856414C" w14:textId="77777777" w:rsidR="00C8647D" w:rsidRPr="00C8647D" w:rsidRDefault="00C8647D" w:rsidP="00D27206">
            <w:pPr>
              <w:pStyle w:val="TableParagraph"/>
              <w:spacing w:line="234" w:lineRule="exact"/>
              <w:ind w:left="107"/>
              <w:rPr>
                <w:rFonts w:ascii="Arial"/>
                <w:b/>
              </w:rPr>
            </w:pPr>
          </w:p>
        </w:tc>
        <w:tc>
          <w:tcPr>
            <w:tcW w:w="1721" w:type="dxa"/>
          </w:tcPr>
          <w:p w14:paraId="0013E35E" w14:textId="77777777" w:rsidR="00C8647D" w:rsidRPr="00C8647D" w:rsidRDefault="00C8647D" w:rsidP="00D27206">
            <w:pPr>
              <w:pStyle w:val="TableParagraph"/>
              <w:spacing w:line="234" w:lineRule="exact"/>
              <w:ind w:left="108"/>
              <w:rPr>
                <w:rFonts w:ascii="Arial"/>
                <w:b/>
              </w:rPr>
            </w:pPr>
            <w:r w:rsidRPr="00C8647D">
              <w:rPr>
                <w:rFonts w:ascii="Arial"/>
                <w:b/>
              </w:rPr>
              <w:t>Total</w:t>
            </w:r>
            <w:r w:rsidRPr="00C8647D">
              <w:rPr>
                <w:rFonts w:ascii="Arial"/>
                <w:b/>
                <w:spacing w:val="1"/>
              </w:rPr>
              <w:t xml:space="preserve"> </w:t>
            </w:r>
            <w:r w:rsidRPr="00C8647D">
              <w:rPr>
                <w:rFonts w:ascii="Arial"/>
                <w:b/>
              </w:rPr>
              <w:t>Cost</w:t>
            </w:r>
            <w:r w:rsidRPr="00C8647D">
              <w:rPr>
                <w:rFonts w:ascii="Arial"/>
                <w:b/>
                <w:spacing w:val="-2"/>
              </w:rPr>
              <w:t xml:space="preserve"> </w:t>
            </w:r>
          </w:p>
        </w:tc>
        <w:tc>
          <w:tcPr>
            <w:tcW w:w="1559" w:type="dxa"/>
          </w:tcPr>
          <w:p w14:paraId="16065010" w14:textId="77777777" w:rsidR="00C8647D" w:rsidRPr="00C8647D" w:rsidRDefault="00C8647D" w:rsidP="00D27206">
            <w:pPr>
              <w:pStyle w:val="TableParagraph"/>
              <w:rPr>
                <w:sz w:val="18"/>
              </w:rPr>
            </w:pPr>
          </w:p>
        </w:tc>
        <w:tc>
          <w:tcPr>
            <w:tcW w:w="1134" w:type="dxa"/>
          </w:tcPr>
          <w:p w14:paraId="0B3A3129" w14:textId="77777777" w:rsidR="00C8647D" w:rsidRPr="00C8647D" w:rsidRDefault="00C8647D" w:rsidP="00D27206">
            <w:pPr>
              <w:pStyle w:val="TableParagraph"/>
              <w:rPr>
                <w:sz w:val="18"/>
              </w:rPr>
            </w:pPr>
          </w:p>
        </w:tc>
        <w:tc>
          <w:tcPr>
            <w:tcW w:w="1843" w:type="dxa"/>
          </w:tcPr>
          <w:p w14:paraId="527CADA1" w14:textId="77777777" w:rsidR="00C8647D" w:rsidRPr="00C8647D" w:rsidRDefault="00C8647D" w:rsidP="00D27206">
            <w:pPr>
              <w:pStyle w:val="TableParagraph"/>
              <w:rPr>
                <w:sz w:val="18"/>
              </w:rPr>
            </w:pPr>
          </w:p>
        </w:tc>
        <w:tc>
          <w:tcPr>
            <w:tcW w:w="3260" w:type="dxa"/>
          </w:tcPr>
          <w:p w14:paraId="183AB458" w14:textId="77777777" w:rsidR="00C8647D" w:rsidRPr="00C8647D" w:rsidRDefault="00C8647D" w:rsidP="00D27206">
            <w:pPr>
              <w:pStyle w:val="TableParagraph"/>
              <w:rPr>
                <w:sz w:val="18"/>
              </w:rPr>
            </w:pPr>
          </w:p>
        </w:tc>
      </w:tr>
      <w:tr w:rsidR="001716FF" w14:paraId="49815B08" w14:textId="77777777" w:rsidTr="00C8647D">
        <w:trPr>
          <w:trHeight w:val="254"/>
        </w:trPr>
        <w:tc>
          <w:tcPr>
            <w:tcW w:w="554" w:type="dxa"/>
          </w:tcPr>
          <w:p w14:paraId="4B74A13E" w14:textId="77777777" w:rsidR="001716FF" w:rsidRPr="00C8647D" w:rsidRDefault="001716FF" w:rsidP="00D27206">
            <w:pPr>
              <w:pStyle w:val="TableParagraph"/>
              <w:spacing w:line="234" w:lineRule="exact"/>
              <w:ind w:left="107"/>
              <w:rPr>
                <w:rFonts w:ascii="Arial"/>
                <w:b/>
              </w:rPr>
            </w:pPr>
          </w:p>
        </w:tc>
        <w:tc>
          <w:tcPr>
            <w:tcW w:w="1721" w:type="dxa"/>
          </w:tcPr>
          <w:p w14:paraId="545AAB07" w14:textId="165583D6" w:rsidR="001716FF" w:rsidRPr="00C8647D" w:rsidRDefault="001716FF" w:rsidP="00D27206">
            <w:pPr>
              <w:pStyle w:val="TableParagraph"/>
              <w:spacing w:line="234" w:lineRule="exact"/>
              <w:ind w:left="108"/>
              <w:rPr>
                <w:rFonts w:ascii="Arial"/>
                <w:b/>
              </w:rPr>
            </w:pPr>
            <w:r>
              <w:rPr>
                <w:rFonts w:ascii="Arial"/>
                <w:b/>
              </w:rPr>
              <w:t>GST</w:t>
            </w:r>
          </w:p>
        </w:tc>
        <w:tc>
          <w:tcPr>
            <w:tcW w:w="1559" w:type="dxa"/>
          </w:tcPr>
          <w:p w14:paraId="35600DC6" w14:textId="77777777" w:rsidR="001716FF" w:rsidRPr="00C8647D" w:rsidRDefault="001716FF" w:rsidP="00D27206">
            <w:pPr>
              <w:pStyle w:val="TableParagraph"/>
              <w:rPr>
                <w:sz w:val="18"/>
              </w:rPr>
            </w:pPr>
          </w:p>
        </w:tc>
        <w:tc>
          <w:tcPr>
            <w:tcW w:w="1134" w:type="dxa"/>
          </w:tcPr>
          <w:p w14:paraId="40FD43CA" w14:textId="77777777" w:rsidR="001716FF" w:rsidRPr="00C8647D" w:rsidRDefault="001716FF" w:rsidP="00D27206">
            <w:pPr>
              <w:pStyle w:val="TableParagraph"/>
              <w:rPr>
                <w:sz w:val="18"/>
              </w:rPr>
            </w:pPr>
          </w:p>
        </w:tc>
        <w:tc>
          <w:tcPr>
            <w:tcW w:w="1843" w:type="dxa"/>
          </w:tcPr>
          <w:p w14:paraId="4F1E7493" w14:textId="77777777" w:rsidR="001716FF" w:rsidRPr="00C8647D" w:rsidRDefault="001716FF" w:rsidP="00D27206">
            <w:pPr>
              <w:pStyle w:val="TableParagraph"/>
              <w:rPr>
                <w:sz w:val="18"/>
              </w:rPr>
            </w:pPr>
          </w:p>
        </w:tc>
        <w:tc>
          <w:tcPr>
            <w:tcW w:w="3260" w:type="dxa"/>
          </w:tcPr>
          <w:p w14:paraId="5E6AFD39" w14:textId="77777777" w:rsidR="001716FF" w:rsidRPr="00C8647D" w:rsidRDefault="001716FF" w:rsidP="00D27206">
            <w:pPr>
              <w:pStyle w:val="TableParagraph"/>
              <w:rPr>
                <w:sz w:val="18"/>
              </w:rPr>
            </w:pPr>
          </w:p>
        </w:tc>
      </w:tr>
      <w:tr w:rsidR="001716FF" w14:paraId="124C7791" w14:textId="77777777" w:rsidTr="00C8647D">
        <w:trPr>
          <w:trHeight w:val="254"/>
        </w:trPr>
        <w:tc>
          <w:tcPr>
            <w:tcW w:w="554" w:type="dxa"/>
          </w:tcPr>
          <w:p w14:paraId="0C40A83C" w14:textId="77777777" w:rsidR="001716FF" w:rsidRPr="00C8647D" w:rsidRDefault="001716FF" w:rsidP="00D27206">
            <w:pPr>
              <w:pStyle w:val="TableParagraph"/>
              <w:spacing w:line="234" w:lineRule="exact"/>
              <w:ind w:left="107"/>
              <w:rPr>
                <w:rFonts w:ascii="Arial"/>
                <w:b/>
              </w:rPr>
            </w:pPr>
          </w:p>
        </w:tc>
        <w:tc>
          <w:tcPr>
            <w:tcW w:w="1721" w:type="dxa"/>
          </w:tcPr>
          <w:p w14:paraId="2782AE43" w14:textId="06C58BEC" w:rsidR="001716FF" w:rsidRPr="00C8647D" w:rsidRDefault="001716FF" w:rsidP="00D27206">
            <w:pPr>
              <w:pStyle w:val="TableParagraph"/>
              <w:spacing w:line="234" w:lineRule="exact"/>
              <w:ind w:left="108"/>
              <w:rPr>
                <w:rFonts w:ascii="Arial"/>
                <w:b/>
              </w:rPr>
            </w:pPr>
            <w:r w:rsidRPr="00C8647D">
              <w:rPr>
                <w:rFonts w:ascii="Arial"/>
                <w:b/>
              </w:rPr>
              <w:t>Total</w:t>
            </w:r>
            <w:r w:rsidRPr="00C8647D">
              <w:rPr>
                <w:rFonts w:ascii="Arial"/>
                <w:b/>
                <w:spacing w:val="1"/>
              </w:rPr>
              <w:t xml:space="preserve"> </w:t>
            </w:r>
            <w:r w:rsidRPr="00C8647D">
              <w:rPr>
                <w:rFonts w:ascii="Arial"/>
                <w:b/>
              </w:rPr>
              <w:t>Cost</w:t>
            </w:r>
            <w:r>
              <w:rPr>
                <w:rFonts w:ascii="Arial"/>
                <w:b/>
              </w:rPr>
              <w:t xml:space="preserve"> with GST</w:t>
            </w:r>
          </w:p>
        </w:tc>
        <w:tc>
          <w:tcPr>
            <w:tcW w:w="1559" w:type="dxa"/>
          </w:tcPr>
          <w:p w14:paraId="5B63F71C" w14:textId="77777777" w:rsidR="001716FF" w:rsidRPr="00C8647D" w:rsidRDefault="001716FF" w:rsidP="00D27206">
            <w:pPr>
              <w:pStyle w:val="TableParagraph"/>
              <w:rPr>
                <w:sz w:val="18"/>
              </w:rPr>
            </w:pPr>
          </w:p>
        </w:tc>
        <w:tc>
          <w:tcPr>
            <w:tcW w:w="1134" w:type="dxa"/>
          </w:tcPr>
          <w:p w14:paraId="250BE4E9" w14:textId="77777777" w:rsidR="001716FF" w:rsidRPr="00C8647D" w:rsidRDefault="001716FF" w:rsidP="00D27206">
            <w:pPr>
              <w:pStyle w:val="TableParagraph"/>
              <w:rPr>
                <w:sz w:val="18"/>
              </w:rPr>
            </w:pPr>
          </w:p>
        </w:tc>
        <w:tc>
          <w:tcPr>
            <w:tcW w:w="1843" w:type="dxa"/>
          </w:tcPr>
          <w:p w14:paraId="54597C29" w14:textId="77777777" w:rsidR="001716FF" w:rsidRPr="00C8647D" w:rsidRDefault="001716FF" w:rsidP="00D27206">
            <w:pPr>
              <w:pStyle w:val="TableParagraph"/>
              <w:rPr>
                <w:sz w:val="18"/>
              </w:rPr>
            </w:pPr>
          </w:p>
        </w:tc>
        <w:tc>
          <w:tcPr>
            <w:tcW w:w="3260" w:type="dxa"/>
          </w:tcPr>
          <w:p w14:paraId="07FD0F9C" w14:textId="77777777" w:rsidR="001716FF" w:rsidRPr="00C8647D" w:rsidRDefault="001716FF" w:rsidP="00D27206">
            <w:pPr>
              <w:pStyle w:val="TableParagraph"/>
              <w:rPr>
                <w:sz w:val="18"/>
              </w:rPr>
            </w:pPr>
          </w:p>
        </w:tc>
      </w:tr>
    </w:tbl>
    <w:p w14:paraId="0B851313" w14:textId="77777777" w:rsidR="001716FF" w:rsidRDefault="001716FF" w:rsidP="00870EE2">
      <w:pPr>
        <w:spacing w:before="180" w:after="23"/>
        <w:ind w:left="120"/>
        <w:rPr>
          <w:rFonts w:ascii="Arial"/>
          <w:b/>
        </w:rPr>
      </w:pPr>
    </w:p>
    <w:p w14:paraId="3603824D" w14:textId="77777777" w:rsidR="001716FF" w:rsidRDefault="001716FF" w:rsidP="00870EE2">
      <w:pPr>
        <w:spacing w:before="180" w:after="23"/>
        <w:ind w:left="120"/>
        <w:rPr>
          <w:rFonts w:ascii="Arial"/>
          <w:b/>
        </w:rPr>
      </w:pPr>
    </w:p>
    <w:p w14:paraId="0B7E53E4" w14:textId="77777777" w:rsidR="001716FF" w:rsidRDefault="001716FF" w:rsidP="00870EE2">
      <w:pPr>
        <w:spacing w:before="180" w:after="23"/>
        <w:ind w:left="120"/>
        <w:rPr>
          <w:rFonts w:ascii="Arial"/>
          <w:b/>
        </w:rPr>
      </w:pPr>
    </w:p>
    <w:p w14:paraId="26023917" w14:textId="77777777" w:rsidR="001716FF" w:rsidRDefault="001716FF" w:rsidP="00870EE2">
      <w:pPr>
        <w:spacing w:before="180" w:after="23"/>
        <w:ind w:left="120"/>
        <w:rPr>
          <w:rFonts w:ascii="Arial"/>
          <w:b/>
        </w:rPr>
      </w:pPr>
    </w:p>
    <w:p w14:paraId="040F4E81" w14:textId="5FC9A705" w:rsidR="00870EE2" w:rsidRPr="00F3226F" w:rsidRDefault="00870EE2" w:rsidP="00870EE2">
      <w:pPr>
        <w:spacing w:before="180" w:after="23"/>
        <w:ind w:left="120"/>
        <w:rPr>
          <w:rFonts w:ascii="Arial"/>
          <w:b/>
        </w:rPr>
      </w:pPr>
      <w:r w:rsidRPr="00F3226F">
        <w:rPr>
          <w:rFonts w:ascii="Arial"/>
          <w:b/>
        </w:rPr>
        <w:t xml:space="preserve">Table </w:t>
      </w:r>
      <w:r>
        <w:rPr>
          <w:rFonts w:ascii="Arial"/>
          <w:b/>
        </w:rPr>
        <w:t>3</w:t>
      </w:r>
      <w:r w:rsidRPr="00F3226F">
        <w:rPr>
          <w:rFonts w:ascii="Arial"/>
          <w:b/>
        </w:rPr>
        <w:t xml:space="preserve">: Breakup Database Cost </w:t>
      </w:r>
      <w:r w:rsidR="000C1FD8" w:rsidRPr="000C1FD8">
        <w:rPr>
          <w:rFonts w:ascii="Arial"/>
          <w:b/>
        </w:rPr>
        <w:t>(If other than Oracle)</w:t>
      </w:r>
      <w:r w:rsidR="000C1FD8">
        <w:rPr>
          <w:rFonts w:ascii="Arial"/>
          <w:b/>
        </w:rPr>
        <w:t xml:space="preserve"> </w:t>
      </w:r>
      <w:r w:rsidRPr="00F3226F">
        <w:rPr>
          <w:rFonts w:ascii="Arial"/>
          <w:b/>
        </w:rPr>
        <w:t xml:space="preserve">for UPI </w:t>
      </w:r>
      <w:r>
        <w:rPr>
          <w:rFonts w:ascii="Arial"/>
          <w:b/>
        </w:rPr>
        <w:t>Switch</w:t>
      </w:r>
      <w:r w:rsidRPr="00F3226F">
        <w:rPr>
          <w:rFonts w:ascii="Arial"/>
          <w:b/>
        </w:rPr>
        <w:t xml:space="preserve"> (item 2 of Table </w:t>
      </w:r>
      <w:r w:rsidR="00E04E57">
        <w:rPr>
          <w:rFonts w:ascii="Arial"/>
          <w:b/>
        </w:rPr>
        <w:t>1)</w:t>
      </w:r>
      <w:r>
        <w:rPr>
          <w:rFonts w:ascii="Arial"/>
          <w:b/>
        </w:rPr>
        <w:t xml:space="preserve"> </w:t>
      </w:r>
      <w:r>
        <w:rPr>
          <w:rFonts w:ascii="Arial"/>
          <w:b/>
        </w:rPr>
        <w:t>–</w:t>
      </w:r>
      <w:r>
        <w:rPr>
          <w:rFonts w:ascii="Arial"/>
          <w:b/>
        </w:rPr>
        <w:t xml:space="preserve"> DC, Near Site </w:t>
      </w:r>
      <w:r w:rsidR="002C5740">
        <w:rPr>
          <w:rFonts w:ascii="Arial"/>
          <w:b/>
        </w:rPr>
        <w:t xml:space="preserve">to DC </w:t>
      </w:r>
      <w:r>
        <w:rPr>
          <w:rFonts w:ascii="Arial"/>
          <w:b/>
        </w:rPr>
        <w:t>&amp; DRC</w:t>
      </w:r>
    </w:p>
    <w:tbl>
      <w:tblPr>
        <w:tblW w:w="12729"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005"/>
        <w:gridCol w:w="1559"/>
        <w:gridCol w:w="1083"/>
        <w:gridCol w:w="1096"/>
        <w:gridCol w:w="870"/>
        <w:gridCol w:w="815"/>
        <w:gridCol w:w="816"/>
        <w:gridCol w:w="815"/>
        <w:gridCol w:w="817"/>
        <w:gridCol w:w="817"/>
        <w:gridCol w:w="741"/>
        <w:gridCol w:w="741"/>
      </w:tblGrid>
      <w:tr w:rsidR="00870EE2" w14:paraId="68F87B84" w14:textId="77777777" w:rsidTr="00661049">
        <w:trPr>
          <w:trHeight w:val="253"/>
        </w:trPr>
        <w:tc>
          <w:tcPr>
            <w:tcW w:w="554" w:type="dxa"/>
            <w:vMerge w:val="restart"/>
          </w:tcPr>
          <w:p w14:paraId="5A43689A" w14:textId="77777777" w:rsidR="00870EE2" w:rsidRDefault="00870EE2" w:rsidP="00661049">
            <w:pPr>
              <w:pStyle w:val="TableParagraph"/>
              <w:spacing w:line="250" w:lineRule="exact"/>
              <w:ind w:left="107"/>
              <w:rPr>
                <w:rFonts w:ascii="Arial"/>
                <w:b/>
              </w:rPr>
            </w:pPr>
            <w:r>
              <w:rPr>
                <w:rFonts w:ascii="Arial"/>
                <w:b/>
              </w:rPr>
              <w:t>SN</w:t>
            </w:r>
          </w:p>
        </w:tc>
        <w:tc>
          <w:tcPr>
            <w:tcW w:w="2005" w:type="dxa"/>
            <w:vMerge w:val="restart"/>
          </w:tcPr>
          <w:p w14:paraId="6710CF8F" w14:textId="77777777" w:rsidR="00870EE2" w:rsidRDefault="00870EE2" w:rsidP="00661049">
            <w:pPr>
              <w:pStyle w:val="TableParagraph"/>
              <w:spacing w:line="250" w:lineRule="exact"/>
              <w:ind w:left="108"/>
              <w:rPr>
                <w:rFonts w:ascii="Arial"/>
                <w:b/>
              </w:rPr>
            </w:pPr>
            <w:r>
              <w:rPr>
                <w:rFonts w:ascii="Arial"/>
                <w:b/>
              </w:rPr>
              <w:t>Requirement</w:t>
            </w:r>
          </w:p>
        </w:tc>
        <w:tc>
          <w:tcPr>
            <w:tcW w:w="1559" w:type="dxa"/>
            <w:vMerge w:val="restart"/>
          </w:tcPr>
          <w:p w14:paraId="0AF78535" w14:textId="77777777" w:rsidR="00870EE2" w:rsidRDefault="00870EE2" w:rsidP="00661049">
            <w:pPr>
              <w:pStyle w:val="TableParagraph"/>
              <w:spacing w:line="250" w:lineRule="exact"/>
              <w:ind w:left="108"/>
              <w:rPr>
                <w:rFonts w:ascii="Arial"/>
                <w:b/>
              </w:rPr>
            </w:pPr>
            <w:r>
              <w:rPr>
                <w:rFonts w:ascii="Arial"/>
                <w:b/>
              </w:rPr>
              <w:t>Requirement Description</w:t>
            </w:r>
          </w:p>
        </w:tc>
        <w:tc>
          <w:tcPr>
            <w:tcW w:w="1083" w:type="dxa"/>
            <w:vMerge w:val="restart"/>
          </w:tcPr>
          <w:p w14:paraId="54BDF714" w14:textId="77777777" w:rsidR="00870EE2" w:rsidRDefault="00870EE2" w:rsidP="00661049">
            <w:pPr>
              <w:pStyle w:val="TableParagraph"/>
              <w:spacing w:line="250" w:lineRule="exact"/>
              <w:ind w:left="108"/>
              <w:rPr>
                <w:rFonts w:ascii="Arial"/>
                <w:b/>
              </w:rPr>
            </w:pPr>
            <w:r>
              <w:rPr>
                <w:rFonts w:ascii="Arial"/>
                <w:b/>
              </w:rPr>
              <w:t>Quantity</w:t>
            </w:r>
          </w:p>
        </w:tc>
        <w:tc>
          <w:tcPr>
            <w:tcW w:w="1096" w:type="dxa"/>
            <w:vMerge w:val="restart"/>
          </w:tcPr>
          <w:p w14:paraId="16BC9648" w14:textId="77777777" w:rsidR="00870EE2" w:rsidRDefault="00870EE2" w:rsidP="00661049">
            <w:pPr>
              <w:pStyle w:val="TableParagraph"/>
              <w:ind w:left="109" w:right="76"/>
              <w:rPr>
                <w:rFonts w:ascii="Arial"/>
                <w:b/>
              </w:rPr>
            </w:pPr>
            <w:r>
              <w:rPr>
                <w:rFonts w:ascii="Arial"/>
                <w:b/>
              </w:rPr>
              <w:t>Product Cost</w:t>
            </w:r>
          </w:p>
          <w:p w14:paraId="5BDDFDBB" w14:textId="77777777" w:rsidR="00870EE2" w:rsidRDefault="00870EE2" w:rsidP="00661049">
            <w:pPr>
              <w:pStyle w:val="TableParagraph"/>
              <w:spacing w:line="236" w:lineRule="exact"/>
              <w:ind w:left="109"/>
              <w:rPr>
                <w:rFonts w:ascii="Arial"/>
                <w:b/>
              </w:rPr>
            </w:pPr>
            <w:r>
              <w:rPr>
                <w:rFonts w:ascii="Arial"/>
                <w:b/>
              </w:rPr>
              <w:t>(Rs.)</w:t>
            </w:r>
          </w:p>
        </w:tc>
        <w:tc>
          <w:tcPr>
            <w:tcW w:w="5691" w:type="dxa"/>
            <w:gridSpan w:val="7"/>
          </w:tcPr>
          <w:p w14:paraId="6E5BC3E6" w14:textId="77777777" w:rsidR="00870EE2" w:rsidRDefault="00870EE2" w:rsidP="00661049">
            <w:pPr>
              <w:pStyle w:val="TableParagraph"/>
              <w:ind w:left="116" w:right="69"/>
              <w:jc w:val="center"/>
              <w:rPr>
                <w:rFonts w:ascii="Arial"/>
                <w:b/>
              </w:rPr>
            </w:pPr>
            <w:r>
              <w:rPr>
                <w:rFonts w:ascii="Arial"/>
                <w:b/>
              </w:rPr>
              <w:t>Recurring</w:t>
            </w:r>
            <w:r>
              <w:rPr>
                <w:rFonts w:ascii="Arial"/>
                <w:b/>
                <w:spacing w:val="-4"/>
              </w:rPr>
              <w:t xml:space="preserve"> </w:t>
            </w:r>
            <w:r>
              <w:rPr>
                <w:rFonts w:ascii="Arial"/>
                <w:b/>
              </w:rPr>
              <w:t>Cost</w:t>
            </w:r>
            <w:r>
              <w:rPr>
                <w:rFonts w:ascii="Arial"/>
                <w:b/>
                <w:spacing w:val="-1"/>
              </w:rPr>
              <w:t xml:space="preserve"> </w:t>
            </w:r>
            <w:r>
              <w:rPr>
                <w:rFonts w:ascii="Arial"/>
                <w:b/>
              </w:rPr>
              <w:t>in</w:t>
            </w:r>
            <w:r>
              <w:rPr>
                <w:rFonts w:ascii="Arial"/>
                <w:b/>
                <w:spacing w:val="-1"/>
              </w:rPr>
              <w:t xml:space="preserve"> </w:t>
            </w:r>
            <w:r>
              <w:rPr>
                <w:rFonts w:ascii="Arial"/>
                <w:b/>
              </w:rPr>
              <w:t>₹</w:t>
            </w:r>
            <w:r>
              <w:rPr>
                <w:rFonts w:ascii="Arial"/>
                <w:b/>
              </w:rPr>
              <w:t>.</w:t>
            </w:r>
          </w:p>
        </w:tc>
        <w:tc>
          <w:tcPr>
            <w:tcW w:w="741" w:type="dxa"/>
            <w:vMerge w:val="restart"/>
          </w:tcPr>
          <w:p w14:paraId="51774E02" w14:textId="77777777" w:rsidR="00870EE2" w:rsidRDefault="00870EE2" w:rsidP="00661049">
            <w:pPr>
              <w:pStyle w:val="TableParagraph"/>
              <w:ind w:left="116" w:right="69"/>
              <w:rPr>
                <w:rFonts w:ascii="Arial"/>
                <w:b/>
              </w:rPr>
            </w:pPr>
            <w:r>
              <w:rPr>
                <w:rFonts w:ascii="Arial"/>
                <w:b/>
              </w:rPr>
              <w:t>Total (</w:t>
            </w:r>
            <w:r>
              <w:rPr>
                <w:rFonts w:ascii="Arial"/>
                <w:b/>
              </w:rPr>
              <w:t>₹</w:t>
            </w:r>
            <w:r>
              <w:rPr>
                <w:rFonts w:ascii="Arial"/>
                <w:b/>
              </w:rPr>
              <w:t>)</w:t>
            </w:r>
          </w:p>
        </w:tc>
      </w:tr>
      <w:tr w:rsidR="00870EE2" w14:paraId="4113399D" w14:textId="77777777" w:rsidTr="00661049">
        <w:trPr>
          <w:trHeight w:val="748"/>
        </w:trPr>
        <w:tc>
          <w:tcPr>
            <w:tcW w:w="554" w:type="dxa"/>
            <w:vMerge/>
            <w:tcBorders>
              <w:top w:val="nil"/>
            </w:tcBorders>
          </w:tcPr>
          <w:p w14:paraId="1FA75A29" w14:textId="77777777" w:rsidR="00870EE2" w:rsidRDefault="00870EE2" w:rsidP="00661049">
            <w:pPr>
              <w:rPr>
                <w:sz w:val="2"/>
                <w:szCs w:val="2"/>
              </w:rPr>
            </w:pPr>
          </w:p>
        </w:tc>
        <w:tc>
          <w:tcPr>
            <w:tcW w:w="2005" w:type="dxa"/>
            <w:vMerge/>
            <w:tcBorders>
              <w:top w:val="nil"/>
            </w:tcBorders>
          </w:tcPr>
          <w:p w14:paraId="723A9D40" w14:textId="77777777" w:rsidR="00870EE2" w:rsidRDefault="00870EE2" w:rsidP="00661049">
            <w:pPr>
              <w:rPr>
                <w:sz w:val="2"/>
                <w:szCs w:val="2"/>
              </w:rPr>
            </w:pPr>
          </w:p>
        </w:tc>
        <w:tc>
          <w:tcPr>
            <w:tcW w:w="1559" w:type="dxa"/>
            <w:vMerge/>
          </w:tcPr>
          <w:p w14:paraId="4DAF8F98" w14:textId="77777777" w:rsidR="00870EE2" w:rsidRDefault="00870EE2" w:rsidP="00661049">
            <w:pPr>
              <w:rPr>
                <w:sz w:val="2"/>
                <w:szCs w:val="2"/>
              </w:rPr>
            </w:pPr>
          </w:p>
        </w:tc>
        <w:tc>
          <w:tcPr>
            <w:tcW w:w="1083" w:type="dxa"/>
            <w:vMerge/>
            <w:tcBorders>
              <w:top w:val="nil"/>
            </w:tcBorders>
          </w:tcPr>
          <w:p w14:paraId="6324910F" w14:textId="77777777" w:rsidR="00870EE2" w:rsidRDefault="00870EE2" w:rsidP="00661049">
            <w:pPr>
              <w:rPr>
                <w:sz w:val="2"/>
                <w:szCs w:val="2"/>
              </w:rPr>
            </w:pPr>
          </w:p>
        </w:tc>
        <w:tc>
          <w:tcPr>
            <w:tcW w:w="1096" w:type="dxa"/>
            <w:vMerge/>
            <w:tcBorders>
              <w:top w:val="nil"/>
            </w:tcBorders>
          </w:tcPr>
          <w:p w14:paraId="0CDDDA4C" w14:textId="77777777" w:rsidR="00870EE2" w:rsidRDefault="00870EE2" w:rsidP="00661049">
            <w:pPr>
              <w:rPr>
                <w:sz w:val="2"/>
                <w:szCs w:val="2"/>
              </w:rPr>
            </w:pPr>
          </w:p>
        </w:tc>
        <w:tc>
          <w:tcPr>
            <w:tcW w:w="870" w:type="dxa"/>
          </w:tcPr>
          <w:p w14:paraId="360C5407" w14:textId="77777777" w:rsidR="00870EE2" w:rsidRDefault="00870EE2" w:rsidP="00661049">
            <w:pPr>
              <w:pStyle w:val="TableParagraph"/>
              <w:spacing w:line="248" w:lineRule="exact"/>
              <w:ind w:left="110"/>
              <w:rPr>
                <w:rFonts w:ascii="Arial"/>
                <w:b/>
              </w:rPr>
            </w:pPr>
            <w:r>
              <w:rPr>
                <w:rFonts w:ascii="Arial"/>
                <w:b/>
              </w:rPr>
              <w:t>Year1</w:t>
            </w:r>
          </w:p>
        </w:tc>
        <w:tc>
          <w:tcPr>
            <w:tcW w:w="815" w:type="dxa"/>
          </w:tcPr>
          <w:p w14:paraId="12004FC9" w14:textId="77777777" w:rsidR="00870EE2" w:rsidRDefault="00870EE2" w:rsidP="00661049">
            <w:pPr>
              <w:pStyle w:val="TableParagraph"/>
              <w:spacing w:line="248" w:lineRule="exact"/>
              <w:ind w:left="112"/>
              <w:rPr>
                <w:rFonts w:ascii="Arial"/>
                <w:b/>
              </w:rPr>
            </w:pPr>
            <w:r>
              <w:rPr>
                <w:rFonts w:ascii="Arial"/>
                <w:b/>
              </w:rPr>
              <w:t>Year2</w:t>
            </w:r>
          </w:p>
        </w:tc>
        <w:tc>
          <w:tcPr>
            <w:tcW w:w="816" w:type="dxa"/>
          </w:tcPr>
          <w:p w14:paraId="3101912F" w14:textId="77777777" w:rsidR="00870EE2" w:rsidRDefault="00870EE2" w:rsidP="00661049">
            <w:pPr>
              <w:pStyle w:val="TableParagraph"/>
              <w:spacing w:line="248" w:lineRule="exact"/>
              <w:ind w:left="113"/>
              <w:rPr>
                <w:rFonts w:ascii="Arial"/>
                <w:b/>
              </w:rPr>
            </w:pPr>
            <w:r>
              <w:rPr>
                <w:rFonts w:ascii="Arial"/>
                <w:b/>
              </w:rPr>
              <w:t>Year3</w:t>
            </w:r>
          </w:p>
        </w:tc>
        <w:tc>
          <w:tcPr>
            <w:tcW w:w="815" w:type="dxa"/>
          </w:tcPr>
          <w:p w14:paraId="242B96A3" w14:textId="77777777" w:rsidR="00870EE2" w:rsidRDefault="00870EE2" w:rsidP="00661049">
            <w:pPr>
              <w:pStyle w:val="TableParagraph"/>
              <w:spacing w:line="248" w:lineRule="exact"/>
              <w:ind w:left="113"/>
              <w:rPr>
                <w:rFonts w:ascii="Arial"/>
                <w:b/>
              </w:rPr>
            </w:pPr>
            <w:r>
              <w:rPr>
                <w:rFonts w:ascii="Arial"/>
                <w:b/>
              </w:rPr>
              <w:t>Year4</w:t>
            </w:r>
          </w:p>
        </w:tc>
        <w:tc>
          <w:tcPr>
            <w:tcW w:w="817" w:type="dxa"/>
          </w:tcPr>
          <w:p w14:paraId="373EA788" w14:textId="77777777" w:rsidR="00870EE2" w:rsidRDefault="00870EE2" w:rsidP="00661049">
            <w:pPr>
              <w:pStyle w:val="TableParagraph"/>
              <w:spacing w:line="248" w:lineRule="exact"/>
              <w:ind w:left="114"/>
              <w:rPr>
                <w:rFonts w:ascii="Arial"/>
                <w:b/>
              </w:rPr>
            </w:pPr>
            <w:r>
              <w:rPr>
                <w:rFonts w:ascii="Arial"/>
                <w:b/>
              </w:rPr>
              <w:t>Year5</w:t>
            </w:r>
          </w:p>
        </w:tc>
        <w:tc>
          <w:tcPr>
            <w:tcW w:w="817" w:type="dxa"/>
          </w:tcPr>
          <w:p w14:paraId="79ADEEB5" w14:textId="77777777" w:rsidR="00870EE2" w:rsidRDefault="00870EE2" w:rsidP="00661049">
            <w:pPr>
              <w:pStyle w:val="TableParagraph"/>
              <w:spacing w:line="248" w:lineRule="exact"/>
              <w:ind w:left="114"/>
              <w:rPr>
                <w:rFonts w:ascii="Arial"/>
                <w:b/>
              </w:rPr>
            </w:pPr>
            <w:r>
              <w:rPr>
                <w:rFonts w:ascii="Arial"/>
                <w:b/>
              </w:rPr>
              <w:t>Year6</w:t>
            </w:r>
          </w:p>
        </w:tc>
        <w:tc>
          <w:tcPr>
            <w:tcW w:w="741" w:type="dxa"/>
          </w:tcPr>
          <w:p w14:paraId="20ABA1F2" w14:textId="77777777" w:rsidR="00870EE2" w:rsidRDefault="00870EE2" w:rsidP="00661049">
            <w:pPr>
              <w:rPr>
                <w:sz w:val="2"/>
                <w:szCs w:val="2"/>
              </w:rPr>
            </w:pPr>
            <w:r>
              <w:rPr>
                <w:rFonts w:ascii="Arial"/>
                <w:b/>
              </w:rPr>
              <w:t>Year7</w:t>
            </w:r>
          </w:p>
        </w:tc>
        <w:tc>
          <w:tcPr>
            <w:tcW w:w="741" w:type="dxa"/>
            <w:vMerge/>
            <w:tcBorders>
              <w:top w:val="nil"/>
            </w:tcBorders>
          </w:tcPr>
          <w:p w14:paraId="7370950E" w14:textId="77777777" w:rsidR="00870EE2" w:rsidRDefault="00870EE2" w:rsidP="00661049">
            <w:pPr>
              <w:rPr>
                <w:sz w:val="2"/>
                <w:szCs w:val="2"/>
              </w:rPr>
            </w:pPr>
          </w:p>
        </w:tc>
      </w:tr>
      <w:tr w:rsidR="00870EE2" w14:paraId="73CD9D01" w14:textId="77777777" w:rsidTr="00661049">
        <w:trPr>
          <w:trHeight w:val="254"/>
        </w:trPr>
        <w:tc>
          <w:tcPr>
            <w:tcW w:w="554" w:type="dxa"/>
          </w:tcPr>
          <w:p w14:paraId="19961BDF" w14:textId="77777777" w:rsidR="00870EE2" w:rsidRDefault="00870EE2" w:rsidP="00661049">
            <w:pPr>
              <w:pStyle w:val="TableParagraph"/>
              <w:spacing w:line="234" w:lineRule="exact"/>
              <w:ind w:left="107"/>
              <w:rPr>
                <w:rFonts w:ascii="Arial"/>
                <w:b/>
              </w:rPr>
            </w:pPr>
            <w:r>
              <w:rPr>
                <w:rFonts w:ascii="Arial"/>
                <w:b/>
              </w:rPr>
              <w:t>1</w:t>
            </w:r>
          </w:p>
        </w:tc>
        <w:tc>
          <w:tcPr>
            <w:tcW w:w="2005" w:type="dxa"/>
          </w:tcPr>
          <w:p w14:paraId="2EB7F9B4" w14:textId="1E107F64" w:rsidR="00870EE2" w:rsidRDefault="00870EE2" w:rsidP="00661049">
            <w:pPr>
              <w:pStyle w:val="TableParagraph"/>
              <w:spacing w:line="234" w:lineRule="exact"/>
              <w:ind w:left="108"/>
            </w:pPr>
            <w:r>
              <w:rPr>
                <w:sz w:val="24"/>
              </w:rPr>
              <w:t xml:space="preserve">Database (If other than Oracle) </w:t>
            </w:r>
          </w:p>
        </w:tc>
        <w:tc>
          <w:tcPr>
            <w:tcW w:w="1559" w:type="dxa"/>
          </w:tcPr>
          <w:p w14:paraId="62F33100" w14:textId="77777777" w:rsidR="00870EE2" w:rsidRDefault="00870EE2" w:rsidP="00661049">
            <w:pPr>
              <w:pStyle w:val="TableParagraph"/>
              <w:rPr>
                <w:sz w:val="18"/>
              </w:rPr>
            </w:pPr>
          </w:p>
        </w:tc>
        <w:tc>
          <w:tcPr>
            <w:tcW w:w="1083" w:type="dxa"/>
          </w:tcPr>
          <w:p w14:paraId="26ABB933" w14:textId="77777777" w:rsidR="00870EE2" w:rsidRDefault="00870EE2" w:rsidP="00661049">
            <w:pPr>
              <w:pStyle w:val="TableParagraph"/>
              <w:rPr>
                <w:sz w:val="18"/>
              </w:rPr>
            </w:pPr>
          </w:p>
        </w:tc>
        <w:tc>
          <w:tcPr>
            <w:tcW w:w="1096" w:type="dxa"/>
          </w:tcPr>
          <w:p w14:paraId="24EC9818" w14:textId="77777777" w:rsidR="00870EE2" w:rsidRDefault="00870EE2" w:rsidP="00661049">
            <w:pPr>
              <w:pStyle w:val="TableParagraph"/>
              <w:rPr>
                <w:sz w:val="18"/>
              </w:rPr>
            </w:pPr>
          </w:p>
        </w:tc>
        <w:tc>
          <w:tcPr>
            <w:tcW w:w="870" w:type="dxa"/>
          </w:tcPr>
          <w:p w14:paraId="23939DE6" w14:textId="77777777" w:rsidR="00870EE2" w:rsidRDefault="00870EE2" w:rsidP="00661049">
            <w:pPr>
              <w:pStyle w:val="TableParagraph"/>
              <w:rPr>
                <w:sz w:val="18"/>
              </w:rPr>
            </w:pPr>
            <w:r>
              <w:rPr>
                <w:sz w:val="18"/>
              </w:rPr>
              <w:t>NA</w:t>
            </w:r>
          </w:p>
        </w:tc>
        <w:tc>
          <w:tcPr>
            <w:tcW w:w="815" w:type="dxa"/>
          </w:tcPr>
          <w:p w14:paraId="711D3779" w14:textId="77777777" w:rsidR="00870EE2" w:rsidRDefault="00870EE2" w:rsidP="00661049">
            <w:pPr>
              <w:pStyle w:val="TableParagraph"/>
              <w:rPr>
                <w:sz w:val="18"/>
              </w:rPr>
            </w:pPr>
          </w:p>
        </w:tc>
        <w:tc>
          <w:tcPr>
            <w:tcW w:w="816" w:type="dxa"/>
          </w:tcPr>
          <w:p w14:paraId="08E622A2" w14:textId="77777777" w:rsidR="00870EE2" w:rsidRDefault="00870EE2" w:rsidP="00661049">
            <w:pPr>
              <w:pStyle w:val="TableParagraph"/>
              <w:rPr>
                <w:sz w:val="18"/>
              </w:rPr>
            </w:pPr>
          </w:p>
        </w:tc>
        <w:tc>
          <w:tcPr>
            <w:tcW w:w="815" w:type="dxa"/>
          </w:tcPr>
          <w:p w14:paraId="7FCB561F" w14:textId="77777777" w:rsidR="00870EE2" w:rsidRDefault="00870EE2" w:rsidP="00661049">
            <w:pPr>
              <w:pStyle w:val="TableParagraph"/>
              <w:rPr>
                <w:sz w:val="18"/>
              </w:rPr>
            </w:pPr>
          </w:p>
        </w:tc>
        <w:tc>
          <w:tcPr>
            <w:tcW w:w="817" w:type="dxa"/>
          </w:tcPr>
          <w:p w14:paraId="36B3E916" w14:textId="77777777" w:rsidR="00870EE2" w:rsidRDefault="00870EE2" w:rsidP="00661049">
            <w:pPr>
              <w:pStyle w:val="TableParagraph"/>
              <w:rPr>
                <w:sz w:val="18"/>
              </w:rPr>
            </w:pPr>
          </w:p>
        </w:tc>
        <w:tc>
          <w:tcPr>
            <w:tcW w:w="817" w:type="dxa"/>
          </w:tcPr>
          <w:p w14:paraId="2F01B45B" w14:textId="77777777" w:rsidR="00870EE2" w:rsidRDefault="00870EE2" w:rsidP="00661049">
            <w:pPr>
              <w:pStyle w:val="TableParagraph"/>
              <w:rPr>
                <w:sz w:val="18"/>
              </w:rPr>
            </w:pPr>
          </w:p>
        </w:tc>
        <w:tc>
          <w:tcPr>
            <w:tcW w:w="741" w:type="dxa"/>
          </w:tcPr>
          <w:p w14:paraId="6F70C5D9" w14:textId="77777777" w:rsidR="00870EE2" w:rsidRDefault="00870EE2" w:rsidP="00661049">
            <w:pPr>
              <w:pStyle w:val="TableParagraph"/>
              <w:rPr>
                <w:sz w:val="18"/>
              </w:rPr>
            </w:pPr>
          </w:p>
        </w:tc>
        <w:tc>
          <w:tcPr>
            <w:tcW w:w="741" w:type="dxa"/>
          </w:tcPr>
          <w:p w14:paraId="5462F7EA" w14:textId="77777777" w:rsidR="00870EE2" w:rsidRDefault="00870EE2" w:rsidP="00661049">
            <w:pPr>
              <w:pStyle w:val="TableParagraph"/>
              <w:rPr>
                <w:sz w:val="18"/>
              </w:rPr>
            </w:pPr>
          </w:p>
        </w:tc>
      </w:tr>
      <w:tr w:rsidR="00870EE2" w14:paraId="547F7FFC" w14:textId="77777777" w:rsidTr="00661049">
        <w:trPr>
          <w:trHeight w:val="207"/>
        </w:trPr>
        <w:tc>
          <w:tcPr>
            <w:tcW w:w="554" w:type="dxa"/>
          </w:tcPr>
          <w:p w14:paraId="320D16C4" w14:textId="77777777" w:rsidR="00870EE2" w:rsidRDefault="00870EE2" w:rsidP="00661049">
            <w:pPr>
              <w:pStyle w:val="TableParagraph"/>
              <w:spacing w:line="248" w:lineRule="exact"/>
              <w:ind w:left="107"/>
              <w:rPr>
                <w:rFonts w:ascii="Arial"/>
                <w:b/>
              </w:rPr>
            </w:pPr>
            <w:r>
              <w:rPr>
                <w:rFonts w:ascii="Arial"/>
                <w:b/>
              </w:rPr>
              <w:t>2</w:t>
            </w:r>
          </w:p>
        </w:tc>
        <w:tc>
          <w:tcPr>
            <w:tcW w:w="2005" w:type="dxa"/>
          </w:tcPr>
          <w:p w14:paraId="3B2F2A28" w14:textId="79F3D400" w:rsidR="00870EE2" w:rsidRDefault="00870EE2" w:rsidP="00661049">
            <w:pPr>
              <w:pStyle w:val="TableParagraph"/>
              <w:spacing w:line="234" w:lineRule="exact"/>
              <w:ind w:left="108"/>
            </w:pPr>
            <w:r>
              <w:rPr>
                <w:sz w:val="24"/>
              </w:rPr>
              <w:t>Database (If other than Oracle</w:t>
            </w:r>
          </w:p>
        </w:tc>
        <w:tc>
          <w:tcPr>
            <w:tcW w:w="1559" w:type="dxa"/>
          </w:tcPr>
          <w:p w14:paraId="1B7108EA" w14:textId="77777777" w:rsidR="00870EE2" w:rsidRDefault="00870EE2" w:rsidP="00661049">
            <w:pPr>
              <w:pStyle w:val="TableParagraph"/>
              <w:rPr>
                <w:sz w:val="20"/>
              </w:rPr>
            </w:pPr>
          </w:p>
        </w:tc>
        <w:tc>
          <w:tcPr>
            <w:tcW w:w="1083" w:type="dxa"/>
          </w:tcPr>
          <w:p w14:paraId="5A6FBE51" w14:textId="77777777" w:rsidR="00870EE2" w:rsidRDefault="00870EE2" w:rsidP="00661049">
            <w:pPr>
              <w:pStyle w:val="TableParagraph"/>
              <w:rPr>
                <w:sz w:val="20"/>
              </w:rPr>
            </w:pPr>
          </w:p>
        </w:tc>
        <w:tc>
          <w:tcPr>
            <w:tcW w:w="1096" w:type="dxa"/>
          </w:tcPr>
          <w:p w14:paraId="0BE503F1" w14:textId="77777777" w:rsidR="00870EE2" w:rsidRDefault="00870EE2" w:rsidP="00661049">
            <w:pPr>
              <w:pStyle w:val="TableParagraph"/>
              <w:rPr>
                <w:sz w:val="20"/>
              </w:rPr>
            </w:pPr>
          </w:p>
        </w:tc>
        <w:tc>
          <w:tcPr>
            <w:tcW w:w="870" w:type="dxa"/>
          </w:tcPr>
          <w:p w14:paraId="6BD4F835" w14:textId="77777777" w:rsidR="00870EE2" w:rsidRDefault="00870EE2" w:rsidP="00661049">
            <w:pPr>
              <w:pStyle w:val="TableParagraph"/>
              <w:rPr>
                <w:sz w:val="20"/>
              </w:rPr>
            </w:pPr>
            <w:r>
              <w:rPr>
                <w:sz w:val="20"/>
              </w:rPr>
              <w:t>NA</w:t>
            </w:r>
          </w:p>
        </w:tc>
        <w:tc>
          <w:tcPr>
            <w:tcW w:w="815" w:type="dxa"/>
          </w:tcPr>
          <w:p w14:paraId="64430A47" w14:textId="77777777" w:rsidR="00870EE2" w:rsidRDefault="00870EE2" w:rsidP="00661049">
            <w:pPr>
              <w:pStyle w:val="TableParagraph"/>
              <w:rPr>
                <w:sz w:val="20"/>
              </w:rPr>
            </w:pPr>
          </w:p>
        </w:tc>
        <w:tc>
          <w:tcPr>
            <w:tcW w:w="816" w:type="dxa"/>
          </w:tcPr>
          <w:p w14:paraId="7AEE3DE6" w14:textId="77777777" w:rsidR="00870EE2" w:rsidRDefault="00870EE2" w:rsidP="00661049">
            <w:pPr>
              <w:pStyle w:val="TableParagraph"/>
              <w:rPr>
                <w:sz w:val="20"/>
              </w:rPr>
            </w:pPr>
          </w:p>
        </w:tc>
        <w:tc>
          <w:tcPr>
            <w:tcW w:w="815" w:type="dxa"/>
          </w:tcPr>
          <w:p w14:paraId="20C9A747" w14:textId="77777777" w:rsidR="00870EE2" w:rsidRDefault="00870EE2" w:rsidP="00661049">
            <w:pPr>
              <w:pStyle w:val="TableParagraph"/>
              <w:rPr>
                <w:sz w:val="20"/>
              </w:rPr>
            </w:pPr>
          </w:p>
        </w:tc>
        <w:tc>
          <w:tcPr>
            <w:tcW w:w="817" w:type="dxa"/>
          </w:tcPr>
          <w:p w14:paraId="7323190B" w14:textId="77777777" w:rsidR="00870EE2" w:rsidRDefault="00870EE2" w:rsidP="00661049">
            <w:pPr>
              <w:pStyle w:val="TableParagraph"/>
              <w:rPr>
                <w:sz w:val="20"/>
              </w:rPr>
            </w:pPr>
          </w:p>
        </w:tc>
        <w:tc>
          <w:tcPr>
            <w:tcW w:w="817" w:type="dxa"/>
          </w:tcPr>
          <w:p w14:paraId="2484BB6D" w14:textId="77777777" w:rsidR="00870EE2" w:rsidRDefault="00870EE2" w:rsidP="00661049">
            <w:pPr>
              <w:pStyle w:val="TableParagraph"/>
              <w:rPr>
                <w:sz w:val="20"/>
              </w:rPr>
            </w:pPr>
          </w:p>
        </w:tc>
        <w:tc>
          <w:tcPr>
            <w:tcW w:w="741" w:type="dxa"/>
          </w:tcPr>
          <w:p w14:paraId="131704F7" w14:textId="77777777" w:rsidR="00870EE2" w:rsidRDefault="00870EE2" w:rsidP="00661049">
            <w:pPr>
              <w:pStyle w:val="TableParagraph"/>
              <w:rPr>
                <w:sz w:val="20"/>
              </w:rPr>
            </w:pPr>
          </w:p>
        </w:tc>
        <w:tc>
          <w:tcPr>
            <w:tcW w:w="741" w:type="dxa"/>
          </w:tcPr>
          <w:p w14:paraId="75262C54" w14:textId="77777777" w:rsidR="00870EE2" w:rsidRDefault="00870EE2" w:rsidP="00661049">
            <w:pPr>
              <w:pStyle w:val="TableParagraph"/>
              <w:rPr>
                <w:sz w:val="20"/>
              </w:rPr>
            </w:pPr>
          </w:p>
        </w:tc>
      </w:tr>
      <w:tr w:rsidR="00870EE2" w14:paraId="09F3F5EF" w14:textId="77777777" w:rsidTr="00661049">
        <w:trPr>
          <w:trHeight w:val="225"/>
        </w:trPr>
        <w:tc>
          <w:tcPr>
            <w:tcW w:w="554" w:type="dxa"/>
          </w:tcPr>
          <w:p w14:paraId="3A5DCEEC" w14:textId="77777777" w:rsidR="00870EE2" w:rsidRDefault="00870EE2" w:rsidP="00661049">
            <w:pPr>
              <w:pStyle w:val="TableParagraph"/>
              <w:spacing w:line="234" w:lineRule="exact"/>
              <w:ind w:left="107"/>
              <w:rPr>
                <w:rFonts w:ascii="Arial"/>
                <w:b/>
              </w:rPr>
            </w:pPr>
            <w:r>
              <w:rPr>
                <w:rFonts w:ascii="Arial"/>
                <w:b/>
              </w:rPr>
              <w:t>3</w:t>
            </w:r>
          </w:p>
        </w:tc>
        <w:tc>
          <w:tcPr>
            <w:tcW w:w="2005" w:type="dxa"/>
          </w:tcPr>
          <w:p w14:paraId="3BD80E8C" w14:textId="1A18F871" w:rsidR="00870EE2" w:rsidRDefault="00870EE2" w:rsidP="00661049">
            <w:pPr>
              <w:pStyle w:val="TableParagraph"/>
              <w:spacing w:line="234" w:lineRule="exact"/>
              <w:ind w:left="108"/>
              <w:rPr>
                <w:rFonts w:ascii="Arial"/>
                <w:b/>
              </w:rPr>
            </w:pPr>
            <w:r>
              <w:rPr>
                <w:sz w:val="24"/>
              </w:rPr>
              <w:t xml:space="preserve">Database (If other than Oracle) </w:t>
            </w:r>
          </w:p>
        </w:tc>
        <w:tc>
          <w:tcPr>
            <w:tcW w:w="1559" w:type="dxa"/>
          </w:tcPr>
          <w:p w14:paraId="6AB2F064" w14:textId="77777777" w:rsidR="00870EE2" w:rsidRDefault="00870EE2" w:rsidP="00661049">
            <w:pPr>
              <w:pStyle w:val="TableParagraph"/>
              <w:rPr>
                <w:sz w:val="18"/>
              </w:rPr>
            </w:pPr>
          </w:p>
        </w:tc>
        <w:tc>
          <w:tcPr>
            <w:tcW w:w="1083" w:type="dxa"/>
          </w:tcPr>
          <w:p w14:paraId="6DBD1CDE" w14:textId="77777777" w:rsidR="00870EE2" w:rsidRDefault="00870EE2" w:rsidP="00661049">
            <w:pPr>
              <w:pStyle w:val="TableParagraph"/>
              <w:rPr>
                <w:sz w:val="18"/>
              </w:rPr>
            </w:pPr>
          </w:p>
        </w:tc>
        <w:tc>
          <w:tcPr>
            <w:tcW w:w="1096" w:type="dxa"/>
          </w:tcPr>
          <w:p w14:paraId="0B096A1C" w14:textId="77777777" w:rsidR="00870EE2" w:rsidRDefault="00870EE2" w:rsidP="00661049">
            <w:pPr>
              <w:pStyle w:val="TableParagraph"/>
              <w:rPr>
                <w:sz w:val="18"/>
              </w:rPr>
            </w:pPr>
          </w:p>
        </w:tc>
        <w:tc>
          <w:tcPr>
            <w:tcW w:w="870" w:type="dxa"/>
          </w:tcPr>
          <w:p w14:paraId="03387896" w14:textId="77777777" w:rsidR="00870EE2" w:rsidRDefault="00870EE2" w:rsidP="00661049">
            <w:pPr>
              <w:pStyle w:val="TableParagraph"/>
              <w:rPr>
                <w:sz w:val="18"/>
              </w:rPr>
            </w:pPr>
            <w:r>
              <w:rPr>
                <w:sz w:val="18"/>
              </w:rPr>
              <w:t>NA</w:t>
            </w:r>
          </w:p>
        </w:tc>
        <w:tc>
          <w:tcPr>
            <w:tcW w:w="815" w:type="dxa"/>
          </w:tcPr>
          <w:p w14:paraId="2876BFC0" w14:textId="77777777" w:rsidR="00870EE2" w:rsidRDefault="00870EE2" w:rsidP="00661049">
            <w:pPr>
              <w:pStyle w:val="TableParagraph"/>
              <w:rPr>
                <w:sz w:val="20"/>
              </w:rPr>
            </w:pPr>
          </w:p>
        </w:tc>
        <w:tc>
          <w:tcPr>
            <w:tcW w:w="816" w:type="dxa"/>
          </w:tcPr>
          <w:p w14:paraId="6EA6F780" w14:textId="77777777" w:rsidR="00870EE2" w:rsidRDefault="00870EE2" w:rsidP="00661049">
            <w:pPr>
              <w:pStyle w:val="TableParagraph"/>
              <w:rPr>
                <w:sz w:val="20"/>
              </w:rPr>
            </w:pPr>
          </w:p>
        </w:tc>
        <w:tc>
          <w:tcPr>
            <w:tcW w:w="815" w:type="dxa"/>
          </w:tcPr>
          <w:p w14:paraId="1671D6AC" w14:textId="77777777" w:rsidR="00870EE2" w:rsidRDefault="00870EE2" w:rsidP="00661049">
            <w:pPr>
              <w:pStyle w:val="TableParagraph"/>
              <w:rPr>
                <w:sz w:val="20"/>
              </w:rPr>
            </w:pPr>
          </w:p>
        </w:tc>
        <w:tc>
          <w:tcPr>
            <w:tcW w:w="817" w:type="dxa"/>
          </w:tcPr>
          <w:p w14:paraId="284550FD" w14:textId="77777777" w:rsidR="00870EE2" w:rsidRDefault="00870EE2" w:rsidP="00661049">
            <w:pPr>
              <w:pStyle w:val="TableParagraph"/>
              <w:rPr>
                <w:sz w:val="20"/>
              </w:rPr>
            </w:pPr>
          </w:p>
        </w:tc>
        <w:tc>
          <w:tcPr>
            <w:tcW w:w="817" w:type="dxa"/>
          </w:tcPr>
          <w:p w14:paraId="0640BED9" w14:textId="77777777" w:rsidR="00870EE2" w:rsidRDefault="00870EE2" w:rsidP="00661049">
            <w:pPr>
              <w:pStyle w:val="TableParagraph"/>
              <w:rPr>
                <w:sz w:val="20"/>
              </w:rPr>
            </w:pPr>
          </w:p>
        </w:tc>
        <w:tc>
          <w:tcPr>
            <w:tcW w:w="741" w:type="dxa"/>
          </w:tcPr>
          <w:p w14:paraId="7CE64280" w14:textId="77777777" w:rsidR="00870EE2" w:rsidRDefault="00870EE2" w:rsidP="00661049">
            <w:pPr>
              <w:pStyle w:val="TableParagraph"/>
              <w:rPr>
                <w:sz w:val="20"/>
              </w:rPr>
            </w:pPr>
          </w:p>
        </w:tc>
        <w:tc>
          <w:tcPr>
            <w:tcW w:w="741" w:type="dxa"/>
          </w:tcPr>
          <w:p w14:paraId="28922721" w14:textId="77777777" w:rsidR="00870EE2" w:rsidRDefault="00870EE2" w:rsidP="00661049">
            <w:pPr>
              <w:pStyle w:val="TableParagraph"/>
              <w:rPr>
                <w:sz w:val="20"/>
              </w:rPr>
            </w:pPr>
          </w:p>
        </w:tc>
      </w:tr>
      <w:tr w:rsidR="00870EE2" w14:paraId="1D25F0EC" w14:textId="77777777" w:rsidTr="00661049">
        <w:trPr>
          <w:trHeight w:val="253"/>
        </w:trPr>
        <w:tc>
          <w:tcPr>
            <w:tcW w:w="554" w:type="dxa"/>
          </w:tcPr>
          <w:p w14:paraId="6F2E763D" w14:textId="77777777" w:rsidR="00870EE2" w:rsidRDefault="00870EE2" w:rsidP="00661049">
            <w:pPr>
              <w:pStyle w:val="TableParagraph"/>
              <w:spacing w:line="234" w:lineRule="exact"/>
              <w:ind w:left="107"/>
              <w:rPr>
                <w:rFonts w:ascii="Arial"/>
                <w:b/>
              </w:rPr>
            </w:pPr>
          </w:p>
        </w:tc>
        <w:tc>
          <w:tcPr>
            <w:tcW w:w="2005" w:type="dxa"/>
          </w:tcPr>
          <w:p w14:paraId="647AE6A3" w14:textId="77777777" w:rsidR="00870EE2" w:rsidRDefault="00870EE2" w:rsidP="00661049">
            <w:pPr>
              <w:pStyle w:val="TableParagraph"/>
              <w:spacing w:line="234" w:lineRule="exact"/>
              <w:ind w:left="108"/>
              <w:rPr>
                <w:rFonts w:ascii="Arial"/>
                <w:b/>
              </w:rPr>
            </w:pPr>
            <w:r>
              <w:rPr>
                <w:rFonts w:ascii="Arial"/>
                <w:b/>
              </w:rPr>
              <w:t>Total</w:t>
            </w:r>
            <w:r>
              <w:rPr>
                <w:rFonts w:ascii="Arial"/>
                <w:b/>
                <w:spacing w:val="1"/>
              </w:rPr>
              <w:t xml:space="preserve"> </w:t>
            </w:r>
            <w:r>
              <w:rPr>
                <w:rFonts w:ascii="Arial"/>
                <w:b/>
              </w:rPr>
              <w:t>Cost</w:t>
            </w:r>
            <w:r>
              <w:rPr>
                <w:rFonts w:ascii="Arial"/>
                <w:b/>
                <w:spacing w:val="-2"/>
              </w:rPr>
              <w:t xml:space="preserve"> </w:t>
            </w:r>
          </w:p>
        </w:tc>
        <w:tc>
          <w:tcPr>
            <w:tcW w:w="1559" w:type="dxa"/>
          </w:tcPr>
          <w:p w14:paraId="59EEEB62" w14:textId="77777777" w:rsidR="00870EE2" w:rsidRDefault="00870EE2" w:rsidP="00661049">
            <w:pPr>
              <w:pStyle w:val="TableParagraph"/>
              <w:rPr>
                <w:sz w:val="18"/>
              </w:rPr>
            </w:pPr>
          </w:p>
        </w:tc>
        <w:tc>
          <w:tcPr>
            <w:tcW w:w="1083" w:type="dxa"/>
          </w:tcPr>
          <w:p w14:paraId="3DC8E538" w14:textId="77777777" w:rsidR="00870EE2" w:rsidRDefault="00870EE2" w:rsidP="00661049">
            <w:pPr>
              <w:pStyle w:val="TableParagraph"/>
              <w:rPr>
                <w:sz w:val="18"/>
              </w:rPr>
            </w:pPr>
          </w:p>
        </w:tc>
        <w:tc>
          <w:tcPr>
            <w:tcW w:w="1096" w:type="dxa"/>
          </w:tcPr>
          <w:p w14:paraId="5F0E6E48" w14:textId="77777777" w:rsidR="00870EE2" w:rsidRDefault="00870EE2" w:rsidP="00661049">
            <w:pPr>
              <w:pStyle w:val="TableParagraph"/>
              <w:rPr>
                <w:sz w:val="18"/>
              </w:rPr>
            </w:pPr>
          </w:p>
        </w:tc>
        <w:tc>
          <w:tcPr>
            <w:tcW w:w="870" w:type="dxa"/>
          </w:tcPr>
          <w:p w14:paraId="47A9B14C" w14:textId="77777777" w:rsidR="00870EE2" w:rsidRDefault="00870EE2" w:rsidP="00661049">
            <w:pPr>
              <w:pStyle w:val="TableParagraph"/>
              <w:rPr>
                <w:sz w:val="18"/>
              </w:rPr>
            </w:pPr>
            <w:r>
              <w:rPr>
                <w:sz w:val="18"/>
              </w:rPr>
              <w:t>NA</w:t>
            </w:r>
          </w:p>
        </w:tc>
        <w:tc>
          <w:tcPr>
            <w:tcW w:w="815" w:type="dxa"/>
          </w:tcPr>
          <w:p w14:paraId="54039516" w14:textId="77777777" w:rsidR="00870EE2" w:rsidRDefault="00870EE2" w:rsidP="00661049">
            <w:pPr>
              <w:pStyle w:val="TableParagraph"/>
              <w:rPr>
                <w:sz w:val="18"/>
              </w:rPr>
            </w:pPr>
          </w:p>
        </w:tc>
        <w:tc>
          <w:tcPr>
            <w:tcW w:w="816" w:type="dxa"/>
          </w:tcPr>
          <w:p w14:paraId="287B5D16" w14:textId="77777777" w:rsidR="00870EE2" w:rsidRDefault="00870EE2" w:rsidP="00661049">
            <w:pPr>
              <w:pStyle w:val="TableParagraph"/>
              <w:rPr>
                <w:sz w:val="18"/>
              </w:rPr>
            </w:pPr>
          </w:p>
        </w:tc>
        <w:tc>
          <w:tcPr>
            <w:tcW w:w="815" w:type="dxa"/>
          </w:tcPr>
          <w:p w14:paraId="1FAEE4A5" w14:textId="77777777" w:rsidR="00870EE2" w:rsidRDefault="00870EE2" w:rsidP="00661049">
            <w:pPr>
              <w:pStyle w:val="TableParagraph"/>
              <w:rPr>
                <w:sz w:val="18"/>
              </w:rPr>
            </w:pPr>
          </w:p>
        </w:tc>
        <w:tc>
          <w:tcPr>
            <w:tcW w:w="817" w:type="dxa"/>
          </w:tcPr>
          <w:p w14:paraId="138644A4" w14:textId="77777777" w:rsidR="00870EE2" w:rsidRDefault="00870EE2" w:rsidP="00661049">
            <w:pPr>
              <w:pStyle w:val="TableParagraph"/>
              <w:rPr>
                <w:sz w:val="18"/>
              </w:rPr>
            </w:pPr>
          </w:p>
        </w:tc>
        <w:tc>
          <w:tcPr>
            <w:tcW w:w="817" w:type="dxa"/>
          </w:tcPr>
          <w:p w14:paraId="210411FC" w14:textId="77777777" w:rsidR="00870EE2" w:rsidRDefault="00870EE2" w:rsidP="00661049">
            <w:pPr>
              <w:pStyle w:val="TableParagraph"/>
              <w:rPr>
                <w:sz w:val="18"/>
              </w:rPr>
            </w:pPr>
          </w:p>
        </w:tc>
        <w:tc>
          <w:tcPr>
            <w:tcW w:w="741" w:type="dxa"/>
          </w:tcPr>
          <w:p w14:paraId="3432B22F" w14:textId="77777777" w:rsidR="00870EE2" w:rsidRDefault="00870EE2" w:rsidP="00661049">
            <w:pPr>
              <w:pStyle w:val="TableParagraph"/>
              <w:rPr>
                <w:sz w:val="18"/>
              </w:rPr>
            </w:pPr>
          </w:p>
        </w:tc>
        <w:tc>
          <w:tcPr>
            <w:tcW w:w="741" w:type="dxa"/>
          </w:tcPr>
          <w:p w14:paraId="17EA9369" w14:textId="77777777" w:rsidR="00870EE2" w:rsidRDefault="00870EE2" w:rsidP="00661049">
            <w:pPr>
              <w:pStyle w:val="TableParagraph"/>
              <w:rPr>
                <w:sz w:val="18"/>
              </w:rPr>
            </w:pPr>
          </w:p>
        </w:tc>
      </w:tr>
      <w:tr w:rsidR="001716FF" w14:paraId="621D67AF" w14:textId="77777777" w:rsidTr="00661049">
        <w:trPr>
          <w:trHeight w:val="253"/>
        </w:trPr>
        <w:tc>
          <w:tcPr>
            <w:tcW w:w="554" w:type="dxa"/>
          </w:tcPr>
          <w:p w14:paraId="22E1DBC1" w14:textId="77777777" w:rsidR="001716FF" w:rsidRDefault="001716FF" w:rsidP="001716FF">
            <w:pPr>
              <w:pStyle w:val="TableParagraph"/>
              <w:spacing w:line="234" w:lineRule="exact"/>
              <w:ind w:left="107"/>
              <w:rPr>
                <w:rFonts w:ascii="Arial"/>
                <w:b/>
              </w:rPr>
            </w:pPr>
          </w:p>
        </w:tc>
        <w:tc>
          <w:tcPr>
            <w:tcW w:w="2005" w:type="dxa"/>
          </w:tcPr>
          <w:p w14:paraId="4DB836AE" w14:textId="605C6750" w:rsidR="001716FF" w:rsidRPr="00C8647D" w:rsidRDefault="001716FF" w:rsidP="001716FF">
            <w:pPr>
              <w:pStyle w:val="TableParagraph"/>
              <w:spacing w:line="234" w:lineRule="exact"/>
              <w:ind w:left="108"/>
              <w:rPr>
                <w:rFonts w:ascii="Arial"/>
                <w:b/>
              </w:rPr>
            </w:pPr>
            <w:r>
              <w:rPr>
                <w:rFonts w:ascii="Arial"/>
                <w:b/>
              </w:rPr>
              <w:t>GST</w:t>
            </w:r>
          </w:p>
        </w:tc>
        <w:tc>
          <w:tcPr>
            <w:tcW w:w="1559" w:type="dxa"/>
          </w:tcPr>
          <w:p w14:paraId="2F169A90" w14:textId="77777777" w:rsidR="001716FF" w:rsidRDefault="001716FF" w:rsidP="001716FF">
            <w:pPr>
              <w:pStyle w:val="TableParagraph"/>
              <w:rPr>
                <w:sz w:val="18"/>
              </w:rPr>
            </w:pPr>
          </w:p>
        </w:tc>
        <w:tc>
          <w:tcPr>
            <w:tcW w:w="1083" w:type="dxa"/>
          </w:tcPr>
          <w:p w14:paraId="113448A1" w14:textId="77777777" w:rsidR="001716FF" w:rsidRDefault="001716FF" w:rsidP="001716FF">
            <w:pPr>
              <w:pStyle w:val="TableParagraph"/>
              <w:rPr>
                <w:sz w:val="18"/>
              </w:rPr>
            </w:pPr>
          </w:p>
        </w:tc>
        <w:tc>
          <w:tcPr>
            <w:tcW w:w="1096" w:type="dxa"/>
          </w:tcPr>
          <w:p w14:paraId="1DD2F273" w14:textId="77777777" w:rsidR="001716FF" w:rsidRDefault="001716FF" w:rsidP="001716FF">
            <w:pPr>
              <w:pStyle w:val="TableParagraph"/>
              <w:rPr>
                <w:sz w:val="18"/>
              </w:rPr>
            </w:pPr>
          </w:p>
        </w:tc>
        <w:tc>
          <w:tcPr>
            <w:tcW w:w="870" w:type="dxa"/>
          </w:tcPr>
          <w:p w14:paraId="40ABF4D4" w14:textId="5AB86AA6" w:rsidR="001716FF" w:rsidRDefault="001716FF" w:rsidP="001716FF">
            <w:pPr>
              <w:pStyle w:val="TableParagraph"/>
              <w:rPr>
                <w:sz w:val="18"/>
              </w:rPr>
            </w:pPr>
            <w:r>
              <w:rPr>
                <w:sz w:val="18"/>
              </w:rPr>
              <w:t>NA</w:t>
            </w:r>
          </w:p>
        </w:tc>
        <w:tc>
          <w:tcPr>
            <w:tcW w:w="815" w:type="dxa"/>
          </w:tcPr>
          <w:p w14:paraId="1FDC34B2" w14:textId="77777777" w:rsidR="001716FF" w:rsidRDefault="001716FF" w:rsidP="001716FF">
            <w:pPr>
              <w:pStyle w:val="TableParagraph"/>
              <w:rPr>
                <w:sz w:val="18"/>
              </w:rPr>
            </w:pPr>
          </w:p>
        </w:tc>
        <w:tc>
          <w:tcPr>
            <w:tcW w:w="816" w:type="dxa"/>
          </w:tcPr>
          <w:p w14:paraId="5DDE55AC" w14:textId="77777777" w:rsidR="001716FF" w:rsidRDefault="001716FF" w:rsidP="001716FF">
            <w:pPr>
              <w:pStyle w:val="TableParagraph"/>
              <w:rPr>
                <w:sz w:val="18"/>
              </w:rPr>
            </w:pPr>
          </w:p>
        </w:tc>
        <w:tc>
          <w:tcPr>
            <w:tcW w:w="815" w:type="dxa"/>
          </w:tcPr>
          <w:p w14:paraId="35898C7D" w14:textId="77777777" w:rsidR="001716FF" w:rsidRDefault="001716FF" w:rsidP="001716FF">
            <w:pPr>
              <w:pStyle w:val="TableParagraph"/>
              <w:rPr>
                <w:sz w:val="18"/>
              </w:rPr>
            </w:pPr>
          </w:p>
        </w:tc>
        <w:tc>
          <w:tcPr>
            <w:tcW w:w="817" w:type="dxa"/>
          </w:tcPr>
          <w:p w14:paraId="78DF6B8D" w14:textId="77777777" w:rsidR="001716FF" w:rsidRDefault="001716FF" w:rsidP="001716FF">
            <w:pPr>
              <w:pStyle w:val="TableParagraph"/>
              <w:rPr>
                <w:sz w:val="18"/>
              </w:rPr>
            </w:pPr>
          </w:p>
        </w:tc>
        <w:tc>
          <w:tcPr>
            <w:tcW w:w="817" w:type="dxa"/>
          </w:tcPr>
          <w:p w14:paraId="2E2DFFC1" w14:textId="77777777" w:rsidR="001716FF" w:rsidRDefault="001716FF" w:rsidP="001716FF">
            <w:pPr>
              <w:pStyle w:val="TableParagraph"/>
              <w:rPr>
                <w:sz w:val="18"/>
              </w:rPr>
            </w:pPr>
          </w:p>
        </w:tc>
        <w:tc>
          <w:tcPr>
            <w:tcW w:w="741" w:type="dxa"/>
          </w:tcPr>
          <w:p w14:paraId="35B94896" w14:textId="77777777" w:rsidR="001716FF" w:rsidRDefault="001716FF" w:rsidP="001716FF">
            <w:pPr>
              <w:pStyle w:val="TableParagraph"/>
              <w:rPr>
                <w:sz w:val="18"/>
              </w:rPr>
            </w:pPr>
          </w:p>
        </w:tc>
        <w:tc>
          <w:tcPr>
            <w:tcW w:w="741" w:type="dxa"/>
          </w:tcPr>
          <w:p w14:paraId="2022622F" w14:textId="77777777" w:rsidR="001716FF" w:rsidRDefault="001716FF" w:rsidP="001716FF">
            <w:pPr>
              <w:pStyle w:val="TableParagraph"/>
              <w:rPr>
                <w:sz w:val="18"/>
              </w:rPr>
            </w:pPr>
          </w:p>
        </w:tc>
      </w:tr>
      <w:tr w:rsidR="001716FF" w14:paraId="3D34A102" w14:textId="77777777" w:rsidTr="00661049">
        <w:trPr>
          <w:trHeight w:val="253"/>
        </w:trPr>
        <w:tc>
          <w:tcPr>
            <w:tcW w:w="554" w:type="dxa"/>
          </w:tcPr>
          <w:p w14:paraId="08B9A8FE" w14:textId="77777777" w:rsidR="001716FF" w:rsidRDefault="001716FF" w:rsidP="001716FF">
            <w:pPr>
              <w:pStyle w:val="TableParagraph"/>
              <w:spacing w:line="234" w:lineRule="exact"/>
              <w:ind w:left="107"/>
              <w:rPr>
                <w:rFonts w:ascii="Arial"/>
                <w:b/>
              </w:rPr>
            </w:pPr>
          </w:p>
        </w:tc>
        <w:tc>
          <w:tcPr>
            <w:tcW w:w="2005" w:type="dxa"/>
          </w:tcPr>
          <w:p w14:paraId="5594C814" w14:textId="271190E9" w:rsidR="001716FF" w:rsidRDefault="001716FF" w:rsidP="001716FF">
            <w:pPr>
              <w:pStyle w:val="TableParagraph"/>
              <w:spacing w:line="234" w:lineRule="exact"/>
              <w:ind w:left="108"/>
              <w:rPr>
                <w:rFonts w:ascii="Arial"/>
                <w:b/>
              </w:rPr>
            </w:pPr>
            <w:r w:rsidRPr="00C8647D">
              <w:rPr>
                <w:rFonts w:ascii="Arial"/>
                <w:b/>
              </w:rPr>
              <w:t>Total</w:t>
            </w:r>
            <w:r w:rsidRPr="00C8647D">
              <w:rPr>
                <w:rFonts w:ascii="Arial"/>
                <w:b/>
                <w:spacing w:val="1"/>
              </w:rPr>
              <w:t xml:space="preserve"> </w:t>
            </w:r>
            <w:r w:rsidRPr="00C8647D">
              <w:rPr>
                <w:rFonts w:ascii="Arial"/>
                <w:b/>
              </w:rPr>
              <w:t>Cost</w:t>
            </w:r>
            <w:r>
              <w:rPr>
                <w:rFonts w:ascii="Arial"/>
                <w:b/>
              </w:rPr>
              <w:t xml:space="preserve"> with GST</w:t>
            </w:r>
          </w:p>
        </w:tc>
        <w:tc>
          <w:tcPr>
            <w:tcW w:w="1559" w:type="dxa"/>
          </w:tcPr>
          <w:p w14:paraId="47CC7CC2" w14:textId="77777777" w:rsidR="001716FF" w:rsidRDefault="001716FF" w:rsidP="001716FF">
            <w:pPr>
              <w:pStyle w:val="TableParagraph"/>
              <w:rPr>
                <w:sz w:val="18"/>
              </w:rPr>
            </w:pPr>
          </w:p>
        </w:tc>
        <w:tc>
          <w:tcPr>
            <w:tcW w:w="1083" w:type="dxa"/>
          </w:tcPr>
          <w:p w14:paraId="0ADB01FC" w14:textId="77777777" w:rsidR="001716FF" w:rsidRDefault="001716FF" w:rsidP="001716FF">
            <w:pPr>
              <w:pStyle w:val="TableParagraph"/>
              <w:rPr>
                <w:sz w:val="18"/>
              </w:rPr>
            </w:pPr>
          </w:p>
        </w:tc>
        <w:tc>
          <w:tcPr>
            <w:tcW w:w="1096" w:type="dxa"/>
          </w:tcPr>
          <w:p w14:paraId="0EE7DC6B" w14:textId="77777777" w:rsidR="001716FF" w:rsidRDefault="001716FF" w:rsidP="001716FF">
            <w:pPr>
              <w:pStyle w:val="TableParagraph"/>
              <w:rPr>
                <w:sz w:val="18"/>
              </w:rPr>
            </w:pPr>
          </w:p>
        </w:tc>
        <w:tc>
          <w:tcPr>
            <w:tcW w:w="870" w:type="dxa"/>
          </w:tcPr>
          <w:p w14:paraId="6FFFAD5D" w14:textId="6FE048BB" w:rsidR="001716FF" w:rsidRDefault="001716FF" w:rsidP="001716FF">
            <w:pPr>
              <w:pStyle w:val="TableParagraph"/>
              <w:rPr>
                <w:sz w:val="18"/>
              </w:rPr>
            </w:pPr>
            <w:r>
              <w:rPr>
                <w:sz w:val="18"/>
              </w:rPr>
              <w:t>NA</w:t>
            </w:r>
          </w:p>
        </w:tc>
        <w:tc>
          <w:tcPr>
            <w:tcW w:w="815" w:type="dxa"/>
          </w:tcPr>
          <w:p w14:paraId="3EAAC757" w14:textId="77777777" w:rsidR="001716FF" w:rsidRDefault="001716FF" w:rsidP="001716FF">
            <w:pPr>
              <w:pStyle w:val="TableParagraph"/>
              <w:rPr>
                <w:sz w:val="18"/>
              </w:rPr>
            </w:pPr>
          </w:p>
        </w:tc>
        <w:tc>
          <w:tcPr>
            <w:tcW w:w="816" w:type="dxa"/>
          </w:tcPr>
          <w:p w14:paraId="38AE2681" w14:textId="77777777" w:rsidR="001716FF" w:rsidRDefault="001716FF" w:rsidP="001716FF">
            <w:pPr>
              <w:pStyle w:val="TableParagraph"/>
              <w:rPr>
                <w:sz w:val="18"/>
              </w:rPr>
            </w:pPr>
          </w:p>
        </w:tc>
        <w:tc>
          <w:tcPr>
            <w:tcW w:w="815" w:type="dxa"/>
          </w:tcPr>
          <w:p w14:paraId="0C07EACC" w14:textId="77777777" w:rsidR="001716FF" w:rsidRDefault="001716FF" w:rsidP="001716FF">
            <w:pPr>
              <w:pStyle w:val="TableParagraph"/>
              <w:rPr>
                <w:sz w:val="18"/>
              </w:rPr>
            </w:pPr>
          </w:p>
        </w:tc>
        <w:tc>
          <w:tcPr>
            <w:tcW w:w="817" w:type="dxa"/>
          </w:tcPr>
          <w:p w14:paraId="26C755F9" w14:textId="77777777" w:rsidR="001716FF" w:rsidRDefault="001716FF" w:rsidP="001716FF">
            <w:pPr>
              <w:pStyle w:val="TableParagraph"/>
              <w:rPr>
                <w:sz w:val="18"/>
              </w:rPr>
            </w:pPr>
          </w:p>
        </w:tc>
        <w:tc>
          <w:tcPr>
            <w:tcW w:w="817" w:type="dxa"/>
          </w:tcPr>
          <w:p w14:paraId="4839FE55" w14:textId="77777777" w:rsidR="001716FF" w:rsidRDefault="001716FF" w:rsidP="001716FF">
            <w:pPr>
              <w:pStyle w:val="TableParagraph"/>
              <w:rPr>
                <w:sz w:val="18"/>
              </w:rPr>
            </w:pPr>
          </w:p>
        </w:tc>
        <w:tc>
          <w:tcPr>
            <w:tcW w:w="741" w:type="dxa"/>
          </w:tcPr>
          <w:p w14:paraId="73DEEAA7" w14:textId="77777777" w:rsidR="001716FF" w:rsidRDefault="001716FF" w:rsidP="001716FF">
            <w:pPr>
              <w:pStyle w:val="TableParagraph"/>
              <w:rPr>
                <w:sz w:val="18"/>
              </w:rPr>
            </w:pPr>
          </w:p>
        </w:tc>
        <w:tc>
          <w:tcPr>
            <w:tcW w:w="741" w:type="dxa"/>
          </w:tcPr>
          <w:p w14:paraId="49DCF876" w14:textId="77777777" w:rsidR="001716FF" w:rsidRDefault="001716FF" w:rsidP="001716FF">
            <w:pPr>
              <w:pStyle w:val="TableParagraph"/>
              <w:rPr>
                <w:sz w:val="18"/>
              </w:rPr>
            </w:pPr>
          </w:p>
        </w:tc>
      </w:tr>
    </w:tbl>
    <w:p w14:paraId="54D7866E" w14:textId="77777777" w:rsidR="00A42E58" w:rsidRDefault="00A42E58" w:rsidP="00A42E58">
      <w:pPr>
        <w:spacing w:before="180" w:after="23"/>
        <w:rPr>
          <w:rFonts w:ascii="Arial"/>
          <w:b/>
        </w:rPr>
      </w:pPr>
    </w:p>
    <w:p w14:paraId="6B4D04FF" w14:textId="2988587B" w:rsidR="00A42E58" w:rsidRPr="00433856" w:rsidRDefault="00A42E58" w:rsidP="00A42E58">
      <w:pPr>
        <w:spacing w:before="180" w:after="23"/>
        <w:ind w:left="120"/>
        <w:rPr>
          <w:rFonts w:ascii="Arial"/>
          <w:b/>
        </w:rPr>
      </w:pPr>
      <w:r w:rsidRPr="00433856">
        <w:rPr>
          <w:rFonts w:ascii="Arial"/>
          <w:b/>
        </w:rPr>
        <w:t xml:space="preserve">Table </w:t>
      </w:r>
      <w:r w:rsidR="0039507E">
        <w:rPr>
          <w:rFonts w:ascii="Arial"/>
          <w:b/>
        </w:rPr>
        <w:t>4</w:t>
      </w:r>
      <w:r w:rsidRPr="00433856">
        <w:rPr>
          <w:rFonts w:ascii="Arial"/>
          <w:b/>
        </w:rPr>
        <w:t xml:space="preserve">: Breakup </w:t>
      </w:r>
      <w:r w:rsidR="00C42AE2" w:rsidRPr="00C42AE2">
        <w:rPr>
          <w:rFonts w:ascii="Arial"/>
          <w:b/>
        </w:rPr>
        <w:t xml:space="preserve">License Cost of in-memory Database </w:t>
      </w:r>
      <w:r w:rsidR="00410DE2">
        <w:rPr>
          <w:rFonts w:ascii="Arial"/>
          <w:b/>
        </w:rPr>
        <w:t>(item</w:t>
      </w:r>
      <w:r w:rsidR="00410DE2">
        <w:rPr>
          <w:rFonts w:ascii="Arial"/>
          <w:b/>
          <w:spacing w:val="-3"/>
        </w:rPr>
        <w:t xml:space="preserve"> </w:t>
      </w:r>
      <w:r w:rsidR="005074C3">
        <w:rPr>
          <w:rFonts w:ascii="Arial"/>
          <w:b/>
          <w:spacing w:val="-3"/>
        </w:rPr>
        <w:t>3</w:t>
      </w:r>
      <w:r w:rsidR="00410DE2">
        <w:rPr>
          <w:rFonts w:ascii="Arial"/>
          <w:b/>
          <w:spacing w:val="-1"/>
        </w:rPr>
        <w:t xml:space="preserve"> </w:t>
      </w:r>
      <w:r w:rsidR="00410DE2">
        <w:rPr>
          <w:rFonts w:ascii="Arial"/>
          <w:b/>
        </w:rPr>
        <w:t>of</w:t>
      </w:r>
      <w:r w:rsidR="00410DE2">
        <w:rPr>
          <w:rFonts w:ascii="Arial"/>
          <w:b/>
          <w:spacing w:val="-2"/>
        </w:rPr>
        <w:t xml:space="preserve"> </w:t>
      </w:r>
      <w:r w:rsidR="00410DE2">
        <w:rPr>
          <w:rFonts w:ascii="Arial"/>
          <w:b/>
        </w:rPr>
        <w:t>Table</w:t>
      </w:r>
      <w:r w:rsidR="00410DE2">
        <w:rPr>
          <w:rFonts w:ascii="Arial"/>
          <w:b/>
          <w:spacing w:val="-1"/>
        </w:rPr>
        <w:t xml:space="preserve"> </w:t>
      </w:r>
      <w:r w:rsidR="00410DE2">
        <w:rPr>
          <w:rFonts w:ascii="Arial"/>
          <w:b/>
        </w:rPr>
        <w:t xml:space="preserve">1) </w:t>
      </w:r>
      <w:r w:rsidRPr="00433856">
        <w:rPr>
          <w:rFonts w:ascii="Arial"/>
          <w:b/>
        </w:rPr>
        <w:t xml:space="preserve">- </w:t>
      </w:r>
      <w:r w:rsidR="0069324C">
        <w:rPr>
          <w:rFonts w:ascii="Arial"/>
          <w:b/>
        </w:rPr>
        <w:t>DC &amp; DRC</w:t>
      </w:r>
    </w:p>
    <w:tbl>
      <w:tblPr>
        <w:tblW w:w="13048"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713"/>
        <w:gridCol w:w="826"/>
        <w:gridCol w:w="1017"/>
        <w:gridCol w:w="1134"/>
        <w:gridCol w:w="851"/>
        <w:gridCol w:w="850"/>
        <w:gridCol w:w="851"/>
        <w:gridCol w:w="850"/>
        <w:gridCol w:w="851"/>
        <w:gridCol w:w="850"/>
        <w:gridCol w:w="851"/>
        <w:gridCol w:w="850"/>
      </w:tblGrid>
      <w:tr w:rsidR="00A42E58" w14:paraId="05EEDD4C" w14:textId="77777777" w:rsidTr="00FE301E">
        <w:trPr>
          <w:trHeight w:val="253"/>
          <w:tblHeader/>
        </w:trPr>
        <w:tc>
          <w:tcPr>
            <w:tcW w:w="554" w:type="dxa"/>
            <w:vMerge w:val="restart"/>
          </w:tcPr>
          <w:p w14:paraId="04C59F14" w14:textId="77777777" w:rsidR="00A42E58" w:rsidRDefault="00A42E58" w:rsidP="00D27206">
            <w:pPr>
              <w:pStyle w:val="TableParagraph"/>
              <w:spacing w:line="250" w:lineRule="exact"/>
              <w:ind w:left="107"/>
              <w:rPr>
                <w:rFonts w:ascii="Arial"/>
                <w:b/>
              </w:rPr>
            </w:pPr>
            <w:r>
              <w:rPr>
                <w:rFonts w:ascii="Arial"/>
                <w:b/>
              </w:rPr>
              <w:t>SN</w:t>
            </w:r>
          </w:p>
        </w:tc>
        <w:tc>
          <w:tcPr>
            <w:tcW w:w="2713" w:type="dxa"/>
            <w:vMerge w:val="restart"/>
          </w:tcPr>
          <w:p w14:paraId="2C74803C" w14:textId="77777777" w:rsidR="00A42E58" w:rsidRDefault="00A42E58" w:rsidP="00D27206">
            <w:pPr>
              <w:pStyle w:val="TableParagraph"/>
              <w:spacing w:line="250" w:lineRule="exact"/>
              <w:ind w:left="108"/>
              <w:rPr>
                <w:rFonts w:ascii="Arial"/>
                <w:b/>
              </w:rPr>
            </w:pPr>
            <w:r>
              <w:rPr>
                <w:rFonts w:ascii="Arial"/>
                <w:b/>
              </w:rPr>
              <w:t>Requirement</w:t>
            </w:r>
          </w:p>
        </w:tc>
        <w:tc>
          <w:tcPr>
            <w:tcW w:w="826" w:type="dxa"/>
            <w:vMerge w:val="restart"/>
          </w:tcPr>
          <w:p w14:paraId="0C683998" w14:textId="77777777" w:rsidR="00A42E58" w:rsidRPr="005E4FD2" w:rsidRDefault="00A42E58" w:rsidP="00D27206">
            <w:pPr>
              <w:pStyle w:val="TableParagraph"/>
              <w:spacing w:line="250" w:lineRule="exact"/>
              <w:ind w:left="108"/>
              <w:rPr>
                <w:rFonts w:ascii="Arial"/>
                <w:b/>
              </w:rPr>
            </w:pPr>
            <w:r w:rsidRPr="005E4FD2">
              <w:rPr>
                <w:rFonts w:ascii="Arial"/>
                <w:b/>
                <w:sz w:val="20"/>
                <w:szCs w:val="20"/>
              </w:rPr>
              <w:t>Requirement Description</w:t>
            </w:r>
          </w:p>
        </w:tc>
        <w:tc>
          <w:tcPr>
            <w:tcW w:w="1017" w:type="dxa"/>
            <w:vMerge w:val="restart"/>
          </w:tcPr>
          <w:p w14:paraId="15762DC0" w14:textId="77777777" w:rsidR="00A42E58" w:rsidRDefault="00A42E58" w:rsidP="00D27206">
            <w:pPr>
              <w:pStyle w:val="TableParagraph"/>
              <w:spacing w:line="250" w:lineRule="exact"/>
              <w:ind w:left="108"/>
              <w:rPr>
                <w:rFonts w:ascii="Arial"/>
                <w:b/>
              </w:rPr>
            </w:pPr>
            <w:r>
              <w:rPr>
                <w:rFonts w:ascii="Arial"/>
                <w:b/>
              </w:rPr>
              <w:t>Quantity</w:t>
            </w:r>
          </w:p>
        </w:tc>
        <w:tc>
          <w:tcPr>
            <w:tcW w:w="1134" w:type="dxa"/>
            <w:vMerge w:val="restart"/>
          </w:tcPr>
          <w:p w14:paraId="71C5D4B2" w14:textId="1D1FE685" w:rsidR="00A42E58" w:rsidRDefault="00A42E58" w:rsidP="00D27206">
            <w:pPr>
              <w:pStyle w:val="TableParagraph"/>
              <w:spacing w:line="236" w:lineRule="exact"/>
              <w:ind w:left="109"/>
              <w:rPr>
                <w:rFonts w:ascii="Arial"/>
                <w:b/>
              </w:rPr>
            </w:pPr>
            <w:r>
              <w:rPr>
                <w:rFonts w:ascii="Arial"/>
                <w:b/>
              </w:rPr>
              <w:t>Product Cost</w:t>
            </w:r>
            <w:r>
              <w:rPr>
                <w:rFonts w:ascii="Arial"/>
                <w:b/>
                <w:spacing w:val="-59"/>
              </w:rPr>
              <w:t xml:space="preserve"> </w:t>
            </w:r>
            <w:r>
              <w:rPr>
                <w:rFonts w:ascii="Arial"/>
                <w:b/>
              </w:rPr>
              <w:t>(</w:t>
            </w:r>
            <w:r w:rsidR="008D5315">
              <w:rPr>
                <w:rFonts w:ascii="Arial"/>
                <w:b/>
              </w:rPr>
              <w:t>₹</w:t>
            </w:r>
            <w:r>
              <w:rPr>
                <w:rFonts w:ascii="Arial"/>
                <w:b/>
              </w:rPr>
              <w:t>)</w:t>
            </w:r>
          </w:p>
        </w:tc>
        <w:tc>
          <w:tcPr>
            <w:tcW w:w="5954" w:type="dxa"/>
            <w:gridSpan w:val="7"/>
          </w:tcPr>
          <w:p w14:paraId="4D7DA879" w14:textId="54DBF85D" w:rsidR="00A42E58" w:rsidRDefault="00A42E58" w:rsidP="00D27206">
            <w:pPr>
              <w:pStyle w:val="TableParagraph"/>
              <w:spacing w:line="234" w:lineRule="exact"/>
              <w:ind w:left="110"/>
              <w:jc w:val="center"/>
              <w:rPr>
                <w:rFonts w:ascii="Arial"/>
                <w:b/>
              </w:rPr>
            </w:pPr>
            <w:r>
              <w:rPr>
                <w:rFonts w:ascii="Arial"/>
                <w:b/>
              </w:rPr>
              <w:t>Recurring</w:t>
            </w:r>
            <w:r>
              <w:rPr>
                <w:rFonts w:ascii="Arial"/>
                <w:b/>
                <w:spacing w:val="-4"/>
              </w:rPr>
              <w:t xml:space="preserve"> </w:t>
            </w:r>
            <w:r>
              <w:rPr>
                <w:rFonts w:ascii="Arial"/>
                <w:b/>
              </w:rPr>
              <w:t>Cost</w:t>
            </w:r>
            <w:r>
              <w:rPr>
                <w:rFonts w:ascii="Arial"/>
                <w:b/>
                <w:spacing w:val="-1"/>
              </w:rPr>
              <w:t xml:space="preserve"> </w:t>
            </w:r>
            <w:r>
              <w:rPr>
                <w:rFonts w:ascii="Arial"/>
                <w:b/>
              </w:rPr>
              <w:t>in</w:t>
            </w:r>
            <w:r>
              <w:rPr>
                <w:rFonts w:ascii="Arial"/>
                <w:b/>
                <w:spacing w:val="-1"/>
              </w:rPr>
              <w:t xml:space="preserve"> </w:t>
            </w:r>
            <w:r w:rsidR="008D5315">
              <w:rPr>
                <w:rFonts w:ascii="Arial"/>
                <w:b/>
              </w:rPr>
              <w:t>₹</w:t>
            </w:r>
          </w:p>
        </w:tc>
        <w:tc>
          <w:tcPr>
            <w:tcW w:w="850" w:type="dxa"/>
            <w:vMerge w:val="restart"/>
          </w:tcPr>
          <w:p w14:paraId="68B514E1" w14:textId="15D3E1ED" w:rsidR="00A42E58" w:rsidRDefault="00A42E58" w:rsidP="00D27206">
            <w:pPr>
              <w:pStyle w:val="TableParagraph"/>
              <w:ind w:left="115" w:right="70"/>
              <w:rPr>
                <w:rFonts w:ascii="Arial"/>
                <w:b/>
              </w:rPr>
            </w:pPr>
            <w:r>
              <w:rPr>
                <w:rFonts w:ascii="Arial"/>
                <w:b/>
              </w:rPr>
              <w:t xml:space="preserve">Total </w:t>
            </w:r>
            <w:r w:rsidR="00732CA5">
              <w:rPr>
                <w:rFonts w:ascii="Arial"/>
                <w:b/>
              </w:rPr>
              <w:t>(</w:t>
            </w:r>
            <w:r w:rsidR="00732CA5">
              <w:rPr>
                <w:rFonts w:ascii="Arial"/>
                <w:b/>
              </w:rPr>
              <w:t>₹</w:t>
            </w:r>
            <w:r w:rsidR="00732CA5">
              <w:rPr>
                <w:rFonts w:ascii="Arial"/>
                <w:b/>
              </w:rPr>
              <w:t>)</w:t>
            </w:r>
          </w:p>
        </w:tc>
      </w:tr>
      <w:tr w:rsidR="00A42E58" w14:paraId="6CCADF75" w14:textId="77777777" w:rsidTr="00D27206">
        <w:trPr>
          <w:trHeight w:val="748"/>
        </w:trPr>
        <w:tc>
          <w:tcPr>
            <w:tcW w:w="554" w:type="dxa"/>
            <w:vMerge/>
            <w:tcBorders>
              <w:top w:val="nil"/>
            </w:tcBorders>
          </w:tcPr>
          <w:p w14:paraId="37AC731E" w14:textId="77777777" w:rsidR="00A42E58" w:rsidRDefault="00A42E58" w:rsidP="00D27206">
            <w:pPr>
              <w:rPr>
                <w:sz w:val="2"/>
                <w:szCs w:val="2"/>
              </w:rPr>
            </w:pPr>
          </w:p>
        </w:tc>
        <w:tc>
          <w:tcPr>
            <w:tcW w:w="2713" w:type="dxa"/>
            <w:vMerge/>
            <w:tcBorders>
              <w:top w:val="nil"/>
            </w:tcBorders>
          </w:tcPr>
          <w:p w14:paraId="6DC91CD0" w14:textId="77777777" w:rsidR="00A42E58" w:rsidRDefault="00A42E58" w:rsidP="00D27206">
            <w:pPr>
              <w:rPr>
                <w:sz w:val="2"/>
                <w:szCs w:val="2"/>
              </w:rPr>
            </w:pPr>
          </w:p>
        </w:tc>
        <w:tc>
          <w:tcPr>
            <w:tcW w:w="826" w:type="dxa"/>
            <w:vMerge/>
          </w:tcPr>
          <w:p w14:paraId="57634C60" w14:textId="77777777" w:rsidR="00A42E58" w:rsidRDefault="00A42E58" w:rsidP="00D27206">
            <w:pPr>
              <w:rPr>
                <w:sz w:val="2"/>
                <w:szCs w:val="2"/>
              </w:rPr>
            </w:pPr>
          </w:p>
        </w:tc>
        <w:tc>
          <w:tcPr>
            <w:tcW w:w="1017" w:type="dxa"/>
            <w:vMerge/>
            <w:tcBorders>
              <w:top w:val="nil"/>
            </w:tcBorders>
          </w:tcPr>
          <w:p w14:paraId="1775DF9C" w14:textId="77777777" w:rsidR="00A42E58" w:rsidRDefault="00A42E58" w:rsidP="00D27206">
            <w:pPr>
              <w:rPr>
                <w:sz w:val="2"/>
                <w:szCs w:val="2"/>
              </w:rPr>
            </w:pPr>
          </w:p>
        </w:tc>
        <w:tc>
          <w:tcPr>
            <w:tcW w:w="1134" w:type="dxa"/>
            <w:vMerge/>
            <w:tcBorders>
              <w:top w:val="nil"/>
            </w:tcBorders>
          </w:tcPr>
          <w:p w14:paraId="20102A42" w14:textId="77777777" w:rsidR="00A42E58" w:rsidRDefault="00A42E58" w:rsidP="00D27206">
            <w:pPr>
              <w:rPr>
                <w:sz w:val="2"/>
                <w:szCs w:val="2"/>
              </w:rPr>
            </w:pPr>
          </w:p>
        </w:tc>
        <w:tc>
          <w:tcPr>
            <w:tcW w:w="851" w:type="dxa"/>
          </w:tcPr>
          <w:p w14:paraId="2731DD80" w14:textId="77777777" w:rsidR="00A42E58" w:rsidRDefault="00A42E58" w:rsidP="00D27206">
            <w:pPr>
              <w:pStyle w:val="TableParagraph"/>
              <w:spacing w:line="248" w:lineRule="exact"/>
              <w:ind w:left="110"/>
              <w:rPr>
                <w:rFonts w:ascii="Arial"/>
                <w:b/>
              </w:rPr>
            </w:pPr>
            <w:r>
              <w:rPr>
                <w:rFonts w:ascii="Arial"/>
                <w:b/>
              </w:rPr>
              <w:t>Year1</w:t>
            </w:r>
          </w:p>
        </w:tc>
        <w:tc>
          <w:tcPr>
            <w:tcW w:w="850" w:type="dxa"/>
          </w:tcPr>
          <w:p w14:paraId="3F0B41D4" w14:textId="77777777" w:rsidR="00A42E58" w:rsidRDefault="00A42E58" w:rsidP="00D27206">
            <w:pPr>
              <w:pStyle w:val="TableParagraph"/>
              <w:spacing w:line="248" w:lineRule="exact"/>
              <w:ind w:left="111"/>
              <w:rPr>
                <w:rFonts w:ascii="Arial"/>
                <w:b/>
              </w:rPr>
            </w:pPr>
            <w:r>
              <w:rPr>
                <w:rFonts w:ascii="Arial"/>
                <w:b/>
              </w:rPr>
              <w:t>Year2</w:t>
            </w:r>
          </w:p>
        </w:tc>
        <w:tc>
          <w:tcPr>
            <w:tcW w:w="851" w:type="dxa"/>
          </w:tcPr>
          <w:p w14:paraId="2DE9430D" w14:textId="77777777" w:rsidR="00A42E58" w:rsidRDefault="00A42E58" w:rsidP="00D27206">
            <w:pPr>
              <w:pStyle w:val="TableParagraph"/>
              <w:spacing w:line="248" w:lineRule="exact"/>
              <w:ind w:left="112"/>
              <w:rPr>
                <w:rFonts w:ascii="Arial"/>
                <w:b/>
              </w:rPr>
            </w:pPr>
            <w:r>
              <w:rPr>
                <w:rFonts w:ascii="Arial"/>
                <w:b/>
              </w:rPr>
              <w:t>Year3</w:t>
            </w:r>
          </w:p>
        </w:tc>
        <w:tc>
          <w:tcPr>
            <w:tcW w:w="850" w:type="dxa"/>
          </w:tcPr>
          <w:p w14:paraId="68BE05D0" w14:textId="77777777" w:rsidR="00A42E58" w:rsidRDefault="00A42E58" w:rsidP="00D27206">
            <w:pPr>
              <w:pStyle w:val="TableParagraph"/>
              <w:spacing w:line="248" w:lineRule="exact"/>
              <w:ind w:left="113"/>
              <w:rPr>
                <w:rFonts w:ascii="Arial"/>
                <w:b/>
              </w:rPr>
            </w:pPr>
            <w:r>
              <w:rPr>
                <w:rFonts w:ascii="Arial"/>
                <w:b/>
              </w:rPr>
              <w:t>Year4</w:t>
            </w:r>
          </w:p>
        </w:tc>
        <w:tc>
          <w:tcPr>
            <w:tcW w:w="851" w:type="dxa"/>
          </w:tcPr>
          <w:p w14:paraId="5CF1F053" w14:textId="77777777" w:rsidR="00A42E58" w:rsidRDefault="00A42E58" w:rsidP="00D27206">
            <w:pPr>
              <w:pStyle w:val="TableParagraph"/>
              <w:spacing w:line="248" w:lineRule="exact"/>
              <w:ind w:left="114"/>
              <w:rPr>
                <w:rFonts w:ascii="Arial"/>
                <w:b/>
              </w:rPr>
            </w:pPr>
            <w:r>
              <w:rPr>
                <w:rFonts w:ascii="Arial"/>
                <w:b/>
              </w:rPr>
              <w:t>Year5</w:t>
            </w:r>
          </w:p>
        </w:tc>
        <w:tc>
          <w:tcPr>
            <w:tcW w:w="850" w:type="dxa"/>
          </w:tcPr>
          <w:p w14:paraId="489D9258" w14:textId="77777777" w:rsidR="00A42E58" w:rsidRDefault="00A42E58" w:rsidP="00D27206">
            <w:pPr>
              <w:pStyle w:val="TableParagraph"/>
              <w:spacing w:line="248" w:lineRule="exact"/>
              <w:ind w:left="114"/>
              <w:rPr>
                <w:rFonts w:ascii="Arial"/>
                <w:b/>
              </w:rPr>
            </w:pPr>
            <w:r>
              <w:rPr>
                <w:rFonts w:ascii="Arial"/>
                <w:b/>
              </w:rPr>
              <w:t>Year6</w:t>
            </w:r>
          </w:p>
        </w:tc>
        <w:tc>
          <w:tcPr>
            <w:tcW w:w="851" w:type="dxa"/>
          </w:tcPr>
          <w:p w14:paraId="60040CEA" w14:textId="77777777" w:rsidR="00A42E58" w:rsidRDefault="00A42E58" w:rsidP="00D27206">
            <w:pPr>
              <w:pStyle w:val="TableParagraph"/>
              <w:spacing w:line="248" w:lineRule="exact"/>
              <w:ind w:left="114"/>
              <w:rPr>
                <w:rFonts w:ascii="Arial"/>
                <w:b/>
              </w:rPr>
            </w:pPr>
            <w:r>
              <w:rPr>
                <w:rFonts w:ascii="Arial"/>
                <w:b/>
              </w:rPr>
              <w:t>Year7</w:t>
            </w:r>
          </w:p>
        </w:tc>
        <w:tc>
          <w:tcPr>
            <w:tcW w:w="850" w:type="dxa"/>
            <w:vMerge/>
            <w:tcBorders>
              <w:top w:val="nil"/>
            </w:tcBorders>
          </w:tcPr>
          <w:p w14:paraId="167049C6" w14:textId="77777777" w:rsidR="00A42E58" w:rsidRDefault="00A42E58" w:rsidP="00D27206">
            <w:pPr>
              <w:rPr>
                <w:sz w:val="2"/>
                <w:szCs w:val="2"/>
              </w:rPr>
            </w:pPr>
          </w:p>
        </w:tc>
      </w:tr>
      <w:tr w:rsidR="00A42E58" w14:paraId="2149C77B" w14:textId="77777777" w:rsidTr="00D27206">
        <w:trPr>
          <w:trHeight w:val="254"/>
        </w:trPr>
        <w:tc>
          <w:tcPr>
            <w:tcW w:w="554" w:type="dxa"/>
          </w:tcPr>
          <w:p w14:paraId="3DEB83FD" w14:textId="77777777" w:rsidR="00A42E58" w:rsidRDefault="00A42E58" w:rsidP="00D27206">
            <w:pPr>
              <w:pStyle w:val="TableParagraph"/>
              <w:spacing w:line="234" w:lineRule="exact"/>
              <w:ind w:left="107"/>
              <w:rPr>
                <w:rFonts w:ascii="Arial"/>
                <w:b/>
              </w:rPr>
            </w:pPr>
            <w:r>
              <w:rPr>
                <w:rFonts w:ascii="Arial"/>
                <w:b/>
              </w:rPr>
              <w:t>1</w:t>
            </w:r>
          </w:p>
        </w:tc>
        <w:tc>
          <w:tcPr>
            <w:tcW w:w="2713" w:type="dxa"/>
          </w:tcPr>
          <w:p w14:paraId="0F335DC0" w14:textId="02D7336E" w:rsidR="00A42E58" w:rsidRDefault="00C42AE2" w:rsidP="00D27206">
            <w:pPr>
              <w:pStyle w:val="TableParagraph"/>
              <w:spacing w:line="234" w:lineRule="exact"/>
              <w:ind w:left="108"/>
            </w:pPr>
            <w:r>
              <w:rPr>
                <w:sz w:val="24"/>
              </w:rPr>
              <w:t>License Cost of in-memory database</w:t>
            </w:r>
          </w:p>
        </w:tc>
        <w:tc>
          <w:tcPr>
            <w:tcW w:w="826" w:type="dxa"/>
          </w:tcPr>
          <w:p w14:paraId="40A04440" w14:textId="77777777" w:rsidR="00A42E58" w:rsidRDefault="00A42E58" w:rsidP="00D27206">
            <w:pPr>
              <w:pStyle w:val="TableParagraph"/>
              <w:rPr>
                <w:sz w:val="18"/>
              </w:rPr>
            </w:pPr>
          </w:p>
        </w:tc>
        <w:tc>
          <w:tcPr>
            <w:tcW w:w="1017" w:type="dxa"/>
          </w:tcPr>
          <w:p w14:paraId="5F671940" w14:textId="77777777" w:rsidR="00A42E58" w:rsidRDefault="00A42E58" w:rsidP="00D27206">
            <w:pPr>
              <w:pStyle w:val="TableParagraph"/>
              <w:rPr>
                <w:sz w:val="18"/>
              </w:rPr>
            </w:pPr>
          </w:p>
        </w:tc>
        <w:tc>
          <w:tcPr>
            <w:tcW w:w="1134" w:type="dxa"/>
          </w:tcPr>
          <w:p w14:paraId="11408977" w14:textId="77777777" w:rsidR="00A42E58" w:rsidRDefault="00A42E58" w:rsidP="00D27206">
            <w:pPr>
              <w:pStyle w:val="TableParagraph"/>
              <w:rPr>
                <w:sz w:val="18"/>
              </w:rPr>
            </w:pPr>
          </w:p>
        </w:tc>
        <w:tc>
          <w:tcPr>
            <w:tcW w:w="851" w:type="dxa"/>
          </w:tcPr>
          <w:p w14:paraId="73E64C34" w14:textId="77777777" w:rsidR="00A42E58" w:rsidRDefault="00A42E58" w:rsidP="00D27206">
            <w:pPr>
              <w:pStyle w:val="TableParagraph"/>
              <w:rPr>
                <w:sz w:val="18"/>
              </w:rPr>
            </w:pPr>
            <w:r>
              <w:rPr>
                <w:sz w:val="18"/>
              </w:rPr>
              <w:t>NA</w:t>
            </w:r>
          </w:p>
        </w:tc>
        <w:tc>
          <w:tcPr>
            <w:tcW w:w="850" w:type="dxa"/>
          </w:tcPr>
          <w:p w14:paraId="65066D03" w14:textId="77777777" w:rsidR="00A42E58" w:rsidRDefault="00A42E58" w:rsidP="00D27206">
            <w:pPr>
              <w:pStyle w:val="TableParagraph"/>
              <w:rPr>
                <w:sz w:val="18"/>
              </w:rPr>
            </w:pPr>
          </w:p>
        </w:tc>
        <w:tc>
          <w:tcPr>
            <w:tcW w:w="851" w:type="dxa"/>
          </w:tcPr>
          <w:p w14:paraId="4290EB53" w14:textId="77777777" w:rsidR="00A42E58" w:rsidRDefault="00A42E58" w:rsidP="00D27206">
            <w:pPr>
              <w:pStyle w:val="TableParagraph"/>
              <w:rPr>
                <w:sz w:val="18"/>
              </w:rPr>
            </w:pPr>
          </w:p>
        </w:tc>
        <w:tc>
          <w:tcPr>
            <w:tcW w:w="850" w:type="dxa"/>
          </w:tcPr>
          <w:p w14:paraId="4CA0A3D2" w14:textId="77777777" w:rsidR="00A42E58" w:rsidRDefault="00A42E58" w:rsidP="00D27206">
            <w:pPr>
              <w:pStyle w:val="TableParagraph"/>
              <w:rPr>
                <w:sz w:val="18"/>
              </w:rPr>
            </w:pPr>
          </w:p>
        </w:tc>
        <w:tc>
          <w:tcPr>
            <w:tcW w:w="851" w:type="dxa"/>
          </w:tcPr>
          <w:p w14:paraId="49B992DE" w14:textId="77777777" w:rsidR="00A42E58" w:rsidRDefault="00A42E58" w:rsidP="00D27206">
            <w:pPr>
              <w:pStyle w:val="TableParagraph"/>
              <w:rPr>
                <w:sz w:val="18"/>
              </w:rPr>
            </w:pPr>
          </w:p>
        </w:tc>
        <w:tc>
          <w:tcPr>
            <w:tcW w:w="850" w:type="dxa"/>
          </w:tcPr>
          <w:p w14:paraId="6F4437D8" w14:textId="77777777" w:rsidR="00A42E58" w:rsidRDefault="00A42E58" w:rsidP="00D27206">
            <w:pPr>
              <w:pStyle w:val="TableParagraph"/>
              <w:rPr>
                <w:sz w:val="18"/>
              </w:rPr>
            </w:pPr>
          </w:p>
        </w:tc>
        <w:tc>
          <w:tcPr>
            <w:tcW w:w="851" w:type="dxa"/>
          </w:tcPr>
          <w:p w14:paraId="271F5A92" w14:textId="77777777" w:rsidR="00A42E58" w:rsidRDefault="00A42E58" w:rsidP="00D27206">
            <w:pPr>
              <w:pStyle w:val="TableParagraph"/>
              <w:rPr>
                <w:sz w:val="18"/>
              </w:rPr>
            </w:pPr>
          </w:p>
        </w:tc>
        <w:tc>
          <w:tcPr>
            <w:tcW w:w="850" w:type="dxa"/>
          </w:tcPr>
          <w:p w14:paraId="78E26BAD" w14:textId="77777777" w:rsidR="00A42E58" w:rsidRDefault="00A42E58" w:rsidP="00D27206">
            <w:pPr>
              <w:pStyle w:val="TableParagraph"/>
              <w:rPr>
                <w:sz w:val="18"/>
              </w:rPr>
            </w:pPr>
          </w:p>
        </w:tc>
      </w:tr>
      <w:tr w:rsidR="00410DE2" w14:paraId="13614F94" w14:textId="77777777" w:rsidTr="00D27206">
        <w:trPr>
          <w:trHeight w:val="254"/>
        </w:trPr>
        <w:tc>
          <w:tcPr>
            <w:tcW w:w="554" w:type="dxa"/>
          </w:tcPr>
          <w:p w14:paraId="2676886F" w14:textId="77777777" w:rsidR="00410DE2" w:rsidRDefault="00410DE2" w:rsidP="00410DE2">
            <w:pPr>
              <w:pStyle w:val="TableParagraph"/>
              <w:spacing w:line="234" w:lineRule="exact"/>
              <w:ind w:left="107"/>
              <w:rPr>
                <w:rFonts w:ascii="Arial"/>
                <w:b/>
              </w:rPr>
            </w:pPr>
            <w:r>
              <w:rPr>
                <w:rFonts w:ascii="Arial"/>
                <w:b/>
              </w:rPr>
              <w:t>2</w:t>
            </w:r>
          </w:p>
        </w:tc>
        <w:tc>
          <w:tcPr>
            <w:tcW w:w="2713" w:type="dxa"/>
          </w:tcPr>
          <w:p w14:paraId="2C5CE07E" w14:textId="74D39B64" w:rsidR="00410DE2" w:rsidRDefault="00C42AE2" w:rsidP="00410DE2">
            <w:pPr>
              <w:pStyle w:val="TableParagraph"/>
              <w:spacing w:line="234" w:lineRule="exact"/>
              <w:ind w:left="108"/>
            </w:pPr>
            <w:r>
              <w:rPr>
                <w:sz w:val="24"/>
              </w:rPr>
              <w:t>License Cost of in-memory database</w:t>
            </w:r>
          </w:p>
        </w:tc>
        <w:tc>
          <w:tcPr>
            <w:tcW w:w="826" w:type="dxa"/>
          </w:tcPr>
          <w:p w14:paraId="021D1745" w14:textId="77777777" w:rsidR="00410DE2" w:rsidRDefault="00410DE2" w:rsidP="00410DE2">
            <w:pPr>
              <w:pStyle w:val="TableParagraph"/>
              <w:rPr>
                <w:sz w:val="18"/>
              </w:rPr>
            </w:pPr>
          </w:p>
        </w:tc>
        <w:tc>
          <w:tcPr>
            <w:tcW w:w="1017" w:type="dxa"/>
          </w:tcPr>
          <w:p w14:paraId="31126F36" w14:textId="77777777" w:rsidR="00410DE2" w:rsidRDefault="00410DE2" w:rsidP="00410DE2">
            <w:pPr>
              <w:pStyle w:val="TableParagraph"/>
              <w:rPr>
                <w:sz w:val="18"/>
              </w:rPr>
            </w:pPr>
          </w:p>
        </w:tc>
        <w:tc>
          <w:tcPr>
            <w:tcW w:w="1134" w:type="dxa"/>
          </w:tcPr>
          <w:p w14:paraId="2B41267D" w14:textId="77777777" w:rsidR="00410DE2" w:rsidRDefault="00410DE2" w:rsidP="00410DE2">
            <w:pPr>
              <w:pStyle w:val="TableParagraph"/>
              <w:rPr>
                <w:sz w:val="18"/>
              </w:rPr>
            </w:pPr>
          </w:p>
        </w:tc>
        <w:tc>
          <w:tcPr>
            <w:tcW w:w="851" w:type="dxa"/>
          </w:tcPr>
          <w:p w14:paraId="7D6E58E8" w14:textId="77777777" w:rsidR="00410DE2" w:rsidRDefault="00410DE2" w:rsidP="00410DE2">
            <w:pPr>
              <w:pStyle w:val="TableParagraph"/>
              <w:rPr>
                <w:sz w:val="18"/>
              </w:rPr>
            </w:pPr>
            <w:r>
              <w:rPr>
                <w:sz w:val="18"/>
              </w:rPr>
              <w:t>NA</w:t>
            </w:r>
          </w:p>
        </w:tc>
        <w:tc>
          <w:tcPr>
            <w:tcW w:w="850" w:type="dxa"/>
          </w:tcPr>
          <w:p w14:paraId="0D55B1C6" w14:textId="77777777" w:rsidR="00410DE2" w:rsidRDefault="00410DE2" w:rsidP="00410DE2">
            <w:pPr>
              <w:pStyle w:val="TableParagraph"/>
              <w:rPr>
                <w:sz w:val="18"/>
              </w:rPr>
            </w:pPr>
          </w:p>
        </w:tc>
        <w:tc>
          <w:tcPr>
            <w:tcW w:w="851" w:type="dxa"/>
          </w:tcPr>
          <w:p w14:paraId="2B91A537" w14:textId="77777777" w:rsidR="00410DE2" w:rsidRDefault="00410DE2" w:rsidP="00410DE2">
            <w:pPr>
              <w:pStyle w:val="TableParagraph"/>
              <w:rPr>
                <w:sz w:val="18"/>
              </w:rPr>
            </w:pPr>
          </w:p>
        </w:tc>
        <w:tc>
          <w:tcPr>
            <w:tcW w:w="850" w:type="dxa"/>
          </w:tcPr>
          <w:p w14:paraId="0D7BEFDF" w14:textId="77777777" w:rsidR="00410DE2" w:rsidRDefault="00410DE2" w:rsidP="00410DE2">
            <w:pPr>
              <w:pStyle w:val="TableParagraph"/>
              <w:rPr>
                <w:sz w:val="18"/>
              </w:rPr>
            </w:pPr>
          </w:p>
        </w:tc>
        <w:tc>
          <w:tcPr>
            <w:tcW w:w="851" w:type="dxa"/>
          </w:tcPr>
          <w:p w14:paraId="66ADFD06" w14:textId="77777777" w:rsidR="00410DE2" w:rsidRDefault="00410DE2" w:rsidP="00410DE2">
            <w:pPr>
              <w:pStyle w:val="TableParagraph"/>
              <w:rPr>
                <w:sz w:val="18"/>
              </w:rPr>
            </w:pPr>
          </w:p>
        </w:tc>
        <w:tc>
          <w:tcPr>
            <w:tcW w:w="850" w:type="dxa"/>
          </w:tcPr>
          <w:p w14:paraId="3BD0C62B" w14:textId="77777777" w:rsidR="00410DE2" w:rsidRDefault="00410DE2" w:rsidP="00410DE2">
            <w:pPr>
              <w:pStyle w:val="TableParagraph"/>
              <w:rPr>
                <w:sz w:val="18"/>
              </w:rPr>
            </w:pPr>
          </w:p>
        </w:tc>
        <w:tc>
          <w:tcPr>
            <w:tcW w:w="851" w:type="dxa"/>
          </w:tcPr>
          <w:p w14:paraId="534F242E" w14:textId="77777777" w:rsidR="00410DE2" w:rsidRDefault="00410DE2" w:rsidP="00410DE2">
            <w:pPr>
              <w:pStyle w:val="TableParagraph"/>
              <w:rPr>
                <w:sz w:val="18"/>
              </w:rPr>
            </w:pPr>
          </w:p>
        </w:tc>
        <w:tc>
          <w:tcPr>
            <w:tcW w:w="850" w:type="dxa"/>
          </w:tcPr>
          <w:p w14:paraId="1E2BDA45" w14:textId="77777777" w:rsidR="00410DE2" w:rsidRDefault="00410DE2" w:rsidP="00410DE2">
            <w:pPr>
              <w:pStyle w:val="TableParagraph"/>
              <w:rPr>
                <w:sz w:val="18"/>
              </w:rPr>
            </w:pPr>
          </w:p>
        </w:tc>
      </w:tr>
      <w:tr w:rsidR="00410DE2" w14:paraId="74235908" w14:textId="77777777" w:rsidTr="00D27206">
        <w:trPr>
          <w:trHeight w:val="254"/>
        </w:trPr>
        <w:tc>
          <w:tcPr>
            <w:tcW w:w="554" w:type="dxa"/>
          </w:tcPr>
          <w:p w14:paraId="17369152" w14:textId="77777777" w:rsidR="00410DE2" w:rsidRDefault="00410DE2" w:rsidP="00410DE2">
            <w:pPr>
              <w:pStyle w:val="TableParagraph"/>
              <w:spacing w:line="234" w:lineRule="exact"/>
              <w:ind w:left="107"/>
              <w:rPr>
                <w:rFonts w:ascii="Arial"/>
                <w:b/>
              </w:rPr>
            </w:pPr>
            <w:r>
              <w:rPr>
                <w:rFonts w:ascii="Arial"/>
                <w:b/>
              </w:rPr>
              <w:t>3</w:t>
            </w:r>
          </w:p>
        </w:tc>
        <w:tc>
          <w:tcPr>
            <w:tcW w:w="2713" w:type="dxa"/>
          </w:tcPr>
          <w:p w14:paraId="2371C53E" w14:textId="318CF181" w:rsidR="00410DE2" w:rsidRDefault="00C42AE2" w:rsidP="00410DE2">
            <w:pPr>
              <w:pStyle w:val="TableParagraph"/>
              <w:spacing w:line="234" w:lineRule="exact"/>
              <w:ind w:left="108"/>
            </w:pPr>
            <w:r>
              <w:rPr>
                <w:sz w:val="24"/>
              </w:rPr>
              <w:t>License Cost of in-memory database</w:t>
            </w:r>
          </w:p>
        </w:tc>
        <w:tc>
          <w:tcPr>
            <w:tcW w:w="826" w:type="dxa"/>
          </w:tcPr>
          <w:p w14:paraId="5EA895D1" w14:textId="77777777" w:rsidR="00410DE2" w:rsidRDefault="00410DE2" w:rsidP="00410DE2">
            <w:pPr>
              <w:pStyle w:val="TableParagraph"/>
              <w:rPr>
                <w:sz w:val="18"/>
              </w:rPr>
            </w:pPr>
          </w:p>
        </w:tc>
        <w:tc>
          <w:tcPr>
            <w:tcW w:w="1017" w:type="dxa"/>
          </w:tcPr>
          <w:p w14:paraId="048858E8" w14:textId="77777777" w:rsidR="00410DE2" w:rsidRDefault="00410DE2" w:rsidP="00410DE2">
            <w:pPr>
              <w:pStyle w:val="TableParagraph"/>
              <w:rPr>
                <w:sz w:val="18"/>
              </w:rPr>
            </w:pPr>
          </w:p>
        </w:tc>
        <w:tc>
          <w:tcPr>
            <w:tcW w:w="1134" w:type="dxa"/>
          </w:tcPr>
          <w:p w14:paraId="7DC777EC" w14:textId="77777777" w:rsidR="00410DE2" w:rsidRDefault="00410DE2" w:rsidP="00410DE2">
            <w:pPr>
              <w:pStyle w:val="TableParagraph"/>
              <w:rPr>
                <w:sz w:val="18"/>
              </w:rPr>
            </w:pPr>
          </w:p>
        </w:tc>
        <w:tc>
          <w:tcPr>
            <w:tcW w:w="851" w:type="dxa"/>
          </w:tcPr>
          <w:p w14:paraId="6850890D" w14:textId="77777777" w:rsidR="00410DE2" w:rsidRDefault="00410DE2" w:rsidP="00410DE2">
            <w:pPr>
              <w:pStyle w:val="TableParagraph"/>
              <w:rPr>
                <w:sz w:val="18"/>
              </w:rPr>
            </w:pPr>
            <w:r>
              <w:rPr>
                <w:sz w:val="18"/>
              </w:rPr>
              <w:t>NA</w:t>
            </w:r>
          </w:p>
        </w:tc>
        <w:tc>
          <w:tcPr>
            <w:tcW w:w="850" w:type="dxa"/>
          </w:tcPr>
          <w:p w14:paraId="74A69C59" w14:textId="77777777" w:rsidR="00410DE2" w:rsidRDefault="00410DE2" w:rsidP="00410DE2">
            <w:pPr>
              <w:pStyle w:val="TableParagraph"/>
              <w:rPr>
                <w:sz w:val="18"/>
              </w:rPr>
            </w:pPr>
          </w:p>
        </w:tc>
        <w:tc>
          <w:tcPr>
            <w:tcW w:w="851" w:type="dxa"/>
          </w:tcPr>
          <w:p w14:paraId="36C9005D" w14:textId="77777777" w:rsidR="00410DE2" w:rsidRDefault="00410DE2" w:rsidP="00410DE2">
            <w:pPr>
              <w:pStyle w:val="TableParagraph"/>
              <w:rPr>
                <w:sz w:val="18"/>
              </w:rPr>
            </w:pPr>
          </w:p>
        </w:tc>
        <w:tc>
          <w:tcPr>
            <w:tcW w:w="850" w:type="dxa"/>
          </w:tcPr>
          <w:p w14:paraId="581FB757" w14:textId="77777777" w:rsidR="00410DE2" w:rsidRDefault="00410DE2" w:rsidP="00410DE2">
            <w:pPr>
              <w:pStyle w:val="TableParagraph"/>
              <w:rPr>
                <w:sz w:val="18"/>
              </w:rPr>
            </w:pPr>
          </w:p>
        </w:tc>
        <w:tc>
          <w:tcPr>
            <w:tcW w:w="851" w:type="dxa"/>
          </w:tcPr>
          <w:p w14:paraId="53C9705A" w14:textId="77777777" w:rsidR="00410DE2" w:rsidRDefault="00410DE2" w:rsidP="00410DE2">
            <w:pPr>
              <w:pStyle w:val="TableParagraph"/>
              <w:rPr>
                <w:sz w:val="18"/>
              </w:rPr>
            </w:pPr>
          </w:p>
        </w:tc>
        <w:tc>
          <w:tcPr>
            <w:tcW w:w="850" w:type="dxa"/>
          </w:tcPr>
          <w:p w14:paraId="71E80E2D" w14:textId="77777777" w:rsidR="00410DE2" w:rsidRDefault="00410DE2" w:rsidP="00410DE2">
            <w:pPr>
              <w:pStyle w:val="TableParagraph"/>
              <w:rPr>
                <w:sz w:val="18"/>
              </w:rPr>
            </w:pPr>
          </w:p>
        </w:tc>
        <w:tc>
          <w:tcPr>
            <w:tcW w:w="851" w:type="dxa"/>
          </w:tcPr>
          <w:p w14:paraId="6E74BA3F" w14:textId="77777777" w:rsidR="00410DE2" w:rsidRDefault="00410DE2" w:rsidP="00410DE2">
            <w:pPr>
              <w:pStyle w:val="TableParagraph"/>
              <w:rPr>
                <w:sz w:val="18"/>
              </w:rPr>
            </w:pPr>
          </w:p>
        </w:tc>
        <w:tc>
          <w:tcPr>
            <w:tcW w:w="850" w:type="dxa"/>
          </w:tcPr>
          <w:p w14:paraId="0F1A044B" w14:textId="77777777" w:rsidR="00410DE2" w:rsidRDefault="00410DE2" w:rsidP="00410DE2">
            <w:pPr>
              <w:pStyle w:val="TableParagraph"/>
              <w:rPr>
                <w:sz w:val="18"/>
              </w:rPr>
            </w:pPr>
          </w:p>
        </w:tc>
      </w:tr>
      <w:tr w:rsidR="00A42E58" w14:paraId="2C775AAC" w14:textId="77777777" w:rsidTr="00D27206">
        <w:trPr>
          <w:trHeight w:val="253"/>
        </w:trPr>
        <w:tc>
          <w:tcPr>
            <w:tcW w:w="554" w:type="dxa"/>
          </w:tcPr>
          <w:p w14:paraId="0B1B730F" w14:textId="77777777" w:rsidR="00A42E58" w:rsidRDefault="00A42E58" w:rsidP="00D27206">
            <w:pPr>
              <w:pStyle w:val="TableParagraph"/>
              <w:spacing w:line="234" w:lineRule="exact"/>
              <w:ind w:left="107"/>
              <w:rPr>
                <w:rFonts w:ascii="Arial"/>
                <w:b/>
              </w:rPr>
            </w:pPr>
          </w:p>
        </w:tc>
        <w:tc>
          <w:tcPr>
            <w:tcW w:w="2713" w:type="dxa"/>
          </w:tcPr>
          <w:p w14:paraId="3719B056" w14:textId="77777777" w:rsidR="00A42E58" w:rsidRDefault="00A42E58" w:rsidP="00D27206">
            <w:pPr>
              <w:pStyle w:val="TableParagraph"/>
              <w:spacing w:line="234" w:lineRule="exact"/>
              <w:ind w:left="108"/>
              <w:rPr>
                <w:rFonts w:ascii="Arial"/>
                <w:b/>
              </w:rPr>
            </w:pPr>
            <w:r>
              <w:rPr>
                <w:rFonts w:ascii="Arial"/>
                <w:b/>
              </w:rPr>
              <w:t>Total</w:t>
            </w:r>
            <w:r>
              <w:rPr>
                <w:rFonts w:ascii="Arial"/>
                <w:b/>
                <w:spacing w:val="1"/>
              </w:rPr>
              <w:t xml:space="preserve"> </w:t>
            </w:r>
            <w:r>
              <w:rPr>
                <w:rFonts w:ascii="Arial"/>
                <w:b/>
              </w:rPr>
              <w:t>Cost</w:t>
            </w:r>
          </w:p>
        </w:tc>
        <w:tc>
          <w:tcPr>
            <w:tcW w:w="826" w:type="dxa"/>
          </w:tcPr>
          <w:p w14:paraId="6F8E9B52" w14:textId="77777777" w:rsidR="00A42E58" w:rsidRDefault="00A42E58" w:rsidP="00D27206">
            <w:pPr>
              <w:pStyle w:val="TableParagraph"/>
              <w:rPr>
                <w:sz w:val="18"/>
              </w:rPr>
            </w:pPr>
          </w:p>
        </w:tc>
        <w:tc>
          <w:tcPr>
            <w:tcW w:w="1017" w:type="dxa"/>
          </w:tcPr>
          <w:p w14:paraId="4CE98EF3" w14:textId="77777777" w:rsidR="00A42E58" w:rsidRDefault="00A42E58" w:rsidP="00D27206">
            <w:pPr>
              <w:pStyle w:val="TableParagraph"/>
              <w:rPr>
                <w:sz w:val="18"/>
              </w:rPr>
            </w:pPr>
          </w:p>
        </w:tc>
        <w:tc>
          <w:tcPr>
            <w:tcW w:w="1134" w:type="dxa"/>
          </w:tcPr>
          <w:p w14:paraId="371DEB5A" w14:textId="77777777" w:rsidR="00A42E58" w:rsidRDefault="00A42E58" w:rsidP="00D27206">
            <w:pPr>
              <w:pStyle w:val="TableParagraph"/>
              <w:rPr>
                <w:sz w:val="18"/>
              </w:rPr>
            </w:pPr>
          </w:p>
        </w:tc>
        <w:tc>
          <w:tcPr>
            <w:tcW w:w="851" w:type="dxa"/>
          </w:tcPr>
          <w:p w14:paraId="11DAA4D4" w14:textId="77777777" w:rsidR="00A42E58" w:rsidRDefault="00A42E58" w:rsidP="00D27206">
            <w:pPr>
              <w:pStyle w:val="TableParagraph"/>
              <w:rPr>
                <w:sz w:val="18"/>
              </w:rPr>
            </w:pPr>
            <w:r>
              <w:rPr>
                <w:sz w:val="18"/>
              </w:rPr>
              <w:t>NA</w:t>
            </w:r>
          </w:p>
        </w:tc>
        <w:tc>
          <w:tcPr>
            <w:tcW w:w="850" w:type="dxa"/>
          </w:tcPr>
          <w:p w14:paraId="0BF21749" w14:textId="77777777" w:rsidR="00A42E58" w:rsidRDefault="00A42E58" w:rsidP="00D27206">
            <w:pPr>
              <w:pStyle w:val="TableParagraph"/>
              <w:rPr>
                <w:sz w:val="18"/>
              </w:rPr>
            </w:pPr>
          </w:p>
        </w:tc>
        <w:tc>
          <w:tcPr>
            <w:tcW w:w="851" w:type="dxa"/>
          </w:tcPr>
          <w:p w14:paraId="6173FCD2" w14:textId="77777777" w:rsidR="00A42E58" w:rsidRDefault="00A42E58" w:rsidP="00D27206">
            <w:pPr>
              <w:pStyle w:val="TableParagraph"/>
              <w:rPr>
                <w:sz w:val="18"/>
              </w:rPr>
            </w:pPr>
          </w:p>
        </w:tc>
        <w:tc>
          <w:tcPr>
            <w:tcW w:w="850" w:type="dxa"/>
          </w:tcPr>
          <w:p w14:paraId="39B6F20F" w14:textId="77777777" w:rsidR="00A42E58" w:rsidRDefault="00A42E58" w:rsidP="00D27206">
            <w:pPr>
              <w:pStyle w:val="TableParagraph"/>
              <w:rPr>
                <w:sz w:val="18"/>
              </w:rPr>
            </w:pPr>
          </w:p>
        </w:tc>
        <w:tc>
          <w:tcPr>
            <w:tcW w:w="851" w:type="dxa"/>
          </w:tcPr>
          <w:p w14:paraId="3A710743" w14:textId="77777777" w:rsidR="00A42E58" w:rsidRDefault="00A42E58" w:rsidP="00D27206">
            <w:pPr>
              <w:pStyle w:val="TableParagraph"/>
              <w:rPr>
                <w:sz w:val="18"/>
              </w:rPr>
            </w:pPr>
          </w:p>
        </w:tc>
        <w:tc>
          <w:tcPr>
            <w:tcW w:w="850" w:type="dxa"/>
          </w:tcPr>
          <w:p w14:paraId="1D3058B4" w14:textId="77777777" w:rsidR="00A42E58" w:rsidRDefault="00A42E58" w:rsidP="00D27206">
            <w:pPr>
              <w:pStyle w:val="TableParagraph"/>
              <w:rPr>
                <w:sz w:val="18"/>
              </w:rPr>
            </w:pPr>
          </w:p>
        </w:tc>
        <w:tc>
          <w:tcPr>
            <w:tcW w:w="851" w:type="dxa"/>
          </w:tcPr>
          <w:p w14:paraId="62C7B02E" w14:textId="77777777" w:rsidR="00A42E58" w:rsidRDefault="00A42E58" w:rsidP="00D27206">
            <w:pPr>
              <w:pStyle w:val="TableParagraph"/>
              <w:rPr>
                <w:sz w:val="18"/>
              </w:rPr>
            </w:pPr>
          </w:p>
        </w:tc>
        <w:tc>
          <w:tcPr>
            <w:tcW w:w="850" w:type="dxa"/>
          </w:tcPr>
          <w:p w14:paraId="21BEB6CB" w14:textId="77777777" w:rsidR="00A42E58" w:rsidRDefault="00A42E58" w:rsidP="00D27206">
            <w:pPr>
              <w:pStyle w:val="TableParagraph"/>
              <w:rPr>
                <w:sz w:val="18"/>
              </w:rPr>
            </w:pPr>
          </w:p>
        </w:tc>
      </w:tr>
      <w:tr w:rsidR="001716FF" w14:paraId="0D60AD3A" w14:textId="77777777" w:rsidTr="00D27206">
        <w:trPr>
          <w:trHeight w:val="253"/>
        </w:trPr>
        <w:tc>
          <w:tcPr>
            <w:tcW w:w="554" w:type="dxa"/>
          </w:tcPr>
          <w:p w14:paraId="1B1F0A75" w14:textId="77777777" w:rsidR="001716FF" w:rsidRDefault="001716FF" w:rsidP="001716FF">
            <w:pPr>
              <w:pStyle w:val="TableParagraph"/>
              <w:spacing w:line="234" w:lineRule="exact"/>
              <w:ind w:left="107"/>
              <w:rPr>
                <w:rFonts w:ascii="Arial"/>
                <w:b/>
              </w:rPr>
            </w:pPr>
          </w:p>
        </w:tc>
        <w:tc>
          <w:tcPr>
            <w:tcW w:w="2713" w:type="dxa"/>
          </w:tcPr>
          <w:p w14:paraId="10E0F150" w14:textId="48F757AD" w:rsidR="001716FF" w:rsidRDefault="001716FF" w:rsidP="001716FF">
            <w:pPr>
              <w:pStyle w:val="TableParagraph"/>
              <w:spacing w:line="234" w:lineRule="exact"/>
              <w:ind w:left="108"/>
              <w:rPr>
                <w:rFonts w:ascii="Arial"/>
                <w:b/>
              </w:rPr>
            </w:pPr>
            <w:r>
              <w:rPr>
                <w:rFonts w:ascii="Arial"/>
                <w:b/>
              </w:rPr>
              <w:t>GST</w:t>
            </w:r>
          </w:p>
        </w:tc>
        <w:tc>
          <w:tcPr>
            <w:tcW w:w="826" w:type="dxa"/>
          </w:tcPr>
          <w:p w14:paraId="2096567E" w14:textId="77777777" w:rsidR="001716FF" w:rsidRDefault="001716FF" w:rsidP="001716FF">
            <w:pPr>
              <w:pStyle w:val="TableParagraph"/>
              <w:rPr>
                <w:sz w:val="18"/>
              </w:rPr>
            </w:pPr>
          </w:p>
        </w:tc>
        <w:tc>
          <w:tcPr>
            <w:tcW w:w="1017" w:type="dxa"/>
          </w:tcPr>
          <w:p w14:paraId="4280DDBD" w14:textId="77777777" w:rsidR="001716FF" w:rsidRDefault="001716FF" w:rsidP="001716FF">
            <w:pPr>
              <w:pStyle w:val="TableParagraph"/>
              <w:rPr>
                <w:sz w:val="18"/>
              </w:rPr>
            </w:pPr>
          </w:p>
        </w:tc>
        <w:tc>
          <w:tcPr>
            <w:tcW w:w="1134" w:type="dxa"/>
          </w:tcPr>
          <w:p w14:paraId="64C77DD0" w14:textId="77777777" w:rsidR="001716FF" w:rsidRDefault="001716FF" w:rsidP="001716FF">
            <w:pPr>
              <w:pStyle w:val="TableParagraph"/>
              <w:rPr>
                <w:sz w:val="18"/>
              </w:rPr>
            </w:pPr>
          </w:p>
        </w:tc>
        <w:tc>
          <w:tcPr>
            <w:tcW w:w="851" w:type="dxa"/>
          </w:tcPr>
          <w:p w14:paraId="543292D1" w14:textId="247619AC" w:rsidR="001716FF" w:rsidRDefault="001716FF" w:rsidP="001716FF">
            <w:pPr>
              <w:pStyle w:val="TableParagraph"/>
              <w:rPr>
                <w:sz w:val="18"/>
              </w:rPr>
            </w:pPr>
            <w:r w:rsidRPr="00DE7407">
              <w:rPr>
                <w:sz w:val="18"/>
              </w:rPr>
              <w:t>NA</w:t>
            </w:r>
          </w:p>
        </w:tc>
        <w:tc>
          <w:tcPr>
            <w:tcW w:w="850" w:type="dxa"/>
          </w:tcPr>
          <w:p w14:paraId="3337383D" w14:textId="77777777" w:rsidR="001716FF" w:rsidRDefault="001716FF" w:rsidP="001716FF">
            <w:pPr>
              <w:pStyle w:val="TableParagraph"/>
              <w:rPr>
                <w:sz w:val="18"/>
              </w:rPr>
            </w:pPr>
          </w:p>
        </w:tc>
        <w:tc>
          <w:tcPr>
            <w:tcW w:w="851" w:type="dxa"/>
          </w:tcPr>
          <w:p w14:paraId="68754D9B" w14:textId="77777777" w:rsidR="001716FF" w:rsidRDefault="001716FF" w:rsidP="001716FF">
            <w:pPr>
              <w:pStyle w:val="TableParagraph"/>
              <w:rPr>
                <w:sz w:val="18"/>
              </w:rPr>
            </w:pPr>
          </w:p>
        </w:tc>
        <w:tc>
          <w:tcPr>
            <w:tcW w:w="850" w:type="dxa"/>
          </w:tcPr>
          <w:p w14:paraId="772F1E27" w14:textId="77777777" w:rsidR="001716FF" w:rsidRDefault="001716FF" w:rsidP="001716FF">
            <w:pPr>
              <w:pStyle w:val="TableParagraph"/>
              <w:rPr>
                <w:sz w:val="18"/>
              </w:rPr>
            </w:pPr>
          </w:p>
        </w:tc>
        <w:tc>
          <w:tcPr>
            <w:tcW w:w="851" w:type="dxa"/>
          </w:tcPr>
          <w:p w14:paraId="65A4BF1E" w14:textId="77777777" w:rsidR="001716FF" w:rsidRDefault="001716FF" w:rsidP="001716FF">
            <w:pPr>
              <w:pStyle w:val="TableParagraph"/>
              <w:rPr>
                <w:sz w:val="18"/>
              </w:rPr>
            </w:pPr>
          </w:p>
        </w:tc>
        <w:tc>
          <w:tcPr>
            <w:tcW w:w="850" w:type="dxa"/>
          </w:tcPr>
          <w:p w14:paraId="7C44D2F6" w14:textId="77777777" w:rsidR="001716FF" w:rsidRDefault="001716FF" w:rsidP="001716FF">
            <w:pPr>
              <w:pStyle w:val="TableParagraph"/>
              <w:rPr>
                <w:sz w:val="18"/>
              </w:rPr>
            </w:pPr>
          </w:p>
        </w:tc>
        <w:tc>
          <w:tcPr>
            <w:tcW w:w="851" w:type="dxa"/>
          </w:tcPr>
          <w:p w14:paraId="775E2B3D" w14:textId="77777777" w:rsidR="001716FF" w:rsidRDefault="001716FF" w:rsidP="001716FF">
            <w:pPr>
              <w:pStyle w:val="TableParagraph"/>
              <w:rPr>
                <w:sz w:val="18"/>
              </w:rPr>
            </w:pPr>
          </w:p>
        </w:tc>
        <w:tc>
          <w:tcPr>
            <w:tcW w:w="850" w:type="dxa"/>
          </w:tcPr>
          <w:p w14:paraId="72ADB75F" w14:textId="77777777" w:rsidR="001716FF" w:rsidRDefault="001716FF" w:rsidP="001716FF">
            <w:pPr>
              <w:pStyle w:val="TableParagraph"/>
              <w:rPr>
                <w:sz w:val="18"/>
              </w:rPr>
            </w:pPr>
          </w:p>
        </w:tc>
      </w:tr>
      <w:tr w:rsidR="001716FF" w14:paraId="5A09E34C" w14:textId="77777777" w:rsidTr="00D27206">
        <w:trPr>
          <w:trHeight w:val="253"/>
        </w:trPr>
        <w:tc>
          <w:tcPr>
            <w:tcW w:w="554" w:type="dxa"/>
          </w:tcPr>
          <w:p w14:paraId="1E4CFB4A" w14:textId="77777777" w:rsidR="001716FF" w:rsidRDefault="001716FF" w:rsidP="001716FF">
            <w:pPr>
              <w:pStyle w:val="TableParagraph"/>
              <w:spacing w:line="234" w:lineRule="exact"/>
              <w:ind w:left="107"/>
              <w:rPr>
                <w:rFonts w:ascii="Arial"/>
                <w:b/>
              </w:rPr>
            </w:pPr>
          </w:p>
        </w:tc>
        <w:tc>
          <w:tcPr>
            <w:tcW w:w="2713" w:type="dxa"/>
          </w:tcPr>
          <w:p w14:paraId="0A51061A" w14:textId="4861C0BD" w:rsidR="001716FF" w:rsidRDefault="001716FF" w:rsidP="001716FF">
            <w:pPr>
              <w:pStyle w:val="TableParagraph"/>
              <w:spacing w:line="234" w:lineRule="exact"/>
              <w:ind w:left="108"/>
              <w:rPr>
                <w:rFonts w:ascii="Arial"/>
                <w:b/>
              </w:rPr>
            </w:pPr>
            <w:r w:rsidRPr="00C8647D">
              <w:rPr>
                <w:rFonts w:ascii="Arial"/>
                <w:b/>
              </w:rPr>
              <w:t>Total</w:t>
            </w:r>
            <w:r w:rsidRPr="00C8647D">
              <w:rPr>
                <w:rFonts w:ascii="Arial"/>
                <w:b/>
                <w:spacing w:val="1"/>
              </w:rPr>
              <w:t xml:space="preserve"> </w:t>
            </w:r>
            <w:r w:rsidRPr="00C8647D">
              <w:rPr>
                <w:rFonts w:ascii="Arial"/>
                <w:b/>
              </w:rPr>
              <w:t>Cost</w:t>
            </w:r>
            <w:r>
              <w:rPr>
                <w:rFonts w:ascii="Arial"/>
                <w:b/>
              </w:rPr>
              <w:t xml:space="preserve"> with GST</w:t>
            </w:r>
          </w:p>
        </w:tc>
        <w:tc>
          <w:tcPr>
            <w:tcW w:w="826" w:type="dxa"/>
          </w:tcPr>
          <w:p w14:paraId="6163BA1B" w14:textId="77777777" w:rsidR="001716FF" w:rsidRDefault="001716FF" w:rsidP="001716FF">
            <w:pPr>
              <w:pStyle w:val="TableParagraph"/>
              <w:rPr>
                <w:sz w:val="18"/>
              </w:rPr>
            </w:pPr>
          </w:p>
        </w:tc>
        <w:tc>
          <w:tcPr>
            <w:tcW w:w="1017" w:type="dxa"/>
          </w:tcPr>
          <w:p w14:paraId="49E79385" w14:textId="77777777" w:rsidR="001716FF" w:rsidRDefault="001716FF" w:rsidP="001716FF">
            <w:pPr>
              <w:pStyle w:val="TableParagraph"/>
              <w:rPr>
                <w:sz w:val="18"/>
              </w:rPr>
            </w:pPr>
          </w:p>
        </w:tc>
        <w:tc>
          <w:tcPr>
            <w:tcW w:w="1134" w:type="dxa"/>
          </w:tcPr>
          <w:p w14:paraId="54133CDE" w14:textId="77777777" w:rsidR="001716FF" w:rsidRDefault="001716FF" w:rsidP="001716FF">
            <w:pPr>
              <w:pStyle w:val="TableParagraph"/>
              <w:rPr>
                <w:sz w:val="18"/>
              </w:rPr>
            </w:pPr>
          </w:p>
        </w:tc>
        <w:tc>
          <w:tcPr>
            <w:tcW w:w="851" w:type="dxa"/>
          </w:tcPr>
          <w:p w14:paraId="0112EB8A" w14:textId="61C39BB2" w:rsidR="001716FF" w:rsidRDefault="001716FF" w:rsidP="001716FF">
            <w:pPr>
              <w:pStyle w:val="TableParagraph"/>
              <w:rPr>
                <w:sz w:val="18"/>
              </w:rPr>
            </w:pPr>
            <w:r w:rsidRPr="00DE7407">
              <w:rPr>
                <w:sz w:val="18"/>
              </w:rPr>
              <w:t>NA</w:t>
            </w:r>
          </w:p>
        </w:tc>
        <w:tc>
          <w:tcPr>
            <w:tcW w:w="850" w:type="dxa"/>
          </w:tcPr>
          <w:p w14:paraId="4DE2CD45" w14:textId="77777777" w:rsidR="001716FF" w:rsidRDefault="001716FF" w:rsidP="001716FF">
            <w:pPr>
              <w:pStyle w:val="TableParagraph"/>
              <w:rPr>
                <w:sz w:val="18"/>
              </w:rPr>
            </w:pPr>
          </w:p>
        </w:tc>
        <w:tc>
          <w:tcPr>
            <w:tcW w:w="851" w:type="dxa"/>
          </w:tcPr>
          <w:p w14:paraId="10E9BC7E" w14:textId="77777777" w:rsidR="001716FF" w:rsidRDefault="001716FF" w:rsidP="001716FF">
            <w:pPr>
              <w:pStyle w:val="TableParagraph"/>
              <w:rPr>
                <w:sz w:val="18"/>
              </w:rPr>
            </w:pPr>
          </w:p>
        </w:tc>
        <w:tc>
          <w:tcPr>
            <w:tcW w:w="850" w:type="dxa"/>
          </w:tcPr>
          <w:p w14:paraId="71F0E657" w14:textId="77777777" w:rsidR="001716FF" w:rsidRDefault="001716FF" w:rsidP="001716FF">
            <w:pPr>
              <w:pStyle w:val="TableParagraph"/>
              <w:rPr>
                <w:sz w:val="18"/>
              </w:rPr>
            </w:pPr>
          </w:p>
        </w:tc>
        <w:tc>
          <w:tcPr>
            <w:tcW w:w="851" w:type="dxa"/>
          </w:tcPr>
          <w:p w14:paraId="41C19D21" w14:textId="77777777" w:rsidR="001716FF" w:rsidRDefault="001716FF" w:rsidP="001716FF">
            <w:pPr>
              <w:pStyle w:val="TableParagraph"/>
              <w:rPr>
                <w:sz w:val="18"/>
              </w:rPr>
            </w:pPr>
          </w:p>
        </w:tc>
        <w:tc>
          <w:tcPr>
            <w:tcW w:w="850" w:type="dxa"/>
          </w:tcPr>
          <w:p w14:paraId="3BB5C8D7" w14:textId="77777777" w:rsidR="001716FF" w:rsidRDefault="001716FF" w:rsidP="001716FF">
            <w:pPr>
              <w:pStyle w:val="TableParagraph"/>
              <w:rPr>
                <w:sz w:val="18"/>
              </w:rPr>
            </w:pPr>
          </w:p>
        </w:tc>
        <w:tc>
          <w:tcPr>
            <w:tcW w:w="851" w:type="dxa"/>
          </w:tcPr>
          <w:p w14:paraId="47E6AF61" w14:textId="77777777" w:rsidR="001716FF" w:rsidRDefault="001716FF" w:rsidP="001716FF">
            <w:pPr>
              <w:pStyle w:val="TableParagraph"/>
              <w:rPr>
                <w:sz w:val="18"/>
              </w:rPr>
            </w:pPr>
          </w:p>
        </w:tc>
        <w:tc>
          <w:tcPr>
            <w:tcW w:w="850" w:type="dxa"/>
          </w:tcPr>
          <w:p w14:paraId="77E2FCD1" w14:textId="77777777" w:rsidR="001716FF" w:rsidRDefault="001716FF" w:rsidP="001716FF">
            <w:pPr>
              <w:pStyle w:val="TableParagraph"/>
              <w:rPr>
                <w:sz w:val="18"/>
              </w:rPr>
            </w:pPr>
          </w:p>
        </w:tc>
      </w:tr>
    </w:tbl>
    <w:p w14:paraId="79DE328D" w14:textId="77777777" w:rsidR="00A42E58" w:rsidRDefault="00A42E58" w:rsidP="00A42E58">
      <w:pPr>
        <w:spacing w:before="180" w:after="23"/>
        <w:rPr>
          <w:rFonts w:ascii="Arial"/>
          <w:b/>
        </w:rPr>
      </w:pPr>
    </w:p>
    <w:p w14:paraId="0E78158E" w14:textId="320F0971" w:rsidR="00A42E58" w:rsidRDefault="00085AC1" w:rsidP="00A42E58">
      <w:pPr>
        <w:spacing w:before="180" w:after="23"/>
        <w:ind w:left="120"/>
        <w:rPr>
          <w:rFonts w:ascii="Arial"/>
          <w:b/>
        </w:rPr>
      </w:pPr>
      <w:r>
        <w:rPr>
          <w:rFonts w:ascii="Arial"/>
          <w:b/>
        </w:rPr>
        <w:t xml:space="preserve">Table </w:t>
      </w:r>
      <w:r w:rsidR="0039507E">
        <w:rPr>
          <w:rFonts w:ascii="Arial"/>
          <w:b/>
        </w:rPr>
        <w:t>5</w:t>
      </w:r>
      <w:r w:rsidR="00A42E58">
        <w:rPr>
          <w:rFonts w:ascii="Arial"/>
          <w:b/>
          <w:spacing w:val="-1"/>
        </w:rPr>
        <w:t>:</w:t>
      </w:r>
      <w:r w:rsidR="00A42E58">
        <w:rPr>
          <w:rFonts w:ascii="Arial"/>
          <w:b/>
          <w:spacing w:val="-2"/>
        </w:rPr>
        <w:t xml:space="preserve"> </w:t>
      </w:r>
      <w:r w:rsidR="00A42E58">
        <w:rPr>
          <w:rFonts w:ascii="Arial"/>
          <w:b/>
        </w:rPr>
        <w:t>Breakup</w:t>
      </w:r>
      <w:r w:rsidR="00A42E58">
        <w:rPr>
          <w:rFonts w:ascii="Arial"/>
          <w:b/>
          <w:spacing w:val="-1"/>
        </w:rPr>
        <w:t xml:space="preserve"> </w:t>
      </w:r>
      <w:r w:rsidR="00A42E58">
        <w:rPr>
          <w:rFonts w:ascii="Arial"/>
          <w:b/>
        </w:rPr>
        <w:t xml:space="preserve">of </w:t>
      </w:r>
      <w:r w:rsidR="000A721B" w:rsidRPr="000A721B">
        <w:rPr>
          <w:rFonts w:ascii="Arial"/>
          <w:b/>
        </w:rPr>
        <w:t xml:space="preserve">Implementation Cost including Certification Cost </w:t>
      </w:r>
      <w:r w:rsidR="000A721B">
        <w:rPr>
          <w:rFonts w:ascii="Arial"/>
          <w:b/>
        </w:rPr>
        <w:t xml:space="preserve">for UPI Switch </w:t>
      </w:r>
      <w:r w:rsidR="00A42E58">
        <w:rPr>
          <w:rFonts w:ascii="Arial"/>
          <w:b/>
        </w:rPr>
        <w:t>(item</w:t>
      </w:r>
      <w:r w:rsidR="000A721B">
        <w:rPr>
          <w:rFonts w:ascii="Arial"/>
          <w:b/>
        </w:rPr>
        <w:t xml:space="preserve"> </w:t>
      </w:r>
      <w:r w:rsidR="005074C3">
        <w:rPr>
          <w:rFonts w:ascii="Arial"/>
          <w:b/>
        </w:rPr>
        <w:t>4</w:t>
      </w:r>
      <w:r w:rsidR="00A42E58">
        <w:rPr>
          <w:rFonts w:ascii="Arial"/>
          <w:b/>
          <w:spacing w:val="-3"/>
        </w:rPr>
        <w:t xml:space="preserve"> </w:t>
      </w:r>
      <w:r w:rsidR="00A42E58">
        <w:rPr>
          <w:rFonts w:ascii="Arial"/>
          <w:b/>
        </w:rPr>
        <w:t>of</w:t>
      </w:r>
      <w:r w:rsidR="00A42E58">
        <w:rPr>
          <w:rFonts w:ascii="Arial"/>
          <w:b/>
          <w:spacing w:val="-2"/>
        </w:rPr>
        <w:t xml:space="preserve"> </w:t>
      </w:r>
      <w:r w:rsidR="00A42E58">
        <w:rPr>
          <w:rFonts w:ascii="Arial"/>
          <w:b/>
        </w:rPr>
        <w:t>Table</w:t>
      </w:r>
      <w:r w:rsidR="00A42E58">
        <w:rPr>
          <w:rFonts w:ascii="Arial"/>
          <w:b/>
          <w:spacing w:val="-2"/>
        </w:rPr>
        <w:t xml:space="preserve"> </w:t>
      </w:r>
      <w:r w:rsidR="00C01EE0">
        <w:rPr>
          <w:rFonts w:ascii="Arial"/>
          <w:b/>
        </w:rPr>
        <w:t>1</w:t>
      </w:r>
      <w:r w:rsidR="00A42E58">
        <w:rPr>
          <w:rFonts w:ascii="Arial"/>
          <w:b/>
        </w:rPr>
        <w:t>)-</w:t>
      </w:r>
      <w:r w:rsidR="00A42E58" w:rsidRPr="002C6ECB">
        <w:rPr>
          <w:rFonts w:ascii="Arial"/>
          <w:b/>
        </w:rPr>
        <w:t xml:space="preserve"> </w:t>
      </w:r>
      <w:r w:rsidR="00A42E58">
        <w:rPr>
          <w:rFonts w:ascii="Arial"/>
          <w:b/>
        </w:rPr>
        <w:t>DC,</w:t>
      </w:r>
      <w:r w:rsidR="00211173">
        <w:rPr>
          <w:rFonts w:ascii="Arial"/>
          <w:b/>
        </w:rPr>
        <w:t xml:space="preserve"> </w:t>
      </w:r>
      <w:r w:rsidR="000C6695">
        <w:rPr>
          <w:rFonts w:ascii="Arial"/>
          <w:b/>
        </w:rPr>
        <w:t>Near Site to DC</w:t>
      </w:r>
      <w:r w:rsidR="00A42E58">
        <w:rPr>
          <w:rFonts w:ascii="Arial"/>
          <w:b/>
        </w:rPr>
        <w:t xml:space="preserve"> &amp; DRC</w:t>
      </w:r>
    </w:p>
    <w:tbl>
      <w:tblPr>
        <w:tblW w:w="10213"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431"/>
        <w:gridCol w:w="1700"/>
        <w:gridCol w:w="1417"/>
        <w:gridCol w:w="1418"/>
        <w:gridCol w:w="2693"/>
      </w:tblGrid>
      <w:tr w:rsidR="00A42E58" w14:paraId="5AEE38DF" w14:textId="77777777" w:rsidTr="00D27206">
        <w:trPr>
          <w:trHeight w:val="253"/>
        </w:trPr>
        <w:tc>
          <w:tcPr>
            <w:tcW w:w="554" w:type="dxa"/>
            <w:vMerge w:val="restart"/>
          </w:tcPr>
          <w:p w14:paraId="2FDF98FE" w14:textId="77777777" w:rsidR="00A42E58" w:rsidRDefault="00A42E58" w:rsidP="00D27206">
            <w:pPr>
              <w:pStyle w:val="TableParagraph"/>
              <w:spacing w:line="250" w:lineRule="exact"/>
              <w:ind w:left="107"/>
              <w:rPr>
                <w:rFonts w:ascii="Arial"/>
                <w:b/>
              </w:rPr>
            </w:pPr>
            <w:r>
              <w:rPr>
                <w:rFonts w:ascii="Arial"/>
                <w:b/>
              </w:rPr>
              <w:t>SN</w:t>
            </w:r>
          </w:p>
        </w:tc>
        <w:tc>
          <w:tcPr>
            <w:tcW w:w="2431" w:type="dxa"/>
            <w:vMerge w:val="restart"/>
          </w:tcPr>
          <w:p w14:paraId="2FFD08CA" w14:textId="77777777" w:rsidR="00A42E58" w:rsidRDefault="00A42E58" w:rsidP="00D27206">
            <w:pPr>
              <w:pStyle w:val="TableParagraph"/>
              <w:spacing w:line="250" w:lineRule="exact"/>
              <w:ind w:left="108"/>
              <w:rPr>
                <w:rFonts w:ascii="Arial"/>
                <w:b/>
              </w:rPr>
            </w:pPr>
            <w:r>
              <w:rPr>
                <w:rFonts w:ascii="Arial"/>
                <w:b/>
              </w:rPr>
              <w:t>Requirement</w:t>
            </w:r>
          </w:p>
        </w:tc>
        <w:tc>
          <w:tcPr>
            <w:tcW w:w="1700" w:type="dxa"/>
            <w:vMerge w:val="restart"/>
          </w:tcPr>
          <w:p w14:paraId="1946EFEC" w14:textId="77777777" w:rsidR="00A42E58" w:rsidRDefault="00A42E58" w:rsidP="00D27206">
            <w:pPr>
              <w:pStyle w:val="TableParagraph"/>
              <w:spacing w:line="250" w:lineRule="exact"/>
              <w:ind w:left="108"/>
              <w:rPr>
                <w:rFonts w:ascii="Arial"/>
                <w:b/>
              </w:rPr>
            </w:pPr>
            <w:r>
              <w:rPr>
                <w:rFonts w:ascii="Arial"/>
                <w:b/>
              </w:rPr>
              <w:t>Requirement Description</w:t>
            </w:r>
          </w:p>
        </w:tc>
        <w:tc>
          <w:tcPr>
            <w:tcW w:w="1417" w:type="dxa"/>
            <w:vMerge w:val="restart"/>
          </w:tcPr>
          <w:p w14:paraId="516EEF99" w14:textId="77777777" w:rsidR="00A42E58" w:rsidRDefault="00A42E58" w:rsidP="00D27206">
            <w:pPr>
              <w:pStyle w:val="TableParagraph"/>
              <w:spacing w:line="250" w:lineRule="exact"/>
              <w:ind w:left="108"/>
              <w:rPr>
                <w:rFonts w:ascii="Arial"/>
                <w:b/>
              </w:rPr>
            </w:pPr>
            <w:r>
              <w:rPr>
                <w:rFonts w:ascii="Arial"/>
                <w:b/>
              </w:rPr>
              <w:t>Quantity</w:t>
            </w:r>
          </w:p>
        </w:tc>
        <w:tc>
          <w:tcPr>
            <w:tcW w:w="1418" w:type="dxa"/>
            <w:vMerge w:val="restart"/>
          </w:tcPr>
          <w:p w14:paraId="27EAA9A2" w14:textId="77777777" w:rsidR="00A42E58" w:rsidRDefault="00A42E58" w:rsidP="00D27206">
            <w:pPr>
              <w:pStyle w:val="TableParagraph"/>
              <w:ind w:left="109" w:right="76"/>
              <w:rPr>
                <w:rFonts w:ascii="Arial"/>
                <w:b/>
              </w:rPr>
            </w:pPr>
            <w:r>
              <w:rPr>
                <w:rFonts w:ascii="Arial"/>
                <w:b/>
              </w:rPr>
              <w:t>One</w:t>
            </w:r>
            <w:r>
              <w:rPr>
                <w:rFonts w:ascii="Arial"/>
                <w:b/>
                <w:spacing w:val="1"/>
              </w:rPr>
              <w:t xml:space="preserve"> </w:t>
            </w:r>
            <w:r>
              <w:rPr>
                <w:rFonts w:ascii="Arial"/>
                <w:b/>
              </w:rPr>
              <w:t>Time</w:t>
            </w:r>
            <w:r>
              <w:rPr>
                <w:rFonts w:ascii="Arial"/>
                <w:b/>
                <w:spacing w:val="1"/>
              </w:rPr>
              <w:t xml:space="preserve"> </w:t>
            </w:r>
            <w:r>
              <w:rPr>
                <w:rFonts w:ascii="Arial"/>
                <w:b/>
              </w:rPr>
              <w:t>Charges</w:t>
            </w:r>
          </w:p>
          <w:p w14:paraId="707A78A7" w14:textId="7C8F0847" w:rsidR="00A42E58" w:rsidRDefault="00A42E58" w:rsidP="00D27206">
            <w:pPr>
              <w:pStyle w:val="TableParagraph"/>
              <w:spacing w:line="236" w:lineRule="exact"/>
              <w:ind w:left="109"/>
              <w:rPr>
                <w:rFonts w:ascii="Arial"/>
                <w:b/>
              </w:rPr>
            </w:pPr>
            <w:r>
              <w:rPr>
                <w:rFonts w:ascii="Arial"/>
                <w:b/>
              </w:rPr>
              <w:t>(</w:t>
            </w:r>
            <w:r w:rsidR="008D5315">
              <w:rPr>
                <w:rFonts w:ascii="Arial"/>
                <w:b/>
              </w:rPr>
              <w:t>₹</w:t>
            </w:r>
            <w:r>
              <w:rPr>
                <w:rFonts w:ascii="Arial"/>
                <w:b/>
              </w:rPr>
              <w:t>)</w:t>
            </w:r>
          </w:p>
        </w:tc>
        <w:tc>
          <w:tcPr>
            <w:tcW w:w="2693" w:type="dxa"/>
            <w:vMerge w:val="restart"/>
          </w:tcPr>
          <w:p w14:paraId="25737F7A" w14:textId="163D7B10" w:rsidR="00A42E58" w:rsidRDefault="00A42E58" w:rsidP="00D27206">
            <w:pPr>
              <w:pStyle w:val="TableParagraph"/>
              <w:ind w:left="115" w:right="70"/>
              <w:rPr>
                <w:rFonts w:ascii="Arial"/>
                <w:b/>
              </w:rPr>
            </w:pPr>
            <w:r>
              <w:rPr>
                <w:rFonts w:ascii="Arial"/>
                <w:b/>
              </w:rPr>
              <w:t xml:space="preserve">Total </w:t>
            </w:r>
            <w:r w:rsidR="00732CA5">
              <w:rPr>
                <w:rFonts w:ascii="Arial"/>
                <w:b/>
              </w:rPr>
              <w:t>(</w:t>
            </w:r>
            <w:r w:rsidR="00732CA5">
              <w:rPr>
                <w:rFonts w:ascii="Arial"/>
                <w:b/>
              </w:rPr>
              <w:t>₹</w:t>
            </w:r>
            <w:r w:rsidR="00732CA5">
              <w:rPr>
                <w:rFonts w:ascii="Arial"/>
                <w:b/>
              </w:rPr>
              <w:t>)</w:t>
            </w:r>
          </w:p>
        </w:tc>
      </w:tr>
      <w:tr w:rsidR="00A42E58" w14:paraId="3E89BE49" w14:textId="77777777" w:rsidTr="00D27206">
        <w:trPr>
          <w:trHeight w:val="748"/>
        </w:trPr>
        <w:tc>
          <w:tcPr>
            <w:tcW w:w="554" w:type="dxa"/>
            <w:vMerge/>
            <w:tcBorders>
              <w:top w:val="nil"/>
            </w:tcBorders>
          </w:tcPr>
          <w:p w14:paraId="00089CC8" w14:textId="77777777" w:rsidR="00A42E58" w:rsidRDefault="00A42E58" w:rsidP="00D27206">
            <w:pPr>
              <w:rPr>
                <w:sz w:val="2"/>
                <w:szCs w:val="2"/>
              </w:rPr>
            </w:pPr>
          </w:p>
        </w:tc>
        <w:tc>
          <w:tcPr>
            <w:tcW w:w="2431" w:type="dxa"/>
            <w:vMerge/>
            <w:tcBorders>
              <w:top w:val="nil"/>
            </w:tcBorders>
          </w:tcPr>
          <w:p w14:paraId="657348FF" w14:textId="77777777" w:rsidR="00A42E58" w:rsidRDefault="00A42E58" w:rsidP="00D27206">
            <w:pPr>
              <w:rPr>
                <w:sz w:val="2"/>
                <w:szCs w:val="2"/>
              </w:rPr>
            </w:pPr>
          </w:p>
        </w:tc>
        <w:tc>
          <w:tcPr>
            <w:tcW w:w="1700" w:type="dxa"/>
            <w:vMerge/>
          </w:tcPr>
          <w:p w14:paraId="12C43C27" w14:textId="77777777" w:rsidR="00A42E58" w:rsidRDefault="00A42E58" w:rsidP="00D27206">
            <w:pPr>
              <w:rPr>
                <w:sz w:val="2"/>
                <w:szCs w:val="2"/>
              </w:rPr>
            </w:pPr>
          </w:p>
        </w:tc>
        <w:tc>
          <w:tcPr>
            <w:tcW w:w="1417" w:type="dxa"/>
            <w:vMerge/>
            <w:tcBorders>
              <w:top w:val="nil"/>
            </w:tcBorders>
          </w:tcPr>
          <w:p w14:paraId="0D44594C" w14:textId="77777777" w:rsidR="00A42E58" w:rsidRDefault="00A42E58" w:rsidP="00D27206">
            <w:pPr>
              <w:rPr>
                <w:sz w:val="2"/>
                <w:szCs w:val="2"/>
              </w:rPr>
            </w:pPr>
          </w:p>
        </w:tc>
        <w:tc>
          <w:tcPr>
            <w:tcW w:w="1418" w:type="dxa"/>
            <w:vMerge/>
            <w:tcBorders>
              <w:top w:val="nil"/>
            </w:tcBorders>
          </w:tcPr>
          <w:p w14:paraId="122263C5" w14:textId="77777777" w:rsidR="00A42E58" w:rsidRDefault="00A42E58" w:rsidP="00D27206">
            <w:pPr>
              <w:rPr>
                <w:sz w:val="2"/>
                <w:szCs w:val="2"/>
              </w:rPr>
            </w:pPr>
          </w:p>
        </w:tc>
        <w:tc>
          <w:tcPr>
            <w:tcW w:w="2693" w:type="dxa"/>
            <w:vMerge/>
            <w:tcBorders>
              <w:top w:val="nil"/>
            </w:tcBorders>
          </w:tcPr>
          <w:p w14:paraId="4C5A4805" w14:textId="77777777" w:rsidR="00A42E58" w:rsidRDefault="00A42E58" w:rsidP="00D27206">
            <w:pPr>
              <w:rPr>
                <w:sz w:val="2"/>
                <w:szCs w:val="2"/>
              </w:rPr>
            </w:pPr>
          </w:p>
        </w:tc>
      </w:tr>
      <w:tr w:rsidR="00A42E58" w14:paraId="083E82A7" w14:textId="77777777" w:rsidTr="00D27206">
        <w:trPr>
          <w:trHeight w:val="254"/>
        </w:trPr>
        <w:tc>
          <w:tcPr>
            <w:tcW w:w="554" w:type="dxa"/>
          </w:tcPr>
          <w:p w14:paraId="4555C186" w14:textId="77777777" w:rsidR="00A42E58" w:rsidRDefault="00A42E58" w:rsidP="00D27206">
            <w:pPr>
              <w:pStyle w:val="TableParagraph"/>
              <w:spacing w:line="234" w:lineRule="exact"/>
              <w:ind w:left="107"/>
              <w:rPr>
                <w:rFonts w:ascii="Arial"/>
                <w:b/>
              </w:rPr>
            </w:pPr>
            <w:r>
              <w:rPr>
                <w:rFonts w:ascii="Arial"/>
                <w:b/>
              </w:rPr>
              <w:t>1</w:t>
            </w:r>
          </w:p>
        </w:tc>
        <w:tc>
          <w:tcPr>
            <w:tcW w:w="2431" w:type="dxa"/>
          </w:tcPr>
          <w:p w14:paraId="05EE04B4" w14:textId="77777777" w:rsidR="00A42E58" w:rsidRDefault="00A42E58" w:rsidP="00D27206">
            <w:pPr>
              <w:pStyle w:val="TableParagraph"/>
              <w:spacing w:line="234" w:lineRule="exact"/>
              <w:ind w:left="108"/>
            </w:pPr>
            <w:r>
              <w:t>Implementation Cost</w:t>
            </w:r>
          </w:p>
        </w:tc>
        <w:tc>
          <w:tcPr>
            <w:tcW w:w="1700" w:type="dxa"/>
          </w:tcPr>
          <w:p w14:paraId="17372AC2" w14:textId="77777777" w:rsidR="00A42E58" w:rsidRDefault="00A42E58" w:rsidP="00D27206">
            <w:pPr>
              <w:pStyle w:val="TableParagraph"/>
              <w:rPr>
                <w:sz w:val="18"/>
              </w:rPr>
            </w:pPr>
          </w:p>
        </w:tc>
        <w:tc>
          <w:tcPr>
            <w:tcW w:w="1417" w:type="dxa"/>
          </w:tcPr>
          <w:p w14:paraId="3A702540" w14:textId="77777777" w:rsidR="00A42E58" w:rsidRDefault="00A42E58" w:rsidP="00D27206">
            <w:pPr>
              <w:pStyle w:val="TableParagraph"/>
              <w:rPr>
                <w:sz w:val="18"/>
              </w:rPr>
            </w:pPr>
          </w:p>
        </w:tc>
        <w:tc>
          <w:tcPr>
            <w:tcW w:w="1418" w:type="dxa"/>
          </w:tcPr>
          <w:p w14:paraId="7B51DABE" w14:textId="77777777" w:rsidR="00A42E58" w:rsidRDefault="00A42E58" w:rsidP="00D27206">
            <w:pPr>
              <w:pStyle w:val="TableParagraph"/>
              <w:rPr>
                <w:sz w:val="18"/>
              </w:rPr>
            </w:pPr>
          </w:p>
        </w:tc>
        <w:tc>
          <w:tcPr>
            <w:tcW w:w="2693" w:type="dxa"/>
          </w:tcPr>
          <w:p w14:paraId="0E41AAB4" w14:textId="77777777" w:rsidR="00A42E58" w:rsidRDefault="00A42E58" w:rsidP="00D27206">
            <w:pPr>
              <w:pStyle w:val="TableParagraph"/>
              <w:rPr>
                <w:sz w:val="18"/>
              </w:rPr>
            </w:pPr>
          </w:p>
        </w:tc>
      </w:tr>
      <w:tr w:rsidR="000A721B" w14:paraId="4DAF7826" w14:textId="77777777" w:rsidTr="00D27206">
        <w:trPr>
          <w:trHeight w:val="254"/>
        </w:trPr>
        <w:tc>
          <w:tcPr>
            <w:tcW w:w="554" w:type="dxa"/>
          </w:tcPr>
          <w:p w14:paraId="241A51A9" w14:textId="5FA12BF6" w:rsidR="000A721B" w:rsidRDefault="000A721B" w:rsidP="00D27206">
            <w:pPr>
              <w:pStyle w:val="TableParagraph"/>
              <w:spacing w:line="234" w:lineRule="exact"/>
              <w:ind w:left="107"/>
              <w:rPr>
                <w:rFonts w:ascii="Arial"/>
                <w:b/>
              </w:rPr>
            </w:pPr>
            <w:r>
              <w:rPr>
                <w:rFonts w:ascii="Arial"/>
                <w:b/>
              </w:rPr>
              <w:t>2</w:t>
            </w:r>
          </w:p>
        </w:tc>
        <w:tc>
          <w:tcPr>
            <w:tcW w:w="2431" w:type="dxa"/>
          </w:tcPr>
          <w:p w14:paraId="20BB8016" w14:textId="27172D5D" w:rsidR="000A721B" w:rsidRDefault="000A721B" w:rsidP="00D27206">
            <w:pPr>
              <w:pStyle w:val="TableParagraph"/>
              <w:spacing w:line="234" w:lineRule="exact"/>
              <w:ind w:left="108"/>
            </w:pPr>
            <w:r>
              <w:t>Certification Cost</w:t>
            </w:r>
          </w:p>
        </w:tc>
        <w:tc>
          <w:tcPr>
            <w:tcW w:w="1700" w:type="dxa"/>
          </w:tcPr>
          <w:p w14:paraId="542D8E9A" w14:textId="77777777" w:rsidR="000A721B" w:rsidRDefault="000A721B" w:rsidP="00D27206">
            <w:pPr>
              <w:pStyle w:val="TableParagraph"/>
              <w:rPr>
                <w:sz w:val="18"/>
              </w:rPr>
            </w:pPr>
          </w:p>
        </w:tc>
        <w:tc>
          <w:tcPr>
            <w:tcW w:w="1417" w:type="dxa"/>
          </w:tcPr>
          <w:p w14:paraId="72C49624" w14:textId="77777777" w:rsidR="000A721B" w:rsidRDefault="000A721B" w:rsidP="00D27206">
            <w:pPr>
              <w:pStyle w:val="TableParagraph"/>
              <w:rPr>
                <w:sz w:val="18"/>
              </w:rPr>
            </w:pPr>
          </w:p>
        </w:tc>
        <w:tc>
          <w:tcPr>
            <w:tcW w:w="1418" w:type="dxa"/>
          </w:tcPr>
          <w:p w14:paraId="7AC0C801" w14:textId="77777777" w:rsidR="000A721B" w:rsidRDefault="000A721B" w:rsidP="00D27206">
            <w:pPr>
              <w:pStyle w:val="TableParagraph"/>
              <w:rPr>
                <w:sz w:val="18"/>
              </w:rPr>
            </w:pPr>
          </w:p>
        </w:tc>
        <w:tc>
          <w:tcPr>
            <w:tcW w:w="2693" w:type="dxa"/>
          </w:tcPr>
          <w:p w14:paraId="50C5C1FA" w14:textId="77777777" w:rsidR="000A721B" w:rsidRDefault="000A721B" w:rsidP="00D27206">
            <w:pPr>
              <w:pStyle w:val="TableParagraph"/>
              <w:rPr>
                <w:sz w:val="18"/>
              </w:rPr>
            </w:pPr>
          </w:p>
        </w:tc>
      </w:tr>
      <w:tr w:rsidR="000A721B" w14:paraId="18D2D682" w14:textId="77777777" w:rsidTr="00D27206">
        <w:trPr>
          <w:trHeight w:val="254"/>
        </w:trPr>
        <w:tc>
          <w:tcPr>
            <w:tcW w:w="554" w:type="dxa"/>
          </w:tcPr>
          <w:p w14:paraId="7FFECB48" w14:textId="6B7BE56F" w:rsidR="000A721B" w:rsidRDefault="000A721B" w:rsidP="00D27206">
            <w:pPr>
              <w:pStyle w:val="TableParagraph"/>
              <w:spacing w:line="234" w:lineRule="exact"/>
              <w:ind w:left="107"/>
              <w:rPr>
                <w:rFonts w:ascii="Arial"/>
                <w:b/>
              </w:rPr>
            </w:pPr>
            <w:r>
              <w:rPr>
                <w:rFonts w:ascii="Arial"/>
                <w:b/>
              </w:rPr>
              <w:t>3</w:t>
            </w:r>
          </w:p>
        </w:tc>
        <w:tc>
          <w:tcPr>
            <w:tcW w:w="2431" w:type="dxa"/>
          </w:tcPr>
          <w:p w14:paraId="6CC98FA6" w14:textId="7891C8BF" w:rsidR="000A721B" w:rsidRDefault="000A721B" w:rsidP="00D27206">
            <w:pPr>
              <w:pStyle w:val="TableParagraph"/>
              <w:spacing w:line="234" w:lineRule="exact"/>
              <w:ind w:left="108"/>
            </w:pPr>
            <w:r>
              <w:t>Training Cost</w:t>
            </w:r>
          </w:p>
        </w:tc>
        <w:tc>
          <w:tcPr>
            <w:tcW w:w="1700" w:type="dxa"/>
          </w:tcPr>
          <w:p w14:paraId="0B98D54F" w14:textId="77777777" w:rsidR="000A721B" w:rsidRDefault="000A721B" w:rsidP="00D27206">
            <w:pPr>
              <w:pStyle w:val="TableParagraph"/>
              <w:rPr>
                <w:sz w:val="18"/>
              </w:rPr>
            </w:pPr>
          </w:p>
        </w:tc>
        <w:tc>
          <w:tcPr>
            <w:tcW w:w="1417" w:type="dxa"/>
          </w:tcPr>
          <w:p w14:paraId="013BF0E0" w14:textId="77777777" w:rsidR="000A721B" w:rsidRDefault="000A721B" w:rsidP="00D27206">
            <w:pPr>
              <w:pStyle w:val="TableParagraph"/>
              <w:rPr>
                <w:sz w:val="18"/>
              </w:rPr>
            </w:pPr>
          </w:p>
        </w:tc>
        <w:tc>
          <w:tcPr>
            <w:tcW w:w="1418" w:type="dxa"/>
          </w:tcPr>
          <w:p w14:paraId="73946530" w14:textId="77777777" w:rsidR="000A721B" w:rsidRDefault="000A721B" w:rsidP="00D27206">
            <w:pPr>
              <w:pStyle w:val="TableParagraph"/>
              <w:rPr>
                <w:sz w:val="18"/>
              </w:rPr>
            </w:pPr>
          </w:p>
        </w:tc>
        <w:tc>
          <w:tcPr>
            <w:tcW w:w="2693" w:type="dxa"/>
          </w:tcPr>
          <w:p w14:paraId="1EFADBE6" w14:textId="77777777" w:rsidR="000A721B" w:rsidRDefault="000A721B" w:rsidP="00D27206">
            <w:pPr>
              <w:pStyle w:val="TableParagraph"/>
              <w:rPr>
                <w:sz w:val="18"/>
              </w:rPr>
            </w:pPr>
          </w:p>
        </w:tc>
      </w:tr>
      <w:tr w:rsidR="000A721B" w14:paraId="181501F2" w14:textId="77777777" w:rsidTr="00D27206">
        <w:trPr>
          <w:trHeight w:val="254"/>
        </w:trPr>
        <w:tc>
          <w:tcPr>
            <w:tcW w:w="554" w:type="dxa"/>
          </w:tcPr>
          <w:p w14:paraId="423D97AF" w14:textId="78F84CEE" w:rsidR="000A721B" w:rsidRDefault="000A721B" w:rsidP="00D27206">
            <w:pPr>
              <w:pStyle w:val="TableParagraph"/>
              <w:spacing w:line="234" w:lineRule="exact"/>
              <w:ind w:left="107"/>
              <w:rPr>
                <w:rFonts w:ascii="Arial"/>
                <w:b/>
              </w:rPr>
            </w:pPr>
            <w:r>
              <w:rPr>
                <w:rFonts w:ascii="Arial"/>
                <w:b/>
              </w:rPr>
              <w:t>4</w:t>
            </w:r>
          </w:p>
        </w:tc>
        <w:tc>
          <w:tcPr>
            <w:tcW w:w="2431" w:type="dxa"/>
          </w:tcPr>
          <w:p w14:paraId="4FF0F694" w14:textId="7D6B59F5" w:rsidR="000A721B" w:rsidRDefault="000A721B" w:rsidP="00D27206">
            <w:pPr>
              <w:pStyle w:val="TableParagraph"/>
              <w:spacing w:line="234" w:lineRule="exact"/>
              <w:ind w:left="108"/>
            </w:pPr>
            <w:r>
              <w:t>Any other Cost</w:t>
            </w:r>
          </w:p>
        </w:tc>
        <w:tc>
          <w:tcPr>
            <w:tcW w:w="1700" w:type="dxa"/>
          </w:tcPr>
          <w:p w14:paraId="6A307C15" w14:textId="77777777" w:rsidR="000A721B" w:rsidRDefault="000A721B" w:rsidP="00D27206">
            <w:pPr>
              <w:pStyle w:val="TableParagraph"/>
              <w:rPr>
                <w:sz w:val="18"/>
              </w:rPr>
            </w:pPr>
          </w:p>
        </w:tc>
        <w:tc>
          <w:tcPr>
            <w:tcW w:w="1417" w:type="dxa"/>
          </w:tcPr>
          <w:p w14:paraId="6115162E" w14:textId="77777777" w:rsidR="000A721B" w:rsidRDefault="000A721B" w:rsidP="00D27206">
            <w:pPr>
              <w:pStyle w:val="TableParagraph"/>
              <w:rPr>
                <w:sz w:val="18"/>
              </w:rPr>
            </w:pPr>
          </w:p>
        </w:tc>
        <w:tc>
          <w:tcPr>
            <w:tcW w:w="1418" w:type="dxa"/>
          </w:tcPr>
          <w:p w14:paraId="0100D9C7" w14:textId="77777777" w:rsidR="000A721B" w:rsidRDefault="000A721B" w:rsidP="00D27206">
            <w:pPr>
              <w:pStyle w:val="TableParagraph"/>
              <w:rPr>
                <w:sz w:val="18"/>
              </w:rPr>
            </w:pPr>
          </w:p>
        </w:tc>
        <w:tc>
          <w:tcPr>
            <w:tcW w:w="2693" w:type="dxa"/>
          </w:tcPr>
          <w:p w14:paraId="18AF4C76" w14:textId="77777777" w:rsidR="000A721B" w:rsidRDefault="000A721B" w:rsidP="00D27206">
            <w:pPr>
              <w:pStyle w:val="TableParagraph"/>
              <w:rPr>
                <w:sz w:val="18"/>
              </w:rPr>
            </w:pPr>
          </w:p>
        </w:tc>
      </w:tr>
      <w:tr w:rsidR="00A42E58" w14:paraId="1EB68536" w14:textId="77777777" w:rsidTr="00D27206">
        <w:trPr>
          <w:trHeight w:val="253"/>
        </w:trPr>
        <w:tc>
          <w:tcPr>
            <w:tcW w:w="554" w:type="dxa"/>
          </w:tcPr>
          <w:p w14:paraId="6126EA2D" w14:textId="77777777" w:rsidR="00A42E58" w:rsidRDefault="00A42E58" w:rsidP="00D27206">
            <w:pPr>
              <w:pStyle w:val="TableParagraph"/>
              <w:spacing w:line="234" w:lineRule="exact"/>
              <w:ind w:left="107"/>
              <w:rPr>
                <w:rFonts w:ascii="Arial"/>
                <w:b/>
              </w:rPr>
            </w:pPr>
          </w:p>
        </w:tc>
        <w:tc>
          <w:tcPr>
            <w:tcW w:w="2431" w:type="dxa"/>
          </w:tcPr>
          <w:p w14:paraId="2CF2B251" w14:textId="77777777" w:rsidR="00A42E58" w:rsidRDefault="00A42E58" w:rsidP="00D27206">
            <w:pPr>
              <w:pStyle w:val="TableParagraph"/>
              <w:spacing w:line="234" w:lineRule="exact"/>
              <w:ind w:left="108"/>
              <w:rPr>
                <w:rFonts w:ascii="Arial"/>
                <w:b/>
              </w:rPr>
            </w:pPr>
            <w:r>
              <w:rPr>
                <w:rFonts w:ascii="Arial"/>
                <w:b/>
              </w:rPr>
              <w:t>Total</w:t>
            </w:r>
            <w:r>
              <w:rPr>
                <w:rFonts w:ascii="Arial"/>
                <w:b/>
                <w:spacing w:val="1"/>
              </w:rPr>
              <w:t xml:space="preserve"> </w:t>
            </w:r>
            <w:r>
              <w:rPr>
                <w:rFonts w:ascii="Arial"/>
                <w:b/>
              </w:rPr>
              <w:t>Cost</w:t>
            </w:r>
            <w:r>
              <w:rPr>
                <w:rFonts w:ascii="Arial"/>
                <w:b/>
                <w:spacing w:val="-2"/>
              </w:rPr>
              <w:t xml:space="preserve"> </w:t>
            </w:r>
          </w:p>
        </w:tc>
        <w:tc>
          <w:tcPr>
            <w:tcW w:w="1700" w:type="dxa"/>
          </w:tcPr>
          <w:p w14:paraId="75AF8B77" w14:textId="77777777" w:rsidR="00A42E58" w:rsidRDefault="00A42E58" w:rsidP="00D27206">
            <w:pPr>
              <w:pStyle w:val="TableParagraph"/>
              <w:rPr>
                <w:sz w:val="18"/>
              </w:rPr>
            </w:pPr>
          </w:p>
        </w:tc>
        <w:tc>
          <w:tcPr>
            <w:tcW w:w="1417" w:type="dxa"/>
          </w:tcPr>
          <w:p w14:paraId="6A863D5A" w14:textId="77777777" w:rsidR="00A42E58" w:rsidRDefault="00A42E58" w:rsidP="00D27206">
            <w:pPr>
              <w:pStyle w:val="TableParagraph"/>
              <w:rPr>
                <w:sz w:val="18"/>
              </w:rPr>
            </w:pPr>
          </w:p>
        </w:tc>
        <w:tc>
          <w:tcPr>
            <w:tcW w:w="1418" w:type="dxa"/>
          </w:tcPr>
          <w:p w14:paraId="3AEC9FE7" w14:textId="77777777" w:rsidR="00A42E58" w:rsidRDefault="00A42E58" w:rsidP="00D27206">
            <w:pPr>
              <w:pStyle w:val="TableParagraph"/>
              <w:rPr>
                <w:sz w:val="18"/>
              </w:rPr>
            </w:pPr>
          </w:p>
        </w:tc>
        <w:tc>
          <w:tcPr>
            <w:tcW w:w="2693" w:type="dxa"/>
          </w:tcPr>
          <w:p w14:paraId="22BF4493" w14:textId="77777777" w:rsidR="00A42E58" w:rsidRDefault="00A42E58" w:rsidP="00D27206">
            <w:pPr>
              <w:pStyle w:val="TableParagraph"/>
              <w:rPr>
                <w:sz w:val="18"/>
              </w:rPr>
            </w:pPr>
          </w:p>
        </w:tc>
      </w:tr>
      <w:tr w:rsidR="001716FF" w14:paraId="58E08D88" w14:textId="77777777" w:rsidTr="00D27206">
        <w:trPr>
          <w:trHeight w:val="253"/>
        </w:trPr>
        <w:tc>
          <w:tcPr>
            <w:tcW w:w="554" w:type="dxa"/>
          </w:tcPr>
          <w:p w14:paraId="41207996" w14:textId="77777777" w:rsidR="001716FF" w:rsidRDefault="001716FF" w:rsidP="00D27206">
            <w:pPr>
              <w:pStyle w:val="TableParagraph"/>
              <w:spacing w:line="234" w:lineRule="exact"/>
              <w:ind w:left="107"/>
              <w:rPr>
                <w:rFonts w:ascii="Arial"/>
                <w:b/>
              </w:rPr>
            </w:pPr>
          </w:p>
        </w:tc>
        <w:tc>
          <w:tcPr>
            <w:tcW w:w="2431" w:type="dxa"/>
          </w:tcPr>
          <w:p w14:paraId="15E54643" w14:textId="7A10370F" w:rsidR="001716FF" w:rsidRPr="00C8647D" w:rsidRDefault="001716FF" w:rsidP="00D27206">
            <w:pPr>
              <w:pStyle w:val="TableParagraph"/>
              <w:spacing w:line="234" w:lineRule="exact"/>
              <w:ind w:left="108"/>
              <w:rPr>
                <w:rFonts w:ascii="Arial"/>
                <w:b/>
              </w:rPr>
            </w:pPr>
            <w:r>
              <w:rPr>
                <w:rFonts w:ascii="Arial"/>
                <w:b/>
              </w:rPr>
              <w:t>GST</w:t>
            </w:r>
          </w:p>
        </w:tc>
        <w:tc>
          <w:tcPr>
            <w:tcW w:w="1700" w:type="dxa"/>
          </w:tcPr>
          <w:p w14:paraId="17C538DB" w14:textId="77777777" w:rsidR="001716FF" w:rsidRDefault="001716FF" w:rsidP="00D27206">
            <w:pPr>
              <w:pStyle w:val="TableParagraph"/>
              <w:rPr>
                <w:sz w:val="18"/>
              </w:rPr>
            </w:pPr>
          </w:p>
        </w:tc>
        <w:tc>
          <w:tcPr>
            <w:tcW w:w="1417" w:type="dxa"/>
          </w:tcPr>
          <w:p w14:paraId="0422EC19" w14:textId="77777777" w:rsidR="001716FF" w:rsidRDefault="001716FF" w:rsidP="00D27206">
            <w:pPr>
              <w:pStyle w:val="TableParagraph"/>
              <w:rPr>
                <w:sz w:val="18"/>
              </w:rPr>
            </w:pPr>
          </w:p>
        </w:tc>
        <w:tc>
          <w:tcPr>
            <w:tcW w:w="1418" w:type="dxa"/>
          </w:tcPr>
          <w:p w14:paraId="4AC839F2" w14:textId="77777777" w:rsidR="001716FF" w:rsidRDefault="001716FF" w:rsidP="00D27206">
            <w:pPr>
              <w:pStyle w:val="TableParagraph"/>
              <w:rPr>
                <w:sz w:val="18"/>
              </w:rPr>
            </w:pPr>
          </w:p>
        </w:tc>
        <w:tc>
          <w:tcPr>
            <w:tcW w:w="2693" w:type="dxa"/>
          </w:tcPr>
          <w:p w14:paraId="7E63E1F6" w14:textId="77777777" w:rsidR="001716FF" w:rsidRDefault="001716FF" w:rsidP="00D27206">
            <w:pPr>
              <w:pStyle w:val="TableParagraph"/>
              <w:rPr>
                <w:sz w:val="18"/>
              </w:rPr>
            </w:pPr>
          </w:p>
        </w:tc>
      </w:tr>
      <w:tr w:rsidR="001716FF" w14:paraId="1563F921" w14:textId="77777777" w:rsidTr="00D27206">
        <w:trPr>
          <w:trHeight w:val="253"/>
        </w:trPr>
        <w:tc>
          <w:tcPr>
            <w:tcW w:w="554" w:type="dxa"/>
          </w:tcPr>
          <w:p w14:paraId="4C89E0AA" w14:textId="77777777" w:rsidR="001716FF" w:rsidRDefault="001716FF" w:rsidP="00D27206">
            <w:pPr>
              <w:pStyle w:val="TableParagraph"/>
              <w:spacing w:line="234" w:lineRule="exact"/>
              <w:ind w:left="107"/>
              <w:rPr>
                <w:rFonts w:ascii="Arial"/>
                <w:b/>
              </w:rPr>
            </w:pPr>
          </w:p>
        </w:tc>
        <w:tc>
          <w:tcPr>
            <w:tcW w:w="2431" w:type="dxa"/>
          </w:tcPr>
          <w:p w14:paraId="607CA5A9" w14:textId="37592554" w:rsidR="001716FF" w:rsidRDefault="001716FF" w:rsidP="00D27206">
            <w:pPr>
              <w:pStyle w:val="TableParagraph"/>
              <w:spacing w:line="234" w:lineRule="exact"/>
              <w:ind w:left="108"/>
              <w:rPr>
                <w:rFonts w:ascii="Arial"/>
                <w:b/>
              </w:rPr>
            </w:pPr>
            <w:r w:rsidRPr="00C8647D">
              <w:rPr>
                <w:rFonts w:ascii="Arial"/>
                <w:b/>
              </w:rPr>
              <w:t>Total</w:t>
            </w:r>
            <w:r w:rsidRPr="00C8647D">
              <w:rPr>
                <w:rFonts w:ascii="Arial"/>
                <w:b/>
                <w:spacing w:val="1"/>
              </w:rPr>
              <w:t xml:space="preserve"> </w:t>
            </w:r>
            <w:r w:rsidRPr="00C8647D">
              <w:rPr>
                <w:rFonts w:ascii="Arial"/>
                <w:b/>
              </w:rPr>
              <w:t>Cost</w:t>
            </w:r>
            <w:r>
              <w:rPr>
                <w:rFonts w:ascii="Arial"/>
                <w:b/>
              </w:rPr>
              <w:t xml:space="preserve"> with GST</w:t>
            </w:r>
          </w:p>
        </w:tc>
        <w:tc>
          <w:tcPr>
            <w:tcW w:w="1700" w:type="dxa"/>
          </w:tcPr>
          <w:p w14:paraId="28EC1E4F" w14:textId="77777777" w:rsidR="001716FF" w:rsidRDefault="001716FF" w:rsidP="00D27206">
            <w:pPr>
              <w:pStyle w:val="TableParagraph"/>
              <w:rPr>
                <w:sz w:val="18"/>
              </w:rPr>
            </w:pPr>
          </w:p>
        </w:tc>
        <w:tc>
          <w:tcPr>
            <w:tcW w:w="1417" w:type="dxa"/>
          </w:tcPr>
          <w:p w14:paraId="05539558" w14:textId="77777777" w:rsidR="001716FF" w:rsidRDefault="001716FF" w:rsidP="00D27206">
            <w:pPr>
              <w:pStyle w:val="TableParagraph"/>
              <w:rPr>
                <w:sz w:val="18"/>
              </w:rPr>
            </w:pPr>
          </w:p>
        </w:tc>
        <w:tc>
          <w:tcPr>
            <w:tcW w:w="1418" w:type="dxa"/>
          </w:tcPr>
          <w:p w14:paraId="7294FFDF" w14:textId="77777777" w:rsidR="001716FF" w:rsidRDefault="001716FF" w:rsidP="00D27206">
            <w:pPr>
              <w:pStyle w:val="TableParagraph"/>
              <w:rPr>
                <w:sz w:val="18"/>
              </w:rPr>
            </w:pPr>
          </w:p>
        </w:tc>
        <w:tc>
          <w:tcPr>
            <w:tcW w:w="2693" w:type="dxa"/>
          </w:tcPr>
          <w:p w14:paraId="592902F9" w14:textId="77777777" w:rsidR="001716FF" w:rsidRDefault="001716FF" w:rsidP="00D27206">
            <w:pPr>
              <w:pStyle w:val="TableParagraph"/>
              <w:rPr>
                <w:sz w:val="18"/>
              </w:rPr>
            </w:pPr>
          </w:p>
        </w:tc>
      </w:tr>
    </w:tbl>
    <w:p w14:paraId="17D000F7" w14:textId="7F5D32E9" w:rsidR="00A42E58" w:rsidRDefault="00A42E58" w:rsidP="00A42E58">
      <w:pPr>
        <w:spacing w:before="180" w:after="23"/>
        <w:ind w:left="120"/>
        <w:rPr>
          <w:rFonts w:ascii="Arial"/>
          <w:b/>
        </w:rPr>
      </w:pPr>
      <w:r>
        <w:rPr>
          <w:rFonts w:ascii="Arial"/>
          <w:b/>
        </w:rPr>
        <w:t>Table</w:t>
      </w:r>
      <w:r>
        <w:rPr>
          <w:rFonts w:ascii="Arial"/>
          <w:b/>
          <w:spacing w:val="-1"/>
        </w:rPr>
        <w:t xml:space="preserve"> </w:t>
      </w:r>
      <w:r w:rsidR="0039507E">
        <w:rPr>
          <w:rFonts w:ascii="Arial"/>
          <w:b/>
          <w:spacing w:val="-1"/>
        </w:rPr>
        <w:t>6</w:t>
      </w:r>
      <w:r>
        <w:rPr>
          <w:rFonts w:ascii="Arial"/>
          <w:b/>
        </w:rPr>
        <w:t>:</w:t>
      </w:r>
      <w:r>
        <w:rPr>
          <w:rFonts w:ascii="Arial"/>
          <w:b/>
          <w:spacing w:val="-2"/>
        </w:rPr>
        <w:t xml:space="preserve"> </w:t>
      </w:r>
      <w:r>
        <w:rPr>
          <w:rFonts w:ascii="Arial"/>
          <w:b/>
        </w:rPr>
        <w:t>Breakup</w:t>
      </w:r>
      <w:r>
        <w:rPr>
          <w:rFonts w:ascii="Arial"/>
          <w:b/>
          <w:spacing w:val="-1"/>
        </w:rPr>
        <w:t xml:space="preserve"> </w:t>
      </w:r>
      <w:r>
        <w:rPr>
          <w:rFonts w:ascii="Arial"/>
          <w:b/>
        </w:rPr>
        <w:t>of Facility</w:t>
      </w:r>
      <w:r>
        <w:rPr>
          <w:rFonts w:ascii="Arial"/>
          <w:b/>
          <w:spacing w:val="-6"/>
        </w:rPr>
        <w:t xml:space="preserve"> </w:t>
      </w:r>
      <w:r>
        <w:rPr>
          <w:rFonts w:ascii="Arial"/>
          <w:b/>
        </w:rPr>
        <w:t>Management</w:t>
      </w:r>
      <w:r>
        <w:rPr>
          <w:rFonts w:ascii="Arial"/>
          <w:b/>
          <w:spacing w:val="-2"/>
        </w:rPr>
        <w:t xml:space="preserve"> </w:t>
      </w:r>
      <w:r>
        <w:rPr>
          <w:rFonts w:ascii="Arial"/>
          <w:b/>
        </w:rPr>
        <w:t>Cost for</w:t>
      </w:r>
      <w:r>
        <w:rPr>
          <w:rFonts w:ascii="Arial"/>
          <w:b/>
          <w:spacing w:val="-1"/>
        </w:rPr>
        <w:t xml:space="preserve"> </w:t>
      </w:r>
      <w:r>
        <w:rPr>
          <w:rFonts w:ascii="Arial"/>
          <w:b/>
        </w:rPr>
        <w:t>UPI</w:t>
      </w:r>
      <w:r>
        <w:rPr>
          <w:rFonts w:ascii="Arial"/>
          <w:b/>
          <w:spacing w:val="1"/>
        </w:rPr>
        <w:t xml:space="preserve"> </w:t>
      </w:r>
      <w:r>
        <w:rPr>
          <w:rFonts w:ascii="Arial"/>
          <w:b/>
        </w:rPr>
        <w:t>Switch</w:t>
      </w:r>
      <w:r>
        <w:rPr>
          <w:rFonts w:ascii="Arial"/>
          <w:b/>
          <w:spacing w:val="-4"/>
        </w:rPr>
        <w:t xml:space="preserve"> </w:t>
      </w:r>
      <w:r>
        <w:rPr>
          <w:rFonts w:ascii="Arial"/>
          <w:b/>
        </w:rPr>
        <w:t>(item</w:t>
      </w:r>
      <w:r>
        <w:rPr>
          <w:rFonts w:ascii="Arial"/>
          <w:b/>
          <w:spacing w:val="-1"/>
        </w:rPr>
        <w:t xml:space="preserve"> </w:t>
      </w:r>
      <w:r w:rsidR="005074C3">
        <w:rPr>
          <w:rFonts w:ascii="Arial"/>
          <w:b/>
          <w:spacing w:val="-1"/>
        </w:rPr>
        <w:t>5</w:t>
      </w:r>
      <w:r>
        <w:rPr>
          <w:rFonts w:ascii="Arial"/>
          <w:b/>
          <w:spacing w:val="-3"/>
        </w:rPr>
        <w:t xml:space="preserve"> </w:t>
      </w:r>
      <w:r>
        <w:rPr>
          <w:rFonts w:ascii="Arial"/>
          <w:b/>
        </w:rPr>
        <w:t>of</w:t>
      </w:r>
      <w:r>
        <w:rPr>
          <w:rFonts w:ascii="Arial"/>
          <w:b/>
          <w:spacing w:val="-2"/>
        </w:rPr>
        <w:t xml:space="preserve"> </w:t>
      </w:r>
      <w:r>
        <w:rPr>
          <w:rFonts w:ascii="Arial"/>
          <w:b/>
        </w:rPr>
        <w:t>Table</w:t>
      </w:r>
      <w:r>
        <w:rPr>
          <w:rFonts w:ascii="Arial"/>
          <w:b/>
          <w:spacing w:val="-2"/>
        </w:rPr>
        <w:t xml:space="preserve"> </w:t>
      </w:r>
      <w:r w:rsidR="00054878">
        <w:rPr>
          <w:rFonts w:ascii="Arial"/>
          <w:b/>
        </w:rPr>
        <w:t>1) -</w:t>
      </w:r>
      <w:r>
        <w:rPr>
          <w:rFonts w:ascii="Arial"/>
          <w:b/>
        </w:rPr>
        <w:t xml:space="preserve"> DC, </w:t>
      </w:r>
      <w:r w:rsidR="000C6695">
        <w:rPr>
          <w:rFonts w:ascii="Arial"/>
          <w:b/>
        </w:rPr>
        <w:t>Near Site to DC</w:t>
      </w:r>
      <w:r>
        <w:rPr>
          <w:rFonts w:ascii="Arial"/>
          <w:b/>
        </w:rPr>
        <w:t xml:space="preserve"> &amp; DRC</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146"/>
        <w:gridCol w:w="1560"/>
        <w:gridCol w:w="1134"/>
        <w:gridCol w:w="850"/>
        <w:gridCol w:w="851"/>
        <w:gridCol w:w="850"/>
        <w:gridCol w:w="851"/>
        <w:gridCol w:w="850"/>
        <w:gridCol w:w="851"/>
        <w:gridCol w:w="850"/>
        <w:gridCol w:w="851"/>
      </w:tblGrid>
      <w:tr w:rsidR="00A42E58" w14:paraId="6959B34E" w14:textId="77777777" w:rsidTr="00FE301E">
        <w:trPr>
          <w:trHeight w:val="253"/>
          <w:tblHeader/>
        </w:trPr>
        <w:tc>
          <w:tcPr>
            <w:tcW w:w="554" w:type="dxa"/>
            <w:vMerge w:val="restart"/>
          </w:tcPr>
          <w:p w14:paraId="21C1B2CA" w14:textId="77777777" w:rsidR="00A42E58" w:rsidRDefault="00A42E58" w:rsidP="00D27206">
            <w:pPr>
              <w:pStyle w:val="TableParagraph"/>
              <w:spacing w:line="248" w:lineRule="exact"/>
              <w:ind w:left="107"/>
              <w:rPr>
                <w:rFonts w:ascii="Arial"/>
                <w:b/>
              </w:rPr>
            </w:pPr>
            <w:r>
              <w:rPr>
                <w:rFonts w:ascii="Arial"/>
                <w:b/>
              </w:rPr>
              <w:t>SN</w:t>
            </w:r>
          </w:p>
        </w:tc>
        <w:tc>
          <w:tcPr>
            <w:tcW w:w="2146" w:type="dxa"/>
            <w:vMerge w:val="restart"/>
          </w:tcPr>
          <w:p w14:paraId="1EF4A58F" w14:textId="77777777" w:rsidR="00A42E58" w:rsidRDefault="00A42E58" w:rsidP="00D27206">
            <w:pPr>
              <w:pStyle w:val="TableParagraph"/>
              <w:spacing w:line="248" w:lineRule="exact"/>
              <w:ind w:left="108"/>
              <w:rPr>
                <w:rFonts w:ascii="Arial"/>
                <w:b/>
              </w:rPr>
            </w:pPr>
            <w:r>
              <w:rPr>
                <w:rFonts w:ascii="Arial"/>
                <w:b/>
              </w:rPr>
              <w:t>Requirement</w:t>
            </w:r>
          </w:p>
        </w:tc>
        <w:tc>
          <w:tcPr>
            <w:tcW w:w="1560" w:type="dxa"/>
            <w:vMerge w:val="restart"/>
          </w:tcPr>
          <w:p w14:paraId="2A801EF1" w14:textId="77777777" w:rsidR="00A42E58" w:rsidRDefault="00A42E58" w:rsidP="00D27206">
            <w:pPr>
              <w:pStyle w:val="TableParagraph"/>
              <w:spacing w:line="248" w:lineRule="exact"/>
              <w:ind w:left="108"/>
              <w:rPr>
                <w:rFonts w:ascii="Arial"/>
                <w:b/>
              </w:rPr>
            </w:pPr>
            <w:r>
              <w:rPr>
                <w:rFonts w:ascii="Arial"/>
                <w:b/>
              </w:rPr>
              <w:t>Requirement Description</w:t>
            </w:r>
          </w:p>
        </w:tc>
        <w:tc>
          <w:tcPr>
            <w:tcW w:w="1134" w:type="dxa"/>
            <w:vMerge w:val="restart"/>
          </w:tcPr>
          <w:p w14:paraId="102FBBAD" w14:textId="77777777" w:rsidR="00A42E58" w:rsidRDefault="00A42E58" w:rsidP="00D27206">
            <w:pPr>
              <w:pStyle w:val="TableParagraph"/>
              <w:spacing w:line="252" w:lineRule="exact"/>
              <w:ind w:left="109" w:right="76"/>
              <w:rPr>
                <w:rFonts w:ascii="Arial"/>
                <w:b/>
              </w:rPr>
            </w:pPr>
            <w:r>
              <w:rPr>
                <w:rFonts w:ascii="Arial"/>
                <w:b/>
              </w:rPr>
              <w:t>Quantity</w:t>
            </w:r>
          </w:p>
        </w:tc>
        <w:tc>
          <w:tcPr>
            <w:tcW w:w="5953" w:type="dxa"/>
            <w:gridSpan w:val="7"/>
          </w:tcPr>
          <w:p w14:paraId="123F9133" w14:textId="29D19A98" w:rsidR="00A42E58" w:rsidRDefault="00A42E58" w:rsidP="00D27206">
            <w:pPr>
              <w:pStyle w:val="TableParagraph"/>
              <w:spacing w:line="234" w:lineRule="exact"/>
              <w:ind w:left="110"/>
              <w:jc w:val="center"/>
              <w:rPr>
                <w:rFonts w:ascii="Arial"/>
                <w:b/>
              </w:rPr>
            </w:pPr>
            <w:r>
              <w:rPr>
                <w:rFonts w:ascii="Arial"/>
                <w:b/>
              </w:rPr>
              <w:t>Recurring</w:t>
            </w:r>
            <w:r>
              <w:rPr>
                <w:rFonts w:ascii="Arial"/>
                <w:b/>
                <w:spacing w:val="-4"/>
              </w:rPr>
              <w:t xml:space="preserve"> </w:t>
            </w:r>
            <w:r>
              <w:rPr>
                <w:rFonts w:ascii="Arial"/>
                <w:b/>
              </w:rPr>
              <w:t>Cost</w:t>
            </w:r>
            <w:r>
              <w:rPr>
                <w:rFonts w:ascii="Arial"/>
                <w:b/>
                <w:spacing w:val="-1"/>
              </w:rPr>
              <w:t xml:space="preserve"> </w:t>
            </w:r>
            <w:r>
              <w:rPr>
                <w:rFonts w:ascii="Arial"/>
                <w:b/>
              </w:rPr>
              <w:t>in</w:t>
            </w:r>
            <w:r>
              <w:rPr>
                <w:rFonts w:ascii="Arial"/>
                <w:b/>
                <w:spacing w:val="-1"/>
              </w:rPr>
              <w:t xml:space="preserve"> </w:t>
            </w:r>
            <w:r w:rsidR="008D5315">
              <w:rPr>
                <w:rFonts w:ascii="Arial"/>
                <w:b/>
              </w:rPr>
              <w:t>₹</w:t>
            </w:r>
          </w:p>
        </w:tc>
        <w:tc>
          <w:tcPr>
            <w:tcW w:w="851" w:type="dxa"/>
            <w:vMerge w:val="restart"/>
          </w:tcPr>
          <w:p w14:paraId="2BB21198" w14:textId="69248425" w:rsidR="00A42E58" w:rsidRDefault="00A42E58" w:rsidP="00D27206">
            <w:pPr>
              <w:pStyle w:val="TableParagraph"/>
              <w:spacing w:line="242" w:lineRule="auto"/>
              <w:ind w:left="116" w:right="69"/>
              <w:rPr>
                <w:rFonts w:ascii="Arial"/>
                <w:b/>
              </w:rPr>
            </w:pPr>
            <w:r>
              <w:rPr>
                <w:rFonts w:ascii="Arial"/>
                <w:b/>
              </w:rPr>
              <w:t xml:space="preserve">Total </w:t>
            </w:r>
            <w:r w:rsidR="00732CA5">
              <w:rPr>
                <w:rFonts w:ascii="Arial"/>
                <w:b/>
              </w:rPr>
              <w:t>(</w:t>
            </w:r>
            <w:r w:rsidR="00732CA5">
              <w:rPr>
                <w:rFonts w:ascii="Arial"/>
                <w:b/>
              </w:rPr>
              <w:t>₹</w:t>
            </w:r>
            <w:r w:rsidR="00732CA5">
              <w:rPr>
                <w:rFonts w:ascii="Arial"/>
                <w:b/>
              </w:rPr>
              <w:t>)</w:t>
            </w:r>
          </w:p>
        </w:tc>
      </w:tr>
      <w:tr w:rsidR="00A42E58" w14:paraId="783FFDD9" w14:textId="77777777" w:rsidTr="003022C2">
        <w:trPr>
          <w:trHeight w:val="350"/>
        </w:trPr>
        <w:tc>
          <w:tcPr>
            <w:tcW w:w="554" w:type="dxa"/>
            <w:vMerge/>
            <w:tcBorders>
              <w:top w:val="nil"/>
            </w:tcBorders>
          </w:tcPr>
          <w:p w14:paraId="3140B54B" w14:textId="77777777" w:rsidR="00A42E58" w:rsidRDefault="00A42E58" w:rsidP="00D27206">
            <w:pPr>
              <w:rPr>
                <w:sz w:val="2"/>
                <w:szCs w:val="2"/>
              </w:rPr>
            </w:pPr>
          </w:p>
        </w:tc>
        <w:tc>
          <w:tcPr>
            <w:tcW w:w="2146" w:type="dxa"/>
            <w:vMerge/>
            <w:tcBorders>
              <w:top w:val="nil"/>
            </w:tcBorders>
          </w:tcPr>
          <w:p w14:paraId="1A77BEB0" w14:textId="77777777" w:rsidR="00A42E58" w:rsidRDefault="00A42E58" w:rsidP="00D27206">
            <w:pPr>
              <w:rPr>
                <w:sz w:val="2"/>
                <w:szCs w:val="2"/>
              </w:rPr>
            </w:pPr>
          </w:p>
        </w:tc>
        <w:tc>
          <w:tcPr>
            <w:tcW w:w="1560" w:type="dxa"/>
            <w:vMerge/>
            <w:tcBorders>
              <w:top w:val="nil"/>
            </w:tcBorders>
          </w:tcPr>
          <w:p w14:paraId="7EDB2181" w14:textId="77777777" w:rsidR="00A42E58" w:rsidRDefault="00A42E58" w:rsidP="00D27206">
            <w:pPr>
              <w:rPr>
                <w:sz w:val="2"/>
                <w:szCs w:val="2"/>
              </w:rPr>
            </w:pPr>
          </w:p>
        </w:tc>
        <w:tc>
          <w:tcPr>
            <w:tcW w:w="1134" w:type="dxa"/>
            <w:vMerge/>
            <w:tcBorders>
              <w:top w:val="nil"/>
            </w:tcBorders>
          </w:tcPr>
          <w:p w14:paraId="37A13B37" w14:textId="77777777" w:rsidR="00A42E58" w:rsidRDefault="00A42E58" w:rsidP="00D27206">
            <w:pPr>
              <w:rPr>
                <w:sz w:val="2"/>
                <w:szCs w:val="2"/>
              </w:rPr>
            </w:pPr>
          </w:p>
        </w:tc>
        <w:tc>
          <w:tcPr>
            <w:tcW w:w="850" w:type="dxa"/>
          </w:tcPr>
          <w:p w14:paraId="3F696F71" w14:textId="77777777" w:rsidR="00A42E58" w:rsidRDefault="00A42E58" w:rsidP="00D27206">
            <w:pPr>
              <w:pStyle w:val="TableParagraph"/>
              <w:spacing w:line="248" w:lineRule="exact"/>
              <w:ind w:left="110"/>
              <w:rPr>
                <w:rFonts w:ascii="Arial"/>
                <w:b/>
              </w:rPr>
            </w:pPr>
            <w:r>
              <w:rPr>
                <w:rFonts w:ascii="Arial"/>
                <w:b/>
              </w:rPr>
              <w:t>Year1</w:t>
            </w:r>
          </w:p>
        </w:tc>
        <w:tc>
          <w:tcPr>
            <w:tcW w:w="851" w:type="dxa"/>
          </w:tcPr>
          <w:p w14:paraId="4AE5204F" w14:textId="77777777" w:rsidR="00A42E58" w:rsidRDefault="00A42E58" w:rsidP="00D27206">
            <w:pPr>
              <w:pStyle w:val="TableParagraph"/>
              <w:spacing w:line="248" w:lineRule="exact"/>
              <w:ind w:left="112"/>
              <w:rPr>
                <w:rFonts w:ascii="Arial"/>
                <w:b/>
              </w:rPr>
            </w:pPr>
            <w:r>
              <w:rPr>
                <w:rFonts w:ascii="Arial"/>
                <w:b/>
              </w:rPr>
              <w:t>Year2</w:t>
            </w:r>
          </w:p>
        </w:tc>
        <w:tc>
          <w:tcPr>
            <w:tcW w:w="850" w:type="dxa"/>
          </w:tcPr>
          <w:p w14:paraId="531563DE" w14:textId="77777777" w:rsidR="00A42E58" w:rsidRDefault="00A42E58" w:rsidP="00D27206">
            <w:pPr>
              <w:pStyle w:val="TableParagraph"/>
              <w:spacing w:line="248" w:lineRule="exact"/>
              <w:ind w:left="113"/>
              <w:rPr>
                <w:rFonts w:ascii="Arial"/>
                <w:b/>
              </w:rPr>
            </w:pPr>
            <w:r>
              <w:rPr>
                <w:rFonts w:ascii="Arial"/>
                <w:b/>
              </w:rPr>
              <w:t>Year3</w:t>
            </w:r>
          </w:p>
        </w:tc>
        <w:tc>
          <w:tcPr>
            <w:tcW w:w="851" w:type="dxa"/>
          </w:tcPr>
          <w:p w14:paraId="76A52E70" w14:textId="77777777" w:rsidR="00A42E58" w:rsidRDefault="00A42E58" w:rsidP="00D27206">
            <w:pPr>
              <w:pStyle w:val="TableParagraph"/>
              <w:spacing w:line="248" w:lineRule="exact"/>
              <w:ind w:left="113"/>
              <w:rPr>
                <w:rFonts w:ascii="Arial"/>
                <w:b/>
              </w:rPr>
            </w:pPr>
            <w:r>
              <w:rPr>
                <w:rFonts w:ascii="Arial"/>
                <w:b/>
              </w:rPr>
              <w:t>Year4</w:t>
            </w:r>
          </w:p>
        </w:tc>
        <w:tc>
          <w:tcPr>
            <w:tcW w:w="850" w:type="dxa"/>
          </w:tcPr>
          <w:p w14:paraId="39F36304" w14:textId="77777777" w:rsidR="00A42E58" w:rsidRDefault="00A42E58" w:rsidP="00D27206">
            <w:pPr>
              <w:pStyle w:val="TableParagraph"/>
              <w:spacing w:line="248" w:lineRule="exact"/>
              <w:ind w:left="114"/>
              <w:rPr>
                <w:rFonts w:ascii="Arial"/>
                <w:b/>
              </w:rPr>
            </w:pPr>
            <w:r>
              <w:rPr>
                <w:rFonts w:ascii="Arial"/>
                <w:b/>
              </w:rPr>
              <w:t>Year5</w:t>
            </w:r>
          </w:p>
        </w:tc>
        <w:tc>
          <w:tcPr>
            <w:tcW w:w="851" w:type="dxa"/>
          </w:tcPr>
          <w:p w14:paraId="492A72AF" w14:textId="77777777" w:rsidR="00A42E58" w:rsidRDefault="00A42E58" w:rsidP="00D27206">
            <w:pPr>
              <w:pStyle w:val="TableParagraph"/>
              <w:spacing w:line="248" w:lineRule="exact"/>
              <w:ind w:left="114"/>
              <w:rPr>
                <w:rFonts w:ascii="Arial"/>
                <w:b/>
              </w:rPr>
            </w:pPr>
            <w:r>
              <w:rPr>
                <w:rFonts w:ascii="Arial"/>
                <w:b/>
              </w:rPr>
              <w:t>Year6</w:t>
            </w:r>
          </w:p>
        </w:tc>
        <w:tc>
          <w:tcPr>
            <w:tcW w:w="850" w:type="dxa"/>
          </w:tcPr>
          <w:p w14:paraId="7C7E826E" w14:textId="77777777" w:rsidR="00A42E58" w:rsidRDefault="00A42E58" w:rsidP="00D27206">
            <w:pPr>
              <w:pStyle w:val="TableParagraph"/>
              <w:spacing w:line="248" w:lineRule="exact"/>
              <w:ind w:left="114"/>
              <w:rPr>
                <w:rFonts w:ascii="Arial"/>
                <w:b/>
              </w:rPr>
            </w:pPr>
            <w:r>
              <w:rPr>
                <w:rFonts w:ascii="Arial"/>
                <w:b/>
              </w:rPr>
              <w:t>Year7</w:t>
            </w:r>
          </w:p>
        </w:tc>
        <w:tc>
          <w:tcPr>
            <w:tcW w:w="851" w:type="dxa"/>
            <w:vMerge/>
            <w:tcBorders>
              <w:top w:val="nil"/>
            </w:tcBorders>
          </w:tcPr>
          <w:p w14:paraId="1C5EB484" w14:textId="77777777" w:rsidR="00A42E58" w:rsidRDefault="00A42E58" w:rsidP="00D27206">
            <w:pPr>
              <w:rPr>
                <w:sz w:val="2"/>
                <w:szCs w:val="2"/>
              </w:rPr>
            </w:pPr>
          </w:p>
        </w:tc>
      </w:tr>
      <w:tr w:rsidR="0097159F" w:rsidRPr="0097159F" w14:paraId="3FF06062" w14:textId="77777777" w:rsidTr="003022C2">
        <w:trPr>
          <w:trHeight w:val="708"/>
        </w:trPr>
        <w:tc>
          <w:tcPr>
            <w:tcW w:w="554" w:type="dxa"/>
          </w:tcPr>
          <w:p w14:paraId="49FA5C20" w14:textId="77777777" w:rsidR="00A42E58" w:rsidRPr="0097159F" w:rsidRDefault="00A42E58" w:rsidP="00D27206">
            <w:pPr>
              <w:pStyle w:val="TableParagraph"/>
              <w:spacing w:line="245" w:lineRule="exact"/>
              <w:ind w:left="107"/>
              <w:rPr>
                <w:rFonts w:ascii="Arial"/>
                <w:b/>
              </w:rPr>
            </w:pPr>
            <w:r w:rsidRPr="0097159F">
              <w:rPr>
                <w:rFonts w:ascii="Arial"/>
                <w:b/>
              </w:rPr>
              <w:t>1</w:t>
            </w:r>
          </w:p>
        </w:tc>
        <w:tc>
          <w:tcPr>
            <w:tcW w:w="2146" w:type="dxa"/>
          </w:tcPr>
          <w:p w14:paraId="24AD1FDA" w14:textId="77777777" w:rsidR="00A42E58" w:rsidRPr="0097159F" w:rsidRDefault="00A42E58" w:rsidP="00D27206">
            <w:pPr>
              <w:pStyle w:val="TableParagraph"/>
              <w:spacing w:line="236" w:lineRule="exact"/>
              <w:ind w:left="108"/>
              <w:rPr>
                <w:lang w:val="en-IN"/>
              </w:rPr>
            </w:pPr>
            <w:r w:rsidRPr="0097159F">
              <w:rPr>
                <w:lang w:val="en-IN"/>
              </w:rPr>
              <w:t xml:space="preserve">Project Manager </w:t>
            </w:r>
          </w:p>
          <w:p w14:paraId="20ABBB13" w14:textId="77777777" w:rsidR="00A42E58" w:rsidRPr="0097159F" w:rsidRDefault="00A42E58" w:rsidP="00D27206">
            <w:pPr>
              <w:pStyle w:val="TableParagraph"/>
              <w:spacing w:line="236" w:lineRule="exact"/>
              <w:ind w:left="108"/>
              <w:rPr>
                <w:lang w:val="en-IN"/>
              </w:rPr>
            </w:pPr>
            <w:r w:rsidRPr="0097159F">
              <w:rPr>
                <w:lang w:val="en-IN"/>
              </w:rPr>
              <w:t>(For Overall Project Supervision)</w:t>
            </w:r>
          </w:p>
          <w:p w14:paraId="77348950" w14:textId="77777777" w:rsidR="00A42E58" w:rsidRPr="0097159F" w:rsidRDefault="00A42E58" w:rsidP="00D27206">
            <w:pPr>
              <w:pStyle w:val="TableParagraph"/>
              <w:spacing w:line="236" w:lineRule="exact"/>
              <w:ind w:left="108"/>
            </w:pPr>
          </w:p>
        </w:tc>
        <w:tc>
          <w:tcPr>
            <w:tcW w:w="1560" w:type="dxa"/>
          </w:tcPr>
          <w:p w14:paraId="3584B1DB" w14:textId="77777777" w:rsidR="00A42E58" w:rsidRPr="0097159F" w:rsidRDefault="00A42E58" w:rsidP="00D27206">
            <w:pPr>
              <w:pStyle w:val="TableParagraph"/>
              <w:spacing w:before="119"/>
              <w:ind w:left="372" w:right="356"/>
              <w:jc w:val="center"/>
              <w:rPr>
                <w:rFonts w:ascii="Arial"/>
                <w:b/>
              </w:rPr>
            </w:pPr>
            <w:r w:rsidRPr="0097159F">
              <w:rPr>
                <w:rFonts w:ascii="Arial"/>
                <w:b/>
              </w:rPr>
              <w:t>L3</w:t>
            </w:r>
          </w:p>
        </w:tc>
        <w:tc>
          <w:tcPr>
            <w:tcW w:w="1134" w:type="dxa"/>
          </w:tcPr>
          <w:p w14:paraId="3EA7F8B3" w14:textId="77777777" w:rsidR="00A42E58" w:rsidRPr="0097159F" w:rsidRDefault="00A42E58" w:rsidP="00D27206">
            <w:pPr>
              <w:pStyle w:val="TableParagraph"/>
              <w:spacing w:before="119"/>
              <w:ind w:left="372" w:right="356"/>
              <w:jc w:val="center"/>
              <w:rPr>
                <w:rFonts w:ascii="Arial"/>
                <w:b/>
              </w:rPr>
            </w:pPr>
            <w:r w:rsidRPr="0097159F">
              <w:rPr>
                <w:rFonts w:ascii="Arial"/>
                <w:b/>
              </w:rPr>
              <w:t>1</w:t>
            </w:r>
          </w:p>
        </w:tc>
        <w:tc>
          <w:tcPr>
            <w:tcW w:w="850" w:type="dxa"/>
          </w:tcPr>
          <w:p w14:paraId="4CFCB235" w14:textId="77777777" w:rsidR="00A42E58" w:rsidRPr="0097159F" w:rsidRDefault="00A42E58" w:rsidP="00D27206">
            <w:pPr>
              <w:pStyle w:val="TableParagraph"/>
              <w:rPr>
                <w:sz w:val="20"/>
              </w:rPr>
            </w:pPr>
          </w:p>
        </w:tc>
        <w:tc>
          <w:tcPr>
            <w:tcW w:w="851" w:type="dxa"/>
          </w:tcPr>
          <w:p w14:paraId="154D8A86" w14:textId="77777777" w:rsidR="00A42E58" w:rsidRPr="0097159F" w:rsidRDefault="00A42E58" w:rsidP="00D27206">
            <w:pPr>
              <w:pStyle w:val="TableParagraph"/>
              <w:rPr>
                <w:sz w:val="20"/>
              </w:rPr>
            </w:pPr>
          </w:p>
        </w:tc>
        <w:tc>
          <w:tcPr>
            <w:tcW w:w="850" w:type="dxa"/>
          </w:tcPr>
          <w:p w14:paraId="5AC80667" w14:textId="77777777" w:rsidR="00A42E58" w:rsidRPr="0097159F" w:rsidRDefault="00A42E58" w:rsidP="00D27206">
            <w:pPr>
              <w:pStyle w:val="TableParagraph"/>
              <w:rPr>
                <w:sz w:val="20"/>
              </w:rPr>
            </w:pPr>
          </w:p>
        </w:tc>
        <w:tc>
          <w:tcPr>
            <w:tcW w:w="851" w:type="dxa"/>
          </w:tcPr>
          <w:p w14:paraId="46AA8172" w14:textId="77777777" w:rsidR="00A42E58" w:rsidRPr="0097159F" w:rsidRDefault="00A42E58" w:rsidP="00D27206">
            <w:pPr>
              <w:pStyle w:val="TableParagraph"/>
              <w:rPr>
                <w:sz w:val="20"/>
              </w:rPr>
            </w:pPr>
          </w:p>
        </w:tc>
        <w:tc>
          <w:tcPr>
            <w:tcW w:w="850" w:type="dxa"/>
          </w:tcPr>
          <w:p w14:paraId="1634DF10" w14:textId="77777777" w:rsidR="00A42E58" w:rsidRPr="0097159F" w:rsidRDefault="00A42E58" w:rsidP="00D27206">
            <w:pPr>
              <w:pStyle w:val="TableParagraph"/>
              <w:rPr>
                <w:sz w:val="20"/>
              </w:rPr>
            </w:pPr>
          </w:p>
        </w:tc>
        <w:tc>
          <w:tcPr>
            <w:tcW w:w="851" w:type="dxa"/>
          </w:tcPr>
          <w:p w14:paraId="055E2AD4" w14:textId="77777777" w:rsidR="00A42E58" w:rsidRPr="0097159F" w:rsidRDefault="00A42E58" w:rsidP="00D27206">
            <w:pPr>
              <w:pStyle w:val="TableParagraph"/>
              <w:rPr>
                <w:sz w:val="20"/>
              </w:rPr>
            </w:pPr>
          </w:p>
        </w:tc>
        <w:tc>
          <w:tcPr>
            <w:tcW w:w="850" w:type="dxa"/>
          </w:tcPr>
          <w:p w14:paraId="089DBB78" w14:textId="77777777" w:rsidR="00A42E58" w:rsidRPr="0097159F" w:rsidRDefault="00A42E58" w:rsidP="00D27206">
            <w:pPr>
              <w:pStyle w:val="TableParagraph"/>
              <w:rPr>
                <w:sz w:val="20"/>
              </w:rPr>
            </w:pPr>
          </w:p>
        </w:tc>
        <w:tc>
          <w:tcPr>
            <w:tcW w:w="851" w:type="dxa"/>
          </w:tcPr>
          <w:p w14:paraId="262DA3C4" w14:textId="77777777" w:rsidR="00A42E58" w:rsidRPr="0097159F" w:rsidRDefault="00A42E58" w:rsidP="00D27206">
            <w:pPr>
              <w:pStyle w:val="TableParagraph"/>
              <w:rPr>
                <w:sz w:val="20"/>
              </w:rPr>
            </w:pPr>
          </w:p>
        </w:tc>
      </w:tr>
      <w:tr w:rsidR="0097159F" w:rsidRPr="0097159F" w14:paraId="5AC6D1AA" w14:textId="77777777" w:rsidTr="00D27206">
        <w:trPr>
          <w:trHeight w:val="515"/>
        </w:trPr>
        <w:tc>
          <w:tcPr>
            <w:tcW w:w="554" w:type="dxa"/>
          </w:tcPr>
          <w:p w14:paraId="2DF4945C" w14:textId="026CC28E" w:rsidR="00A42E58" w:rsidRPr="0097159F" w:rsidRDefault="0075457F" w:rsidP="00D27206">
            <w:pPr>
              <w:pStyle w:val="TableParagraph"/>
              <w:spacing w:line="245" w:lineRule="exact"/>
              <w:ind w:left="107"/>
              <w:rPr>
                <w:rFonts w:ascii="Arial"/>
                <w:b/>
              </w:rPr>
            </w:pPr>
            <w:r w:rsidRPr="0097159F">
              <w:rPr>
                <w:rFonts w:ascii="Arial"/>
                <w:b/>
              </w:rPr>
              <w:t>2</w:t>
            </w:r>
          </w:p>
        </w:tc>
        <w:tc>
          <w:tcPr>
            <w:tcW w:w="2146" w:type="dxa"/>
          </w:tcPr>
          <w:p w14:paraId="1AEC4A6B" w14:textId="77777777" w:rsidR="00A42E58" w:rsidRPr="0097159F" w:rsidRDefault="00A42E58" w:rsidP="00D27206">
            <w:pPr>
              <w:pStyle w:val="TableParagraph"/>
              <w:spacing w:line="234" w:lineRule="exact"/>
              <w:ind w:left="108"/>
            </w:pPr>
            <w:r w:rsidRPr="0097159F">
              <w:t>UPI Monitoring &amp; Application Support</w:t>
            </w:r>
          </w:p>
        </w:tc>
        <w:tc>
          <w:tcPr>
            <w:tcW w:w="1560" w:type="dxa"/>
          </w:tcPr>
          <w:p w14:paraId="75EF98CD" w14:textId="77777777" w:rsidR="00A42E58" w:rsidRPr="0097159F" w:rsidRDefault="00A42E58" w:rsidP="00D27206">
            <w:pPr>
              <w:pStyle w:val="TableParagraph"/>
              <w:spacing w:before="119"/>
              <w:ind w:left="372" w:right="356"/>
              <w:jc w:val="center"/>
              <w:rPr>
                <w:rFonts w:ascii="Arial"/>
                <w:b/>
              </w:rPr>
            </w:pPr>
            <w:r w:rsidRPr="0097159F">
              <w:rPr>
                <w:rFonts w:ascii="Arial"/>
                <w:b/>
              </w:rPr>
              <w:t>L1</w:t>
            </w:r>
          </w:p>
        </w:tc>
        <w:tc>
          <w:tcPr>
            <w:tcW w:w="1134" w:type="dxa"/>
          </w:tcPr>
          <w:p w14:paraId="03C5D794" w14:textId="0CD7FEEC" w:rsidR="00A42E58" w:rsidRPr="0097159F" w:rsidRDefault="0075457F" w:rsidP="00D27206">
            <w:pPr>
              <w:pStyle w:val="TableParagraph"/>
              <w:spacing w:before="119"/>
              <w:ind w:left="372" w:right="356"/>
              <w:jc w:val="center"/>
              <w:rPr>
                <w:rFonts w:ascii="Arial"/>
                <w:b/>
              </w:rPr>
            </w:pPr>
            <w:r w:rsidRPr="0097159F">
              <w:rPr>
                <w:rFonts w:ascii="Arial"/>
                <w:b/>
              </w:rPr>
              <w:t>8</w:t>
            </w:r>
          </w:p>
        </w:tc>
        <w:tc>
          <w:tcPr>
            <w:tcW w:w="850" w:type="dxa"/>
          </w:tcPr>
          <w:p w14:paraId="57EBF9D8" w14:textId="77777777" w:rsidR="00A42E58" w:rsidRPr="0097159F" w:rsidRDefault="00A42E58" w:rsidP="00D27206">
            <w:pPr>
              <w:pStyle w:val="TableParagraph"/>
              <w:rPr>
                <w:sz w:val="20"/>
              </w:rPr>
            </w:pPr>
          </w:p>
        </w:tc>
        <w:tc>
          <w:tcPr>
            <w:tcW w:w="851" w:type="dxa"/>
          </w:tcPr>
          <w:p w14:paraId="12DCAC56" w14:textId="77777777" w:rsidR="00A42E58" w:rsidRPr="0097159F" w:rsidRDefault="00A42E58" w:rsidP="00D27206">
            <w:pPr>
              <w:pStyle w:val="TableParagraph"/>
              <w:rPr>
                <w:sz w:val="20"/>
              </w:rPr>
            </w:pPr>
          </w:p>
        </w:tc>
        <w:tc>
          <w:tcPr>
            <w:tcW w:w="850" w:type="dxa"/>
          </w:tcPr>
          <w:p w14:paraId="36CC230E" w14:textId="77777777" w:rsidR="00A42E58" w:rsidRPr="0097159F" w:rsidRDefault="00A42E58" w:rsidP="00D27206">
            <w:pPr>
              <w:pStyle w:val="TableParagraph"/>
              <w:rPr>
                <w:sz w:val="20"/>
              </w:rPr>
            </w:pPr>
          </w:p>
        </w:tc>
        <w:tc>
          <w:tcPr>
            <w:tcW w:w="851" w:type="dxa"/>
          </w:tcPr>
          <w:p w14:paraId="50699252" w14:textId="77777777" w:rsidR="00A42E58" w:rsidRPr="0097159F" w:rsidRDefault="00A42E58" w:rsidP="00D27206">
            <w:pPr>
              <w:pStyle w:val="TableParagraph"/>
              <w:rPr>
                <w:sz w:val="20"/>
              </w:rPr>
            </w:pPr>
          </w:p>
        </w:tc>
        <w:tc>
          <w:tcPr>
            <w:tcW w:w="850" w:type="dxa"/>
          </w:tcPr>
          <w:p w14:paraId="7D1F4381" w14:textId="77777777" w:rsidR="00A42E58" w:rsidRPr="0097159F" w:rsidRDefault="00A42E58" w:rsidP="00D27206">
            <w:pPr>
              <w:pStyle w:val="TableParagraph"/>
              <w:rPr>
                <w:sz w:val="20"/>
              </w:rPr>
            </w:pPr>
          </w:p>
        </w:tc>
        <w:tc>
          <w:tcPr>
            <w:tcW w:w="851" w:type="dxa"/>
          </w:tcPr>
          <w:p w14:paraId="336DA566" w14:textId="77777777" w:rsidR="00A42E58" w:rsidRPr="0097159F" w:rsidRDefault="00A42E58" w:rsidP="00D27206">
            <w:pPr>
              <w:pStyle w:val="TableParagraph"/>
              <w:rPr>
                <w:sz w:val="20"/>
              </w:rPr>
            </w:pPr>
          </w:p>
        </w:tc>
        <w:tc>
          <w:tcPr>
            <w:tcW w:w="850" w:type="dxa"/>
          </w:tcPr>
          <w:p w14:paraId="106F0583" w14:textId="77777777" w:rsidR="00A42E58" w:rsidRPr="0097159F" w:rsidRDefault="00A42E58" w:rsidP="00D27206">
            <w:pPr>
              <w:pStyle w:val="TableParagraph"/>
              <w:rPr>
                <w:sz w:val="20"/>
              </w:rPr>
            </w:pPr>
          </w:p>
        </w:tc>
        <w:tc>
          <w:tcPr>
            <w:tcW w:w="851" w:type="dxa"/>
          </w:tcPr>
          <w:p w14:paraId="0E3322B2" w14:textId="77777777" w:rsidR="00A42E58" w:rsidRPr="0097159F" w:rsidRDefault="00A42E58" w:rsidP="00D27206">
            <w:pPr>
              <w:pStyle w:val="TableParagraph"/>
              <w:rPr>
                <w:sz w:val="20"/>
              </w:rPr>
            </w:pPr>
          </w:p>
        </w:tc>
      </w:tr>
      <w:tr w:rsidR="0097159F" w:rsidRPr="0097159F" w14:paraId="5360D305" w14:textId="77777777" w:rsidTr="00D27206">
        <w:trPr>
          <w:trHeight w:val="487"/>
        </w:trPr>
        <w:tc>
          <w:tcPr>
            <w:tcW w:w="554" w:type="dxa"/>
          </w:tcPr>
          <w:p w14:paraId="2FDE2668" w14:textId="6FEEF383" w:rsidR="00A42E58" w:rsidRPr="0097159F" w:rsidRDefault="0075457F" w:rsidP="00D27206">
            <w:pPr>
              <w:pStyle w:val="TableParagraph"/>
              <w:spacing w:line="245" w:lineRule="exact"/>
              <w:ind w:left="107"/>
              <w:rPr>
                <w:rFonts w:ascii="Arial"/>
                <w:b/>
              </w:rPr>
            </w:pPr>
            <w:r w:rsidRPr="0097159F">
              <w:rPr>
                <w:rFonts w:ascii="Arial"/>
                <w:b/>
              </w:rPr>
              <w:lastRenderedPageBreak/>
              <w:t>3</w:t>
            </w:r>
          </w:p>
        </w:tc>
        <w:tc>
          <w:tcPr>
            <w:tcW w:w="2146" w:type="dxa"/>
          </w:tcPr>
          <w:p w14:paraId="7874403D" w14:textId="77777777" w:rsidR="00A42E58" w:rsidRPr="0097159F" w:rsidRDefault="00A42E58" w:rsidP="00D27206">
            <w:pPr>
              <w:pStyle w:val="TableParagraph"/>
              <w:spacing w:line="234" w:lineRule="exact"/>
              <w:ind w:left="108"/>
            </w:pPr>
            <w:r w:rsidRPr="0097159F">
              <w:t>Middleware Tech Lead</w:t>
            </w:r>
          </w:p>
        </w:tc>
        <w:tc>
          <w:tcPr>
            <w:tcW w:w="1560" w:type="dxa"/>
          </w:tcPr>
          <w:p w14:paraId="1ED169E9" w14:textId="2C4E7E6B" w:rsidR="00A42E58" w:rsidRPr="0097159F" w:rsidRDefault="00A42E58" w:rsidP="00D27206">
            <w:pPr>
              <w:pStyle w:val="TableParagraph"/>
              <w:spacing w:before="119"/>
              <w:ind w:left="372" w:right="356"/>
              <w:jc w:val="center"/>
              <w:rPr>
                <w:rFonts w:ascii="Arial"/>
                <w:b/>
              </w:rPr>
            </w:pPr>
            <w:r w:rsidRPr="0097159F">
              <w:rPr>
                <w:rFonts w:ascii="Arial"/>
                <w:b/>
              </w:rPr>
              <w:t>L</w:t>
            </w:r>
            <w:r w:rsidR="003022C2" w:rsidRPr="0097159F">
              <w:rPr>
                <w:rFonts w:ascii="Arial"/>
                <w:b/>
              </w:rPr>
              <w:t>2</w:t>
            </w:r>
          </w:p>
        </w:tc>
        <w:tc>
          <w:tcPr>
            <w:tcW w:w="1134" w:type="dxa"/>
          </w:tcPr>
          <w:p w14:paraId="62D8CBF6" w14:textId="77777777" w:rsidR="00A42E58" w:rsidRPr="0097159F" w:rsidRDefault="00A42E58" w:rsidP="00D27206">
            <w:pPr>
              <w:pStyle w:val="TableParagraph"/>
              <w:spacing w:before="119"/>
              <w:ind w:left="372" w:right="356"/>
              <w:jc w:val="center"/>
              <w:rPr>
                <w:rFonts w:ascii="Arial"/>
                <w:b/>
              </w:rPr>
            </w:pPr>
            <w:r w:rsidRPr="0097159F">
              <w:rPr>
                <w:rFonts w:ascii="Arial"/>
                <w:b/>
              </w:rPr>
              <w:t>1</w:t>
            </w:r>
          </w:p>
        </w:tc>
        <w:tc>
          <w:tcPr>
            <w:tcW w:w="850" w:type="dxa"/>
          </w:tcPr>
          <w:p w14:paraId="32157EAD" w14:textId="77777777" w:rsidR="00A42E58" w:rsidRPr="0097159F" w:rsidRDefault="00A42E58" w:rsidP="00D27206">
            <w:pPr>
              <w:pStyle w:val="TableParagraph"/>
              <w:rPr>
                <w:sz w:val="20"/>
              </w:rPr>
            </w:pPr>
          </w:p>
        </w:tc>
        <w:tc>
          <w:tcPr>
            <w:tcW w:w="851" w:type="dxa"/>
          </w:tcPr>
          <w:p w14:paraId="7DA9724F" w14:textId="77777777" w:rsidR="00A42E58" w:rsidRPr="0097159F" w:rsidRDefault="00A42E58" w:rsidP="00D27206">
            <w:pPr>
              <w:pStyle w:val="TableParagraph"/>
              <w:rPr>
                <w:sz w:val="20"/>
              </w:rPr>
            </w:pPr>
          </w:p>
        </w:tc>
        <w:tc>
          <w:tcPr>
            <w:tcW w:w="850" w:type="dxa"/>
          </w:tcPr>
          <w:p w14:paraId="68933B21" w14:textId="77777777" w:rsidR="00A42E58" w:rsidRPr="0097159F" w:rsidRDefault="00A42E58" w:rsidP="00D27206">
            <w:pPr>
              <w:pStyle w:val="TableParagraph"/>
              <w:rPr>
                <w:sz w:val="20"/>
              </w:rPr>
            </w:pPr>
          </w:p>
        </w:tc>
        <w:tc>
          <w:tcPr>
            <w:tcW w:w="851" w:type="dxa"/>
          </w:tcPr>
          <w:p w14:paraId="735059B2" w14:textId="77777777" w:rsidR="00A42E58" w:rsidRPr="0097159F" w:rsidRDefault="00A42E58" w:rsidP="00D27206">
            <w:pPr>
              <w:pStyle w:val="TableParagraph"/>
              <w:rPr>
                <w:sz w:val="20"/>
              </w:rPr>
            </w:pPr>
          </w:p>
        </w:tc>
        <w:tc>
          <w:tcPr>
            <w:tcW w:w="850" w:type="dxa"/>
          </w:tcPr>
          <w:p w14:paraId="6C8DF367" w14:textId="77777777" w:rsidR="00A42E58" w:rsidRPr="0097159F" w:rsidRDefault="00A42E58" w:rsidP="00D27206">
            <w:pPr>
              <w:pStyle w:val="TableParagraph"/>
              <w:rPr>
                <w:sz w:val="20"/>
              </w:rPr>
            </w:pPr>
          </w:p>
        </w:tc>
        <w:tc>
          <w:tcPr>
            <w:tcW w:w="851" w:type="dxa"/>
          </w:tcPr>
          <w:p w14:paraId="1CBFAC6F" w14:textId="77777777" w:rsidR="00A42E58" w:rsidRPr="0097159F" w:rsidRDefault="00A42E58" w:rsidP="00D27206">
            <w:pPr>
              <w:pStyle w:val="TableParagraph"/>
              <w:rPr>
                <w:sz w:val="20"/>
              </w:rPr>
            </w:pPr>
          </w:p>
        </w:tc>
        <w:tc>
          <w:tcPr>
            <w:tcW w:w="850" w:type="dxa"/>
          </w:tcPr>
          <w:p w14:paraId="0046D51A" w14:textId="77777777" w:rsidR="00A42E58" w:rsidRPr="0097159F" w:rsidRDefault="00A42E58" w:rsidP="00D27206">
            <w:pPr>
              <w:pStyle w:val="TableParagraph"/>
              <w:rPr>
                <w:sz w:val="20"/>
              </w:rPr>
            </w:pPr>
          </w:p>
        </w:tc>
        <w:tc>
          <w:tcPr>
            <w:tcW w:w="851" w:type="dxa"/>
          </w:tcPr>
          <w:p w14:paraId="3869F174" w14:textId="77777777" w:rsidR="00A42E58" w:rsidRPr="0097159F" w:rsidRDefault="00A42E58" w:rsidP="00D27206">
            <w:pPr>
              <w:pStyle w:val="TableParagraph"/>
              <w:rPr>
                <w:sz w:val="20"/>
              </w:rPr>
            </w:pPr>
          </w:p>
        </w:tc>
      </w:tr>
      <w:tr w:rsidR="0097159F" w:rsidRPr="0097159F" w14:paraId="3F73725D" w14:textId="77777777" w:rsidTr="00D27206">
        <w:trPr>
          <w:trHeight w:val="487"/>
        </w:trPr>
        <w:tc>
          <w:tcPr>
            <w:tcW w:w="554" w:type="dxa"/>
          </w:tcPr>
          <w:p w14:paraId="448C53E9" w14:textId="672902E7" w:rsidR="00A42E58" w:rsidRPr="0097159F" w:rsidRDefault="0075457F" w:rsidP="00D27206">
            <w:pPr>
              <w:pStyle w:val="TableParagraph"/>
              <w:spacing w:line="245" w:lineRule="exact"/>
              <w:ind w:left="107"/>
              <w:rPr>
                <w:rFonts w:ascii="Arial"/>
                <w:b/>
              </w:rPr>
            </w:pPr>
            <w:r w:rsidRPr="0097159F">
              <w:rPr>
                <w:rFonts w:ascii="Arial"/>
                <w:b/>
              </w:rPr>
              <w:t>4</w:t>
            </w:r>
          </w:p>
        </w:tc>
        <w:tc>
          <w:tcPr>
            <w:tcW w:w="2146" w:type="dxa"/>
          </w:tcPr>
          <w:p w14:paraId="567BFD77" w14:textId="77777777" w:rsidR="00A42E58" w:rsidRPr="0097159F" w:rsidRDefault="00A42E58" w:rsidP="00D27206">
            <w:pPr>
              <w:pStyle w:val="TableParagraph"/>
              <w:spacing w:line="234" w:lineRule="exact"/>
              <w:ind w:left="108"/>
            </w:pPr>
            <w:r w:rsidRPr="0097159F">
              <w:t>Middleware Development</w:t>
            </w:r>
          </w:p>
        </w:tc>
        <w:tc>
          <w:tcPr>
            <w:tcW w:w="1560" w:type="dxa"/>
          </w:tcPr>
          <w:p w14:paraId="6DB7A6AE" w14:textId="77777777" w:rsidR="00A42E58" w:rsidRPr="0097159F" w:rsidRDefault="00A42E58" w:rsidP="00D27206">
            <w:pPr>
              <w:pStyle w:val="TableParagraph"/>
              <w:spacing w:before="119"/>
              <w:ind w:left="372" w:right="356"/>
              <w:jc w:val="center"/>
              <w:rPr>
                <w:rFonts w:ascii="Arial"/>
                <w:b/>
              </w:rPr>
            </w:pPr>
            <w:r w:rsidRPr="0097159F">
              <w:rPr>
                <w:rFonts w:ascii="Arial"/>
                <w:b/>
              </w:rPr>
              <w:t>L2</w:t>
            </w:r>
          </w:p>
        </w:tc>
        <w:tc>
          <w:tcPr>
            <w:tcW w:w="1134" w:type="dxa"/>
          </w:tcPr>
          <w:p w14:paraId="398242FE" w14:textId="1DBE27EE" w:rsidR="00A42E58" w:rsidRPr="0097159F" w:rsidRDefault="00D046EB" w:rsidP="00D27206">
            <w:pPr>
              <w:pStyle w:val="TableParagraph"/>
              <w:spacing w:before="119"/>
              <w:ind w:left="372" w:right="356"/>
              <w:jc w:val="center"/>
              <w:rPr>
                <w:rFonts w:ascii="Arial"/>
                <w:b/>
              </w:rPr>
            </w:pPr>
            <w:r w:rsidRPr="0097159F">
              <w:rPr>
                <w:rFonts w:ascii="Arial"/>
                <w:b/>
              </w:rPr>
              <w:t>3</w:t>
            </w:r>
          </w:p>
        </w:tc>
        <w:tc>
          <w:tcPr>
            <w:tcW w:w="850" w:type="dxa"/>
          </w:tcPr>
          <w:p w14:paraId="5550E5C3" w14:textId="77777777" w:rsidR="00A42E58" w:rsidRPr="0097159F" w:rsidRDefault="00A42E58" w:rsidP="00D27206">
            <w:pPr>
              <w:pStyle w:val="TableParagraph"/>
              <w:rPr>
                <w:sz w:val="20"/>
              </w:rPr>
            </w:pPr>
          </w:p>
        </w:tc>
        <w:tc>
          <w:tcPr>
            <w:tcW w:w="851" w:type="dxa"/>
          </w:tcPr>
          <w:p w14:paraId="1B8B3B5D" w14:textId="77777777" w:rsidR="00A42E58" w:rsidRPr="0097159F" w:rsidRDefault="00A42E58" w:rsidP="00D27206">
            <w:pPr>
              <w:pStyle w:val="TableParagraph"/>
              <w:rPr>
                <w:sz w:val="20"/>
              </w:rPr>
            </w:pPr>
          </w:p>
        </w:tc>
        <w:tc>
          <w:tcPr>
            <w:tcW w:w="850" w:type="dxa"/>
          </w:tcPr>
          <w:p w14:paraId="47712A3D" w14:textId="77777777" w:rsidR="00A42E58" w:rsidRPr="0097159F" w:rsidRDefault="00A42E58" w:rsidP="00D27206">
            <w:pPr>
              <w:pStyle w:val="TableParagraph"/>
              <w:rPr>
                <w:sz w:val="20"/>
              </w:rPr>
            </w:pPr>
          </w:p>
        </w:tc>
        <w:tc>
          <w:tcPr>
            <w:tcW w:w="851" w:type="dxa"/>
          </w:tcPr>
          <w:p w14:paraId="5B6E3CA0" w14:textId="77777777" w:rsidR="00A42E58" w:rsidRPr="0097159F" w:rsidRDefault="00A42E58" w:rsidP="00D27206">
            <w:pPr>
              <w:pStyle w:val="TableParagraph"/>
              <w:rPr>
                <w:sz w:val="20"/>
              </w:rPr>
            </w:pPr>
          </w:p>
        </w:tc>
        <w:tc>
          <w:tcPr>
            <w:tcW w:w="850" w:type="dxa"/>
          </w:tcPr>
          <w:p w14:paraId="2F18B77E" w14:textId="77777777" w:rsidR="00A42E58" w:rsidRPr="0097159F" w:rsidRDefault="00A42E58" w:rsidP="00D27206">
            <w:pPr>
              <w:pStyle w:val="TableParagraph"/>
              <w:rPr>
                <w:sz w:val="20"/>
              </w:rPr>
            </w:pPr>
          </w:p>
        </w:tc>
        <w:tc>
          <w:tcPr>
            <w:tcW w:w="851" w:type="dxa"/>
          </w:tcPr>
          <w:p w14:paraId="62442FCB" w14:textId="77777777" w:rsidR="00A42E58" w:rsidRPr="0097159F" w:rsidRDefault="00A42E58" w:rsidP="00D27206">
            <w:pPr>
              <w:pStyle w:val="TableParagraph"/>
              <w:rPr>
                <w:sz w:val="20"/>
              </w:rPr>
            </w:pPr>
          </w:p>
        </w:tc>
        <w:tc>
          <w:tcPr>
            <w:tcW w:w="850" w:type="dxa"/>
          </w:tcPr>
          <w:p w14:paraId="6CEA6279" w14:textId="77777777" w:rsidR="00A42E58" w:rsidRPr="0097159F" w:rsidRDefault="00A42E58" w:rsidP="00D27206">
            <w:pPr>
              <w:pStyle w:val="TableParagraph"/>
              <w:rPr>
                <w:sz w:val="20"/>
              </w:rPr>
            </w:pPr>
          </w:p>
        </w:tc>
        <w:tc>
          <w:tcPr>
            <w:tcW w:w="851" w:type="dxa"/>
          </w:tcPr>
          <w:p w14:paraId="76D0B317" w14:textId="77777777" w:rsidR="00A42E58" w:rsidRPr="0097159F" w:rsidRDefault="00A42E58" w:rsidP="00D27206">
            <w:pPr>
              <w:pStyle w:val="TableParagraph"/>
              <w:rPr>
                <w:sz w:val="20"/>
              </w:rPr>
            </w:pPr>
          </w:p>
        </w:tc>
      </w:tr>
      <w:tr w:rsidR="0097159F" w:rsidRPr="0097159F" w14:paraId="6F6E2D10" w14:textId="77777777" w:rsidTr="00D27206">
        <w:trPr>
          <w:trHeight w:val="487"/>
        </w:trPr>
        <w:tc>
          <w:tcPr>
            <w:tcW w:w="554" w:type="dxa"/>
          </w:tcPr>
          <w:p w14:paraId="4AF7411C" w14:textId="509E0D83" w:rsidR="00A42E58" w:rsidRPr="0097159F" w:rsidRDefault="0075457F" w:rsidP="00D27206">
            <w:pPr>
              <w:pStyle w:val="TableParagraph"/>
              <w:spacing w:line="245" w:lineRule="exact"/>
              <w:ind w:left="107"/>
              <w:rPr>
                <w:rFonts w:ascii="Arial"/>
                <w:b/>
              </w:rPr>
            </w:pPr>
            <w:r w:rsidRPr="0097159F">
              <w:rPr>
                <w:rFonts w:ascii="Arial"/>
                <w:b/>
              </w:rPr>
              <w:t>5</w:t>
            </w:r>
          </w:p>
        </w:tc>
        <w:tc>
          <w:tcPr>
            <w:tcW w:w="2146" w:type="dxa"/>
          </w:tcPr>
          <w:p w14:paraId="0A89BB86" w14:textId="77777777" w:rsidR="00A42E58" w:rsidRPr="0097159F" w:rsidRDefault="00A42E58" w:rsidP="00D27206">
            <w:pPr>
              <w:pStyle w:val="TableParagraph"/>
              <w:spacing w:line="234" w:lineRule="exact"/>
              <w:ind w:left="108"/>
            </w:pPr>
            <w:r w:rsidRPr="0097159F">
              <w:t>App Development</w:t>
            </w:r>
          </w:p>
        </w:tc>
        <w:tc>
          <w:tcPr>
            <w:tcW w:w="1560" w:type="dxa"/>
          </w:tcPr>
          <w:p w14:paraId="60EBA9D1" w14:textId="77777777" w:rsidR="00A42E58" w:rsidRPr="0097159F" w:rsidRDefault="00A42E58" w:rsidP="00D27206">
            <w:pPr>
              <w:pStyle w:val="TableParagraph"/>
              <w:spacing w:before="119"/>
              <w:ind w:left="372" w:right="356"/>
              <w:jc w:val="center"/>
              <w:rPr>
                <w:rFonts w:ascii="Arial"/>
                <w:b/>
              </w:rPr>
            </w:pPr>
            <w:r w:rsidRPr="0097159F">
              <w:rPr>
                <w:rFonts w:ascii="Arial"/>
                <w:b/>
              </w:rPr>
              <w:t>L2</w:t>
            </w:r>
          </w:p>
        </w:tc>
        <w:tc>
          <w:tcPr>
            <w:tcW w:w="1134" w:type="dxa"/>
          </w:tcPr>
          <w:p w14:paraId="4BDEA239" w14:textId="4C545519" w:rsidR="00A42E58" w:rsidRPr="0097159F" w:rsidRDefault="00E97207" w:rsidP="00D27206">
            <w:pPr>
              <w:pStyle w:val="TableParagraph"/>
              <w:spacing w:before="119"/>
              <w:ind w:left="372" w:right="356"/>
              <w:jc w:val="center"/>
              <w:rPr>
                <w:rFonts w:ascii="Arial"/>
                <w:b/>
              </w:rPr>
            </w:pPr>
            <w:r w:rsidRPr="0097159F">
              <w:rPr>
                <w:rFonts w:ascii="Arial"/>
                <w:b/>
              </w:rPr>
              <w:t>2</w:t>
            </w:r>
          </w:p>
        </w:tc>
        <w:tc>
          <w:tcPr>
            <w:tcW w:w="850" w:type="dxa"/>
          </w:tcPr>
          <w:p w14:paraId="370242BE" w14:textId="77777777" w:rsidR="00A42E58" w:rsidRPr="0097159F" w:rsidRDefault="00A42E58" w:rsidP="00D27206">
            <w:pPr>
              <w:pStyle w:val="TableParagraph"/>
              <w:rPr>
                <w:sz w:val="20"/>
              </w:rPr>
            </w:pPr>
          </w:p>
        </w:tc>
        <w:tc>
          <w:tcPr>
            <w:tcW w:w="851" w:type="dxa"/>
          </w:tcPr>
          <w:p w14:paraId="6CC74B49" w14:textId="77777777" w:rsidR="00A42E58" w:rsidRPr="0097159F" w:rsidRDefault="00A42E58" w:rsidP="00D27206">
            <w:pPr>
              <w:pStyle w:val="TableParagraph"/>
              <w:rPr>
                <w:sz w:val="20"/>
              </w:rPr>
            </w:pPr>
          </w:p>
        </w:tc>
        <w:tc>
          <w:tcPr>
            <w:tcW w:w="850" w:type="dxa"/>
          </w:tcPr>
          <w:p w14:paraId="34A02EAD" w14:textId="77777777" w:rsidR="00A42E58" w:rsidRPr="0097159F" w:rsidRDefault="00A42E58" w:rsidP="00D27206">
            <w:pPr>
              <w:pStyle w:val="TableParagraph"/>
              <w:rPr>
                <w:sz w:val="20"/>
              </w:rPr>
            </w:pPr>
          </w:p>
        </w:tc>
        <w:tc>
          <w:tcPr>
            <w:tcW w:w="851" w:type="dxa"/>
          </w:tcPr>
          <w:p w14:paraId="002B5FC5" w14:textId="77777777" w:rsidR="00A42E58" w:rsidRPr="0097159F" w:rsidRDefault="00A42E58" w:rsidP="00D27206">
            <w:pPr>
              <w:pStyle w:val="TableParagraph"/>
              <w:rPr>
                <w:sz w:val="20"/>
              </w:rPr>
            </w:pPr>
          </w:p>
        </w:tc>
        <w:tc>
          <w:tcPr>
            <w:tcW w:w="850" w:type="dxa"/>
          </w:tcPr>
          <w:p w14:paraId="1B05AF88" w14:textId="77777777" w:rsidR="00A42E58" w:rsidRPr="0097159F" w:rsidRDefault="00A42E58" w:rsidP="00D27206">
            <w:pPr>
              <w:pStyle w:val="TableParagraph"/>
              <w:rPr>
                <w:sz w:val="20"/>
              </w:rPr>
            </w:pPr>
          </w:p>
        </w:tc>
        <w:tc>
          <w:tcPr>
            <w:tcW w:w="851" w:type="dxa"/>
          </w:tcPr>
          <w:p w14:paraId="442BB944" w14:textId="77777777" w:rsidR="00A42E58" w:rsidRPr="0097159F" w:rsidRDefault="00A42E58" w:rsidP="00D27206">
            <w:pPr>
              <w:pStyle w:val="TableParagraph"/>
              <w:rPr>
                <w:sz w:val="20"/>
              </w:rPr>
            </w:pPr>
          </w:p>
        </w:tc>
        <w:tc>
          <w:tcPr>
            <w:tcW w:w="850" w:type="dxa"/>
          </w:tcPr>
          <w:p w14:paraId="5C6F4B28" w14:textId="77777777" w:rsidR="00A42E58" w:rsidRPr="0097159F" w:rsidRDefault="00A42E58" w:rsidP="00D27206">
            <w:pPr>
              <w:pStyle w:val="TableParagraph"/>
              <w:rPr>
                <w:sz w:val="20"/>
              </w:rPr>
            </w:pPr>
          </w:p>
        </w:tc>
        <w:tc>
          <w:tcPr>
            <w:tcW w:w="851" w:type="dxa"/>
          </w:tcPr>
          <w:p w14:paraId="34A31520" w14:textId="77777777" w:rsidR="00A42E58" w:rsidRPr="0097159F" w:rsidRDefault="00A42E58" w:rsidP="00D27206">
            <w:pPr>
              <w:pStyle w:val="TableParagraph"/>
              <w:rPr>
                <w:sz w:val="20"/>
              </w:rPr>
            </w:pPr>
          </w:p>
        </w:tc>
      </w:tr>
      <w:tr w:rsidR="0097159F" w:rsidRPr="0097159F" w14:paraId="34EF8B17" w14:textId="77777777" w:rsidTr="00D27206">
        <w:trPr>
          <w:trHeight w:val="487"/>
        </w:trPr>
        <w:tc>
          <w:tcPr>
            <w:tcW w:w="554" w:type="dxa"/>
          </w:tcPr>
          <w:p w14:paraId="70C3A0BE" w14:textId="75C09E6F" w:rsidR="00A42E58" w:rsidRPr="0097159F" w:rsidRDefault="0075457F" w:rsidP="00D27206">
            <w:pPr>
              <w:pStyle w:val="TableParagraph"/>
              <w:spacing w:line="245" w:lineRule="exact"/>
              <w:ind w:left="107"/>
              <w:rPr>
                <w:rFonts w:ascii="Arial"/>
                <w:b/>
              </w:rPr>
            </w:pPr>
            <w:r w:rsidRPr="0097159F">
              <w:rPr>
                <w:rFonts w:ascii="Arial"/>
                <w:b/>
              </w:rPr>
              <w:t>6</w:t>
            </w:r>
          </w:p>
        </w:tc>
        <w:tc>
          <w:tcPr>
            <w:tcW w:w="2146" w:type="dxa"/>
          </w:tcPr>
          <w:p w14:paraId="1BFA8273" w14:textId="77777777" w:rsidR="00A42E58" w:rsidRPr="0097159F" w:rsidRDefault="00A42E58" w:rsidP="00D27206">
            <w:pPr>
              <w:pStyle w:val="TableParagraph"/>
              <w:spacing w:line="234" w:lineRule="exact"/>
              <w:ind w:left="108"/>
            </w:pPr>
            <w:r w:rsidRPr="0097159F">
              <w:t>App Tech Lead</w:t>
            </w:r>
          </w:p>
        </w:tc>
        <w:tc>
          <w:tcPr>
            <w:tcW w:w="1560" w:type="dxa"/>
          </w:tcPr>
          <w:p w14:paraId="746B3F21" w14:textId="7A4C9D25" w:rsidR="00A42E58" w:rsidRPr="0097159F" w:rsidRDefault="00A42E58" w:rsidP="00D27206">
            <w:pPr>
              <w:pStyle w:val="TableParagraph"/>
              <w:spacing w:before="119"/>
              <w:ind w:left="372" w:right="356"/>
              <w:jc w:val="center"/>
              <w:rPr>
                <w:rFonts w:ascii="Arial"/>
                <w:b/>
              </w:rPr>
            </w:pPr>
            <w:r w:rsidRPr="0097159F">
              <w:rPr>
                <w:rFonts w:ascii="Arial"/>
                <w:b/>
              </w:rPr>
              <w:t>L</w:t>
            </w:r>
            <w:r w:rsidR="003022C2" w:rsidRPr="0097159F">
              <w:rPr>
                <w:rFonts w:ascii="Arial"/>
                <w:b/>
              </w:rPr>
              <w:t>2</w:t>
            </w:r>
          </w:p>
        </w:tc>
        <w:tc>
          <w:tcPr>
            <w:tcW w:w="1134" w:type="dxa"/>
          </w:tcPr>
          <w:p w14:paraId="5161CE85" w14:textId="77777777" w:rsidR="00A42E58" w:rsidRPr="0097159F" w:rsidRDefault="00A42E58" w:rsidP="00D27206">
            <w:pPr>
              <w:pStyle w:val="TableParagraph"/>
              <w:spacing w:before="119"/>
              <w:ind w:left="372" w:right="356"/>
              <w:jc w:val="center"/>
              <w:rPr>
                <w:rFonts w:ascii="Arial"/>
                <w:b/>
              </w:rPr>
            </w:pPr>
            <w:r w:rsidRPr="0097159F">
              <w:rPr>
                <w:rFonts w:ascii="Arial"/>
                <w:b/>
              </w:rPr>
              <w:t>1</w:t>
            </w:r>
          </w:p>
        </w:tc>
        <w:tc>
          <w:tcPr>
            <w:tcW w:w="850" w:type="dxa"/>
          </w:tcPr>
          <w:p w14:paraId="303CB622" w14:textId="77777777" w:rsidR="00A42E58" w:rsidRPr="0097159F" w:rsidRDefault="00A42E58" w:rsidP="00D27206">
            <w:pPr>
              <w:pStyle w:val="TableParagraph"/>
              <w:rPr>
                <w:sz w:val="20"/>
              </w:rPr>
            </w:pPr>
          </w:p>
        </w:tc>
        <w:tc>
          <w:tcPr>
            <w:tcW w:w="851" w:type="dxa"/>
          </w:tcPr>
          <w:p w14:paraId="24240CD2" w14:textId="77777777" w:rsidR="00A42E58" w:rsidRPr="0097159F" w:rsidRDefault="00A42E58" w:rsidP="00D27206">
            <w:pPr>
              <w:pStyle w:val="TableParagraph"/>
              <w:rPr>
                <w:sz w:val="20"/>
              </w:rPr>
            </w:pPr>
          </w:p>
        </w:tc>
        <w:tc>
          <w:tcPr>
            <w:tcW w:w="850" w:type="dxa"/>
          </w:tcPr>
          <w:p w14:paraId="160C9F4C" w14:textId="77777777" w:rsidR="00A42E58" w:rsidRPr="0097159F" w:rsidRDefault="00A42E58" w:rsidP="00D27206">
            <w:pPr>
              <w:pStyle w:val="TableParagraph"/>
              <w:rPr>
                <w:sz w:val="20"/>
              </w:rPr>
            </w:pPr>
          </w:p>
        </w:tc>
        <w:tc>
          <w:tcPr>
            <w:tcW w:w="851" w:type="dxa"/>
          </w:tcPr>
          <w:p w14:paraId="7D47D343" w14:textId="77777777" w:rsidR="00A42E58" w:rsidRPr="0097159F" w:rsidRDefault="00A42E58" w:rsidP="00D27206">
            <w:pPr>
              <w:pStyle w:val="TableParagraph"/>
              <w:rPr>
                <w:sz w:val="20"/>
              </w:rPr>
            </w:pPr>
          </w:p>
        </w:tc>
        <w:tc>
          <w:tcPr>
            <w:tcW w:w="850" w:type="dxa"/>
          </w:tcPr>
          <w:p w14:paraId="4780BB6F" w14:textId="77777777" w:rsidR="00A42E58" w:rsidRPr="0097159F" w:rsidRDefault="00A42E58" w:rsidP="00D27206">
            <w:pPr>
              <w:pStyle w:val="TableParagraph"/>
              <w:rPr>
                <w:sz w:val="20"/>
              </w:rPr>
            </w:pPr>
          </w:p>
        </w:tc>
        <w:tc>
          <w:tcPr>
            <w:tcW w:w="851" w:type="dxa"/>
          </w:tcPr>
          <w:p w14:paraId="30A3622C" w14:textId="77777777" w:rsidR="00A42E58" w:rsidRPr="0097159F" w:rsidRDefault="00A42E58" w:rsidP="00D27206">
            <w:pPr>
              <w:pStyle w:val="TableParagraph"/>
              <w:rPr>
                <w:sz w:val="20"/>
              </w:rPr>
            </w:pPr>
          </w:p>
        </w:tc>
        <w:tc>
          <w:tcPr>
            <w:tcW w:w="850" w:type="dxa"/>
          </w:tcPr>
          <w:p w14:paraId="06FA0B74" w14:textId="77777777" w:rsidR="00A42E58" w:rsidRPr="0097159F" w:rsidRDefault="00A42E58" w:rsidP="00D27206">
            <w:pPr>
              <w:pStyle w:val="TableParagraph"/>
              <w:rPr>
                <w:sz w:val="20"/>
              </w:rPr>
            </w:pPr>
          </w:p>
        </w:tc>
        <w:tc>
          <w:tcPr>
            <w:tcW w:w="851" w:type="dxa"/>
          </w:tcPr>
          <w:p w14:paraId="41960FF9" w14:textId="77777777" w:rsidR="00A42E58" w:rsidRPr="0097159F" w:rsidRDefault="00A42E58" w:rsidP="00D27206">
            <w:pPr>
              <w:pStyle w:val="TableParagraph"/>
              <w:rPr>
                <w:sz w:val="20"/>
              </w:rPr>
            </w:pPr>
          </w:p>
        </w:tc>
      </w:tr>
      <w:tr w:rsidR="0097159F" w:rsidRPr="0097159F" w14:paraId="051C95B6" w14:textId="77777777" w:rsidTr="00D27206">
        <w:trPr>
          <w:trHeight w:val="487"/>
        </w:trPr>
        <w:tc>
          <w:tcPr>
            <w:tcW w:w="554" w:type="dxa"/>
          </w:tcPr>
          <w:p w14:paraId="64B7BDB5" w14:textId="63A82DD3" w:rsidR="00A42E58" w:rsidRPr="0097159F" w:rsidRDefault="0075457F" w:rsidP="00D27206">
            <w:pPr>
              <w:pStyle w:val="TableParagraph"/>
              <w:spacing w:line="245" w:lineRule="exact"/>
              <w:ind w:left="107"/>
              <w:rPr>
                <w:rFonts w:ascii="Arial"/>
                <w:b/>
              </w:rPr>
            </w:pPr>
            <w:r w:rsidRPr="0097159F">
              <w:rPr>
                <w:rFonts w:ascii="Arial"/>
                <w:b/>
              </w:rPr>
              <w:t>7</w:t>
            </w:r>
          </w:p>
        </w:tc>
        <w:tc>
          <w:tcPr>
            <w:tcW w:w="2146" w:type="dxa"/>
          </w:tcPr>
          <w:p w14:paraId="77F5A61D" w14:textId="77777777" w:rsidR="00A42E58" w:rsidRPr="0097159F" w:rsidRDefault="00A42E58" w:rsidP="00D27206">
            <w:pPr>
              <w:pStyle w:val="TableParagraph"/>
              <w:spacing w:line="234" w:lineRule="exact"/>
              <w:ind w:left="108"/>
            </w:pPr>
            <w:r w:rsidRPr="0097159F">
              <w:t>Quality Control</w:t>
            </w:r>
          </w:p>
        </w:tc>
        <w:tc>
          <w:tcPr>
            <w:tcW w:w="1560" w:type="dxa"/>
          </w:tcPr>
          <w:p w14:paraId="25F28CD0" w14:textId="77777777" w:rsidR="00A42E58" w:rsidRPr="0097159F" w:rsidRDefault="00A42E58" w:rsidP="00D27206">
            <w:pPr>
              <w:pStyle w:val="TableParagraph"/>
              <w:spacing w:before="119"/>
              <w:ind w:left="372" w:right="356"/>
              <w:jc w:val="center"/>
              <w:rPr>
                <w:rFonts w:ascii="Arial"/>
                <w:b/>
              </w:rPr>
            </w:pPr>
            <w:r w:rsidRPr="0097159F">
              <w:rPr>
                <w:rFonts w:ascii="Arial"/>
                <w:b/>
              </w:rPr>
              <w:t>L2</w:t>
            </w:r>
          </w:p>
        </w:tc>
        <w:tc>
          <w:tcPr>
            <w:tcW w:w="1134" w:type="dxa"/>
          </w:tcPr>
          <w:p w14:paraId="6510DF27" w14:textId="77777777" w:rsidR="00A42E58" w:rsidRPr="0097159F" w:rsidRDefault="00A42E58" w:rsidP="00D27206">
            <w:pPr>
              <w:pStyle w:val="TableParagraph"/>
              <w:spacing w:before="119"/>
              <w:ind w:left="372" w:right="356"/>
              <w:jc w:val="center"/>
              <w:rPr>
                <w:rFonts w:ascii="Arial"/>
                <w:b/>
              </w:rPr>
            </w:pPr>
            <w:r w:rsidRPr="0097159F">
              <w:rPr>
                <w:rFonts w:ascii="Arial"/>
                <w:b/>
              </w:rPr>
              <w:t>2</w:t>
            </w:r>
          </w:p>
        </w:tc>
        <w:tc>
          <w:tcPr>
            <w:tcW w:w="850" w:type="dxa"/>
          </w:tcPr>
          <w:p w14:paraId="534DC1F8" w14:textId="77777777" w:rsidR="00A42E58" w:rsidRPr="0097159F" w:rsidRDefault="00A42E58" w:rsidP="00D27206">
            <w:pPr>
              <w:pStyle w:val="TableParagraph"/>
              <w:rPr>
                <w:sz w:val="20"/>
              </w:rPr>
            </w:pPr>
          </w:p>
        </w:tc>
        <w:tc>
          <w:tcPr>
            <w:tcW w:w="851" w:type="dxa"/>
          </w:tcPr>
          <w:p w14:paraId="69172906" w14:textId="77777777" w:rsidR="00A42E58" w:rsidRPr="0097159F" w:rsidRDefault="00A42E58" w:rsidP="00D27206">
            <w:pPr>
              <w:pStyle w:val="TableParagraph"/>
              <w:rPr>
                <w:sz w:val="20"/>
              </w:rPr>
            </w:pPr>
          </w:p>
        </w:tc>
        <w:tc>
          <w:tcPr>
            <w:tcW w:w="850" w:type="dxa"/>
          </w:tcPr>
          <w:p w14:paraId="388DB488" w14:textId="77777777" w:rsidR="00A42E58" w:rsidRPr="0097159F" w:rsidRDefault="00A42E58" w:rsidP="00D27206">
            <w:pPr>
              <w:pStyle w:val="TableParagraph"/>
              <w:rPr>
                <w:sz w:val="20"/>
              </w:rPr>
            </w:pPr>
          </w:p>
        </w:tc>
        <w:tc>
          <w:tcPr>
            <w:tcW w:w="851" w:type="dxa"/>
          </w:tcPr>
          <w:p w14:paraId="2F5387B8" w14:textId="77777777" w:rsidR="00A42E58" w:rsidRPr="0097159F" w:rsidRDefault="00A42E58" w:rsidP="00D27206">
            <w:pPr>
              <w:pStyle w:val="TableParagraph"/>
              <w:rPr>
                <w:sz w:val="20"/>
              </w:rPr>
            </w:pPr>
          </w:p>
        </w:tc>
        <w:tc>
          <w:tcPr>
            <w:tcW w:w="850" w:type="dxa"/>
          </w:tcPr>
          <w:p w14:paraId="328A6E2B" w14:textId="77777777" w:rsidR="00A42E58" w:rsidRPr="0097159F" w:rsidRDefault="00A42E58" w:rsidP="00D27206">
            <w:pPr>
              <w:pStyle w:val="TableParagraph"/>
              <w:rPr>
                <w:sz w:val="20"/>
              </w:rPr>
            </w:pPr>
          </w:p>
        </w:tc>
        <w:tc>
          <w:tcPr>
            <w:tcW w:w="851" w:type="dxa"/>
          </w:tcPr>
          <w:p w14:paraId="03B136AD" w14:textId="77777777" w:rsidR="00A42E58" w:rsidRPr="0097159F" w:rsidRDefault="00A42E58" w:rsidP="00D27206">
            <w:pPr>
              <w:pStyle w:val="TableParagraph"/>
              <w:rPr>
                <w:sz w:val="20"/>
              </w:rPr>
            </w:pPr>
          </w:p>
        </w:tc>
        <w:tc>
          <w:tcPr>
            <w:tcW w:w="850" w:type="dxa"/>
          </w:tcPr>
          <w:p w14:paraId="408B302A" w14:textId="77777777" w:rsidR="00A42E58" w:rsidRPr="0097159F" w:rsidRDefault="00A42E58" w:rsidP="00D27206">
            <w:pPr>
              <w:pStyle w:val="TableParagraph"/>
              <w:rPr>
                <w:sz w:val="20"/>
              </w:rPr>
            </w:pPr>
          </w:p>
        </w:tc>
        <w:tc>
          <w:tcPr>
            <w:tcW w:w="851" w:type="dxa"/>
          </w:tcPr>
          <w:p w14:paraId="36C38045" w14:textId="77777777" w:rsidR="00A42E58" w:rsidRPr="0097159F" w:rsidRDefault="00A42E58" w:rsidP="00D27206">
            <w:pPr>
              <w:pStyle w:val="TableParagraph"/>
              <w:rPr>
                <w:sz w:val="20"/>
              </w:rPr>
            </w:pPr>
          </w:p>
        </w:tc>
      </w:tr>
      <w:tr w:rsidR="0097159F" w:rsidRPr="0097159F" w14:paraId="50915DF7" w14:textId="77777777" w:rsidTr="00D27206">
        <w:trPr>
          <w:trHeight w:val="487"/>
        </w:trPr>
        <w:tc>
          <w:tcPr>
            <w:tcW w:w="554" w:type="dxa"/>
          </w:tcPr>
          <w:p w14:paraId="34A814E6" w14:textId="3D4141FE" w:rsidR="00A42E58" w:rsidRPr="0097159F" w:rsidRDefault="0075457F" w:rsidP="0075457F">
            <w:pPr>
              <w:pStyle w:val="TableParagraph"/>
              <w:spacing w:line="245" w:lineRule="exact"/>
              <w:ind w:left="107"/>
              <w:rPr>
                <w:rFonts w:ascii="Arial"/>
                <w:b/>
              </w:rPr>
            </w:pPr>
            <w:r w:rsidRPr="0097159F">
              <w:rPr>
                <w:rFonts w:ascii="Arial"/>
                <w:b/>
              </w:rPr>
              <w:t>8</w:t>
            </w:r>
          </w:p>
        </w:tc>
        <w:tc>
          <w:tcPr>
            <w:tcW w:w="2146" w:type="dxa"/>
          </w:tcPr>
          <w:p w14:paraId="2F3694B9" w14:textId="77777777" w:rsidR="00A42E58" w:rsidRPr="0097159F" w:rsidRDefault="00A42E58" w:rsidP="00D27206">
            <w:pPr>
              <w:pStyle w:val="TableParagraph"/>
              <w:spacing w:line="234" w:lineRule="exact"/>
              <w:ind w:left="108"/>
            </w:pPr>
            <w:r w:rsidRPr="0097159F">
              <w:t>DBA</w:t>
            </w:r>
          </w:p>
        </w:tc>
        <w:tc>
          <w:tcPr>
            <w:tcW w:w="1560" w:type="dxa"/>
          </w:tcPr>
          <w:p w14:paraId="5BF43687" w14:textId="77777777" w:rsidR="00A42E58" w:rsidRPr="0097159F" w:rsidRDefault="00A42E58" w:rsidP="00D27206">
            <w:pPr>
              <w:pStyle w:val="TableParagraph"/>
              <w:spacing w:before="119"/>
              <w:ind w:left="372" w:right="356"/>
              <w:jc w:val="center"/>
              <w:rPr>
                <w:rFonts w:ascii="Arial"/>
                <w:b/>
              </w:rPr>
            </w:pPr>
            <w:r w:rsidRPr="0097159F">
              <w:rPr>
                <w:rFonts w:ascii="Arial"/>
                <w:b/>
              </w:rPr>
              <w:t>L2</w:t>
            </w:r>
          </w:p>
        </w:tc>
        <w:tc>
          <w:tcPr>
            <w:tcW w:w="1134" w:type="dxa"/>
          </w:tcPr>
          <w:p w14:paraId="42DCB129" w14:textId="2EFF03D4" w:rsidR="00A42E58" w:rsidRPr="0097159F" w:rsidRDefault="0075457F" w:rsidP="00D27206">
            <w:pPr>
              <w:pStyle w:val="TableParagraph"/>
              <w:spacing w:before="119"/>
              <w:ind w:left="372" w:right="356"/>
              <w:jc w:val="center"/>
              <w:rPr>
                <w:rFonts w:ascii="Arial"/>
                <w:b/>
              </w:rPr>
            </w:pPr>
            <w:r w:rsidRPr="0097159F">
              <w:rPr>
                <w:rFonts w:ascii="Arial"/>
                <w:b/>
              </w:rPr>
              <w:t>5</w:t>
            </w:r>
          </w:p>
        </w:tc>
        <w:tc>
          <w:tcPr>
            <w:tcW w:w="850" w:type="dxa"/>
          </w:tcPr>
          <w:p w14:paraId="27853CC0" w14:textId="77777777" w:rsidR="00A42E58" w:rsidRPr="0097159F" w:rsidRDefault="00A42E58" w:rsidP="00D27206">
            <w:pPr>
              <w:pStyle w:val="TableParagraph"/>
              <w:rPr>
                <w:sz w:val="20"/>
              </w:rPr>
            </w:pPr>
          </w:p>
        </w:tc>
        <w:tc>
          <w:tcPr>
            <w:tcW w:w="851" w:type="dxa"/>
          </w:tcPr>
          <w:p w14:paraId="3D7856D6" w14:textId="77777777" w:rsidR="00A42E58" w:rsidRPr="0097159F" w:rsidRDefault="00A42E58" w:rsidP="00D27206">
            <w:pPr>
              <w:pStyle w:val="TableParagraph"/>
              <w:rPr>
                <w:sz w:val="20"/>
              </w:rPr>
            </w:pPr>
          </w:p>
        </w:tc>
        <w:tc>
          <w:tcPr>
            <w:tcW w:w="850" w:type="dxa"/>
          </w:tcPr>
          <w:p w14:paraId="4CA8155A" w14:textId="77777777" w:rsidR="00A42E58" w:rsidRPr="0097159F" w:rsidRDefault="00A42E58" w:rsidP="00D27206">
            <w:pPr>
              <w:pStyle w:val="TableParagraph"/>
              <w:rPr>
                <w:sz w:val="20"/>
              </w:rPr>
            </w:pPr>
          </w:p>
        </w:tc>
        <w:tc>
          <w:tcPr>
            <w:tcW w:w="851" w:type="dxa"/>
          </w:tcPr>
          <w:p w14:paraId="6747EDB7" w14:textId="77777777" w:rsidR="00A42E58" w:rsidRPr="0097159F" w:rsidRDefault="00A42E58" w:rsidP="00D27206">
            <w:pPr>
              <w:pStyle w:val="TableParagraph"/>
              <w:rPr>
                <w:sz w:val="20"/>
              </w:rPr>
            </w:pPr>
          </w:p>
        </w:tc>
        <w:tc>
          <w:tcPr>
            <w:tcW w:w="850" w:type="dxa"/>
          </w:tcPr>
          <w:p w14:paraId="4D778562" w14:textId="77777777" w:rsidR="00A42E58" w:rsidRPr="0097159F" w:rsidRDefault="00A42E58" w:rsidP="00D27206">
            <w:pPr>
              <w:pStyle w:val="TableParagraph"/>
              <w:rPr>
                <w:sz w:val="20"/>
              </w:rPr>
            </w:pPr>
          </w:p>
        </w:tc>
        <w:tc>
          <w:tcPr>
            <w:tcW w:w="851" w:type="dxa"/>
          </w:tcPr>
          <w:p w14:paraId="7D44DCC3" w14:textId="77777777" w:rsidR="00A42E58" w:rsidRPr="0097159F" w:rsidRDefault="00A42E58" w:rsidP="00D27206">
            <w:pPr>
              <w:pStyle w:val="TableParagraph"/>
              <w:rPr>
                <w:sz w:val="20"/>
              </w:rPr>
            </w:pPr>
          </w:p>
        </w:tc>
        <w:tc>
          <w:tcPr>
            <w:tcW w:w="850" w:type="dxa"/>
          </w:tcPr>
          <w:p w14:paraId="55D60EB6" w14:textId="77777777" w:rsidR="00A42E58" w:rsidRPr="0097159F" w:rsidRDefault="00A42E58" w:rsidP="00D27206">
            <w:pPr>
              <w:pStyle w:val="TableParagraph"/>
              <w:rPr>
                <w:sz w:val="20"/>
              </w:rPr>
            </w:pPr>
          </w:p>
        </w:tc>
        <w:tc>
          <w:tcPr>
            <w:tcW w:w="851" w:type="dxa"/>
          </w:tcPr>
          <w:p w14:paraId="0FFF4F49" w14:textId="77777777" w:rsidR="00A42E58" w:rsidRPr="0097159F" w:rsidRDefault="00A42E58" w:rsidP="00D27206">
            <w:pPr>
              <w:pStyle w:val="TableParagraph"/>
              <w:rPr>
                <w:sz w:val="20"/>
              </w:rPr>
            </w:pPr>
          </w:p>
        </w:tc>
      </w:tr>
      <w:tr w:rsidR="0097159F" w:rsidRPr="0097159F" w14:paraId="25D04544" w14:textId="77777777" w:rsidTr="00D27206">
        <w:trPr>
          <w:trHeight w:val="254"/>
        </w:trPr>
        <w:tc>
          <w:tcPr>
            <w:tcW w:w="554" w:type="dxa"/>
          </w:tcPr>
          <w:p w14:paraId="5E682F14" w14:textId="15C3E736" w:rsidR="0099195A" w:rsidRPr="0097159F" w:rsidRDefault="003022C2" w:rsidP="00D27206">
            <w:pPr>
              <w:pStyle w:val="TableParagraph"/>
              <w:spacing w:line="245" w:lineRule="exact"/>
              <w:ind w:left="107"/>
              <w:rPr>
                <w:rFonts w:ascii="Arial"/>
                <w:b/>
              </w:rPr>
            </w:pPr>
            <w:r w:rsidRPr="0097159F">
              <w:rPr>
                <w:rFonts w:ascii="Arial"/>
                <w:b/>
              </w:rPr>
              <w:t>9</w:t>
            </w:r>
          </w:p>
        </w:tc>
        <w:tc>
          <w:tcPr>
            <w:tcW w:w="2146" w:type="dxa"/>
          </w:tcPr>
          <w:p w14:paraId="5DE2F817" w14:textId="300EAD02" w:rsidR="0099195A" w:rsidRPr="0097159F" w:rsidRDefault="003022C2" w:rsidP="00D27206">
            <w:pPr>
              <w:pStyle w:val="TableParagraph"/>
              <w:spacing w:line="234" w:lineRule="exact"/>
              <w:ind w:left="108"/>
              <w:rPr>
                <w:rFonts w:ascii="Arial"/>
                <w:b/>
              </w:rPr>
            </w:pPr>
            <w:r w:rsidRPr="0097159F">
              <w:rPr>
                <w:rFonts w:asciiTheme="minorHAnsi" w:eastAsiaTheme="minorHAnsi" w:hAnsiTheme="minorHAnsi" w:cstheme="minorBidi"/>
                <w:lang w:val="en-IN"/>
              </w:rPr>
              <w:t>Hardware Resources at DC/DR</w:t>
            </w:r>
          </w:p>
        </w:tc>
        <w:tc>
          <w:tcPr>
            <w:tcW w:w="1560" w:type="dxa"/>
          </w:tcPr>
          <w:p w14:paraId="675484C9" w14:textId="09AD0D70" w:rsidR="0099195A" w:rsidRPr="0097159F" w:rsidRDefault="003022C2" w:rsidP="00D27206">
            <w:pPr>
              <w:pStyle w:val="TableParagraph"/>
              <w:spacing w:before="119"/>
              <w:ind w:left="372" w:right="356"/>
              <w:jc w:val="center"/>
              <w:rPr>
                <w:rFonts w:ascii="Arial"/>
                <w:b/>
              </w:rPr>
            </w:pPr>
            <w:r w:rsidRPr="0097159F">
              <w:rPr>
                <w:rFonts w:ascii="Arial"/>
                <w:b/>
              </w:rPr>
              <w:t>L1</w:t>
            </w:r>
          </w:p>
        </w:tc>
        <w:tc>
          <w:tcPr>
            <w:tcW w:w="1134" w:type="dxa"/>
          </w:tcPr>
          <w:p w14:paraId="30770B95" w14:textId="62F725F2" w:rsidR="0099195A" w:rsidRPr="0097159F" w:rsidRDefault="003022C2" w:rsidP="00340447">
            <w:pPr>
              <w:pStyle w:val="TableParagraph"/>
              <w:spacing w:before="119"/>
              <w:ind w:left="372" w:right="356"/>
              <w:jc w:val="center"/>
              <w:rPr>
                <w:rFonts w:ascii="Arial"/>
                <w:b/>
              </w:rPr>
            </w:pPr>
            <w:r w:rsidRPr="0097159F">
              <w:rPr>
                <w:rFonts w:ascii="Arial"/>
                <w:b/>
              </w:rPr>
              <w:t>9</w:t>
            </w:r>
          </w:p>
        </w:tc>
        <w:tc>
          <w:tcPr>
            <w:tcW w:w="850" w:type="dxa"/>
          </w:tcPr>
          <w:p w14:paraId="62041091" w14:textId="77777777" w:rsidR="0099195A" w:rsidRPr="0097159F" w:rsidRDefault="0099195A" w:rsidP="00D27206">
            <w:pPr>
              <w:pStyle w:val="TableParagraph"/>
              <w:rPr>
                <w:sz w:val="18"/>
              </w:rPr>
            </w:pPr>
          </w:p>
        </w:tc>
        <w:tc>
          <w:tcPr>
            <w:tcW w:w="851" w:type="dxa"/>
          </w:tcPr>
          <w:p w14:paraId="50FC88C8" w14:textId="77777777" w:rsidR="0099195A" w:rsidRPr="0097159F" w:rsidRDefault="0099195A" w:rsidP="00D27206">
            <w:pPr>
              <w:pStyle w:val="TableParagraph"/>
              <w:rPr>
                <w:sz w:val="18"/>
              </w:rPr>
            </w:pPr>
          </w:p>
        </w:tc>
        <w:tc>
          <w:tcPr>
            <w:tcW w:w="850" w:type="dxa"/>
          </w:tcPr>
          <w:p w14:paraId="03182F09" w14:textId="77777777" w:rsidR="0099195A" w:rsidRPr="0097159F" w:rsidRDefault="0099195A" w:rsidP="00D27206">
            <w:pPr>
              <w:pStyle w:val="TableParagraph"/>
              <w:rPr>
                <w:sz w:val="18"/>
              </w:rPr>
            </w:pPr>
          </w:p>
        </w:tc>
        <w:tc>
          <w:tcPr>
            <w:tcW w:w="851" w:type="dxa"/>
          </w:tcPr>
          <w:p w14:paraId="51D11F98" w14:textId="77777777" w:rsidR="0099195A" w:rsidRPr="0097159F" w:rsidRDefault="0099195A" w:rsidP="00D27206">
            <w:pPr>
              <w:pStyle w:val="TableParagraph"/>
              <w:rPr>
                <w:sz w:val="18"/>
              </w:rPr>
            </w:pPr>
          </w:p>
        </w:tc>
        <w:tc>
          <w:tcPr>
            <w:tcW w:w="850" w:type="dxa"/>
          </w:tcPr>
          <w:p w14:paraId="5EB5F451" w14:textId="77777777" w:rsidR="0099195A" w:rsidRPr="0097159F" w:rsidRDefault="0099195A" w:rsidP="00D27206">
            <w:pPr>
              <w:pStyle w:val="TableParagraph"/>
              <w:rPr>
                <w:sz w:val="18"/>
              </w:rPr>
            </w:pPr>
          </w:p>
        </w:tc>
        <w:tc>
          <w:tcPr>
            <w:tcW w:w="851" w:type="dxa"/>
          </w:tcPr>
          <w:p w14:paraId="056AC010" w14:textId="77777777" w:rsidR="0099195A" w:rsidRPr="0097159F" w:rsidRDefault="0099195A" w:rsidP="00D27206">
            <w:pPr>
              <w:pStyle w:val="TableParagraph"/>
              <w:rPr>
                <w:sz w:val="18"/>
              </w:rPr>
            </w:pPr>
          </w:p>
        </w:tc>
        <w:tc>
          <w:tcPr>
            <w:tcW w:w="850" w:type="dxa"/>
          </w:tcPr>
          <w:p w14:paraId="6B56EA38" w14:textId="77777777" w:rsidR="0099195A" w:rsidRPr="0097159F" w:rsidRDefault="0099195A" w:rsidP="00D27206">
            <w:pPr>
              <w:pStyle w:val="TableParagraph"/>
              <w:rPr>
                <w:sz w:val="18"/>
              </w:rPr>
            </w:pPr>
          </w:p>
        </w:tc>
        <w:tc>
          <w:tcPr>
            <w:tcW w:w="851" w:type="dxa"/>
          </w:tcPr>
          <w:p w14:paraId="00646055" w14:textId="77777777" w:rsidR="0099195A" w:rsidRPr="0097159F" w:rsidRDefault="0099195A" w:rsidP="00D27206">
            <w:pPr>
              <w:pStyle w:val="TableParagraph"/>
              <w:rPr>
                <w:sz w:val="18"/>
              </w:rPr>
            </w:pPr>
          </w:p>
        </w:tc>
      </w:tr>
      <w:tr w:rsidR="0097159F" w:rsidRPr="0097159F" w14:paraId="0CD10534" w14:textId="77777777" w:rsidTr="00D27206">
        <w:trPr>
          <w:trHeight w:val="254"/>
        </w:trPr>
        <w:tc>
          <w:tcPr>
            <w:tcW w:w="554" w:type="dxa"/>
          </w:tcPr>
          <w:p w14:paraId="48A99053" w14:textId="2B88FB8B" w:rsidR="003022C2" w:rsidRPr="0097159F" w:rsidRDefault="003022C2" w:rsidP="003022C2">
            <w:pPr>
              <w:pStyle w:val="TableParagraph"/>
              <w:spacing w:line="245" w:lineRule="exact"/>
              <w:ind w:left="107"/>
              <w:rPr>
                <w:rFonts w:ascii="Arial"/>
                <w:b/>
              </w:rPr>
            </w:pPr>
            <w:r w:rsidRPr="0097159F">
              <w:rPr>
                <w:rFonts w:ascii="Arial"/>
                <w:b/>
              </w:rPr>
              <w:t>10</w:t>
            </w:r>
          </w:p>
        </w:tc>
        <w:tc>
          <w:tcPr>
            <w:tcW w:w="2146" w:type="dxa"/>
          </w:tcPr>
          <w:p w14:paraId="2C12A8E7" w14:textId="5E995212" w:rsidR="003022C2" w:rsidRPr="0097159F" w:rsidRDefault="003022C2" w:rsidP="003022C2">
            <w:pPr>
              <w:pStyle w:val="TableParagraph"/>
              <w:spacing w:line="234" w:lineRule="exact"/>
              <w:ind w:left="108"/>
              <w:rPr>
                <w:rFonts w:asciiTheme="minorHAnsi" w:eastAsiaTheme="minorHAnsi" w:hAnsiTheme="minorHAnsi" w:cstheme="minorBidi"/>
                <w:lang w:val="en-IN"/>
              </w:rPr>
            </w:pPr>
            <w:r w:rsidRPr="0097159F">
              <w:rPr>
                <w:rFonts w:asciiTheme="minorHAnsi" w:eastAsiaTheme="minorHAnsi" w:hAnsiTheme="minorHAnsi" w:cstheme="minorBidi"/>
                <w:lang w:val="en-IN"/>
              </w:rPr>
              <w:t>Hardware Resources at DC/DR</w:t>
            </w:r>
          </w:p>
        </w:tc>
        <w:tc>
          <w:tcPr>
            <w:tcW w:w="1560" w:type="dxa"/>
          </w:tcPr>
          <w:p w14:paraId="62E67D35" w14:textId="3AEE5927" w:rsidR="003022C2" w:rsidRPr="0097159F" w:rsidRDefault="003022C2" w:rsidP="003022C2">
            <w:pPr>
              <w:pStyle w:val="TableParagraph"/>
              <w:spacing w:before="119"/>
              <w:ind w:left="372" w:right="356"/>
              <w:jc w:val="center"/>
              <w:rPr>
                <w:rFonts w:ascii="Arial"/>
                <w:b/>
              </w:rPr>
            </w:pPr>
            <w:r w:rsidRPr="0097159F">
              <w:rPr>
                <w:rFonts w:ascii="Arial"/>
                <w:b/>
              </w:rPr>
              <w:t>L2</w:t>
            </w:r>
          </w:p>
        </w:tc>
        <w:tc>
          <w:tcPr>
            <w:tcW w:w="1134" w:type="dxa"/>
          </w:tcPr>
          <w:p w14:paraId="3F5E4B8C" w14:textId="64DEF420" w:rsidR="003022C2" w:rsidRPr="0097159F" w:rsidRDefault="003022C2" w:rsidP="003022C2">
            <w:pPr>
              <w:pStyle w:val="TableParagraph"/>
              <w:spacing w:before="119"/>
              <w:ind w:left="372" w:right="356"/>
              <w:jc w:val="center"/>
              <w:rPr>
                <w:rFonts w:ascii="Arial"/>
                <w:b/>
              </w:rPr>
            </w:pPr>
            <w:r w:rsidRPr="0097159F">
              <w:rPr>
                <w:rFonts w:ascii="Arial"/>
                <w:b/>
              </w:rPr>
              <w:t>3</w:t>
            </w:r>
          </w:p>
        </w:tc>
        <w:tc>
          <w:tcPr>
            <w:tcW w:w="850" w:type="dxa"/>
          </w:tcPr>
          <w:p w14:paraId="1F8505EA" w14:textId="77777777" w:rsidR="003022C2" w:rsidRPr="0097159F" w:rsidRDefault="003022C2" w:rsidP="003022C2">
            <w:pPr>
              <w:pStyle w:val="TableParagraph"/>
              <w:rPr>
                <w:sz w:val="18"/>
              </w:rPr>
            </w:pPr>
          </w:p>
        </w:tc>
        <w:tc>
          <w:tcPr>
            <w:tcW w:w="851" w:type="dxa"/>
          </w:tcPr>
          <w:p w14:paraId="4D40A37F" w14:textId="77777777" w:rsidR="003022C2" w:rsidRPr="0097159F" w:rsidRDefault="003022C2" w:rsidP="003022C2">
            <w:pPr>
              <w:pStyle w:val="TableParagraph"/>
              <w:rPr>
                <w:sz w:val="18"/>
              </w:rPr>
            </w:pPr>
          </w:p>
        </w:tc>
        <w:tc>
          <w:tcPr>
            <w:tcW w:w="850" w:type="dxa"/>
          </w:tcPr>
          <w:p w14:paraId="43CD0F89" w14:textId="77777777" w:rsidR="003022C2" w:rsidRPr="0097159F" w:rsidRDefault="003022C2" w:rsidP="003022C2">
            <w:pPr>
              <w:pStyle w:val="TableParagraph"/>
              <w:rPr>
                <w:sz w:val="18"/>
              </w:rPr>
            </w:pPr>
          </w:p>
        </w:tc>
        <w:tc>
          <w:tcPr>
            <w:tcW w:w="851" w:type="dxa"/>
          </w:tcPr>
          <w:p w14:paraId="2CD9D0CA" w14:textId="77777777" w:rsidR="003022C2" w:rsidRPr="0097159F" w:rsidRDefault="003022C2" w:rsidP="003022C2">
            <w:pPr>
              <w:pStyle w:val="TableParagraph"/>
              <w:rPr>
                <w:sz w:val="18"/>
              </w:rPr>
            </w:pPr>
          </w:p>
        </w:tc>
        <w:tc>
          <w:tcPr>
            <w:tcW w:w="850" w:type="dxa"/>
          </w:tcPr>
          <w:p w14:paraId="3B2B9CF1" w14:textId="77777777" w:rsidR="003022C2" w:rsidRPr="0097159F" w:rsidRDefault="003022C2" w:rsidP="003022C2">
            <w:pPr>
              <w:pStyle w:val="TableParagraph"/>
              <w:rPr>
                <w:sz w:val="18"/>
              </w:rPr>
            </w:pPr>
          </w:p>
        </w:tc>
        <w:tc>
          <w:tcPr>
            <w:tcW w:w="851" w:type="dxa"/>
          </w:tcPr>
          <w:p w14:paraId="13308EF0" w14:textId="77777777" w:rsidR="003022C2" w:rsidRPr="0097159F" w:rsidRDefault="003022C2" w:rsidP="003022C2">
            <w:pPr>
              <w:pStyle w:val="TableParagraph"/>
              <w:rPr>
                <w:sz w:val="18"/>
              </w:rPr>
            </w:pPr>
          </w:p>
        </w:tc>
        <w:tc>
          <w:tcPr>
            <w:tcW w:w="850" w:type="dxa"/>
          </w:tcPr>
          <w:p w14:paraId="48E8484E" w14:textId="77777777" w:rsidR="003022C2" w:rsidRPr="0097159F" w:rsidRDefault="003022C2" w:rsidP="003022C2">
            <w:pPr>
              <w:pStyle w:val="TableParagraph"/>
              <w:rPr>
                <w:sz w:val="18"/>
              </w:rPr>
            </w:pPr>
          </w:p>
        </w:tc>
        <w:tc>
          <w:tcPr>
            <w:tcW w:w="851" w:type="dxa"/>
          </w:tcPr>
          <w:p w14:paraId="122ABE3E" w14:textId="77777777" w:rsidR="003022C2" w:rsidRPr="0097159F" w:rsidRDefault="003022C2" w:rsidP="003022C2">
            <w:pPr>
              <w:pStyle w:val="TableParagraph"/>
              <w:rPr>
                <w:sz w:val="18"/>
              </w:rPr>
            </w:pPr>
          </w:p>
        </w:tc>
      </w:tr>
      <w:tr w:rsidR="0097159F" w:rsidRPr="0097159F" w14:paraId="20904DA4" w14:textId="77777777" w:rsidTr="00D27206">
        <w:trPr>
          <w:trHeight w:val="254"/>
        </w:trPr>
        <w:tc>
          <w:tcPr>
            <w:tcW w:w="554" w:type="dxa"/>
          </w:tcPr>
          <w:p w14:paraId="73CE9A47" w14:textId="77777777" w:rsidR="003022C2" w:rsidRPr="0097159F" w:rsidRDefault="003022C2" w:rsidP="003022C2">
            <w:pPr>
              <w:pStyle w:val="TableParagraph"/>
              <w:spacing w:line="245" w:lineRule="exact"/>
              <w:ind w:left="107"/>
              <w:rPr>
                <w:rFonts w:ascii="Arial"/>
                <w:b/>
              </w:rPr>
            </w:pPr>
          </w:p>
        </w:tc>
        <w:tc>
          <w:tcPr>
            <w:tcW w:w="2146" w:type="dxa"/>
          </w:tcPr>
          <w:p w14:paraId="580195EB" w14:textId="77777777" w:rsidR="003022C2" w:rsidRPr="0097159F" w:rsidRDefault="003022C2" w:rsidP="003022C2">
            <w:pPr>
              <w:pStyle w:val="TableParagraph"/>
              <w:spacing w:line="234" w:lineRule="exact"/>
              <w:ind w:left="108"/>
              <w:rPr>
                <w:rFonts w:ascii="Arial"/>
                <w:b/>
              </w:rPr>
            </w:pPr>
            <w:r w:rsidRPr="0097159F">
              <w:rPr>
                <w:rFonts w:ascii="Arial"/>
                <w:b/>
              </w:rPr>
              <w:t>Total</w:t>
            </w:r>
            <w:r w:rsidRPr="0097159F">
              <w:rPr>
                <w:rFonts w:ascii="Arial"/>
                <w:b/>
                <w:spacing w:val="1"/>
              </w:rPr>
              <w:t xml:space="preserve"> </w:t>
            </w:r>
            <w:r w:rsidRPr="0097159F">
              <w:rPr>
                <w:rFonts w:ascii="Arial"/>
                <w:b/>
              </w:rPr>
              <w:t>Cost</w:t>
            </w:r>
          </w:p>
        </w:tc>
        <w:tc>
          <w:tcPr>
            <w:tcW w:w="1560" w:type="dxa"/>
          </w:tcPr>
          <w:p w14:paraId="4FE14996" w14:textId="2DCC2A5F" w:rsidR="003022C2" w:rsidRPr="0097159F" w:rsidRDefault="004F5BB4" w:rsidP="003022C2">
            <w:pPr>
              <w:pStyle w:val="TableParagraph"/>
              <w:spacing w:before="119"/>
              <w:ind w:left="372" w:right="356"/>
              <w:jc w:val="center"/>
              <w:rPr>
                <w:rFonts w:ascii="Arial"/>
                <w:b/>
              </w:rPr>
            </w:pPr>
            <w:r>
              <w:rPr>
                <w:rFonts w:ascii="Arial"/>
                <w:b/>
              </w:rPr>
              <w:t>XX</w:t>
            </w:r>
          </w:p>
        </w:tc>
        <w:tc>
          <w:tcPr>
            <w:tcW w:w="1134" w:type="dxa"/>
          </w:tcPr>
          <w:p w14:paraId="10D0EAF1" w14:textId="7068731B" w:rsidR="003022C2" w:rsidRPr="0097159F" w:rsidRDefault="003022C2" w:rsidP="003022C2">
            <w:pPr>
              <w:pStyle w:val="TableParagraph"/>
              <w:spacing w:before="119"/>
              <w:ind w:left="372" w:right="356"/>
              <w:jc w:val="center"/>
              <w:rPr>
                <w:rFonts w:ascii="Arial"/>
                <w:b/>
              </w:rPr>
            </w:pPr>
            <w:r w:rsidRPr="0097159F">
              <w:rPr>
                <w:rFonts w:ascii="Arial"/>
                <w:b/>
              </w:rPr>
              <w:t>35</w:t>
            </w:r>
          </w:p>
        </w:tc>
        <w:tc>
          <w:tcPr>
            <w:tcW w:w="850" w:type="dxa"/>
          </w:tcPr>
          <w:p w14:paraId="39D1E529" w14:textId="77777777" w:rsidR="003022C2" w:rsidRPr="0097159F" w:rsidRDefault="003022C2" w:rsidP="003022C2">
            <w:pPr>
              <w:pStyle w:val="TableParagraph"/>
              <w:rPr>
                <w:sz w:val="18"/>
              </w:rPr>
            </w:pPr>
          </w:p>
        </w:tc>
        <w:tc>
          <w:tcPr>
            <w:tcW w:w="851" w:type="dxa"/>
          </w:tcPr>
          <w:p w14:paraId="445125EB" w14:textId="77777777" w:rsidR="003022C2" w:rsidRPr="0097159F" w:rsidRDefault="003022C2" w:rsidP="003022C2">
            <w:pPr>
              <w:pStyle w:val="TableParagraph"/>
              <w:rPr>
                <w:sz w:val="18"/>
              </w:rPr>
            </w:pPr>
          </w:p>
        </w:tc>
        <w:tc>
          <w:tcPr>
            <w:tcW w:w="850" w:type="dxa"/>
          </w:tcPr>
          <w:p w14:paraId="782881E8" w14:textId="77777777" w:rsidR="003022C2" w:rsidRPr="0097159F" w:rsidRDefault="003022C2" w:rsidP="003022C2">
            <w:pPr>
              <w:pStyle w:val="TableParagraph"/>
              <w:rPr>
                <w:sz w:val="18"/>
              </w:rPr>
            </w:pPr>
          </w:p>
        </w:tc>
        <w:tc>
          <w:tcPr>
            <w:tcW w:w="851" w:type="dxa"/>
          </w:tcPr>
          <w:p w14:paraId="450CA3CE" w14:textId="77777777" w:rsidR="003022C2" w:rsidRPr="0097159F" w:rsidRDefault="003022C2" w:rsidP="003022C2">
            <w:pPr>
              <w:pStyle w:val="TableParagraph"/>
              <w:rPr>
                <w:sz w:val="18"/>
              </w:rPr>
            </w:pPr>
          </w:p>
        </w:tc>
        <w:tc>
          <w:tcPr>
            <w:tcW w:w="850" w:type="dxa"/>
          </w:tcPr>
          <w:p w14:paraId="10F4FFDD" w14:textId="77777777" w:rsidR="003022C2" w:rsidRPr="0097159F" w:rsidRDefault="003022C2" w:rsidP="003022C2">
            <w:pPr>
              <w:pStyle w:val="TableParagraph"/>
              <w:rPr>
                <w:sz w:val="18"/>
              </w:rPr>
            </w:pPr>
          </w:p>
        </w:tc>
        <w:tc>
          <w:tcPr>
            <w:tcW w:w="851" w:type="dxa"/>
          </w:tcPr>
          <w:p w14:paraId="22087596" w14:textId="77777777" w:rsidR="003022C2" w:rsidRPr="0097159F" w:rsidRDefault="003022C2" w:rsidP="003022C2">
            <w:pPr>
              <w:pStyle w:val="TableParagraph"/>
              <w:rPr>
                <w:sz w:val="18"/>
              </w:rPr>
            </w:pPr>
          </w:p>
        </w:tc>
        <w:tc>
          <w:tcPr>
            <w:tcW w:w="850" w:type="dxa"/>
          </w:tcPr>
          <w:p w14:paraId="3993CD17" w14:textId="77777777" w:rsidR="003022C2" w:rsidRPr="0097159F" w:rsidRDefault="003022C2" w:rsidP="003022C2">
            <w:pPr>
              <w:pStyle w:val="TableParagraph"/>
              <w:rPr>
                <w:sz w:val="18"/>
              </w:rPr>
            </w:pPr>
          </w:p>
        </w:tc>
        <w:tc>
          <w:tcPr>
            <w:tcW w:w="851" w:type="dxa"/>
          </w:tcPr>
          <w:p w14:paraId="762FBDC6" w14:textId="77777777" w:rsidR="003022C2" w:rsidRPr="0097159F" w:rsidRDefault="003022C2" w:rsidP="003022C2">
            <w:pPr>
              <w:pStyle w:val="TableParagraph"/>
              <w:rPr>
                <w:sz w:val="18"/>
              </w:rPr>
            </w:pPr>
          </w:p>
        </w:tc>
      </w:tr>
      <w:tr w:rsidR="001716FF" w:rsidRPr="0097159F" w14:paraId="10CFA536" w14:textId="77777777" w:rsidTr="00D27206">
        <w:trPr>
          <w:trHeight w:val="254"/>
        </w:trPr>
        <w:tc>
          <w:tcPr>
            <w:tcW w:w="554" w:type="dxa"/>
          </w:tcPr>
          <w:p w14:paraId="0468FD9E" w14:textId="77777777" w:rsidR="001716FF" w:rsidRPr="0097159F" w:rsidRDefault="001716FF" w:rsidP="003022C2">
            <w:pPr>
              <w:pStyle w:val="TableParagraph"/>
              <w:spacing w:line="245" w:lineRule="exact"/>
              <w:ind w:left="107"/>
              <w:rPr>
                <w:rFonts w:ascii="Arial"/>
                <w:b/>
              </w:rPr>
            </w:pPr>
          </w:p>
        </w:tc>
        <w:tc>
          <w:tcPr>
            <w:tcW w:w="2146" w:type="dxa"/>
          </w:tcPr>
          <w:p w14:paraId="4AD63C50" w14:textId="6C5C7AB6" w:rsidR="001716FF" w:rsidRPr="00C8647D" w:rsidRDefault="001716FF" w:rsidP="003022C2">
            <w:pPr>
              <w:pStyle w:val="TableParagraph"/>
              <w:spacing w:line="234" w:lineRule="exact"/>
              <w:ind w:left="108"/>
              <w:rPr>
                <w:rFonts w:ascii="Arial"/>
                <w:b/>
              </w:rPr>
            </w:pPr>
            <w:r>
              <w:rPr>
                <w:rFonts w:ascii="Arial"/>
                <w:b/>
              </w:rPr>
              <w:t>GST</w:t>
            </w:r>
          </w:p>
        </w:tc>
        <w:tc>
          <w:tcPr>
            <w:tcW w:w="1560" w:type="dxa"/>
          </w:tcPr>
          <w:p w14:paraId="17D49F75" w14:textId="7F228AC3" w:rsidR="001716FF" w:rsidRPr="0097159F" w:rsidRDefault="004F5BB4" w:rsidP="003022C2">
            <w:pPr>
              <w:pStyle w:val="TableParagraph"/>
              <w:spacing w:before="119"/>
              <w:ind w:left="372" w:right="356"/>
              <w:jc w:val="center"/>
              <w:rPr>
                <w:rFonts w:ascii="Arial"/>
                <w:b/>
              </w:rPr>
            </w:pPr>
            <w:r>
              <w:rPr>
                <w:rFonts w:ascii="Arial"/>
                <w:b/>
              </w:rPr>
              <w:t>XX</w:t>
            </w:r>
          </w:p>
        </w:tc>
        <w:tc>
          <w:tcPr>
            <w:tcW w:w="1134" w:type="dxa"/>
          </w:tcPr>
          <w:p w14:paraId="52F60F8A" w14:textId="62CA3F44" w:rsidR="001716FF" w:rsidRPr="0097159F" w:rsidRDefault="004F5BB4" w:rsidP="003022C2">
            <w:pPr>
              <w:pStyle w:val="TableParagraph"/>
              <w:spacing w:before="119"/>
              <w:ind w:left="372" w:right="356"/>
              <w:jc w:val="center"/>
              <w:rPr>
                <w:rFonts w:ascii="Arial"/>
                <w:b/>
              </w:rPr>
            </w:pPr>
            <w:r>
              <w:rPr>
                <w:rFonts w:ascii="Arial"/>
                <w:b/>
              </w:rPr>
              <w:t>XX</w:t>
            </w:r>
          </w:p>
        </w:tc>
        <w:tc>
          <w:tcPr>
            <w:tcW w:w="850" w:type="dxa"/>
          </w:tcPr>
          <w:p w14:paraId="44BEF846" w14:textId="77777777" w:rsidR="001716FF" w:rsidRPr="0097159F" w:rsidRDefault="001716FF" w:rsidP="003022C2">
            <w:pPr>
              <w:pStyle w:val="TableParagraph"/>
              <w:rPr>
                <w:sz w:val="18"/>
              </w:rPr>
            </w:pPr>
          </w:p>
        </w:tc>
        <w:tc>
          <w:tcPr>
            <w:tcW w:w="851" w:type="dxa"/>
          </w:tcPr>
          <w:p w14:paraId="6D4778C8" w14:textId="77777777" w:rsidR="001716FF" w:rsidRPr="0097159F" w:rsidRDefault="001716FF" w:rsidP="003022C2">
            <w:pPr>
              <w:pStyle w:val="TableParagraph"/>
              <w:rPr>
                <w:sz w:val="18"/>
              </w:rPr>
            </w:pPr>
          </w:p>
        </w:tc>
        <w:tc>
          <w:tcPr>
            <w:tcW w:w="850" w:type="dxa"/>
          </w:tcPr>
          <w:p w14:paraId="69F18B50" w14:textId="77777777" w:rsidR="001716FF" w:rsidRPr="0097159F" w:rsidRDefault="001716FF" w:rsidP="003022C2">
            <w:pPr>
              <w:pStyle w:val="TableParagraph"/>
              <w:rPr>
                <w:sz w:val="18"/>
              </w:rPr>
            </w:pPr>
          </w:p>
        </w:tc>
        <w:tc>
          <w:tcPr>
            <w:tcW w:w="851" w:type="dxa"/>
          </w:tcPr>
          <w:p w14:paraId="727A633C" w14:textId="77777777" w:rsidR="001716FF" w:rsidRPr="0097159F" w:rsidRDefault="001716FF" w:rsidP="003022C2">
            <w:pPr>
              <w:pStyle w:val="TableParagraph"/>
              <w:rPr>
                <w:sz w:val="18"/>
              </w:rPr>
            </w:pPr>
          </w:p>
        </w:tc>
        <w:tc>
          <w:tcPr>
            <w:tcW w:w="850" w:type="dxa"/>
          </w:tcPr>
          <w:p w14:paraId="5C3DF992" w14:textId="77777777" w:rsidR="001716FF" w:rsidRPr="0097159F" w:rsidRDefault="001716FF" w:rsidP="003022C2">
            <w:pPr>
              <w:pStyle w:val="TableParagraph"/>
              <w:rPr>
                <w:sz w:val="18"/>
              </w:rPr>
            </w:pPr>
          </w:p>
        </w:tc>
        <w:tc>
          <w:tcPr>
            <w:tcW w:w="851" w:type="dxa"/>
          </w:tcPr>
          <w:p w14:paraId="509C2AC8" w14:textId="77777777" w:rsidR="001716FF" w:rsidRPr="0097159F" w:rsidRDefault="001716FF" w:rsidP="003022C2">
            <w:pPr>
              <w:pStyle w:val="TableParagraph"/>
              <w:rPr>
                <w:sz w:val="18"/>
              </w:rPr>
            </w:pPr>
          </w:p>
        </w:tc>
        <w:tc>
          <w:tcPr>
            <w:tcW w:w="850" w:type="dxa"/>
          </w:tcPr>
          <w:p w14:paraId="12222535" w14:textId="77777777" w:rsidR="001716FF" w:rsidRPr="0097159F" w:rsidRDefault="001716FF" w:rsidP="003022C2">
            <w:pPr>
              <w:pStyle w:val="TableParagraph"/>
              <w:rPr>
                <w:sz w:val="18"/>
              </w:rPr>
            </w:pPr>
          </w:p>
        </w:tc>
        <w:tc>
          <w:tcPr>
            <w:tcW w:w="851" w:type="dxa"/>
          </w:tcPr>
          <w:p w14:paraId="42FA20F8" w14:textId="77777777" w:rsidR="001716FF" w:rsidRPr="0097159F" w:rsidRDefault="001716FF" w:rsidP="003022C2">
            <w:pPr>
              <w:pStyle w:val="TableParagraph"/>
              <w:rPr>
                <w:sz w:val="18"/>
              </w:rPr>
            </w:pPr>
          </w:p>
        </w:tc>
      </w:tr>
      <w:tr w:rsidR="001716FF" w:rsidRPr="0097159F" w14:paraId="79F6848F" w14:textId="77777777" w:rsidTr="00D27206">
        <w:trPr>
          <w:trHeight w:val="254"/>
        </w:trPr>
        <w:tc>
          <w:tcPr>
            <w:tcW w:w="554" w:type="dxa"/>
          </w:tcPr>
          <w:p w14:paraId="2B51ECA2" w14:textId="77777777" w:rsidR="001716FF" w:rsidRPr="0097159F" w:rsidRDefault="001716FF" w:rsidP="003022C2">
            <w:pPr>
              <w:pStyle w:val="TableParagraph"/>
              <w:spacing w:line="245" w:lineRule="exact"/>
              <w:ind w:left="107"/>
              <w:rPr>
                <w:rFonts w:ascii="Arial"/>
                <w:b/>
              </w:rPr>
            </w:pPr>
          </w:p>
        </w:tc>
        <w:tc>
          <w:tcPr>
            <w:tcW w:w="2146" w:type="dxa"/>
          </w:tcPr>
          <w:p w14:paraId="00EFBA01" w14:textId="014857E4" w:rsidR="001716FF" w:rsidRPr="0097159F" w:rsidRDefault="001716FF" w:rsidP="003022C2">
            <w:pPr>
              <w:pStyle w:val="TableParagraph"/>
              <w:spacing w:line="234" w:lineRule="exact"/>
              <w:ind w:left="108"/>
              <w:rPr>
                <w:rFonts w:ascii="Arial"/>
                <w:b/>
              </w:rPr>
            </w:pPr>
            <w:r w:rsidRPr="00C8647D">
              <w:rPr>
                <w:rFonts w:ascii="Arial"/>
                <w:b/>
              </w:rPr>
              <w:t>Total</w:t>
            </w:r>
            <w:r w:rsidRPr="00C8647D">
              <w:rPr>
                <w:rFonts w:ascii="Arial"/>
                <w:b/>
                <w:spacing w:val="1"/>
              </w:rPr>
              <w:t xml:space="preserve"> </w:t>
            </w:r>
            <w:r w:rsidRPr="00C8647D">
              <w:rPr>
                <w:rFonts w:ascii="Arial"/>
                <w:b/>
              </w:rPr>
              <w:t>Cost</w:t>
            </w:r>
            <w:r>
              <w:rPr>
                <w:rFonts w:ascii="Arial"/>
                <w:b/>
              </w:rPr>
              <w:t xml:space="preserve"> with GST</w:t>
            </w:r>
          </w:p>
        </w:tc>
        <w:tc>
          <w:tcPr>
            <w:tcW w:w="1560" w:type="dxa"/>
          </w:tcPr>
          <w:p w14:paraId="07BF5FDB" w14:textId="03CA9E8B" w:rsidR="001716FF" w:rsidRPr="0097159F" w:rsidRDefault="004F5BB4" w:rsidP="003022C2">
            <w:pPr>
              <w:pStyle w:val="TableParagraph"/>
              <w:spacing w:before="119"/>
              <w:ind w:left="372" w:right="356"/>
              <w:jc w:val="center"/>
              <w:rPr>
                <w:rFonts w:ascii="Arial"/>
                <w:b/>
              </w:rPr>
            </w:pPr>
            <w:r>
              <w:rPr>
                <w:rFonts w:ascii="Arial"/>
                <w:b/>
              </w:rPr>
              <w:t>XX</w:t>
            </w:r>
          </w:p>
        </w:tc>
        <w:tc>
          <w:tcPr>
            <w:tcW w:w="1134" w:type="dxa"/>
          </w:tcPr>
          <w:p w14:paraId="53CCFD78" w14:textId="42BD62FA" w:rsidR="001716FF" w:rsidRPr="0097159F" w:rsidRDefault="004F5BB4" w:rsidP="003022C2">
            <w:pPr>
              <w:pStyle w:val="TableParagraph"/>
              <w:spacing w:before="119"/>
              <w:ind w:left="372" w:right="356"/>
              <w:jc w:val="center"/>
              <w:rPr>
                <w:rFonts w:ascii="Arial"/>
                <w:b/>
              </w:rPr>
            </w:pPr>
            <w:r>
              <w:rPr>
                <w:rFonts w:ascii="Arial"/>
                <w:b/>
              </w:rPr>
              <w:t>XX</w:t>
            </w:r>
          </w:p>
        </w:tc>
        <w:tc>
          <w:tcPr>
            <w:tcW w:w="850" w:type="dxa"/>
          </w:tcPr>
          <w:p w14:paraId="7A24D0AD" w14:textId="77777777" w:rsidR="001716FF" w:rsidRPr="0097159F" w:rsidRDefault="001716FF" w:rsidP="003022C2">
            <w:pPr>
              <w:pStyle w:val="TableParagraph"/>
              <w:rPr>
                <w:sz w:val="18"/>
              </w:rPr>
            </w:pPr>
          </w:p>
        </w:tc>
        <w:tc>
          <w:tcPr>
            <w:tcW w:w="851" w:type="dxa"/>
          </w:tcPr>
          <w:p w14:paraId="71666A8A" w14:textId="77777777" w:rsidR="001716FF" w:rsidRPr="0097159F" w:rsidRDefault="001716FF" w:rsidP="003022C2">
            <w:pPr>
              <w:pStyle w:val="TableParagraph"/>
              <w:rPr>
                <w:sz w:val="18"/>
              </w:rPr>
            </w:pPr>
          </w:p>
        </w:tc>
        <w:tc>
          <w:tcPr>
            <w:tcW w:w="850" w:type="dxa"/>
          </w:tcPr>
          <w:p w14:paraId="01122D58" w14:textId="77777777" w:rsidR="001716FF" w:rsidRPr="0097159F" w:rsidRDefault="001716FF" w:rsidP="003022C2">
            <w:pPr>
              <w:pStyle w:val="TableParagraph"/>
              <w:rPr>
                <w:sz w:val="18"/>
              </w:rPr>
            </w:pPr>
          </w:p>
        </w:tc>
        <w:tc>
          <w:tcPr>
            <w:tcW w:w="851" w:type="dxa"/>
          </w:tcPr>
          <w:p w14:paraId="31622A2A" w14:textId="77777777" w:rsidR="001716FF" w:rsidRPr="0097159F" w:rsidRDefault="001716FF" w:rsidP="003022C2">
            <w:pPr>
              <w:pStyle w:val="TableParagraph"/>
              <w:rPr>
                <w:sz w:val="18"/>
              </w:rPr>
            </w:pPr>
          </w:p>
        </w:tc>
        <w:tc>
          <w:tcPr>
            <w:tcW w:w="850" w:type="dxa"/>
          </w:tcPr>
          <w:p w14:paraId="1DF852A5" w14:textId="77777777" w:rsidR="001716FF" w:rsidRPr="0097159F" w:rsidRDefault="001716FF" w:rsidP="003022C2">
            <w:pPr>
              <w:pStyle w:val="TableParagraph"/>
              <w:rPr>
                <w:sz w:val="18"/>
              </w:rPr>
            </w:pPr>
          </w:p>
        </w:tc>
        <w:tc>
          <w:tcPr>
            <w:tcW w:w="851" w:type="dxa"/>
          </w:tcPr>
          <w:p w14:paraId="5A874A8F" w14:textId="77777777" w:rsidR="001716FF" w:rsidRPr="0097159F" w:rsidRDefault="001716FF" w:rsidP="003022C2">
            <w:pPr>
              <w:pStyle w:val="TableParagraph"/>
              <w:rPr>
                <w:sz w:val="18"/>
              </w:rPr>
            </w:pPr>
          </w:p>
        </w:tc>
        <w:tc>
          <w:tcPr>
            <w:tcW w:w="850" w:type="dxa"/>
          </w:tcPr>
          <w:p w14:paraId="13444481" w14:textId="77777777" w:rsidR="001716FF" w:rsidRPr="0097159F" w:rsidRDefault="001716FF" w:rsidP="003022C2">
            <w:pPr>
              <w:pStyle w:val="TableParagraph"/>
              <w:rPr>
                <w:sz w:val="18"/>
              </w:rPr>
            </w:pPr>
          </w:p>
        </w:tc>
        <w:tc>
          <w:tcPr>
            <w:tcW w:w="851" w:type="dxa"/>
          </w:tcPr>
          <w:p w14:paraId="3D04BDEA" w14:textId="77777777" w:rsidR="001716FF" w:rsidRPr="0097159F" w:rsidRDefault="001716FF" w:rsidP="003022C2">
            <w:pPr>
              <w:pStyle w:val="TableParagraph"/>
              <w:rPr>
                <w:sz w:val="18"/>
              </w:rPr>
            </w:pPr>
          </w:p>
        </w:tc>
      </w:tr>
    </w:tbl>
    <w:p w14:paraId="5AFF5808" w14:textId="52250C6F" w:rsidR="00A42E58" w:rsidRDefault="00C47289" w:rsidP="00A42E58">
      <w:pPr>
        <w:spacing w:before="180" w:after="23"/>
        <w:ind w:left="120"/>
        <w:rPr>
          <w:rFonts w:ascii="Arial"/>
          <w:b/>
        </w:rPr>
      </w:pPr>
      <w:r>
        <w:rPr>
          <w:rFonts w:ascii="Arial"/>
          <w:b/>
        </w:rPr>
        <w:t>Note-</w:t>
      </w:r>
      <w:r w:rsidRPr="00C47289">
        <w:t xml:space="preserve"> </w:t>
      </w:r>
      <w:r>
        <w:t xml:space="preserve"> </w:t>
      </w:r>
      <w:r w:rsidRPr="00C47289">
        <w:rPr>
          <w:rFonts w:ascii="Arial"/>
          <w:b/>
        </w:rPr>
        <w:t>Bank may increase or decrease the number  of resources ( L1, L2 or L3) during the course of the contract with the same charges as quoted in the BOM.</w:t>
      </w:r>
    </w:p>
    <w:p w14:paraId="340AF6E6" w14:textId="77777777" w:rsidR="0097159F" w:rsidRDefault="0097159F" w:rsidP="00A42E58">
      <w:pPr>
        <w:spacing w:before="180" w:after="23"/>
        <w:ind w:left="120"/>
        <w:rPr>
          <w:rFonts w:ascii="Arial"/>
          <w:b/>
        </w:rPr>
      </w:pPr>
    </w:p>
    <w:p w14:paraId="5436AEAD" w14:textId="77777777" w:rsidR="001716FF" w:rsidRDefault="001716FF" w:rsidP="00A42E58">
      <w:pPr>
        <w:spacing w:before="180" w:after="23"/>
        <w:ind w:left="120"/>
        <w:rPr>
          <w:rFonts w:ascii="Arial"/>
          <w:b/>
        </w:rPr>
      </w:pPr>
    </w:p>
    <w:p w14:paraId="0919DCB5" w14:textId="77777777" w:rsidR="001716FF" w:rsidRDefault="001716FF" w:rsidP="00A42E58">
      <w:pPr>
        <w:spacing w:before="180" w:after="23"/>
        <w:ind w:left="120"/>
        <w:rPr>
          <w:rFonts w:ascii="Arial"/>
          <w:b/>
        </w:rPr>
      </w:pPr>
    </w:p>
    <w:p w14:paraId="3752E168" w14:textId="337BE52F" w:rsidR="00A42E58" w:rsidRDefault="00A42E58" w:rsidP="00A42E58">
      <w:pPr>
        <w:spacing w:before="154" w:after="23"/>
        <w:ind w:left="120"/>
        <w:rPr>
          <w:rFonts w:ascii="Arial"/>
          <w:b/>
        </w:rPr>
      </w:pPr>
      <w:r w:rsidRPr="00C049D6">
        <w:rPr>
          <w:rFonts w:ascii="Arial"/>
          <w:b/>
        </w:rPr>
        <w:lastRenderedPageBreak/>
        <w:t xml:space="preserve">Table </w:t>
      </w:r>
      <w:r w:rsidR="0039507E">
        <w:rPr>
          <w:rFonts w:ascii="Arial"/>
          <w:b/>
        </w:rPr>
        <w:t>7</w:t>
      </w:r>
      <w:r w:rsidRPr="00C049D6">
        <w:rPr>
          <w:rFonts w:ascii="Arial"/>
          <w:b/>
        </w:rPr>
        <w:t xml:space="preserve">: Breakup of </w:t>
      </w:r>
      <w:r w:rsidR="000A721B" w:rsidRPr="000A721B">
        <w:rPr>
          <w:rFonts w:ascii="Arial"/>
          <w:b/>
        </w:rPr>
        <w:t>ATS Cost of UPI Application</w:t>
      </w:r>
      <w:r w:rsidRPr="00C049D6">
        <w:rPr>
          <w:rFonts w:ascii="Arial"/>
          <w:b/>
        </w:rPr>
        <w:t xml:space="preserve"> </w:t>
      </w:r>
      <w:r w:rsidR="00EF5EAA" w:rsidRPr="00EF5EAA">
        <w:rPr>
          <w:rFonts w:ascii="Arial"/>
          <w:b/>
        </w:rPr>
        <w:t xml:space="preserve">and other Softwares </w:t>
      </w:r>
      <w:r w:rsidRPr="00C049D6">
        <w:rPr>
          <w:rFonts w:ascii="Arial"/>
          <w:b/>
        </w:rPr>
        <w:t xml:space="preserve">(item </w:t>
      </w:r>
      <w:r w:rsidR="005074C3">
        <w:rPr>
          <w:rFonts w:ascii="Arial"/>
          <w:b/>
        </w:rPr>
        <w:t>6</w:t>
      </w:r>
      <w:r w:rsidRPr="00C049D6">
        <w:rPr>
          <w:rFonts w:ascii="Arial"/>
          <w:b/>
        </w:rPr>
        <w:t xml:space="preserve"> of Table </w:t>
      </w:r>
      <w:r w:rsidR="00C01EE0">
        <w:rPr>
          <w:rFonts w:ascii="Arial"/>
          <w:b/>
        </w:rPr>
        <w:t xml:space="preserve">1 </w:t>
      </w:r>
      <w:r w:rsidRPr="00C049D6">
        <w:rPr>
          <w:rFonts w:ascii="Arial"/>
          <w:b/>
        </w:rPr>
        <w:t>)</w:t>
      </w:r>
      <w:r>
        <w:rPr>
          <w:rFonts w:ascii="Arial"/>
          <w:b/>
        </w:rPr>
        <w:t xml:space="preserve"> (if not covered on above tables)-</w:t>
      </w:r>
      <w:r w:rsidRPr="007C115E">
        <w:rPr>
          <w:rFonts w:ascii="Arial"/>
          <w:b/>
        </w:rPr>
        <w:t xml:space="preserve"> </w:t>
      </w:r>
      <w:r>
        <w:rPr>
          <w:rFonts w:ascii="Arial"/>
          <w:b/>
        </w:rPr>
        <w:t xml:space="preserve">DC, </w:t>
      </w:r>
      <w:r w:rsidR="000C6695">
        <w:rPr>
          <w:rFonts w:ascii="Arial"/>
          <w:b/>
        </w:rPr>
        <w:t>Near Site to DC</w:t>
      </w:r>
      <w:r>
        <w:rPr>
          <w:rFonts w:ascii="Arial"/>
          <w:b/>
        </w:rPr>
        <w:t xml:space="preserve"> &amp; DRC</w:t>
      </w:r>
    </w:p>
    <w:tbl>
      <w:tblPr>
        <w:tblW w:w="13048"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713"/>
        <w:gridCol w:w="826"/>
        <w:gridCol w:w="1017"/>
        <w:gridCol w:w="1134"/>
        <w:gridCol w:w="851"/>
        <w:gridCol w:w="850"/>
        <w:gridCol w:w="851"/>
        <w:gridCol w:w="850"/>
        <w:gridCol w:w="851"/>
        <w:gridCol w:w="850"/>
        <w:gridCol w:w="851"/>
        <w:gridCol w:w="850"/>
      </w:tblGrid>
      <w:tr w:rsidR="000A721B" w14:paraId="4C31D09A" w14:textId="77777777" w:rsidTr="001709C3">
        <w:trPr>
          <w:trHeight w:val="253"/>
        </w:trPr>
        <w:tc>
          <w:tcPr>
            <w:tcW w:w="554" w:type="dxa"/>
            <w:vMerge w:val="restart"/>
          </w:tcPr>
          <w:p w14:paraId="599CBA9B" w14:textId="77777777" w:rsidR="000A721B" w:rsidRDefault="000A721B" w:rsidP="001709C3">
            <w:pPr>
              <w:pStyle w:val="TableParagraph"/>
              <w:spacing w:line="250" w:lineRule="exact"/>
              <w:ind w:left="107"/>
              <w:rPr>
                <w:rFonts w:ascii="Arial"/>
                <w:b/>
              </w:rPr>
            </w:pPr>
            <w:r>
              <w:rPr>
                <w:rFonts w:ascii="Arial"/>
                <w:b/>
              </w:rPr>
              <w:t>SN</w:t>
            </w:r>
          </w:p>
        </w:tc>
        <w:tc>
          <w:tcPr>
            <w:tcW w:w="2713" w:type="dxa"/>
            <w:vMerge w:val="restart"/>
          </w:tcPr>
          <w:p w14:paraId="6CAFBCC6" w14:textId="77777777" w:rsidR="000A721B" w:rsidRDefault="000A721B" w:rsidP="001709C3">
            <w:pPr>
              <w:pStyle w:val="TableParagraph"/>
              <w:spacing w:line="250" w:lineRule="exact"/>
              <w:ind w:left="108"/>
              <w:rPr>
                <w:rFonts w:ascii="Arial"/>
                <w:b/>
              </w:rPr>
            </w:pPr>
            <w:r>
              <w:rPr>
                <w:rFonts w:ascii="Arial"/>
                <w:b/>
              </w:rPr>
              <w:t>Requirement</w:t>
            </w:r>
          </w:p>
        </w:tc>
        <w:tc>
          <w:tcPr>
            <w:tcW w:w="826" w:type="dxa"/>
            <w:vMerge w:val="restart"/>
          </w:tcPr>
          <w:p w14:paraId="2CE9EA6C" w14:textId="77777777" w:rsidR="000A721B" w:rsidRPr="005E4FD2" w:rsidRDefault="000A721B" w:rsidP="001709C3">
            <w:pPr>
              <w:pStyle w:val="TableParagraph"/>
              <w:spacing w:line="250" w:lineRule="exact"/>
              <w:ind w:left="108"/>
              <w:rPr>
                <w:rFonts w:ascii="Arial"/>
                <w:b/>
              </w:rPr>
            </w:pPr>
            <w:r w:rsidRPr="005E4FD2">
              <w:rPr>
                <w:rFonts w:ascii="Arial"/>
                <w:b/>
                <w:sz w:val="20"/>
                <w:szCs w:val="20"/>
              </w:rPr>
              <w:t>Requirement Description</w:t>
            </w:r>
          </w:p>
        </w:tc>
        <w:tc>
          <w:tcPr>
            <w:tcW w:w="1017" w:type="dxa"/>
            <w:vMerge w:val="restart"/>
          </w:tcPr>
          <w:p w14:paraId="24D2F9B1" w14:textId="77777777" w:rsidR="000A721B" w:rsidRDefault="000A721B" w:rsidP="001709C3">
            <w:pPr>
              <w:pStyle w:val="TableParagraph"/>
              <w:spacing w:line="250" w:lineRule="exact"/>
              <w:ind w:left="108"/>
              <w:rPr>
                <w:rFonts w:ascii="Arial"/>
                <w:b/>
              </w:rPr>
            </w:pPr>
            <w:r>
              <w:rPr>
                <w:rFonts w:ascii="Arial"/>
                <w:b/>
              </w:rPr>
              <w:t>Quantity</w:t>
            </w:r>
          </w:p>
        </w:tc>
        <w:tc>
          <w:tcPr>
            <w:tcW w:w="1134" w:type="dxa"/>
            <w:vMerge w:val="restart"/>
          </w:tcPr>
          <w:p w14:paraId="4CC1C794" w14:textId="77777777" w:rsidR="000A721B" w:rsidRDefault="000A721B" w:rsidP="001709C3">
            <w:pPr>
              <w:pStyle w:val="TableParagraph"/>
              <w:spacing w:line="236" w:lineRule="exact"/>
              <w:ind w:left="109"/>
              <w:rPr>
                <w:rFonts w:ascii="Arial"/>
                <w:b/>
              </w:rPr>
            </w:pPr>
            <w:r>
              <w:rPr>
                <w:rFonts w:ascii="Arial"/>
                <w:b/>
              </w:rPr>
              <w:t>Product Cost</w:t>
            </w:r>
            <w:r>
              <w:rPr>
                <w:rFonts w:ascii="Arial"/>
                <w:b/>
                <w:spacing w:val="-59"/>
              </w:rPr>
              <w:t xml:space="preserve"> </w:t>
            </w:r>
            <w:r>
              <w:rPr>
                <w:rFonts w:ascii="Arial"/>
                <w:b/>
              </w:rPr>
              <w:t>(</w:t>
            </w:r>
            <w:r>
              <w:rPr>
                <w:rFonts w:ascii="Arial"/>
                <w:b/>
              </w:rPr>
              <w:t>₹</w:t>
            </w:r>
            <w:r>
              <w:rPr>
                <w:rFonts w:ascii="Arial"/>
                <w:b/>
              </w:rPr>
              <w:t>)</w:t>
            </w:r>
          </w:p>
        </w:tc>
        <w:tc>
          <w:tcPr>
            <w:tcW w:w="5954" w:type="dxa"/>
            <w:gridSpan w:val="7"/>
          </w:tcPr>
          <w:p w14:paraId="41124F29" w14:textId="77777777" w:rsidR="000A721B" w:rsidRDefault="000A721B" w:rsidP="001709C3">
            <w:pPr>
              <w:pStyle w:val="TableParagraph"/>
              <w:spacing w:line="234" w:lineRule="exact"/>
              <w:ind w:left="110"/>
              <w:jc w:val="center"/>
              <w:rPr>
                <w:rFonts w:ascii="Arial"/>
                <w:b/>
              </w:rPr>
            </w:pPr>
            <w:r>
              <w:rPr>
                <w:rFonts w:ascii="Arial"/>
                <w:b/>
              </w:rPr>
              <w:t>Recurring</w:t>
            </w:r>
            <w:r>
              <w:rPr>
                <w:rFonts w:ascii="Arial"/>
                <w:b/>
                <w:spacing w:val="-4"/>
              </w:rPr>
              <w:t xml:space="preserve"> </w:t>
            </w:r>
            <w:r>
              <w:rPr>
                <w:rFonts w:ascii="Arial"/>
                <w:b/>
              </w:rPr>
              <w:t>Cost</w:t>
            </w:r>
            <w:r>
              <w:rPr>
                <w:rFonts w:ascii="Arial"/>
                <w:b/>
                <w:spacing w:val="-1"/>
              </w:rPr>
              <w:t xml:space="preserve"> </w:t>
            </w:r>
            <w:r>
              <w:rPr>
                <w:rFonts w:ascii="Arial"/>
                <w:b/>
              </w:rPr>
              <w:t>in</w:t>
            </w:r>
            <w:r>
              <w:rPr>
                <w:rFonts w:ascii="Arial"/>
                <w:b/>
                <w:spacing w:val="-1"/>
              </w:rPr>
              <w:t xml:space="preserve"> </w:t>
            </w:r>
            <w:r>
              <w:rPr>
                <w:rFonts w:ascii="Arial"/>
                <w:b/>
              </w:rPr>
              <w:t>₹</w:t>
            </w:r>
          </w:p>
        </w:tc>
        <w:tc>
          <w:tcPr>
            <w:tcW w:w="850" w:type="dxa"/>
            <w:vMerge w:val="restart"/>
          </w:tcPr>
          <w:p w14:paraId="76739BED" w14:textId="77777777" w:rsidR="000A721B" w:rsidRDefault="000A721B" w:rsidP="001709C3">
            <w:pPr>
              <w:pStyle w:val="TableParagraph"/>
              <w:ind w:left="115" w:right="70"/>
              <w:rPr>
                <w:rFonts w:ascii="Arial"/>
                <w:b/>
              </w:rPr>
            </w:pPr>
            <w:r>
              <w:rPr>
                <w:rFonts w:ascii="Arial"/>
                <w:b/>
              </w:rPr>
              <w:t>Total (</w:t>
            </w:r>
            <w:r>
              <w:rPr>
                <w:rFonts w:ascii="Arial"/>
                <w:b/>
              </w:rPr>
              <w:t>₹</w:t>
            </w:r>
            <w:r>
              <w:rPr>
                <w:rFonts w:ascii="Arial"/>
                <w:b/>
              </w:rPr>
              <w:t>)</w:t>
            </w:r>
          </w:p>
        </w:tc>
      </w:tr>
      <w:tr w:rsidR="000A721B" w14:paraId="264BF327" w14:textId="77777777" w:rsidTr="001709C3">
        <w:trPr>
          <w:trHeight w:val="748"/>
        </w:trPr>
        <w:tc>
          <w:tcPr>
            <w:tcW w:w="554" w:type="dxa"/>
            <w:vMerge/>
            <w:tcBorders>
              <w:top w:val="nil"/>
            </w:tcBorders>
          </w:tcPr>
          <w:p w14:paraId="2E1C8760" w14:textId="77777777" w:rsidR="000A721B" w:rsidRDefault="000A721B" w:rsidP="001709C3">
            <w:pPr>
              <w:rPr>
                <w:sz w:val="2"/>
                <w:szCs w:val="2"/>
              </w:rPr>
            </w:pPr>
          </w:p>
        </w:tc>
        <w:tc>
          <w:tcPr>
            <w:tcW w:w="2713" w:type="dxa"/>
            <w:vMerge/>
            <w:tcBorders>
              <w:top w:val="nil"/>
            </w:tcBorders>
          </w:tcPr>
          <w:p w14:paraId="17824924" w14:textId="77777777" w:rsidR="000A721B" w:rsidRDefault="000A721B" w:rsidP="001709C3">
            <w:pPr>
              <w:rPr>
                <w:sz w:val="2"/>
                <w:szCs w:val="2"/>
              </w:rPr>
            </w:pPr>
          </w:p>
        </w:tc>
        <w:tc>
          <w:tcPr>
            <w:tcW w:w="826" w:type="dxa"/>
            <w:vMerge/>
          </w:tcPr>
          <w:p w14:paraId="7C3CA6B1" w14:textId="77777777" w:rsidR="000A721B" w:rsidRDefault="000A721B" w:rsidP="001709C3">
            <w:pPr>
              <w:rPr>
                <w:sz w:val="2"/>
                <w:szCs w:val="2"/>
              </w:rPr>
            </w:pPr>
          </w:p>
        </w:tc>
        <w:tc>
          <w:tcPr>
            <w:tcW w:w="1017" w:type="dxa"/>
            <w:vMerge/>
            <w:tcBorders>
              <w:top w:val="nil"/>
            </w:tcBorders>
          </w:tcPr>
          <w:p w14:paraId="3DD3D27B" w14:textId="77777777" w:rsidR="000A721B" w:rsidRDefault="000A721B" w:rsidP="001709C3">
            <w:pPr>
              <w:rPr>
                <w:sz w:val="2"/>
                <w:szCs w:val="2"/>
              </w:rPr>
            </w:pPr>
          </w:p>
        </w:tc>
        <w:tc>
          <w:tcPr>
            <w:tcW w:w="1134" w:type="dxa"/>
            <w:vMerge/>
            <w:tcBorders>
              <w:top w:val="nil"/>
            </w:tcBorders>
          </w:tcPr>
          <w:p w14:paraId="023E8E08" w14:textId="77777777" w:rsidR="000A721B" w:rsidRDefault="000A721B" w:rsidP="001709C3">
            <w:pPr>
              <w:rPr>
                <w:sz w:val="2"/>
                <w:szCs w:val="2"/>
              </w:rPr>
            </w:pPr>
          </w:p>
        </w:tc>
        <w:tc>
          <w:tcPr>
            <w:tcW w:w="851" w:type="dxa"/>
          </w:tcPr>
          <w:p w14:paraId="34DB781D" w14:textId="77777777" w:rsidR="000A721B" w:rsidRDefault="000A721B" w:rsidP="001709C3">
            <w:pPr>
              <w:pStyle w:val="TableParagraph"/>
              <w:spacing w:line="248" w:lineRule="exact"/>
              <w:ind w:left="110"/>
              <w:rPr>
                <w:rFonts w:ascii="Arial"/>
                <w:b/>
              </w:rPr>
            </w:pPr>
            <w:r>
              <w:rPr>
                <w:rFonts w:ascii="Arial"/>
                <w:b/>
              </w:rPr>
              <w:t>Year1</w:t>
            </w:r>
          </w:p>
        </w:tc>
        <w:tc>
          <w:tcPr>
            <w:tcW w:w="850" w:type="dxa"/>
          </w:tcPr>
          <w:p w14:paraId="629BB4A5" w14:textId="77777777" w:rsidR="000A721B" w:rsidRDefault="000A721B" w:rsidP="001709C3">
            <w:pPr>
              <w:pStyle w:val="TableParagraph"/>
              <w:spacing w:line="248" w:lineRule="exact"/>
              <w:ind w:left="111"/>
              <w:rPr>
                <w:rFonts w:ascii="Arial"/>
                <w:b/>
              </w:rPr>
            </w:pPr>
            <w:r>
              <w:rPr>
                <w:rFonts w:ascii="Arial"/>
                <w:b/>
              </w:rPr>
              <w:t>Year2</w:t>
            </w:r>
          </w:p>
        </w:tc>
        <w:tc>
          <w:tcPr>
            <w:tcW w:w="851" w:type="dxa"/>
          </w:tcPr>
          <w:p w14:paraId="0A6E130F" w14:textId="77777777" w:rsidR="000A721B" w:rsidRDefault="000A721B" w:rsidP="001709C3">
            <w:pPr>
              <w:pStyle w:val="TableParagraph"/>
              <w:spacing w:line="248" w:lineRule="exact"/>
              <w:ind w:left="112"/>
              <w:rPr>
                <w:rFonts w:ascii="Arial"/>
                <w:b/>
              </w:rPr>
            </w:pPr>
            <w:r>
              <w:rPr>
                <w:rFonts w:ascii="Arial"/>
                <w:b/>
              </w:rPr>
              <w:t>Year3</w:t>
            </w:r>
          </w:p>
        </w:tc>
        <w:tc>
          <w:tcPr>
            <w:tcW w:w="850" w:type="dxa"/>
          </w:tcPr>
          <w:p w14:paraId="3BDDD641" w14:textId="77777777" w:rsidR="000A721B" w:rsidRDefault="000A721B" w:rsidP="001709C3">
            <w:pPr>
              <w:pStyle w:val="TableParagraph"/>
              <w:spacing w:line="248" w:lineRule="exact"/>
              <w:ind w:left="113"/>
              <w:rPr>
                <w:rFonts w:ascii="Arial"/>
                <w:b/>
              </w:rPr>
            </w:pPr>
            <w:r>
              <w:rPr>
                <w:rFonts w:ascii="Arial"/>
                <w:b/>
              </w:rPr>
              <w:t>Year4</w:t>
            </w:r>
          </w:p>
        </w:tc>
        <w:tc>
          <w:tcPr>
            <w:tcW w:w="851" w:type="dxa"/>
          </w:tcPr>
          <w:p w14:paraId="4871511B" w14:textId="77777777" w:rsidR="000A721B" w:rsidRDefault="000A721B" w:rsidP="001709C3">
            <w:pPr>
              <w:pStyle w:val="TableParagraph"/>
              <w:spacing w:line="248" w:lineRule="exact"/>
              <w:ind w:left="114"/>
              <w:rPr>
                <w:rFonts w:ascii="Arial"/>
                <w:b/>
              </w:rPr>
            </w:pPr>
            <w:r>
              <w:rPr>
                <w:rFonts w:ascii="Arial"/>
                <w:b/>
              </w:rPr>
              <w:t>Year5</w:t>
            </w:r>
          </w:p>
        </w:tc>
        <w:tc>
          <w:tcPr>
            <w:tcW w:w="850" w:type="dxa"/>
          </w:tcPr>
          <w:p w14:paraId="3E415C50" w14:textId="77777777" w:rsidR="000A721B" w:rsidRDefault="000A721B" w:rsidP="001709C3">
            <w:pPr>
              <w:pStyle w:val="TableParagraph"/>
              <w:spacing w:line="248" w:lineRule="exact"/>
              <w:ind w:left="114"/>
              <w:rPr>
                <w:rFonts w:ascii="Arial"/>
                <w:b/>
              </w:rPr>
            </w:pPr>
            <w:r>
              <w:rPr>
                <w:rFonts w:ascii="Arial"/>
                <w:b/>
              </w:rPr>
              <w:t>Year6</w:t>
            </w:r>
          </w:p>
        </w:tc>
        <w:tc>
          <w:tcPr>
            <w:tcW w:w="851" w:type="dxa"/>
          </w:tcPr>
          <w:p w14:paraId="6C7F4B4B" w14:textId="77777777" w:rsidR="000A721B" w:rsidRDefault="000A721B" w:rsidP="001709C3">
            <w:pPr>
              <w:pStyle w:val="TableParagraph"/>
              <w:spacing w:line="248" w:lineRule="exact"/>
              <w:ind w:left="114"/>
              <w:rPr>
                <w:rFonts w:ascii="Arial"/>
                <w:b/>
              </w:rPr>
            </w:pPr>
            <w:r>
              <w:rPr>
                <w:rFonts w:ascii="Arial"/>
                <w:b/>
              </w:rPr>
              <w:t>Year7</w:t>
            </w:r>
          </w:p>
        </w:tc>
        <w:tc>
          <w:tcPr>
            <w:tcW w:w="850" w:type="dxa"/>
            <w:vMerge/>
            <w:tcBorders>
              <w:top w:val="nil"/>
            </w:tcBorders>
          </w:tcPr>
          <w:p w14:paraId="6A785B1A" w14:textId="77777777" w:rsidR="000A721B" w:rsidRDefault="000A721B" w:rsidP="001709C3">
            <w:pPr>
              <w:rPr>
                <w:sz w:val="2"/>
                <w:szCs w:val="2"/>
              </w:rPr>
            </w:pPr>
          </w:p>
        </w:tc>
      </w:tr>
      <w:tr w:rsidR="000A721B" w14:paraId="34FDCB74" w14:textId="77777777" w:rsidTr="001709C3">
        <w:trPr>
          <w:trHeight w:val="254"/>
        </w:trPr>
        <w:tc>
          <w:tcPr>
            <w:tcW w:w="554" w:type="dxa"/>
          </w:tcPr>
          <w:p w14:paraId="4ABBD890" w14:textId="77777777" w:rsidR="000A721B" w:rsidRDefault="000A721B" w:rsidP="001709C3">
            <w:pPr>
              <w:pStyle w:val="TableParagraph"/>
              <w:spacing w:line="234" w:lineRule="exact"/>
              <w:ind w:left="107"/>
              <w:rPr>
                <w:rFonts w:ascii="Arial"/>
                <w:b/>
              </w:rPr>
            </w:pPr>
            <w:r>
              <w:rPr>
                <w:rFonts w:ascii="Arial"/>
                <w:b/>
              </w:rPr>
              <w:t>1</w:t>
            </w:r>
          </w:p>
        </w:tc>
        <w:tc>
          <w:tcPr>
            <w:tcW w:w="2713" w:type="dxa"/>
          </w:tcPr>
          <w:p w14:paraId="236FEB66" w14:textId="5F0CEA1E" w:rsidR="000A721B" w:rsidRDefault="00EF5EAA" w:rsidP="001709C3">
            <w:pPr>
              <w:pStyle w:val="TableParagraph"/>
              <w:spacing w:line="234" w:lineRule="exact"/>
              <w:ind w:left="108"/>
            </w:pPr>
            <w:r w:rsidRPr="00EF5EAA">
              <w:t>ATS Cost of UPI Application</w:t>
            </w:r>
            <w:r>
              <w:t xml:space="preserve"> and other Software</w:t>
            </w:r>
          </w:p>
        </w:tc>
        <w:tc>
          <w:tcPr>
            <w:tcW w:w="826" w:type="dxa"/>
          </w:tcPr>
          <w:p w14:paraId="17A66ECA" w14:textId="77777777" w:rsidR="000A721B" w:rsidRDefault="000A721B" w:rsidP="001709C3">
            <w:pPr>
              <w:pStyle w:val="TableParagraph"/>
              <w:rPr>
                <w:sz w:val="18"/>
              </w:rPr>
            </w:pPr>
          </w:p>
        </w:tc>
        <w:tc>
          <w:tcPr>
            <w:tcW w:w="1017" w:type="dxa"/>
          </w:tcPr>
          <w:p w14:paraId="66F500D7" w14:textId="77777777" w:rsidR="000A721B" w:rsidRDefault="000A721B" w:rsidP="001709C3">
            <w:pPr>
              <w:pStyle w:val="TableParagraph"/>
              <w:rPr>
                <w:sz w:val="18"/>
              </w:rPr>
            </w:pPr>
          </w:p>
        </w:tc>
        <w:tc>
          <w:tcPr>
            <w:tcW w:w="1134" w:type="dxa"/>
          </w:tcPr>
          <w:p w14:paraId="602E208E" w14:textId="77777777" w:rsidR="000A721B" w:rsidRDefault="000A721B" w:rsidP="001709C3">
            <w:pPr>
              <w:pStyle w:val="TableParagraph"/>
              <w:rPr>
                <w:sz w:val="18"/>
              </w:rPr>
            </w:pPr>
          </w:p>
        </w:tc>
        <w:tc>
          <w:tcPr>
            <w:tcW w:w="851" w:type="dxa"/>
          </w:tcPr>
          <w:p w14:paraId="64A3C95E" w14:textId="77777777" w:rsidR="000A721B" w:rsidRDefault="000A721B" w:rsidP="001709C3">
            <w:pPr>
              <w:pStyle w:val="TableParagraph"/>
              <w:rPr>
                <w:sz w:val="18"/>
              </w:rPr>
            </w:pPr>
            <w:r>
              <w:rPr>
                <w:sz w:val="18"/>
              </w:rPr>
              <w:t>NA</w:t>
            </w:r>
          </w:p>
        </w:tc>
        <w:tc>
          <w:tcPr>
            <w:tcW w:w="850" w:type="dxa"/>
          </w:tcPr>
          <w:p w14:paraId="7A70F68F" w14:textId="77777777" w:rsidR="000A721B" w:rsidRDefault="000A721B" w:rsidP="001709C3">
            <w:pPr>
              <w:pStyle w:val="TableParagraph"/>
              <w:rPr>
                <w:sz w:val="18"/>
              </w:rPr>
            </w:pPr>
          </w:p>
        </w:tc>
        <w:tc>
          <w:tcPr>
            <w:tcW w:w="851" w:type="dxa"/>
          </w:tcPr>
          <w:p w14:paraId="5AAFBCDD" w14:textId="77777777" w:rsidR="000A721B" w:rsidRDefault="000A721B" w:rsidP="001709C3">
            <w:pPr>
              <w:pStyle w:val="TableParagraph"/>
              <w:rPr>
                <w:sz w:val="18"/>
              </w:rPr>
            </w:pPr>
          </w:p>
        </w:tc>
        <w:tc>
          <w:tcPr>
            <w:tcW w:w="850" w:type="dxa"/>
          </w:tcPr>
          <w:p w14:paraId="22ED604D" w14:textId="77777777" w:rsidR="000A721B" w:rsidRDefault="000A721B" w:rsidP="001709C3">
            <w:pPr>
              <w:pStyle w:val="TableParagraph"/>
              <w:rPr>
                <w:sz w:val="18"/>
              </w:rPr>
            </w:pPr>
          </w:p>
        </w:tc>
        <w:tc>
          <w:tcPr>
            <w:tcW w:w="851" w:type="dxa"/>
          </w:tcPr>
          <w:p w14:paraId="079420AD" w14:textId="77777777" w:rsidR="000A721B" w:rsidRDefault="000A721B" w:rsidP="001709C3">
            <w:pPr>
              <w:pStyle w:val="TableParagraph"/>
              <w:rPr>
                <w:sz w:val="18"/>
              </w:rPr>
            </w:pPr>
          </w:p>
        </w:tc>
        <w:tc>
          <w:tcPr>
            <w:tcW w:w="850" w:type="dxa"/>
          </w:tcPr>
          <w:p w14:paraId="58B630E3" w14:textId="77777777" w:rsidR="000A721B" w:rsidRDefault="000A721B" w:rsidP="001709C3">
            <w:pPr>
              <w:pStyle w:val="TableParagraph"/>
              <w:rPr>
                <w:sz w:val="18"/>
              </w:rPr>
            </w:pPr>
          </w:p>
        </w:tc>
        <w:tc>
          <w:tcPr>
            <w:tcW w:w="851" w:type="dxa"/>
          </w:tcPr>
          <w:p w14:paraId="607E5C77" w14:textId="77777777" w:rsidR="000A721B" w:rsidRDefault="000A721B" w:rsidP="001709C3">
            <w:pPr>
              <w:pStyle w:val="TableParagraph"/>
              <w:rPr>
                <w:sz w:val="18"/>
              </w:rPr>
            </w:pPr>
          </w:p>
        </w:tc>
        <w:tc>
          <w:tcPr>
            <w:tcW w:w="850" w:type="dxa"/>
          </w:tcPr>
          <w:p w14:paraId="6AAE1F90" w14:textId="77777777" w:rsidR="000A721B" w:rsidRDefault="000A721B" w:rsidP="001709C3">
            <w:pPr>
              <w:pStyle w:val="TableParagraph"/>
              <w:rPr>
                <w:sz w:val="18"/>
              </w:rPr>
            </w:pPr>
          </w:p>
        </w:tc>
      </w:tr>
      <w:tr w:rsidR="00E04E57" w14:paraId="289E7732" w14:textId="77777777" w:rsidTr="001709C3">
        <w:trPr>
          <w:trHeight w:val="254"/>
        </w:trPr>
        <w:tc>
          <w:tcPr>
            <w:tcW w:w="554" w:type="dxa"/>
          </w:tcPr>
          <w:p w14:paraId="564ED444" w14:textId="30B714B4" w:rsidR="00E04E57" w:rsidRDefault="00E04E57" w:rsidP="001709C3">
            <w:pPr>
              <w:pStyle w:val="TableParagraph"/>
              <w:spacing w:line="234" w:lineRule="exact"/>
              <w:ind w:left="107"/>
              <w:rPr>
                <w:rFonts w:ascii="Arial"/>
                <w:b/>
              </w:rPr>
            </w:pPr>
            <w:r>
              <w:rPr>
                <w:rFonts w:ascii="Arial"/>
                <w:b/>
              </w:rPr>
              <w:t>2</w:t>
            </w:r>
          </w:p>
        </w:tc>
        <w:tc>
          <w:tcPr>
            <w:tcW w:w="2713" w:type="dxa"/>
          </w:tcPr>
          <w:p w14:paraId="293216F0" w14:textId="5BEE4654" w:rsidR="00E04E57" w:rsidRPr="00EF5EAA" w:rsidRDefault="00E04E57" w:rsidP="001709C3">
            <w:pPr>
              <w:pStyle w:val="TableParagraph"/>
              <w:spacing w:line="234" w:lineRule="exact"/>
              <w:ind w:left="108"/>
            </w:pPr>
            <w:r w:rsidRPr="00EF5EAA">
              <w:t>ATS Cost of UPI Application</w:t>
            </w:r>
            <w:r>
              <w:t xml:space="preserve"> and other Software</w:t>
            </w:r>
          </w:p>
        </w:tc>
        <w:tc>
          <w:tcPr>
            <w:tcW w:w="826" w:type="dxa"/>
          </w:tcPr>
          <w:p w14:paraId="01A6ADB0" w14:textId="77777777" w:rsidR="00E04E57" w:rsidRDefault="00E04E57" w:rsidP="001709C3">
            <w:pPr>
              <w:pStyle w:val="TableParagraph"/>
              <w:rPr>
                <w:sz w:val="18"/>
              </w:rPr>
            </w:pPr>
          </w:p>
        </w:tc>
        <w:tc>
          <w:tcPr>
            <w:tcW w:w="1017" w:type="dxa"/>
          </w:tcPr>
          <w:p w14:paraId="7261EAC3" w14:textId="77777777" w:rsidR="00E04E57" w:rsidRDefault="00E04E57" w:rsidP="001709C3">
            <w:pPr>
              <w:pStyle w:val="TableParagraph"/>
              <w:rPr>
                <w:sz w:val="18"/>
              </w:rPr>
            </w:pPr>
          </w:p>
        </w:tc>
        <w:tc>
          <w:tcPr>
            <w:tcW w:w="1134" w:type="dxa"/>
          </w:tcPr>
          <w:p w14:paraId="31783307" w14:textId="77777777" w:rsidR="00E04E57" w:rsidRDefault="00E04E57" w:rsidP="001709C3">
            <w:pPr>
              <w:pStyle w:val="TableParagraph"/>
              <w:rPr>
                <w:sz w:val="18"/>
              </w:rPr>
            </w:pPr>
          </w:p>
        </w:tc>
        <w:tc>
          <w:tcPr>
            <w:tcW w:w="851" w:type="dxa"/>
          </w:tcPr>
          <w:p w14:paraId="6B4A600B" w14:textId="77777777" w:rsidR="00E04E57" w:rsidRDefault="00E04E57" w:rsidP="001709C3">
            <w:pPr>
              <w:pStyle w:val="TableParagraph"/>
              <w:rPr>
                <w:sz w:val="18"/>
              </w:rPr>
            </w:pPr>
          </w:p>
        </w:tc>
        <w:tc>
          <w:tcPr>
            <w:tcW w:w="850" w:type="dxa"/>
          </w:tcPr>
          <w:p w14:paraId="1F53714C" w14:textId="77777777" w:rsidR="00E04E57" w:rsidRDefault="00E04E57" w:rsidP="001709C3">
            <w:pPr>
              <w:pStyle w:val="TableParagraph"/>
              <w:rPr>
                <w:sz w:val="18"/>
              </w:rPr>
            </w:pPr>
          </w:p>
        </w:tc>
        <w:tc>
          <w:tcPr>
            <w:tcW w:w="851" w:type="dxa"/>
          </w:tcPr>
          <w:p w14:paraId="5F2E2848" w14:textId="77777777" w:rsidR="00E04E57" w:rsidRDefault="00E04E57" w:rsidP="001709C3">
            <w:pPr>
              <w:pStyle w:val="TableParagraph"/>
              <w:rPr>
                <w:sz w:val="18"/>
              </w:rPr>
            </w:pPr>
          </w:p>
        </w:tc>
        <w:tc>
          <w:tcPr>
            <w:tcW w:w="850" w:type="dxa"/>
          </w:tcPr>
          <w:p w14:paraId="08CC2A6D" w14:textId="77777777" w:rsidR="00E04E57" w:rsidRDefault="00E04E57" w:rsidP="001709C3">
            <w:pPr>
              <w:pStyle w:val="TableParagraph"/>
              <w:rPr>
                <w:sz w:val="18"/>
              </w:rPr>
            </w:pPr>
          </w:p>
        </w:tc>
        <w:tc>
          <w:tcPr>
            <w:tcW w:w="851" w:type="dxa"/>
          </w:tcPr>
          <w:p w14:paraId="1B844A07" w14:textId="77777777" w:rsidR="00E04E57" w:rsidRDefault="00E04E57" w:rsidP="001709C3">
            <w:pPr>
              <w:pStyle w:val="TableParagraph"/>
              <w:rPr>
                <w:sz w:val="18"/>
              </w:rPr>
            </w:pPr>
          </w:p>
        </w:tc>
        <w:tc>
          <w:tcPr>
            <w:tcW w:w="850" w:type="dxa"/>
          </w:tcPr>
          <w:p w14:paraId="3D18AB63" w14:textId="77777777" w:rsidR="00E04E57" w:rsidRDefault="00E04E57" w:rsidP="001709C3">
            <w:pPr>
              <w:pStyle w:val="TableParagraph"/>
              <w:rPr>
                <w:sz w:val="18"/>
              </w:rPr>
            </w:pPr>
          </w:p>
        </w:tc>
        <w:tc>
          <w:tcPr>
            <w:tcW w:w="851" w:type="dxa"/>
          </w:tcPr>
          <w:p w14:paraId="7673BB52" w14:textId="77777777" w:rsidR="00E04E57" w:rsidRDefault="00E04E57" w:rsidP="001709C3">
            <w:pPr>
              <w:pStyle w:val="TableParagraph"/>
              <w:rPr>
                <w:sz w:val="18"/>
              </w:rPr>
            </w:pPr>
          </w:p>
        </w:tc>
        <w:tc>
          <w:tcPr>
            <w:tcW w:w="850" w:type="dxa"/>
          </w:tcPr>
          <w:p w14:paraId="50E62822" w14:textId="77777777" w:rsidR="00E04E57" w:rsidRDefault="00E04E57" w:rsidP="001709C3">
            <w:pPr>
              <w:pStyle w:val="TableParagraph"/>
              <w:rPr>
                <w:sz w:val="18"/>
              </w:rPr>
            </w:pPr>
          </w:p>
        </w:tc>
      </w:tr>
      <w:tr w:rsidR="00E04E57" w14:paraId="61058355" w14:textId="77777777" w:rsidTr="001709C3">
        <w:trPr>
          <w:trHeight w:val="254"/>
        </w:trPr>
        <w:tc>
          <w:tcPr>
            <w:tcW w:w="554" w:type="dxa"/>
          </w:tcPr>
          <w:p w14:paraId="0E73DA1F" w14:textId="7AA1F822" w:rsidR="00E04E57" w:rsidRDefault="00E04E57" w:rsidP="001709C3">
            <w:pPr>
              <w:pStyle w:val="TableParagraph"/>
              <w:spacing w:line="234" w:lineRule="exact"/>
              <w:ind w:left="107"/>
              <w:rPr>
                <w:rFonts w:ascii="Arial"/>
                <w:b/>
              </w:rPr>
            </w:pPr>
            <w:r>
              <w:rPr>
                <w:rFonts w:ascii="Arial"/>
                <w:b/>
              </w:rPr>
              <w:t>3</w:t>
            </w:r>
          </w:p>
        </w:tc>
        <w:tc>
          <w:tcPr>
            <w:tcW w:w="2713" w:type="dxa"/>
          </w:tcPr>
          <w:p w14:paraId="0D8394DB" w14:textId="1CD614F2" w:rsidR="00E04E57" w:rsidRPr="00EF5EAA" w:rsidRDefault="00E04E57" w:rsidP="001709C3">
            <w:pPr>
              <w:pStyle w:val="TableParagraph"/>
              <w:spacing w:line="234" w:lineRule="exact"/>
              <w:ind w:left="108"/>
            </w:pPr>
            <w:r w:rsidRPr="00EF5EAA">
              <w:t>ATS Cost of UPI Application</w:t>
            </w:r>
            <w:r>
              <w:t xml:space="preserve"> and other Software</w:t>
            </w:r>
          </w:p>
        </w:tc>
        <w:tc>
          <w:tcPr>
            <w:tcW w:w="826" w:type="dxa"/>
          </w:tcPr>
          <w:p w14:paraId="0BF254E0" w14:textId="77777777" w:rsidR="00E04E57" w:rsidRDefault="00E04E57" w:rsidP="001709C3">
            <w:pPr>
              <w:pStyle w:val="TableParagraph"/>
              <w:rPr>
                <w:sz w:val="18"/>
              </w:rPr>
            </w:pPr>
          </w:p>
        </w:tc>
        <w:tc>
          <w:tcPr>
            <w:tcW w:w="1017" w:type="dxa"/>
          </w:tcPr>
          <w:p w14:paraId="6AAEDB81" w14:textId="77777777" w:rsidR="00E04E57" w:rsidRDefault="00E04E57" w:rsidP="001709C3">
            <w:pPr>
              <w:pStyle w:val="TableParagraph"/>
              <w:rPr>
                <w:sz w:val="18"/>
              </w:rPr>
            </w:pPr>
          </w:p>
        </w:tc>
        <w:tc>
          <w:tcPr>
            <w:tcW w:w="1134" w:type="dxa"/>
          </w:tcPr>
          <w:p w14:paraId="5127E4AA" w14:textId="77777777" w:rsidR="00E04E57" w:rsidRDefault="00E04E57" w:rsidP="001709C3">
            <w:pPr>
              <w:pStyle w:val="TableParagraph"/>
              <w:rPr>
                <w:sz w:val="18"/>
              </w:rPr>
            </w:pPr>
          </w:p>
        </w:tc>
        <w:tc>
          <w:tcPr>
            <w:tcW w:w="851" w:type="dxa"/>
          </w:tcPr>
          <w:p w14:paraId="027C30D1" w14:textId="77777777" w:rsidR="00E04E57" w:rsidRDefault="00E04E57" w:rsidP="001709C3">
            <w:pPr>
              <w:pStyle w:val="TableParagraph"/>
              <w:rPr>
                <w:sz w:val="18"/>
              </w:rPr>
            </w:pPr>
          </w:p>
        </w:tc>
        <w:tc>
          <w:tcPr>
            <w:tcW w:w="850" w:type="dxa"/>
          </w:tcPr>
          <w:p w14:paraId="71697A58" w14:textId="77777777" w:rsidR="00E04E57" w:rsidRDefault="00E04E57" w:rsidP="001709C3">
            <w:pPr>
              <w:pStyle w:val="TableParagraph"/>
              <w:rPr>
                <w:sz w:val="18"/>
              </w:rPr>
            </w:pPr>
          </w:p>
        </w:tc>
        <w:tc>
          <w:tcPr>
            <w:tcW w:w="851" w:type="dxa"/>
          </w:tcPr>
          <w:p w14:paraId="7687798E" w14:textId="77777777" w:rsidR="00E04E57" w:rsidRDefault="00E04E57" w:rsidP="001709C3">
            <w:pPr>
              <w:pStyle w:val="TableParagraph"/>
              <w:rPr>
                <w:sz w:val="18"/>
              </w:rPr>
            </w:pPr>
          </w:p>
        </w:tc>
        <w:tc>
          <w:tcPr>
            <w:tcW w:w="850" w:type="dxa"/>
          </w:tcPr>
          <w:p w14:paraId="464F299B" w14:textId="77777777" w:rsidR="00E04E57" w:rsidRDefault="00E04E57" w:rsidP="001709C3">
            <w:pPr>
              <w:pStyle w:val="TableParagraph"/>
              <w:rPr>
                <w:sz w:val="18"/>
              </w:rPr>
            </w:pPr>
          </w:p>
        </w:tc>
        <w:tc>
          <w:tcPr>
            <w:tcW w:w="851" w:type="dxa"/>
          </w:tcPr>
          <w:p w14:paraId="65FC043C" w14:textId="77777777" w:rsidR="00E04E57" w:rsidRDefault="00E04E57" w:rsidP="001709C3">
            <w:pPr>
              <w:pStyle w:val="TableParagraph"/>
              <w:rPr>
                <w:sz w:val="18"/>
              </w:rPr>
            </w:pPr>
          </w:p>
        </w:tc>
        <w:tc>
          <w:tcPr>
            <w:tcW w:w="850" w:type="dxa"/>
          </w:tcPr>
          <w:p w14:paraId="103B6557" w14:textId="77777777" w:rsidR="00E04E57" w:rsidRDefault="00E04E57" w:rsidP="001709C3">
            <w:pPr>
              <w:pStyle w:val="TableParagraph"/>
              <w:rPr>
                <w:sz w:val="18"/>
              </w:rPr>
            </w:pPr>
          </w:p>
        </w:tc>
        <w:tc>
          <w:tcPr>
            <w:tcW w:w="851" w:type="dxa"/>
          </w:tcPr>
          <w:p w14:paraId="51AB7187" w14:textId="77777777" w:rsidR="00E04E57" w:rsidRDefault="00E04E57" w:rsidP="001709C3">
            <w:pPr>
              <w:pStyle w:val="TableParagraph"/>
              <w:rPr>
                <w:sz w:val="18"/>
              </w:rPr>
            </w:pPr>
          </w:p>
        </w:tc>
        <w:tc>
          <w:tcPr>
            <w:tcW w:w="850" w:type="dxa"/>
          </w:tcPr>
          <w:p w14:paraId="392F275A" w14:textId="77777777" w:rsidR="00E04E57" w:rsidRDefault="00E04E57" w:rsidP="001709C3">
            <w:pPr>
              <w:pStyle w:val="TableParagraph"/>
              <w:rPr>
                <w:sz w:val="18"/>
              </w:rPr>
            </w:pPr>
          </w:p>
        </w:tc>
      </w:tr>
      <w:tr w:rsidR="00E04E57" w14:paraId="2A6AEF73" w14:textId="77777777" w:rsidTr="001709C3">
        <w:trPr>
          <w:trHeight w:val="254"/>
        </w:trPr>
        <w:tc>
          <w:tcPr>
            <w:tcW w:w="554" w:type="dxa"/>
          </w:tcPr>
          <w:p w14:paraId="79B85A82" w14:textId="6370E23F" w:rsidR="00E04E57" w:rsidRDefault="00E04E57" w:rsidP="00E04E57">
            <w:pPr>
              <w:pStyle w:val="TableParagraph"/>
              <w:spacing w:line="234" w:lineRule="exact"/>
              <w:ind w:left="107"/>
              <w:rPr>
                <w:rFonts w:ascii="Arial"/>
                <w:b/>
              </w:rPr>
            </w:pPr>
            <w:r>
              <w:rPr>
                <w:rFonts w:ascii="Arial"/>
                <w:b/>
              </w:rPr>
              <w:t>4</w:t>
            </w:r>
          </w:p>
        </w:tc>
        <w:tc>
          <w:tcPr>
            <w:tcW w:w="2713" w:type="dxa"/>
          </w:tcPr>
          <w:p w14:paraId="307526B0" w14:textId="543BFFED" w:rsidR="00E04E57" w:rsidRPr="00EF5EAA" w:rsidRDefault="00E04E57" w:rsidP="00E04E57">
            <w:pPr>
              <w:pStyle w:val="TableParagraph"/>
              <w:spacing w:line="234" w:lineRule="exact"/>
              <w:ind w:left="108"/>
            </w:pPr>
            <w:r w:rsidRPr="00EF5EAA">
              <w:t>ATS Cost of UPI Application</w:t>
            </w:r>
            <w:r>
              <w:t xml:space="preserve"> and other Software</w:t>
            </w:r>
          </w:p>
        </w:tc>
        <w:tc>
          <w:tcPr>
            <w:tcW w:w="826" w:type="dxa"/>
          </w:tcPr>
          <w:p w14:paraId="1959F25A" w14:textId="77777777" w:rsidR="00E04E57" w:rsidRDefault="00E04E57" w:rsidP="00E04E57">
            <w:pPr>
              <w:pStyle w:val="TableParagraph"/>
              <w:rPr>
                <w:sz w:val="18"/>
              </w:rPr>
            </w:pPr>
          </w:p>
        </w:tc>
        <w:tc>
          <w:tcPr>
            <w:tcW w:w="1017" w:type="dxa"/>
          </w:tcPr>
          <w:p w14:paraId="2AB313F4" w14:textId="77777777" w:rsidR="00E04E57" w:rsidRDefault="00E04E57" w:rsidP="00E04E57">
            <w:pPr>
              <w:pStyle w:val="TableParagraph"/>
              <w:rPr>
                <w:sz w:val="18"/>
              </w:rPr>
            </w:pPr>
          </w:p>
        </w:tc>
        <w:tc>
          <w:tcPr>
            <w:tcW w:w="1134" w:type="dxa"/>
          </w:tcPr>
          <w:p w14:paraId="33114664" w14:textId="77777777" w:rsidR="00E04E57" w:rsidRDefault="00E04E57" w:rsidP="00E04E57">
            <w:pPr>
              <w:pStyle w:val="TableParagraph"/>
              <w:rPr>
                <w:sz w:val="18"/>
              </w:rPr>
            </w:pPr>
          </w:p>
        </w:tc>
        <w:tc>
          <w:tcPr>
            <w:tcW w:w="851" w:type="dxa"/>
          </w:tcPr>
          <w:p w14:paraId="38C6407F" w14:textId="77777777" w:rsidR="00E04E57" w:rsidRDefault="00E04E57" w:rsidP="00E04E57">
            <w:pPr>
              <w:pStyle w:val="TableParagraph"/>
              <w:rPr>
                <w:sz w:val="18"/>
              </w:rPr>
            </w:pPr>
          </w:p>
        </w:tc>
        <w:tc>
          <w:tcPr>
            <w:tcW w:w="850" w:type="dxa"/>
          </w:tcPr>
          <w:p w14:paraId="28A51DA2" w14:textId="77777777" w:rsidR="00E04E57" w:rsidRDefault="00E04E57" w:rsidP="00E04E57">
            <w:pPr>
              <w:pStyle w:val="TableParagraph"/>
              <w:rPr>
                <w:sz w:val="18"/>
              </w:rPr>
            </w:pPr>
          </w:p>
        </w:tc>
        <w:tc>
          <w:tcPr>
            <w:tcW w:w="851" w:type="dxa"/>
          </w:tcPr>
          <w:p w14:paraId="616E8CFE" w14:textId="77777777" w:rsidR="00E04E57" w:rsidRDefault="00E04E57" w:rsidP="00E04E57">
            <w:pPr>
              <w:pStyle w:val="TableParagraph"/>
              <w:rPr>
                <w:sz w:val="18"/>
              </w:rPr>
            </w:pPr>
          </w:p>
        </w:tc>
        <w:tc>
          <w:tcPr>
            <w:tcW w:w="850" w:type="dxa"/>
          </w:tcPr>
          <w:p w14:paraId="6923CE81" w14:textId="77777777" w:rsidR="00E04E57" w:rsidRDefault="00E04E57" w:rsidP="00E04E57">
            <w:pPr>
              <w:pStyle w:val="TableParagraph"/>
              <w:rPr>
                <w:sz w:val="18"/>
              </w:rPr>
            </w:pPr>
          </w:p>
        </w:tc>
        <w:tc>
          <w:tcPr>
            <w:tcW w:w="851" w:type="dxa"/>
          </w:tcPr>
          <w:p w14:paraId="1DB609BA" w14:textId="77777777" w:rsidR="00E04E57" w:rsidRDefault="00E04E57" w:rsidP="00E04E57">
            <w:pPr>
              <w:pStyle w:val="TableParagraph"/>
              <w:rPr>
                <w:sz w:val="18"/>
              </w:rPr>
            </w:pPr>
          </w:p>
        </w:tc>
        <w:tc>
          <w:tcPr>
            <w:tcW w:w="850" w:type="dxa"/>
          </w:tcPr>
          <w:p w14:paraId="6B9FD665" w14:textId="77777777" w:rsidR="00E04E57" w:rsidRDefault="00E04E57" w:rsidP="00E04E57">
            <w:pPr>
              <w:pStyle w:val="TableParagraph"/>
              <w:rPr>
                <w:sz w:val="18"/>
              </w:rPr>
            </w:pPr>
          </w:p>
        </w:tc>
        <w:tc>
          <w:tcPr>
            <w:tcW w:w="851" w:type="dxa"/>
          </w:tcPr>
          <w:p w14:paraId="6DF0D8E0" w14:textId="77777777" w:rsidR="00E04E57" w:rsidRDefault="00E04E57" w:rsidP="00E04E57">
            <w:pPr>
              <w:pStyle w:val="TableParagraph"/>
              <w:rPr>
                <w:sz w:val="18"/>
              </w:rPr>
            </w:pPr>
          </w:p>
        </w:tc>
        <w:tc>
          <w:tcPr>
            <w:tcW w:w="850" w:type="dxa"/>
          </w:tcPr>
          <w:p w14:paraId="4BBCF0B3" w14:textId="77777777" w:rsidR="00E04E57" w:rsidRDefault="00E04E57" w:rsidP="00E04E57">
            <w:pPr>
              <w:pStyle w:val="TableParagraph"/>
              <w:rPr>
                <w:sz w:val="18"/>
              </w:rPr>
            </w:pPr>
          </w:p>
        </w:tc>
      </w:tr>
      <w:tr w:rsidR="00E04E57" w14:paraId="7BF3364F" w14:textId="77777777" w:rsidTr="001709C3">
        <w:trPr>
          <w:trHeight w:val="253"/>
        </w:trPr>
        <w:tc>
          <w:tcPr>
            <w:tcW w:w="554" w:type="dxa"/>
          </w:tcPr>
          <w:p w14:paraId="6EED898F" w14:textId="77777777" w:rsidR="00E04E57" w:rsidRDefault="00E04E57" w:rsidP="00E04E57">
            <w:pPr>
              <w:pStyle w:val="TableParagraph"/>
              <w:spacing w:line="234" w:lineRule="exact"/>
              <w:ind w:left="107"/>
              <w:rPr>
                <w:rFonts w:ascii="Arial"/>
                <w:b/>
              </w:rPr>
            </w:pPr>
          </w:p>
        </w:tc>
        <w:tc>
          <w:tcPr>
            <w:tcW w:w="2713" w:type="dxa"/>
          </w:tcPr>
          <w:p w14:paraId="29C32584" w14:textId="77777777" w:rsidR="00E04E57" w:rsidRDefault="00E04E57" w:rsidP="00E04E57">
            <w:pPr>
              <w:pStyle w:val="TableParagraph"/>
              <w:spacing w:line="234" w:lineRule="exact"/>
              <w:ind w:left="108"/>
              <w:rPr>
                <w:rFonts w:ascii="Arial"/>
                <w:b/>
              </w:rPr>
            </w:pPr>
            <w:r>
              <w:rPr>
                <w:rFonts w:ascii="Arial"/>
                <w:b/>
              </w:rPr>
              <w:t>Total</w:t>
            </w:r>
            <w:r>
              <w:rPr>
                <w:rFonts w:ascii="Arial"/>
                <w:b/>
                <w:spacing w:val="1"/>
              </w:rPr>
              <w:t xml:space="preserve"> </w:t>
            </w:r>
            <w:r>
              <w:rPr>
                <w:rFonts w:ascii="Arial"/>
                <w:b/>
              </w:rPr>
              <w:t>Cost</w:t>
            </w:r>
          </w:p>
        </w:tc>
        <w:tc>
          <w:tcPr>
            <w:tcW w:w="826" w:type="dxa"/>
          </w:tcPr>
          <w:p w14:paraId="3E830874" w14:textId="77777777" w:rsidR="00E04E57" w:rsidRDefault="00E04E57" w:rsidP="00E04E57">
            <w:pPr>
              <w:pStyle w:val="TableParagraph"/>
              <w:rPr>
                <w:sz w:val="18"/>
              </w:rPr>
            </w:pPr>
          </w:p>
        </w:tc>
        <w:tc>
          <w:tcPr>
            <w:tcW w:w="1017" w:type="dxa"/>
          </w:tcPr>
          <w:p w14:paraId="43E81944" w14:textId="77777777" w:rsidR="00E04E57" w:rsidRDefault="00E04E57" w:rsidP="00E04E57">
            <w:pPr>
              <w:pStyle w:val="TableParagraph"/>
              <w:rPr>
                <w:sz w:val="18"/>
              </w:rPr>
            </w:pPr>
          </w:p>
        </w:tc>
        <w:tc>
          <w:tcPr>
            <w:tcW w:w="1134" w:type="dxa"/>
          </w:tcPr>
          <w:p w14:paraId="3A1E185A" w14:textId="77777777" w:rsidR="00E04E57" w:rsidRDefault="00E04E57" w:rsidP="00E04E57">
            <w:pPr>
              <w:pStyle w:val="TableParagraph"/>
              <w:rPr>
                <w:sz w:val="18"/>
              </w:rPr>
            </w:pPr>
          </w:p>
        </w:tc>
        <w:tc>
          <w:tcPr>
            <w:tcW w:w="851" w:type="dxa"/>
          </w:tcPr>
          <w:p w14:paraId="2F98F596" w14:textId="77777777" w:rsidR="00E04E57" w:rsidRDefault="00E04E57" w:rsidP="00E04E57">
            <w:pPr>
              <w:pStyle w:val="TableParagraph"/>
              <w:rPr>
                <w:sz w:val="18"/>
              </w:rPr>
            </w:pPr>
            <w:r>
              <w:rPr>
                <w:sz w:val="18"/>
              </w:rPr>
              <w:t>NA</w:t>
            </w:r>
          </w:p>
        </w:tc>
        <w:tc>
          <w:tcPr>
            <w:tcW w:w="850" w:type="dxa"/>
          </w:tcPr>
          <w:p w14:paraId="1A123A82" w14:textId="77777777" w:rsidR="00E04E57" w:rsidRDefault="00E04E57" w:rsidP="00E04E57">
            <w:pPr>
              <w:pStyle w:val="TableParagraph"/>
              <w:rPr>
                <w:sz w:val="18"/>
              </w:rPr>
            </w:pPr>
          </w:p>
        </w:tc>
        <w:tc>
          <w:tcPr>
            <w:tcW w:w="851" w:type="dxa"/>
          </w:tcPr>
          <w:p w14:paraId="485B5DD9" w14:textId="77777777" w:rsidR="00E04E57" w:rsidRDefault="00E04E57" w:rsidP="00E04E57">
            <w:pPr>
              <w:pStyle w:val="TableParagraph"/>
              <w:rPr>
                <w:sz w:val="18"/>
              </w:rPr>
            </w:pPr>
          </w:p>
        </w:tc>
        <w:tc>
          <w:tcPr>
            <w:tcW w:w="850" w:type="dxa"/>
          </w:tcPr>
          <w:p w14:paraId="742C38C0" w14:textId="77777777" w:rsidR="00E04E57" w:rsidRDefault="00E04E57" w:rsidP="00E04E57">
            <w:pPr>
              <w:pStyle w:val="TableParagraph"/>
              <w:rPr>
                <w:sz w:val="18"/>
              </w:rPr>
            </w:pPr>
          </w:p>
        </w:tc>
        <w:tc>
          <w:tcPr>
            <w:tcW w:w="851" w:type="dxa"/>
          </w:tcPr>
          <w:p w14:paraId="5F8A25AB" w14:textId="77777777" w:rsidR="00E04E57" w:rsidRDefault="00E04E57" w:rsidP="00E04E57">
            <w:pPr>
              <w:pStyle w:val="TableParagraph"/>
              <w:rPr>
                <w:sz w:val="18"/>
              </w:rPr>
            </w:pPr>
          </w:p>
        </w:tc>
        <w:tc>
          <w:tcPr>
            <w:tcW w:w="850" w:type="dxa"/>
          </w:tcPr>
          <w:p w14:paraId="51D3FE24" w14:textId="77777777" w:rsidR="00E04E57" w:rsidRDefault="00E04E57" w:rsidP="00E04E57">
            <w:pPr>
              <w:pStyle w:val="TableParagraph"/>
              <w:rPr>
                <w:sz w:val="18"/>
              </w:rPr>
            </w:pPr>
          </w:p>
        </w:tc>
        <w:tc>
          <w:tcPr>
            <w:tcW w:w="851" w:type="dxa"/>
          </w:tcPr>
          <w:p w14:paraId="4CC98FEE" w14:textId="77777777" w:rsidR="00E04E57" w:rsidRDefault="00E04E57" w:rsidP="00E04E57">
            <w:pPr>
              <w:pStyle w:val="TableParagraph"/>
              <w:rPr>
                <w:sz w:val="18"/>
              </w:rPr>
            </w:pPr>
          </w:p>
        </w:tc>
        <w:tc>
          <w:tcPr>
            <w:tcW w:w="850" w:type="dxa"/>
          </w:tcPr>
          <w:p w14:paraId="6BA38A08" w14:textId="77777777" w:rsidR="00E04E57" w:rsidRDefault="00E04E57" w:rsidP="00E04E57">
            <w:pPr>
              <w:pStyle w:val="TableParagraph"/>
              <w:rPr>
                <w:sz w:val="18"/>
              </w:rPr>
            </w:pPr>
          </w:p>
        </w:tc>
      </w:tr>
      <w:tr w:rsidR="00E04E57" w14:paraId="56DF7B0A" w14:textId="77777777" w:rsidTr="001709C3">
        <w:trPr>
          <w:trHeight w:val="253"/>
        </w:trPr>
        <w:tc>
          <w:tcPr>
            <w:tcW w:w="554" w:type="dxa"/>
          </w:tcPr>
          <w:p w14:paraId="7CB7F520" w14:textId="77777777" w:rsidR="00E04E57" w:rsidRDefault="00E04E57" w:rsidP="00E04E57">
            <w:pPr>
              <w:pStyle w:val="TableParagraph"/>
              <w:spacing w:line="234" w:lineRule="exact"/>
              <w:ind w:left="107"/>
              <w:rPr>
                <w:rFonts w:ascii="Arial"/>
                <w:b/>
              </w:rPr>
            </w:pPr>
          </w:p>
        </w:tc>
        <w:tc>
          <w:tcPr>
            <w:tcW w:w="2713" w:type="dxa"/>
          </w:tcPr>
          <w:p w14:paraId="3843C1F7" w14:textId="3FDF024B" w:rsidR="00E04E57" w:rsidRPr="00C8647D" w:rsidRDefault="00E04E57" w:rsidP="00E04E57">
            <w:pPr>
              <w:pStyle w:val="TableParagraph"/>
              <w:spacing w:line="234" w:lineRule="exact"/>
              <w:ind w:left="108"/>
              <w:rPr>
                <w:rFonts w:ascii="Arial"/>
                <w:b/>
              </w:rPr>
            </w:pPr>
            <w:r>
              <w:rPr>
                <w:rFonts w:ascii="Arial"/>
                <w:b/>
              </w:rPr>
              <w:t>GST</w:t>
            </w:r>
          </w:p>
        </w:tc>
        <w:tc>
          <w:tcPr>
            <w:tcW w:w="826" w:type="dxa"/>
          </w:tcPr>
          <w:p w14:paraId="1A74E598" w14:textId="77777777" w:rsidR="00E04E57" w:rsidRDefault="00E04E57" w:rsidP="00E04E57">
            <w:pPr>
              <w:pStyle w:val="TableParagraph"/>
              <w:rPr>
                <w:sz w:val="18"/>
              </w:rPr>
            </w:pPr>
          </w:p>
        </w:tc>
        <w:tc>
          <w:tcPr>
            <w:tcW w:w="1017" w:type="dxa"/>
          </w:tcPr>
          <w:p w14:paraId="1198A8ED" w14:textId="77777777" w:rsidR="00E04E57" w:rsidRDefault="00E04E57" w:rsidP="00E04E57">
            <w:pPr>
              <w:pStyle w:val="TableParagraph"/>
              <w:rPr>
                <w:sz w:val="18"/>
              </w:rPr>
            </w:pPr>
          </w:p>
        </w:tc>
        <w:tc>
          <w:tcPr>
            <w:tcW w:w="1134" w:type="dxa"/>
          </w:tcPr>
          <w:p w14:paraId="2895421F" w14:textId="77777777" w:rsidR="00E04E57" w:rsidRDefault="00E04E57" w:rsidP="00E04E57">
            <w:pPr>
              <w:pStyle w:val="TableParagraph"/>
              <w:rPr>
                <w:sz w:val="18"/>
              </w:rPr>
            </w:pPr>
          </w:p>
        </w:tc>
        <w:tc>
          <w:tcPr>
            <w:tcW w:w="851" w:type="dxa"/>
          </w:tcPr>
          <w:p w14:paraId="011677AE" w14:textId="1FD73CBD" w:rsidR="00E04E57" w:rsidRDefault="00E04E57" w:rsidP="00E04E57">
            <w:pPr>
              <w:pStyle w:val="TableParagraph"/>
              <w:rPr>
                <w:sz w:val="18"/>
              </w:rPr>
            </w:pPr>
            <w:r w:rsidRPr="005339C8">
              <w:rPr>
                <w:sz w:val="18"/>
              </w:rPr>
              <w:t>NA</w:t>
            </w:r>
          </w:p>
        </w:tc>
        <w:tc>
          <w:tcPr>
            <w:tcW w:w="850" w:type="dxa"/>
          </w:tcPr>
          <w:p w14:paraId="55FA0E93" w14:textId="77777777" w:rsidR="00E04E57" w:rsidRDefault="00E04E57" w:rsidP="00E04E57">
            <w:pPr>
              <w:pStyle w:val="TableParagraph"/>
              <w:rPr>
                <w:sz w:val="18"/>
              </w:rPr>
            </w:pPr>
          </w:p>
        </w:tc>
        <w:tc>
          <w:tcPr>
            <w:tcW w:w="851" w:type="dxa"/>
          </w:tcPr>
          <w:p w14:paraId="750DF85D" w14:textId="77777777" w:rsidR="00E04E57" w:rsidRDefault="00E04E57" w:rsidP="00E04E57">
            <w:pPr>
              <w:pStyle w:val="TableParagraph"/>
              <w:rPr>
                <w:sz w:val="18"/>
              </w:rPr>
            </w:pPr>
          </w:p>
        </w:tc>
        <w:tc>
          <w:tcPr>
            <w:tcW w:w="850" w:type="dxa"/>
          </w:tcPr>
          <w:p w14:paraId="33FE00B8" w14:textId="77777777" w:rsidR="00E04E57" w:rsidRDefault="00E04E57" w:rsidP="00E04E57">
            <w:pPr>
              <w:pStyle w:val="TableParagraph"/>
              <w:rPr>
                <w:sz w:val="18"/>
              </w:rPr>
            </w:pPr>
          </w:p>
        </w:tc>
        <w:tc>
          <w:tcPr>
            <w:tcW w:w="851" w:type="dxa"/>
          </w:tcPr>
          <w:p w14:paraId="326E7347" w14:textId="77777777" w:rsidR="00E04E57" w:rsidRDefault="00E04E57" w:rsidP="00E04E57">
            <w:pPr>
              <w:pStyle w:val="TableParagraph"/>
              <w:rPr>
                <w:sz w:val="18"/>
              </w:rPr>
            </w:pPr>
          </w:p>
        </w:tc>
        <w:tc>
          <w:tcPr>
            <w:tcW w:w="850" w:type="dxa"/>
          </w:tcPr>
          <w:p w14:paraId="52493BDD" w14:textId="77777777" w:rsidR="00E04E57" w:rsidRDefault="00E04E57" w:rsidP="00E04E57">
            <w:pPr>
              <w:pStyle w:val="TableParagraph"/>
              <w:rPr>
                <w:sz w:val="18"/>
              </w:rPr>
            </w:pPr>
          </w:p>
        </w:tc>
        <w:tc>
          <w:tcPr>
            <w:tcW w:w="851" w:type="dxa"/>
          </w:tcPr>
          <w:p w14:paraId="5E8A7BA7" w14:textId="77777777" w:rsidR="00E04E57" w:rsidRDefault="00E04E57" w:rsidP="00E04E57">
            <w:pPr>
              <w:pStyle w:val="TableParagraph"/>
              <w:rPr>
                <w:sz w:val="18"/>
              </w:rPr>
            </w:pPr>
          </w:p>
        </w:tc>
        <w:tc>
          <w:tcPr>
            <w:tcW w:w="850" w:type="dxa"/>
          </w:tcPr>
          <w:p w14:paraId="01B6A4DE" w14:textId="77777777" w:rsidR="00E04E57" w:rsidRDefault="00E04E57" w:rsidP="00E04E57">
            <w:pPr>
              <w:pStyle w:val="TableParagraph"/>
              <w:rPr>
                <w:sz w:val="18"/>
              </w:rPr>
            </w:pPr>
          </w:p>
        </w:tc>
      </w:tr>
      <w:tr w:rsidR="00E04E57" w14:paraId="62E3E092" w14:textId="77777777" w:rsidTr="001709C3">
        <w:trPr>
          <w:trHeight w:val="253"/>
        </w:trPr>
        <w:tc>
          <w:tcPr>
            <w:tcW w:w="554" w:type="dxa"/>
          </w:tcPr>
          <w:p w14:paraId="5F887AA0" w14:textId="77777777" w:rsidR="00E04E57" w:rsidRDefault="00E04E57" w:rsidP="00E04E57">
            <w:pPr>
              <w:pStyle w:val="TableParagraph"/>
              <w:spacing w:line="234" w:lineRule="exact"/>
              <w:ind w:left="107"/>
              <w:rPr>
                <w:rFonts w:ascii="Arial"/>
                <w:b/>
              </w:rPr>
            </w:pPr>
          </w:p>
        </w:tc>
        <w:tc>
          <w:tcPr>
            <w:tcW w:w="2713" w:type="dxa"/>
          </w:tcPr>
          <w:p w14:paraId="11D53600" w14:textId="5B2B1EC6" w:rsidR="00E04E57" w:rsidRDefault="00E04E57" w:rsidP="00E04E57">
            <w:pPr>
              <w:pStyle w:val="TableParagraph"/>
              <w:spacing w:line="234" w:lineRule="exact"/>
              <w:ind w:left="108"/>
              <w:rPr>
                <w:rFonts w:ascii="Arial"/>
                <w:b/>
              </w:rPr>
            </w:pPr>
            <w:r w:rsidRPr="00C8647D">
              <w:rPr>
                <w:rFonts w:ascii="Arial"/>
                <w:b/>
              </w:rPr>
              <w:t>Total</w:t>
            </w:r>
            <w:r w:rsidRPr="00C8647D">
              <w:rPr>
                <w:rFonts w:ascii="Arial"/>
                <w:b/>
                <w:spacing w:val="1"/>
              </w:rPr>
              <w:t xml:space="preserve"> </w:t>
            </w:r>
            <w:r w:rsidRPr="00C8647D">
              <w:rPr>
                <w:rFonts w:ascii="Arial"/>
                <w:b/>
              </w:rPr>
              <w:t>Cost</w:t>
            </w:r>
            <w:r>
              <w:rPr>
                <w:rFonts w:ascii="Arial"/>
                <w:b/>
              </w:rPr>
              <w:t xml:space="preserve"> with GST</w:t>
            </w:r>
          </w:p>
        </w:tc>
        <w:tc>
          <w:tcPr>
            <w:tcW w:w="826" w:type="dxa"/>
          </w:tcPr>
          <w:p w14:paraId="3B856ABA" w14:textId="77777777" w:rsidR="00E04E57" w:rsidRDefault="00E04E57" w:rsidP="00E04E57">
            <w:pPr>
              <w:pStyle w:val="TableParagraph"/>
              <w:rPr>
                <w:sz w:val="18"/>
              </w:rPr>
            </w:pPr>
          </w:p>
        </w:tc>
        <w:tc>
          <w:tcPr>
            <w:tcW w:w="1017" w:type="dxa"/>
          </w:tcPr>
          <w:p w14:paraId="085C3B6A" w14:textId="77777777" w:rsidR="00E04E57" w:rsidRDefault="00E04E57" w:rsidP="00E04E57">
            <w:pPr>
              <w:pStyle w:val="TableParagraph"/>
              <w:rPr>
                <w:sz w:val="18"/>
              </w:rPr>
            </w:pPr>
          </w:p>
        </w:tc>
        <w:tc>
          <w:tcPr>
            <w:tcW w:w="1134" w:type="dxa"/>
          </w:tcPr>
          <w:p w14:paraId="555FFCD1" w14:textId="77777777" w:rsidR="00E04E57" w:rsidRDefault="00E04E57" w:rsidP="00E04E57">
            <w:pPr>
              <w:pStyle w:val="TableParagraph"/>
              <w:rPr>
                <w:sz w:val="18"/>
              </w:rPr>
            </w:pPr>
          </w:p>
        </w:tc>
        <w:tc>
          <w:tcPr>
            <w:tcW w:w="851" w:type="dxa"/>
          </w:tcPr>
          <w:p w14:paraId="5E72B750" w14:textId="1F41DECD" w:rsidR="00E04E57" w:rsidRDefault="00E04E57" w:rsidP="00E04E57">
            <w:pPr>
              <w:pStyle w:val="TableParagraph"/>
              <w:rPr>
                <w:sz w:val="18"/>
              </w:rPr>
            </w:pPr>
            <w:r w:rsidRPr="005339C8">
              <w:rPr>
                <w:sz w:val="18"/>
              </w:rPr>
              <w:t>NA</w:t>
            </w:r>
          </w:p>
        </w:tc>
        <w:tc>
          <w:tcPr>
            <w:tcW w:w="850" w:type="dxa"/>
          </w:tcPr>
          <w:p w14:paraId="71EF6CA6" w14:textId="77777777" w:rsidR="00E04E57" w:rsidRDefault="00E04E57" w:rsidP="00E04E57">
            <w:pPr>
              <w:pStyle w:val="TableParagraph"/>
              <w:rPr>
                <w:sz w:val="18"/>
              </w:rPr>
            </w:pPr>
          </w:p>
        </w:tc>
        <w:tc>
          <w:tcPr>
            <w:tcW w:w="851" w:type="dxa"/>
          </w:tcPr>
          <w:p w14:paraId="09280E6D" w14:textId="77777777" w:rsidR="00E04E57" w:rsidRDefault="00E04E57" w:rsidP="00E04E57">
            <w:pPr>
              <w:pStyle w:val="TableParagraph"/>
              <w:rPr>
                <w:sz w:val="18"/>
              </w:rPr>
            </w:pPr>
          </w:p>
        </w:tc>
        <w:tc>
          <w:tcPr>
            <w:tcW w:w="850" w:type="dxa"/>
          </w:tcPr>
          <w:p w14:paraId="60BE1149" w14:textId="77777777" w:rsidR="00E04E57" w:rsidRDefault="00E04E57" w:rsidP="00E04E57">
            <w:pPr>
              <w:pStyle w:val="TableParagraph"/>
              <w:rPr>
                <w:sz w:val="18"/>
              </w:rPr>
            </w:pPr>
          </w:p>
        </w:tc>
        <w:tc>
          <w:tcPr>
            <w:tcW w:w="851" w:type="dxa"/>
          </w:tcPr>
          <w:p w14:paraId="76AA055E" w14:textId="77777777" w:rsidR="00E04E57" w:rsidRDefault="00E04E57" w:rsidP="00E04E57">
            <w:pPr>
              <w:pStyle w:val="TableParagraph"/>
              <w:rPr>
                <w:sz w:val="18"/>
              </w:rPr>
            </w:pPr>
          </w:p>
        </w:tc>
        <w:tc>
          <w:tcPr>
            <w:tcW w:w="850" w:type="dxa"/>
          </w:tcPr>
          <w:p w14:paraId="739CDDE8" w14:textId="77777777" w:rsidR="00E04E57" w:rsidRDefault="00E04E57" w:rsidP="00E04E57">
            <w:pPr>
              <w:pStyle w:val="TableParagraph"/>
              <w:rPr>
                <w:sz w:val="18"/>
              </w:rPr>
            </w:pPr>
          </w:p>
        </w:tc>
        <w:tc>
          <w:tcPr>
            <w:tcW w:w="851" w:type="dxa"/>
          </w:tcPr>
          <w:p w14:paraId="63FA09BC" w14:textId="77777777" w:rsidR="00E04E57" w:rsidRDefault="00E04E57" w:rsidP="00E04E57">
            <w:pPr>
              <w:pStyle w:val="TableParagraph"/>
              <w:rPr>
                <w:sz w:val="18"/>
              </w:rPr>
            </w:pPr>
          </w:p>
        </w:tc>
        <w:tc>
          <w:tcPr>
            <w:tcW w:w="850" w:type="dxa"/>
          </w:tcPr>
          <w:p w14:paraId="0A546643" w14:textId="77777777" w:rsidR="00E04E57" w:rsidRDefault="00E04E57" w:rsidP="00E04E57">
            <w:pPr>
              <w:pStyle w:val="TableParagraph"/>
              <w:rPr>
                <w:sz w:val="18"/>
              </w:rPr>
            </w:pPr>
          </w:p>
        </w:tc>
      </w:tr>
    </w:tbl>
    <w:p w14:paraId="44689C35" w14:textId="77777777" w:rsidR="000A721B" w:rsidRDefault="000A721B" w:rsidP="00A42E58">
      <w:pPr>
        <w:spacing w:before="154" w:after="23"/>
        <w:ind w:left="120"/>
        <w:rPr>
          <w:rFonts w:ascii="Arial"/>
          <w:b/>
        </w:rPr>
      </w:pPr>
    </w:p>
    <w:p w14:paraId="452C4228" w14:textId="77777777" w:rsidR="00E04E57" w:rsidRDefault="00E04E57">
      <w:pPr>
        <w:spacing w:after="200" w:line="276" w:lineRule="auto"/>
        <w:rPr>
          <w:rFonts w:ascii="Arial"/>
          <w:b/>
        </w:rPr>
      </w:pPr>
      <w:r>
        <w:rPr>
          <w:rFonts w:ascii="Arial"/>
          <w:b/>
        </w:rPr>
        <w:br w:type="page"/>
      </w:r>
    </w:p>
    <w:p w14:paraId="21551F41" w14:textId="0D7E666E" w:rsidR="000A721B" w:rsidRPr="0097159F" w:rsidRDefault="00DE37B1" w:rsidP="000F00D7">
      <w:pPr>
        <w:spacing w:before="154" w:after="23"/>
        <w:ind w:left="120"/>
        <w:rPr>
          <w:rFonts w:ascii="Arial"/>
          <w:b/>
        </w:rPr>
      </w:pPr>
      <w:r w:rsidRPr="0097159F">
        <w:rPr>
          <w:rFonts w:ascii="Arial"/>
          <w:b/>
        </w:rPr>
        <w:lastRenderedPageBreak/>
        <w:t xml:space="preserve">Table </w:t>
      </w:r>
      <w:r w:rsidR="0039507E">
        <w:rPr>
          <w:rFonts w:ascii="Arial"/>
          <w:b/>
        </w:rPr>
        <w:t>8</w:t>
      </w:r>
      <w:r w:rsidRPr="0097159F">
        <w:rPr>
          <w:rFonts w:ascii="Arial"/>
          <w:b/>
        </w:rPr>
        <w:t xml:space="preserve">: Breakup of Any other Software required for operation of UPI switch (item </w:t>
      </w:r>
      <w:r w:rsidR="005074C3">
        <w:rPr>
          <w:rFonts w:ascii="Arial"/>
          <w:b/>
        </w:rPr>
        <w:t>7</w:t>
      </w:r>
      <w:r w:rsidRPr="0097159F">
        <w:rPr>
          <w:rFonts w:ascii="Arial"/>
          <w:b/>
        </w:rPr>
        <w:t xml:space="preserve"> of Table 1) (if not covered on above tables) - DC, Near Site &amp; DRC</w:t>
      </w:r>
    </w:p>
    <w:p w14:paraId="263F3F94" w14:textId="77777777" w:rsidR="000F00D7" w:rsidRPr="0097159F" w:rsidRDefault="000F00D7" w:rsidP="000F00D7">
      <w:pPr>
        <w:spacing w:before="154" w:after="23"/>
        <w:ind w:left="120"/>
        <w:rPr>
          <w:rFonts w:ascii="Arial"/>
          <w:b/>
        </w:rPr>
      </w:pPr>
    </w:p>
    <w:tbl>
      <w:tblPr>
        <w:tblW w:w="13048"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713"/>
        <w:gridCol w:w="826"/>
        <w:gridCol w:w="1017"/>
        <w:gridCol w:w="1134"/>
        <w:gridCol w:w="851"/>
        <w:gridCol w:w="850"/>
        <w:gridCol w:w="851"/>
        <w:gridCol w:w="850"/>
        <w:gridCol w:w="851"/>
        <w:gridCol w:w="850"/>
        <w:gridCol w:w="851"/>
        <w:gridCol w:w="850"/>
      </w:tblGrid>
      <w:tr w:rsidR="000F00D7" w:rsidRPr="0097159F" w14:paraId="2BC0E432" w14:textId="77777777" w:rsidTr="00FE301E">
        <w:trPr>
          <w:trHeight w:val="253"/>
          <w:tblHeader/>
        </w:trPr>
        <w:tc>
          <w:tcPr>
            <w:tcW w:w="554" w:type="dxa"/>
            <w:vMerge w:val="restart"/>
          </w:tcPr>
          <w:p w14:paraId="6376E4AF" w14:textId="77777777" w:rsidR="000F00D7" w:rsidRPr="0097159F" w:rsidRDefault="000F00D7" w:rsidP="00F7184C">
            <w:pPr>
              <w:pStyle w:val="TableParagraph"/>
              <w:spacing w:line="250" w:lineRule="exact"/>
              <w:ind w:left="107"/>
              <w:rPr>
                <w:rFonts w:ascii="Arial"/>
                <w:b/>
              </w:rPr>
            </w:pPr>
            <w:r w:rsidRPr="0097159F">
              <w:rPr>
                <w:rFonts w:ascii="Arial"/>
                <w:b/>
              </w:rPr>
              <w:t>SN</w:t>
            </w:r>
          </w:p>
        </w:tc>
        <w:tc>
          <w:tcPr>
            <w:tcW w:w="2713" w:type="dxa"/>
            <w:vMerge w:val="restart"/>
          </w:tcPr>
          <w:p w14:paraId="632FF832" w14:textId="77777777" w:rsidR="000F00D7" w:rsidRPr="0097159F" w:rsidRDefault="000F00D7" w:rsidP="00F7184C">
            <w:pPr>
              <w:pStyle w:val="TableParagraph"/>
              <w:spacing w:line="250" w:lineRule="exact"/>
              <w:ind w:left="108"/>
              <w:rPr>
                <w:rFonts w:ascii="Arial"/>
                <w:b/>
              </w:rPr>
            </w:pPr>
            <w:r w:rsidRPr="0097159F">
              <w:rPr>
                <w:rFonts w:ascii="Arial"/>
                <w:b/>
              </w:rPr>
              <w:t>Requirement</w:t>
            </w:r>
          </w:p>
        </w:tc>
        <w:tc>
          <w:tcPr>
            <w:tcW w:w="826" w:type="dxa"/>
            <w:vMerge w:val="restart"/>
          </w:tcPr>
          <w:p w14:paraId="42518236" w14:textId="77777777" w:rsidR="000F00D7" w:rsidRPr="0097159F" w:rsidRDefault="000F00D7" w:rsidP="00F7184C">
            <w:pPr>
              <w:pStyle w:val="TableParagraph"/>
              <w:spacing w:line="250" w:lineRule="exact"/>
              <w:ind w:left="108"/>
              <w:rPr>
                <w:rFonts w:ascii="Arial"/>
                <w:b/>
              </w:rPr>
            </w:pPr>
            <w:r w:rsidRPr="0097159F">
              <w:rPr>
                <w:rFonts w:ascii="Arial"/>
                <w:b/>
                <w:sz w:val="20"/>
                <w:szCs w:val="20"/>
              </w:rPr>
              <w:t>Requirement Description</w:t>
            </w:r>
          </w:p>
        </w:tc>
        <w:tc>
          <w:tcPr>
            <w:tcW w:w="1017" w:type="dxa"/>
            <w:vMerge w:val="restart"/>
          </w:tcPr>
          <w:p w14:paraId="4BFD289C" w14:textId="77777777" w:rsidR="000F00D7" w:rsidRPr="0097159F" w:rsidRDefault="000F00D7" w:rsidP="00F7184C">
            <w:pPr>
              <w:pStyle w:val="TableParagraph"/>
              <w:spacing w:line="250" w:lineRule="exact"/>
              <w:ind w:left="108"/>
              <w:rPr>
                <w:rFonts w:ascii="Arial"/>
                <w:b/>
              </w:rPr>
            </w:pPr>
            <w:r w:rsidRPr="0097159F">
              <w:rPr>
                <w:rFonts w:ascii="Arial"/>
                <w:b/>
              </w:rPr>
              <w:t>Quantity</w:t>
            </w:r>
          </w:p>
        </w:tc>
        <w:tc>
          <w:tcPr>
            <w:tcW w:w="1134" w:type="dxa"/>
            <w:vMerge w:val="restart"/>
          </w:tcPr>
          <w:p w14:paraId="4A0BBE17" w14:textId="77777777" w:rsidR="000F00D7" w:rsidRPr="0097159F" w:rsidRDefault="000F00D7" w:rsidP="00F7184C">
            <w:pPr>
              <w:pStyle w:val="TableParagraph"/>
              <w:spacing w:line="236" w:lineRule="exact"/>
              <w:ind w:left="109"/>
              <w:rPr>
                <w:rFonts w:ascii="Arial"/>
                <w:b/>
              </w:rPr>
            </w:pPr>
            <w:r w:rsidRPr="0097159F">
              <w:rPr>
                <w:rFonts w:ascii="Arial"/>
                <w:b/>
              </w:rPr>
              <w:t>Product Cost</w:t>
            </w:r>
            <w:r w:rsidRPr="0097159F">
              <w:rPr>
                <w:rFonts w:ascii="Arial"/>
                <w:b/>
                <w:spacing w:val="-59"/>
              </w:rPr>
              <w:t xml:space="preserve"> </w:t>
            </w:r>
            <w:r w:rsidRPr="0097159F">
              <w:rPr>
                <w:rFonts w:ascii="Arial"/>
                <w:b/>
              </w:rPr>
              <w:t>(</w:t>
            </w:r>
            <w:r w:rsidRPr="0097159F">
              <w:rPr>
                <w:rFonts w:ascii="Arial"/>
                <w:b/>
              </w:rPr>
              <w:t>₹</w:t>
            </w:r>
            <w:r w:rsidRPr="0097159F">
              <w:rPr>
                <w:rFonts w:ascii="Arial"/>
                <w:b/>
              </w:rPr>
              <w:t>)</w:t>
            </w:r>
          </w:p>
        </w:tc>
        <w:tc>
          <w:tcPr>
            <w:tcW w:w="5954" w:type="dxa"/>
            <w:gridSpan w:val="7"/>
          </w:tcPr>
          <w:p w14:paraId="3F8854E4" w14:textId="77777777" w:rsidR="000F00D7" w:rsidRPr="0097159F" w:rsidRDefault="000F00D7" w:rsidP="00F7184C">
            <w:pPr>
              <w:pStyle w:val="TableParagraph"/>
              <w:spacing w:line="234" w:lineRule="exact"/>
              <w:ind w:left="110"/>
              <w:jc w:val="center"/>
              <w:rPr>
                <w:rFonts w:ascii="Arial"/>
                <w:b/>
              </w:rPr>
            </w:pPr>
            <w:r w:rsidRPr="0097159F">
              <w:rPr>
                <w:rFonts w:ascii="Arial"/>
                <w:b/>
              </w:rPr>
              <w:t>Recurring</w:t>
            </w:r>
            <w:r w:rsidRPr="0097159F">
              <w:rPr>
                <w:rFonts w:ascii="Arial"/>
                <w:b/>
                <w:spacing w:val="-4"/>
              </w:rPr>
              <w:t xml:space="preserve"> </w:t>
            </w:r>
            <w:r w:rsidRPr="0097159F">
              <w:rPr>
                <w:rFonts w:ascii="Arial"/>
                <w:b/>
              </w:rPr>
              <w:t>Cost</w:t>
            </w:r>
            <w:r w:rsidRPr="0097159F">
              <w:rPr>
                <w:rFonts w:ascii="Arial"/>
                <w:b/>
                <w:spacing w:val="-1"/>
              </w:rPr>
              <w:t xml:space="preserve"> </w:t>
            </w:r>
            <w:r w:rsidRPr="0097159F">
              <w:rPr>
                <w:rFonts w:ascii="Arial"/>
                <w:b/>
              </w:rPr>
              <w:t>in</w:t>
            </w:r>
            <w:r w:rsidRPr="0097159F">
              <w:rPr>
                <w:rFonts w:ascii="Arial"/>
                <w:b/>
                <w:spacing w:val="-1"/>
              </w:rPr>
              <w:t xml:space="preserve"> </w:t>
            </w:r>
            <w:r w:rsidRPr="0097159F">
              <w:rPr>
                <w:rFonts w:ascii="Arial"/>
                <w:b/>
              </w:rPr>
              <w:t>₹</w:t>
            </w:r>
          </w:p>
        </w:tc>
        <w:tc>
          <w:tcPr>
            <w:tcW w:w="850" w:type="dxa"/>
            <w:vMerge w:val="restart"/>
          </w:tcPr>
          <w:p w14:paraId="6C2D952E" w14:textId="77777777" w:rsidR="000F00D7" w:rsidRPr="0097159F" w:rsidRDefault="000F00D7" w:rsidP="00F7184C">
            <w:pPr>
              <w:pStyle w:val="TableParagraph"/>
              <w:ind w:left="115" w:right="70"/>
              <w:rPr>
                <w:rFonts w:ascii="Arial"/>
                <w:b/>
              </w:rPr>
            </w:pPr>
            <w:r w:rsidRPr="0097159F">
              <w:rPr>
                <w:rFonts w:ascii="Arial"/>
                <w:b/>
              </w:rPr>
              <w:t>Total (</w:t>
            </w:r>
            <w:r w:rsidRPr="0097159F">
              <w:rPr>
                <w:rFonts w:ascii="Arial"/>
                <w:b/>
              </w:rPr>
              <w:t>₹</w:t>
            </w:r>
            <w:r w:rsidRPr="0097159F">
              <w:rPr>
                <w:rFonts w:ascii="Arial"/>
                <w:b/>
              </w:rPr>
              <w:t>)</w:t>
            </w:r>
          </w:p>
        </w:tc>
      </w:tr>
      <w:tr w:rsidR="000F00D7" w:rsidRPr="0097159F" w14:paraId="52B5AE76" w14:textId="77777777" w:rsidTr="00F7184C">
        <w:trPr>
          <w:trHeight w:val="748"/>
        </w:trPr>
        <w:tc>
          <w:tcPr>
            <w:tcW w:w="554" w:type="dxa"/>
            <w:vMerge/>
            <w:tcBorders>
              <w:top w:val="nil"/>
            </w:tcBorders>
          </w:tcPr>
          <w:p w14:paraId="21FF2DF4" w14:textId="77777777" w:rsidR="000F00D7" w:rsidRPr="0097159F" w:rsidRDefault="000F00D7" w:rsidP="00F7184C">
            <w:pPr>
              <w:rPr>
                <w:sz w:val="2"/>
                <w:szCs w:val="2"/>
              </w:rPr>
            </w:pPr>
          </w:p>
        </w:tc>
        <w:tc>
          <w:tcPr>
            <w:tcW w:w="2713" w:type="dxa"/>
            <w:vMerge/>
            <w:tcBorders>
              <w:top w:val="nil"/>
            </w:tcBorders>
          </w:tcPr>
          <w:p w14:paraId="5592B0AC" w14:textId="77777777" w:rsidR="000F00D7" w:rsidRPr="0097159F" w:rsidRDefault="000F00D7" w:rsidP="00F7184C">
            <w:pPr>
              <w:rPr>
                <w:sz w:val="2"/>
                <w:szCs w:val="2"/>
              </w:rPr>
            </w:pPr>
          </w:p>
        </w:tc>
        <w:tc>
          <w:tcPr>
            <w:tcW w:w="826" w:type="dxa"/>
            <w:vMerge/>
          </w:tcPr>
          <w:p w14:paraId="779097D0" w14:textId="77777777" w:rsidR="000F00D7" w:rsidRPr="0097159F" w:rsidRDefault="000F00D7" w:rsidP="00F7184C">
            <w:pPr>
              <w:rPr>
                <w:sz w:val="2"/>
                <w:szCs w:val="2"/>
              </w:rPr>
            </w:pPr>
          </w:p>
        </w:tc>
        <w:tc>
          <w:tcPr>
            <w:tcW w:w="1017" w:type="dxa"/>
            <w:vMerge/>
            <w:tcBorders>
              <w:top w:val="nil"/>
            </w:tcBorders>
          </w:tcPr>
          <w:p w14:paraId="011D04E5" w14:textId="77777777" w:rsidR="000F00D7" w:rsidRPr="0097159F" w:rsidRDefault="000F00D7" w:rsidP="00F7184C">
            <w:pPr>
              <w:rPr>
                <w:sz w:val="2"/>
                <w:szCs w:val="2"/>
              </w:rPr>
            </w:pPr>
          </w:p>
        </w:tc>
        <w:tc>
          <w:tcPr>
            <w:tcW w:w="1134" w:type="dxa"/>
            <w:vMerge/>
            <w:tcBorders>
              <w:top w:val="nil"/>
            </w:tcBorders>
          </w:tcPr>
          <w:p w14:paraId="51518242" w14:textId="77777777" w:rsidR="000F00D7" w:rsidRPr="0097159F" w:rsidRDefault="000F00D7" w:rsidP="00F7184C">
            <w:pPr>
              <w:rPr>
                <w:sz w:val="2"/>
                <w:szCs w:val="2"/>
              </w:rPr>
            </w:pPr>
          </w:p>
        </w:tc>
        <w:tc>
          <w:tcPr>
            <w:tcW w:w="851" w:type="dxa"/>
          </w:tcPr>
          <w:p w14:paraId="3EFEF93E" w14:textId="77777777" w:rsidR="000F00D7" w:rsidRPr="0097159F" w:rsidRDefault="000F00D7" w:rsidP="00F7184C">
            <w:pPr>
              <w:pStyle w:val="TableParagraph"/>
              <w:spacing w:line="248" w:lineRule="exact"/>
              <w:ind w:left="110"/>
              <w:rPr>
                <w:rFonts w:ascii="Arial"/>
                <w:b/>
              </w:rPr>
            </w:pPr>
            <w:r w:rsidRPr="0097159F">
              <w:rPr>
                <w:rFonts w:ascii="Arial"/>
                <w:b/>
              </w:rPr>
              <w:t>Year1</w:t>
            </w:r>
          </w:p>
        </w:tc>
        <w:tc>
          <w:tcPr>
            <w:tcW w:w="850" w:type="dxa"/>
          </w:tcPr>
          <w:p w14:paraId="56AC879A" w14:textId="77777777" w:rsidR="000F00D7" w:rsidRPr="0097159F" w:rsidRDefault="000F00D7" w:rsidP="00F7184C">
            <w:pPr>
              <w:pStyle w:val="TableParagraph"/>
              <w:spacing w:line="248" w:lineRule="exact"/>
              <w:ind w:left="111"/>
              <w:rPr>
                <w:rFonts w:ascii="Arial"/>
                <w:b/>
              </w:rPr>
            </w:pPr>
            <w:r w:rsidRPr="0097159F">
              <w:rPr>
                <w:rFonts w:ascii="Arial"/>
                <w:b/>
              </w:rPr>
              <w:t>Year2</w:t>
            </w:r>
          </w:p>
        </w:tc>
        <w:tc>
          <w:tcPr>
            <w:tcW w:w="851" w:type="dxa"/>
          </w:tcPr>
          <w:p w14:paraId="33DB151C" w14:textId="77777777" w:rsidR="000F00D7" w:rsidRPr="0097159F" w:rsidRDefault="000F00D7" w:rsidP="00F7184C">
            <w:pPr>
              <w:pStyle w:val="TableParagraph"/>
              <w:spacing w:line="248" w:lineRule="exact"/>
              <w:ind w:left="112"/>
              <w:rPr>
                <w:rFonts w:ascii="Arial"/>
                <w:b/>
              </w:rPr>
            </w:pPr>
            <w:r w:rsidRPr="0097159F">
              <w:rPr>
                <w:rFonts w:ascii="Arial"/>
                <w:b/>
              </w:rPr>
              <w:t>Year3</w:t>
            </w:r>
          </w:p>
        </w:tc>
        <w:tc>
          <w:tcPr>
            <w:tcW w:w="850" w:type="dxa"/>
          </w:tcPr>
          <w:p w14:paraId="76C597CE" w14:textId="77777777" w:rsidR="000F00D7" w:rsidRPr="0097159F" w:rsidRDefault="000F00D7" w:rsidP="00F7184C">
            <w:pPr>
              <w:pStyle w:val="TableParagraph"/>
              <w:spacing w:line="248" w:lineRule="exact"/>
              <w:ind w:left="113"/>
              <w:rPr>
                <w:rFonts w:ascii="Arial"/>
                <w:b/>
              </w:rPr>
            </w:pPr>
            <w:r w:rsidRPr="0097159F">
              <w:rPr>
                <w:rFonts w:ascii="Arial"/>
                <w:b/>
              </w:rPr>
              <w:t>Year4</w:t>
            </w:r>
          </w:p>
        </w:tc>
        <w:tc>
          <w:tcPr>
            <w:tcW w:w="851" w:type="dxa"/>
          </w:tcPr>
          <w:p w14:paraId="155DA25D" w14:textId="77777777" w:rsidR="000F00D7" w:rsidRPr="0097159F" w:rsidRDefault="000F00D7" w:rsidP="00F7184C">
            <w:pPr>
              <w:pStyle w:val="TableParagraph"/>
              <w:spacing w:line="248" w:lineRule="exact"/>
              <w:ind w:left="114"/>
              <w:rPr>
                <w:rFonts w:ascii="Arial"/>
                <w:b/>
              </w:rPr>
            </w:pPr>
            <w:r w:rsidRPr="0097159F">
              <w:rPr>
                <w:rFonts w:ascii="Arial"/>
                <w:b/>
              </w:rPr>
              <w:t>Year5</w:t>
            </w:r>
          </w:p>
        </w:tc>
        <w:tc>
          <w:tcPr>
            <w:tcW w:w="850" w:type="dxa"/>
          </w:tcPr>
          <w:p w14:paraId="442A8C3F" w14:textId="77777777" w:rsidR="000F00D7" w:rsidRPr="0097159F" w:rsidRDefault="000F00D7" w:rsidP="00F7184C">
            <w:pPr>
              <w:pStyle w:val="TableParagraph"/>
              <w:spacing w:line="248" w:lineRule="exact"/>
              <w:ind w:left="114"/>
              <w:rPr>
                <w:rFonts w:ascii="Arial"/>
                <w:b/>
              </w:rPr>
            </w:pPr>
            <w:r w:rsidRPr="0097159F">
              <w:rPr>
                <w:rFonts w:ascii="Arial"/>
                <w:b/>
              </w:rPr>
              <w:t>Year6</w:t>
            </w:r>
          </w:p>
        </w:tc>
        <w:tc>
          <w:tcPr>
            <w:tcW w:w="851" w:type="dxa"/>
          </w:tcPr>
          <w:p w14:paraId="2F532B26" w14:textId="77777777" w:rsidR="000F00D7" w:rsidRPr="0097159F" w:rsidRDefault="000F00D7" w:rsidP="00F7184C">
            <w:pPr>
              <w:pStyle w:val="TableParagraph"/>
              <w:spacing w:line="248" w:lineRule="exact"/>
              <w:ind w:left="114"/>
              <w:rPr>
                <w:rFonts w:ascii="Arial"/>
                <w:b/>
              </w:rPr>
            </w:pPr>
            <w:r w:rsidRPr="0097159F">
              <w:rPr>
                <w:rFonts w:ascii="Arial"/>
                <w:b/>
              </w:rPr>
              <w:t>Year7</w:t>
            </w:r>
          </w:p>
        </w:tc>
        <w:tc>
          <w:tcPr>
            <w:tcW w:w="850" w:type="dxa"/>
            <w:vMerge/>
            <w:tcBorders>
              <w:top w:val="nil"/>
            </w:tcBorders>
          </w:tcPr>
          <w:p w14:paraId="24AB179D" w14:textId="77777777" w:rsidR="000F00D7" w:rsidRPr="0097159F" w:rsidRDefault="000F00D7" w:rsidP="00F7184C">
            <w:pPr>
              <w:rPr>
                <w:sz w:val="2"/>
                <w:szCs w:val="2"/>
              </w:rPr>
            </w:pPr>
          </w:p>
        </w:tc>
      </w:tr>
      <w:tr w:rsidR="000F00D7" w:rsidRPr="0097159F" w14:paraId="4E7E434E" w14:textId="77777777" w:rsidTr="00F7184C">
        <w:trPr>
          <w:trHeight w:val="254"/>
        </w:trPr>
        <w:tc>
          <w:tcPr>
            <w:tcW w:w="554" w:type="dxa"/>
          </w:tcPr>
          <w:p w14:paraId="1EF2C933" w14:textId="77777777" w:rsidR="000F00D7" w:rsidRPr="0097159F" w:rsidRDefault="000F00D7" w:rsidP="00F7184C">
            <w:pPr>
              <w:pStyle w:val="TableParagraph"/>
              <w:spacing w:line="234" w:lineRule="exact"/>
              <w:ind w:left="107"/>
              <w:rPr>
                <w:rFonts w:ascii="Arial"/>
                <w:b/>
              </w:rPr>
            </w:pPr>
            <w:r w:rsidRPr="0097159F">
              <w:rPr>
                <w:rFonts w:ascii="Arial"/>
                <w:b/>
              </w:rPr>
              <w:t>1</w:t>
            </w:r>
          </w:p>
        </w:tc>
        <w:tc>
          <w:tcPr>
            <w:tcW w:w="2713" w:type="dxa"/>
          </w:tcPr>
          <w:p w14:paraId="631D6551" w14:textId="1C0732D2" w:rsidR="000F00D7" w:rsidRPr="0097159F" w:rsidRDefault="000F00D7" w:rsidP="00F7184C">
            <w:pPr>
              <w:pStyle w:val="TableParagraph"/>
              <w:spacing w:line="234" w:lineRule="exact"/>
              <w:ind w:left="108"/>
              <w:rPr>
                <w:bCs/>
              </w:rPr>
            </w:pPr>
            <w:r w:rsidRPr="0097159F">
              <w:rPr>
                <w:rFonts w:ascii="Arial"/>
                <w:bCs/>
              </w:rPr>
              <w:t>Any other Software required for operation of UPI switch</w:t>
            </w:r>
          </w:p>
        </w:tc>
        <w:tc>
          <w:tcPr>
            <w:tcW w:w="826" w:type="dxa"/>
          </w:tcPr>
          <w:p w14:paraId="79C4D2AD" w14:textId="77777777" w:rsidR="000F00D7" w:rsidRPr="0097159F" w:rsidRDefault="000F00D7" w:rsidP="00F7184C">
            <w:pPr>
              <w:pStyle w:val="TableParagraph"/>
              <w:rPr>
                <w:sz w:val="18"/>
              </w:rPr>
            </w:pPr>
          </w:p>
        </w:tc>
        <w:tc>
          <w:tcPr>
            <w:tcW w:w="1017" w:type="dxa"/>
          </w:tcPr>
          <w:p w14:paraId="0ED33987" w14:textId="77777777" w:rsidR="000F00D7" w:rsidRPr="0097159F" w:rsidRDefault="000F00D7" w:rsidP="00F7184C">
            <w:pPr>
              <w:pStyle w:val="TableParagraph"/>
              <w:rPr>
                <w:sz w:val="18"/>
              </w:rPr>
            </w:pPr>
          </w:p>
        </w:tc>
        <w:tc>
          <w:tcPr>
            <w:tcW w:w="1134" w:type="dxa"/>
          </w:tcPr>
          <w:p w14:paraId="58529B20" w14:textId="77777777" w:rsidR="000F00D7" w:rsidRPr="0097159F" w:rsidRDefault="000F00D7" w:rsidP="00F7184C">
            <w:pPr>
              <w:pStyle w:val="TableParagraph"/>
              <w:rPr>
                <w:sz w:val="18"/>
              </w:rPr>
            </w:pPr>
          </w:p>
        </w:tc>
        <w:tc>
          <w:tcPr>
            <w:tcW w:w="851" w:type="dxa"/>
          </w:tcPr>
          <w:p w14:paraId="74160578" w14:textId="77777777" w:rsidR="000F00D7" w:rsidRPr="0097159F" w:rsidRDefault="000F00D7" w:rsidP="00F7184C">
            <w:pPr>
              <w:pStyle w:val="TableParagraph"/>
              <w:rPr>
                <w:sz w:val="18"/>
              </w:rPr>
            </w:pPr>
            <w:r w:rsidRPr="0097159F">
              <w:rPr>
                <w:sz w:val="18"/>
              </w:rPr>
              <w:t>NA</w:t>
            </w:r>
          </w:p>
        </w:tc>
        <w:tc>
          <w:tcPr>
            <w:tcW w:w="850" w:type="dxa"/>
          </w:tcPr>
          <w:p w14:paraId="0BDCCD8D" w14:textId="77777777" w:rsidR="000F00D7" w:rsidRPr="0097159F" w:rsidRDefault="000F00D7" w:rsidP="00F7184C">
            <w:pPr>
              <w:pStyle w:val="TableParagraph"/>
              <w:rPr>
                <w:sz w:val="18"/>
              </w:rPr>
            </w:pPr>
          </w:p>
        </w:tc>
        <w:tc>
          <w:tcPr>
            <w:tcW w:w="851" w:type="dxa"/>
          </w:tcPr>
          <w:p w14:paraId="30C63E90" w14:textId="77777777" w:rsidR="000F00D7" w:rsidRPr="0097159F" w:rsidRDefault="000F00D7" w:rsidP="00F7184C">
            <w:pPr>
              <w:pStyle w:val="TableParagraph"/>
              <w:rPr>
                <w:sz w:val="18"/>
              </w:rPr>
            </w:pPr>
          </w:p>
        </w:tc>
        <w:tc>
          <w:tcPr>
            <w:tcW w:w="850" w:type="dxa"/>
          </w:tcPr>
          <w:p w14:paraId="405AF7D3" w14:textId="77777777" w:rsidR="000F00D7" w:rsidRPr="0097159F" w:rsidRDefault="000F00D7" w:rsidP="00F7184C">
            <w:pPr>
              <w:pStyle w:val="TableParagraph"/>
              <w:rPr>
                <w:sz w:val="18"/>
              </w:rPr>
            </w:pPr>
          </w:p>
        </w:tc>
        <w:tc>
          <w:tcPr>
            <w:tcW w:w="851" w:type="dxa"/>
          </w:tcPr>
          <w:p w14:paraId="7CE22780" w14:textId="77777777" w:rsidR="000F00D7" w:rsidRPr="0097159F" w:rsidRDefault="000F00D7" w:rsidP="00F7184C">
            <w:pPr>
              <w:pStyle w:val="TableParagraph"/>
              <w:rPr>
                <w:sz w:val="18"/>
              </w:rPr>
            </w:pPr>
          </w:p>
        </w:tc>
        <w:tc>
          <w:tcPr>
            <w:tcW w:w="850" w:type="dxa"/>
          </w:tcPr>
          <w:p w14:paraId="0B124F24" w14:textId="77777777" w:rsidR="000F00D7" w:rsidRPr="0097159F" w:rsidRDefault="000F00D7" w:rsidP="00F7184C">
            <w:pPr>
              <w:pStyle w:val="TableParagraph"/>
              <w:rPr>
                <w:sz w:val="18"/>
              </w:rPr>
            </w:pPr>
          </w:p>
        </w:tc>
        <w:tc>
          <w:tcPr>
            <w:tcW w:w="851" w:type="dxa"/>
          </w:tcPr>
          <w:p w14:paraId="5872D272" w14:textId="77777777" w:rsidR="000F00D7" w:rsidRPr="0097159F" w:rsidRDefault="000F00D7" w:rsidP="00F7184C">
            <w:pPr>
              <w:pStyle w:val="TableParagraph"/>
              <w:rPr>
                <w:sz w:val="18"/>
              </w:rPr>
            </w:pPr>
          </w:p>
        </w:tc>
        <w:tc>
          <w:tcPr>
            <w:tcW w:w="850" w:type="dxa"/>
          </w:tcPr>
          <w:p w14:paraId="48004C5C" w14:textId="77777777" w:rsidR="000F00D7" w:rsidRPr="0097159F" w:rsidRDefault="000F00D7" w:rsidP="00F7184C">
            <w:pPr>
              <w:pStyle w:val="TableParagraph"/>
              <w:rPr>
                <w:sz w:val="18"/>
              </w:rPr>
            </w:pPr>
          </w:p>
        </w:tc>
      </w:tr>
      <w:tr w:rsidR="000F00D7" w:rsidRPr="0097159F" w14:paraId="0CF51EA4" w14:textId="77777777" w:rsidTr="00F7184C">
        <w:trPr>
          <w:trHeight w:val="254"/>
        </w:trPr>
        <w:tc>
          <w:tcPr>
            <w:tcW w:w="554" w:type="dxa"/>
          </w:tcPr>
          <w:p w14:paraId="1F3A77F8" w14:textId="3A4F62D8" w:rsidR="000F00D7" w:rsidRPr="0097159F" w:rsidRDefault="000F00D7" w:rsidP="00F7184C">
            <w:pPr>
              <w:pStyle w:val="TableParagraph"/>
              <w:spacing w:line="234" w:lineRule="exact"/>
              <w:ind w:left="107"/>
              <w:rPr>
                <w:rFonts w:ascii="Arial"/>
                <w:b/>
              </w:rPr>
            </w:pPr>
            <w:r w:rsidRPr="0097159F">
              <w:rPr>
                <w:rFonts w:ascii="Arial"/>
                <w:b/>
              </w:rPr>
              <w:t>2</w:t>
            </w:r>
          </w:p>
        </w:tc>
        <w:tc>
          <w:tcPr>
            <w:tcW w:w="2713" w:type="dxa"/>
          </w:tcPr>
          <w:p w14:paraId="2119205D" w14:textId="29AC206B" w:rsidR="000F00D7" w:rsidRPr="0097159F" w:rsidRDefault="000F00D7" w:rsidP="00F7184C">
            <w:pPr>
              <w:pStyle w:val="TableParagraph"/>
              <w:spacing w:line="234" w:lineRule="exact"/>
              <w:ind w:left="108"/>
            </w:pPr>
            <w:r w:rsidRPr="0097159F">
              <w:rPr>
                <w:rFonts w:ascii="Arial"/>
                <w:bCs/>
              </w:rPr>
              <w:t>Any other Software required for operation of UPI switch</w:t>
            </w:r>
          </w:p>
        </w:tc>
        <w:tc>
          <w:tcPr>
            <w:tcW w:w="826" w:type="dxa"/>
          </w:tcPr>
          <w:p w14:paraId="5BFB5D42" w14:textId="77777777" w:rsidR="000F00D7" w:rsidRPr="0097159F" w:rsidRDefault="000F00D7" w:rsidP="00F7184C">
            <w:pPr>
              <w:pStyle w:val="TableParagraph"/>
              <w:rPr>
                <w:sz w:val="18"/>
              </w:rPr>
            </w:pPr>
          </w:p>
        </w:tc>
        <w:tc>
          <w:tcPr>
            <w:tcW w:w="1017" w:type="dxa"/>
          </w:tcPr>
          <w:p w14:paraId="5535A622" w14:textId="77777777" w:rsidR="000F00D7" w:rsidRPr="0097159F" w:rsidRDefault="000F00D7" w:rsidP="00F7184C">
            <w:pPr>
              <w:pStyle w:val="TableParagraph"/>
              <w:rPr>
                <w:sz w:val="18"/>
              </w:rPr>
            </w:pPr>
          </w:p>
        </w:tc>
        <w:tc>
          <w:tcPr>
            <w:tcW w:w="1134" w:type="dxa"/>
          </w:tcPr>
          <w:p w14:paraId="06335B8B" w14:textId="77777777" w:rsidR="000F00D7" w:rsidRPr="0097159F" w:rsidRDefault="000F00D7" w:rsidP="00F7184C">
            <w:pPr>
              <w:pStyle w:val="TableParagraph"/>
              <w:rPr>
                <w:sz w:val="18"/>
              </w:rPr>
            </w:pPr>
          </w:p>
        </w:tc>
        <w:tc>
          <w:tcPr>
            <w:tcW w:w="851" w:type="dxa"/>
          </w:tcPr>
          <w:p w14:paraId="7B4B9A44" w14:textId="4FD85996" w:rsidR="000F00D7" w:rsidRPr="0097159F" w:rsidRDefault="00BA6DF0" w:rsidP="00F7184C">
            <w:pPr>
              <w:pStyle w:val="TableParagraph"/>
              <w:rPr>
                <w:sz w:val="18"/>
              </w:rPr>
            </w:pPr>
            <w:r w:rsidRPr="0097159F">
              <w:rPr>
                <w:sz w:val="18"/>
              </w:rPr>
              <w:t>NA</w:t>
            </w:r>
          </w:p>
        </w:tc>
        <w:tc>
          <w:tcPr>
            <w:tcW w:w="850" w:type="dxa"/>
          </w:tcPr>
          <w:p w14:paraId="1E6A1A71" w14:textId="77777777" w:rsidR="000F00D7" w:rsidRPr="0097159F" w:rsidRDefault="000F00D7" w:rsidP="00F7184C">
            <w:pPr>
              <w:pStyle w:val="TableParagraph"/>
              <w:rPr>
                <w:sz w:val="18"/>
              </w:rPr>
            </w:pPr>
          </w:p>
        </w:tc>
        <w:tc>
          <w:tcPr>
            <w:tcW w:w="851" w:type="dxa"/>
          </w:tcPr>
          <w:p w14:paraId="67851EB7" w14:textId="77777777" w:rsidR="000F00D7" w:rsidRPr="0097159F" w:rsidRDefault="000F00D7" w:rsidP="00F7184C">
            <w:pPr>
              <w:pStyle w:val="TableParagraph"/>
              <w:rPr>
                <w:sz w:val="18"/>
              </w:rPr>
            </w:pPr>
          </w:p>
        </w:tc>
        <w:tc>
          <w:tcPr>
            <w:tcW w:w="850" w:type="dxa"/>
          </w:tcPr>
          <w:p w14:paraId="78F83F20" w14:textId="77777777" w:rsidR="000F00D7" w:rsidRPr="0097159F" w:rsidRDefault="000F00D7" w:rsidP="00F7184C">
            <w:pPr>
              <w:pStyle w:val="TableParagraph"/>
              <w:rPr>
                <w:sz w:val="18"/>
              </w:rPr>
            </w:pPr>
          </w:p>
        </w:tc>
        <w:tc>
          <w:tcPr>
            <w:tcW w:w="851" w:type="dxa"/>
          </w:tcPr>
          <w:p w14:paraId="669A9700" w14:textId="77777777" w:rsidR="000F00D7" w:rsidRPr="0097159F" w:rsidRDefault="000F00D7" w:rsidP="00F7184C">
            <w:pPr>
              <w:pStyle w:val="TableParagraph"/>
              <w:rPr>
                <w:sz w:val="18"/>
              </w:rPr>
            </w:pPr>
          </w:p>
        </w:tc>
        <w:tc>
          <w:tcPr>
            <w:tcW w:w="850" w:type="dxa"/>
          </w:tcPr>
          <w:p w14:paraId="539FB5E3" w14:textId="77777777" w:rsidR="000F00D7" w:rsidRPr="0097159F" w:rsidRDefault="000F00D7" w:rsidP="00F7184C">
            <w:pPr>
              <w:pStyle w:val="TableParagraph"/>
              <w:rPr>
                <w:sz w:val="18"/>
              </w:rPr>
            </w:pPr>
          </w:p>
        </w:tc>
        <w:tc>
          <w:tcPr>
            <w:tcW w:w="851" w:type="dxa"/>
          </w:tcPr>
          <w:p w14:paraId="3111ABF8" w14:textId="77777777" w:rsidR="000F00D7" w:rsidRPr="0097159F" w:rsidRDefault="000F00D7" w:rsidP="00F7184C">
            <w:pPr>
              <w:pStyle w:val="TableParagraph"/>
              <w:rPr>
                <w:sz w:val="18"/>
              </w:rPr>
            </w:pPr>
          </w:p>
        </w:tc>
        <w:tc>
          <w:tcPr>
            <w:tcW w:w="850" w:type="dxa"/>
          </w:tcPr>
          <w:p w14:paraId="0DFF0F28" w14:textId="77777777" w:rsidR="000F00D7" w:rsidRPr="0097159F" w:rsidRDefault="000F00D7" w:rsidP="00F7184C">
            <w:pPr>
              <w:pStyle w:val="TableParagraph"/>
              <w:rPr>
                <w:sz w:val="18"/>
              </w:rPr>
            </w:pPr>
          </w:p>
        </w:tc>
      </w:tr>
      <w:tr w:rsidR="00C8647D" w:rsidRPr="0097159F" w14:paraId="738690F6" w14:textId="77777777" w:rsidTr="003C433C">
        <w:trPr>
          <w:trHeight w:val="254"/>
        </w:trPr>
        <w:tc>
          <w:tcPr>
            <w:tcW w:w="554" w:type="dxa"/>
          </w:tcPr>
          <w:p w14:paraId="31AE995C" w14:textId="77777777" w:rsidR="00C8647D" w:rsidRPr="0097159F" w:rsidRDefault="00C8647D" w:rsidP="003C433C">
            <w:pPr>
              <w:pStyle w:val="TableParagraph"/>
              <w:spacing w:line="234" w:lineRule="exact"/>
              <w:ind w:left="107"/>
              <w:rPr>
                <w:rFonts w:ascii="Arial"/>
                <w:b/>
              </w:rPr>
            </w:pPr>
            <w:r w:rsidRPr="0097159F">
              <w:rPr>
                <w:rFonts w:ascii="Arial"/>
                <w:b/>
              </w:rPr>
              <w:t>3</w:t>
            </w:r>
          </w:p>
        </w:tc>
        <w:tc>
          <w:tcPr>
            <w:tcW w:w="2713" w:type="dxa"/>
          </w:tcPr>
          <w:p w14:paraId="123E338B" w14:textId="77777777" w:rsidR="00C8647D" w:rsidRPr="0097159F" w:rsidRDefault="00C8647D" w:rsidP="003C433C">
            <w:pPr>
              <w:pStyle w:val="TableParagraph"/>
              <w:spacing w:line="234" w:lineRule="exact"/>
              <w:ind w:left="108"/>
              <w:rPr>
                <w:rFonts w:ascii="Arial"/>
                <w:bCs/>
              </w:rPr>
            </w:pPr>
            <w:r w:rsidRPr="0097159F">
              <w:rPr>
                <w:rFonts w:ascii="Arial"/>
                <w:bCs/>
              </w:rPr>
              <w:t>Any other Software required for operation of UPI switch</w:t>
            </w:r>
          </w:p>
        </w:tc>
        <w:tc>
          <w:tcPr>
            <w:tcW w:w="826" w:type="dxa"/>
          </w:tcPr>
          <w:p w14:paraId="774C1C28" w14:textId="77777777" w:rsidR="00C8647D" w:rsidRPr="0097159F" w:rsidRDefault="00C8647D" w:rsidP="003C433C">
            <w:pPr>
              <w:pStyle w:val="TableParagraph"/>
              <w:rPr>
                <w:sz w:val="18"/>
              </w:rPr>
            </w:pPr>
          </w:p>
        </w:tc>
        <w:tc>
          <w:tcPr>
            <w:tcW w:w="1017" w:type="dxa"/>
          </w:tcPr>
          <w:p w14:paraId="3DE1215E" w14:textId="77777777" w:rsidR="00C8647D" w:rsidRPr="0097159F" w:rsidRDefault="00C8647D" w:rsidP="003C433C">
            <w:pPr>
              <w:pStyle w:val="TableParagraph"/>
              <w:rPr>
                <w:sz w:val="18"/>
              </w:rPr>
            </w:pPr>
          </w:p>
        </w:tc>
        <w:tc>
          <w:tcPr>
            <w:tcW w:w="1134" w:type="dxa"/>
          </w:tcPr>
          <w:p w14:paraId="00C9F04A" w14:textId="77777777" w:rsidR="00C8647D" w:rsidRPr="0097159F" w:rsidRDefault="00C8647D" w:rsidP="003C433C">
            <w:pPr>
              <w:pStyle w:val="TableParagraph"/>
              <w:rPr>
                <w:sz w:val="18"/>
              </w:rPr>
            </w:pPr>
          </w:p>
        </w:tc>
        <w:tc>
          <w:tcPr>
            <w:tcW w:w="851" w:type="dxa"/>
          </w:tcPr>
          <w:p w14:paraId="5E13F1E4" w14:textId="77777777" w:rsidR="00C8647D" w:rsidRPr="0097159F" w:rsidRDefault="00C8647D" w:rsidP="003C433C">
            <w:pPr>
              <w:pStyle w:val="TableParagraph"/>
              <w:rPr>
                <w:sz w:val="18"/>
              </w:rPr>
            </w:pPr>
            <w:r w:rsidRPr="0097159F">
              <w:rPr>
                <w:sz w:val="18"/>
              </w:rPr>
              <w:t>NA</w:t>
            </w:r>
          </w:p>
        </w:tc>
        <w:tc>
          <w:tcPr>
            <w:tcW w:w="850" w:type="dxa"/>
          </w:tcPr>
          <w:p w14:paraId="3E339BB6" w14:textId="77777777" w:rsidR="00C8647D" w:rsidRPr="0097159F" w:rsidRDefault="00C8647D" w:rsidP="003C433C">
            <w:pPr>
              <w:pStyle w:val="TableParagraph"/>
              <w:rPr>
                <w:sz w:val="18"/>
              </w:rPr>
            </w:pPr>
          </w:p>
        </w:tc>
        <w:tc>
          <w:tcPr>
            <w:tcW w:w="851" w:type="dxa"/>
          </w:tcPr>
          <w:p w14:paraId="5CE958ED" w14:textId="77777777" w:rsidR="00C8647D" w:rsidRPr="0097159F" w:rsidRDefault="00C8647D" w:rsidP="003C433C">
            <w:pPr>
              <w:pStyle w:val="TableParagraph"/>
              <w:rPr>
                <w:sz w:val="18"/>
              </w:rPr>
            </w:pPr>
          </w:p>
        </w:tc>
        <w:tc>
          <w:tcPr>
            <w:tcW w:w="850" w:type="dxa"/>
          </w:tcPr>
          <w:p w14:paraId="7F0564B2" w14:textId="77777777" w:rsidR="00C8647D" w:rsidRPr="0097159F" w:rsidRDefault="00C8647D" w:rsidP="003C433C">
            <w:pPr>
              <w:pStyle w:val="TableParagraph"/>
              <w:rPr>
                <w:sz w:val="18"/>
              </w:rPr>
            </w:pPr>
          </w:p>
        </w:tc>
        <w:tc>
          <w:tcPr>
            <w:tcW w:w="851" w:type="dxa"/>
          </w:tcPr>
          <w:p w14:paraId="0CF4F063" w14:textId="77777777" w:rsidR="00C8647D" w:rsidRPr="0097159F" w:rsidRDefault="00C8647D" w:rsidP="003C433C">
            <w:pPr>
              <w:pStyle w:val="TableParagraph"/>
              <w:rPr>
                <w:sz w:val="18"/>
              </w:rPr>
            </w:pPr>
          </w:p>
        </w:tc>
        <w:tc>
          <w:tcPr>
            <w:tcW w:w="850" w:type="dxa"/>
          </w:tcPr>
          <w:p w14:paraId="2BB6B2D9" w14:textId="77777777" w:rsidR="00C8647D" w:rsidRPr="0097159F" w:rsidRDefault="00C8647D" w:rsidP="003C433C">
            <w:pPr>
              <w:pStyle w:val="TableParagraph"/>
              <w:rPr>
                <w:sz w:val="18"/>
              </w:rPr>
            </w:pPr>
          </w:p>
        </w:tc>
        <w:tc>
          <w:tcPr>
            <w:tcW w:w="851" w:type="dxa"/>
          </w:tcPr>
          <w:p w14:paraId="1AF8011B" w14:textId="77777777" w:rsidR="00C8647D" w:rsidRPr="0097159F" w:rsidRDefault="00C8647D" w:rsidP="003C433C">
            <w:pPr>
              <w:pStyle w:val="TableParagraph"/>
              <w:rPr>
                <w:sz w:val="18"/>
              </w:rPr>
            </w:pPr>
          </w:p>
        </w:tc>
        <w:tc>
          <w:tcPr>
            <w:tcW w:w="850" w:type="dxa"/>
          </w:tcPr>
          <w:p w14:paraId="374F2D38" w14:textId="77777777" w:rsidR="00C8647D" w:rsidRPr="0097159F" w:rsidRDefault="00C8647D" w:rsidP="003C433C">
            <w:pPr>
              <w:pStyle w:val="TableParagraph"/>
              <w:rPr>
                <w:sz w:val="18"/>
              </w:rPr>
            </w:pPr>
          </w:p>
        </w:tc>
      </w:tr>
      <w:tr w:rsidR="00844D91" w:rsidRPr="0097159F" w14:paraId="4440C600" w14:textId="77777777" w:rsidTr="00F7184C">
        <w:trPr>
          <w:trHeight w:val="254"/>
        </w:trPr>
        <w:tc>
          <w:tcPr>
            <w:tcW w:w="554" w:type="dxa"/>
          </w:tcPr>
          <w:p w14:paraId="158034F4" w14:textId="519DAB67" w:rsidR="00844D91" w:rsidRPr="0097159F" w:rsidRDefault="00C8647D" w:rsidP="00844D91">
            <w:pPr>
              <w:pStyle w:val="TableParagraph"/>
              <w:spacing w:line="234" w:lineRule="exact"/>
              <w:ind w:left="107"/>
              <w:rPr>
                <w:rFonts w:ascii="Arial"/>
                <w:b/>
              </w:rPr>
            </w:pPr>
            <w:r>
              <w:rPr>
                <w:rFonts w:ascii="Arial"/>
                <w:b/>
              </w:rPr>
              <w:t>4</w:t>
            </w:r>
          </w:p>
        </w:tc>
        <w:tc>
          <w:tcPr>
            <w:tcW w:w="2713" w:type="dxa"/>
          </w:tcPr>
          <w:p w14:paraId="727C26B1" w14:textId="670353CD" w:rsidR="00844D91" w:rsidRPr="0097159F" w:rsidRDefault="00844D91" w:rsidP="00844D91">
            <w:pPr>
              <w:pStyle w:val="TableParagraph"/>
              <w:spacing w:line="234" w:lineRule="exact"/>
              <w:ind w:left="108"/>
              <w:rPr>
                <w:rFonts w:ascii="Arial"/>
                <w:bCs/>
              </w:rPr>
            </w:pPr>
            <w:r w:rsidRPr="0097159F">
              <w:rPr>
                <w:rFonts w:ascii="Arial"/>
                <w:bCs/>
              </w:rPr>
              <w:t>Any other Software required for operation of UPI switch</w:t>
            </w:r>
          </w:p>
        </w:tc>
        <w:tc>
          <w:tcPr>
            <w:tcW w:w="826" w:type="dxa"/>
          </w:tcPr>
          <w:p w14:paraId="1FE53B08" w14:textId="77777777" w:rsidR="00844D91" w:rsidRPr="0097159F" w:rsidRDefault="00844D91" w:rsidP="00844D91">
            <w:pPr>
              <w:pStyle w:val="TableParagraph"/>
              <w:rPr>
                <w:sz w:val="18"/>
              </w:rPr>
            </w:pPr>
          </w:p>
        </w:tc>
        <w:tc>
          <w:tcPr>
            <w:tcW w:w="1017" w:type="dxa"/>
          </w:tcPr>
          <w:p w14:paraId="38165695" w14:textId="77777777" w:rsidR="00844D91" w:rsidRPr="0097159F" w:rsidRDefault="00844D91" w:rsidP="00844D91">
            <w:pPr>
              <w:pStyle w:val="TableParagraph"/>
              <w:rPr>
                <w:sz w:val="18"/>
              </w:rPr>
            </w:pPr>
          </w:p>
        </w:tc>
        <w:tc>
          <w:tcPr>
            <w:tcW w:w="1134" w:type="dxa"/>
          </w:tcPr>
          <w:p w14:paraId="4C046034" w14:textId="77777777" w:rsidR="00844D91" w:rsidRPr="0097159F" w:rsidRDefault="00844D91" w:rsidP="00844D91">
            <w:pPr>
              <w:pStyle w:val="TableParagraph"/>
              <w:rPr>
                <w:sz w:val="18"/>
              </w:rPr>
            </w:pPr>
          </w:p>
        </w:tc>
        <w:tc>
          <w:tcPr>
            <w:tcW w:w="851" w:type="dxa"/>
          </w:tcPr>
          <w:p w14:paraId="5EEB8F11" w14:textId="3A122175" w:rsidR="00844D91" w:rsidRPr="0097159F" w:rsidRDefault="00844D91" w:rsidP="00844D91">
            <w:pPr>
              <w:pStyle w:val="TableParagraph"/>
              <w:rPr>
                <w:sz w:val="18"/>
              </w:rPr>
            </w:pPr>
            <w:r w:rsidRPr="0097159F">
              <w:rPr>
                <w:sz w:val="18"/>
              </w:rPr>
              <w:t>NA</w:t>
            </w:r>
          </w:p>
        </w:tc>
        <w:tc>
          <w:tcPr>
            <w:tcW w:w="850" w:type="dxa"/>
          </w:tcPr>
          <w:p w14:paraId="0DDC79C3" w14:textId="77777777" w:rsidR="00844D91" w:rsidRPr="0097159F" w:rsidRDefault="00844D91" w:rsidP="00844D91">
            <w:pPr>
              <w:pStyle w:val="TableParagraph"/>
              <w:rPr>
                <w:sz w:val="18"/>
              </w:rPr>
            </w:pPr>
          </w:p>
        </w:tc>
        <w:tc>
          <w:tcPr>
            <w:tcW w:w="851" w:type="dxa"/>
          </w:tcPr>
          <w:p w14:paraId="5E37E79C" w14:textId="77777777" w:rsidR="00844D91" w:rsidRPr="0097159F" w:rsidRDefault="00844D91" w:rsidP="00844D91">
            <w:pPr>
              <w:pStyle w:val="TableParagraph"/>
              <w:rPr>
                <w:sz w:val="18"/>
              </w:rPr>
            </w:pPr>
          </w:p>
        </w:tc>
        <w:tc>
          <w:tcPr>
            <w:tcW w:w="850" w:type="dxa"/>
          </w:tcPr>
          <w:p w14:paraId="21BD273D" w14:textId="77777777" w:rsidR="00844D91" w:rsidRPr="0097159F" w:rsidRDefault="00844D91" w:rsidP="00844D91">
            <w:pPr>
              <w:pStyle w:val="TableParagraph"/>
              <w:rPr>
                <w:sz w:val="18"/>
              </w:rPr>
            </w:pPr>
          </w:p>
        </w:tc>
        <w:tc>
          <w:tcPr>
            <w:tcW w:w="851" w:type="dxa"/>
          </w:tcPr>
          <w:p w14:paraId="70970149" w14:textId="77777777" w:rsidR="00844D91" w:rsidRPr="0097159F" w:rsidRDefault="00844D91" w:rsidP="00844D91">
            <w:pPr>
              <w:pStyle w:val="TableParagraph"/>
              <w:rPr>
                <w:sz w:val="18"/>
              </w:rPr>
            </w:pPr>
          </w:p>
        </w:tc>
        <w:tc>
          <w:tcPr>
            <w:tcW w:w="850" w:type="dxa"/>
          </w:tcPr>
          <w:p w14:paraId="6C193B36" w14:textId="77777777" w:rsidR="00844D91" w:rsidRPr="0097159F" w:rsidRDefault="00844D91" w:rsidP="00844D91">
            <w:pPr>
              <w:pStyle w:val="TableParagraph"/>
              <w:rPr>
                <w:sz w:val="18"/>
              </w:rPr>
            </w:pPr>
          </w:p>
        </w:tc>
        <w:tc>
          <w:tcPr>
            <w:tcW w:w="851" w:type="dxa"/>
          </w:tcPr>
          <w:p w14:paraId="1F0183D3" w14:textId="77777777" w:rsidR="00844D91" w:rsidRPr="0097159F" w:rsidRDefault="00844D91" w:rsidP="00844D91">
            <w:pPr>
              <w:pStyle w:val="TableParagraph"/>
              <w:rPr>
                <w:sz w:val="18"/>
              </w:rPr>
            </w:pPr>
          </w:p>
        </w:tc>
        <w:tc>
          <w:tcPr>
            <w:tcW w:w="850" w:type="dxa"/>
          </w:tcPr>
          <w:p w14:paraId="182AFD36" w14:textId="77777777" w:rsidR="00844D91" w:rsidRPr="0097159F" w:rsidRDefault="00844D91" w:rsidP="00844D91">
            <w:pPr>
              <w:pStyle w:val="TableParagraph"/>
              <w:rPr>
                <w:sz w:val="18"/>
              </w:rPr>
            </w:pPr>
          </w:p>
        </w:tc>
      </w:tr>
      <w:tr w:rsidR="00844D91" w14:paraId="1FD0D671" w14:textId="77777777" w:rsidTr="00F7184C">
        <w:trPr>
          <w:trHeight w:val="253"/>
        </w:trPr>
        <w:tc>
          <w:tcPr>
            <w:tcW w:w="554" w:type="dxa"/>
          </w:tcPr>
          <w:p w14:paraId="5CE8F807" w14:textId="77777777" w:rsidR="00844D91" w:rsidRPr="0097159F" w:rsidRDefault="00844D91" w:rsidP="00844D91">
            <w:pPr>
              <w:pStyle w:val="TableParagraph"/>
              <w:spacing w:line="234" w:lineRule="exact"/>
              <w:ind w:left="107"/>
              <w:rPr>
                <w:rFonts w:ascii="Arial"/>
                <w:b/>
              </w:rPr>
            </w:pPr>
          </w:p>
        </w:tc>
        <w:tc>
          <w:tcPr>
            <w:tcW w:w="2713" w:type="dxa"/>
          </w:tcPr>
          <w:p w14:paraId="70800593" w14:textId="77777777" w:rsidR="00844D91" w:rsidRPr="0097159F" w:rsidRDefault="00844D91" w:rsidP="00844D91">
            <w:pPr>
              <w:pStyle w:val="TableParagraph"/>
              <w:spacing w:line="234" w:lineRule="exact"/>
              <w:ind w:left="108"/>
              <w:rPr>
                <w:rFonts w:ascii="Arial"/>
                <w:b/>
              </w:rPr>
            </w:pPr>
            <w:r w:rsidRPr="0097159F">
              <w:rPr>
                <w:rFonts w:ascii="Arial"/>
                <w:b/>
              </w:rPr>
              <w:t>Total</w:t>
            </w:r>
            <w:r w:rsidRPr="0097159F">
              <w:rPr>
                <w:rFonts w:ascii="Arial"/>
                <w:b/>
                <w:spacing w:val="1"/>
              </w:rPr>
              <w:t xml:space="preserve"> </w:t>
            </w:r>
            <w:r w:rsidRPr="0097159F">
              <w:rPr>
                <w:rFonts w:ascii="Arial"/>
                <w:b/>
              </w:rPr>
              <w:t>Cost</w:t>
            </w:r>
          </w:p>
        </w:tc>
        <w:tc>
          <w:tcPr>
            <w:tcW w:w="826" w:type="dxa"/>
          </w:tcPr>
          <w:p w14:paraId="7A62BADB" w14:textId="77777777" w:rsidR="00844D91" w:rsidRPr="0097159F" w:rsidRDefault="00844D91" w:rsidP="00844D91">
            <w:pPr>
              <w:pStyle w:val="TableParagraph"/>
              <w:rPr>
                <w:sz w:val="18"/>
              </w:rPr>
            </w:pPr>
          </w:p>
        </w:tc>
        <w:tc>
          <w:tcPr>
            <w:tcW w:w="1017" w:type="dxa"/>
          </w:tcPr>
          <w:p w14:paraId="38A75779" w14:textId="77777777" w:rsidR="00844D91" w:rsidRPr="0097159F" w:rsidRDefault="00844D91" w:rsidP="00844D91">
            <w:pPr>
              <w:pStyle w:val="TableParagraph"/>
              <w:rPr>
                <w:sz w:val="18"/>
              </w:rPr>
            </w:pPr>
          </w:p>
        </w:tc>
        <w:tc>
          <w:tcPr>
            <w:tcW w:w="1134" w:type="dxa"/>
          </w:tcPr>
          <w:p w14:paraId="06D396CD" w14:textId="77777777" w:rsidR="00844D91" w:rsidRPr="0097159F" w:rsidRDefault="00844D91" w:rsidP="00844D91">
            <w:pPr>
              <w:pStyle w:val="TableParagraph"/>
              <w:rPr>
                <w:sz w:val="18"/>
              </w:rPr>
            </w:pPr>
          </w:p>
        </w:tc>
        <w:tc>
          <w:tcPr>
            <w:tcW w:w="851" w:type="dxa"/>
          </w:tcPr>
          <w:p w14:paraId="7E4CE1C7" w14:textId="77777777" w:rsidR="00844D91" w:rsidRDefault="00844D91" w:rsidP="00844D91">
            <w:pPr>
              <w:pStyle w:val="TableParagraph"/>
              <w:rPr>
                <w:sz w:val="18"/>
              </w:rPr>
            </w:pPr>
            <w:r w:rsidRPr="0097159F">
              <w:rPr>
                <w:sz w:val="18"/>
              </w:rPr>
              <w:t>NA</w:t>
            </w:r>
          </w:p>
        </w:tc>
        <w:tc>
          <w:tcPr>
            <w:tcW w:w="850" w:type="dxa"/>
          </w:tcPr>
          <w:p w14:paraId="667E8F0B" w14:textId="77777777" w:rsidR="00844D91" w:rsidRDefault="00844D91" w:rsidP="00844D91">
            <w:pPr>
              <w:pStyle w:val="TableParagraph"/>
              <w:rPr>
                <w:sz w:val="18"/>
              </w:rPr>
            </w:pPr>
          </w:p>
        </w:tc>
        <w:tc>
          <w:tcPr>
            <w:tcW w:w="851" w:type="dxa"/>
          </w:tcPr>
          <w:p w14:paraId="20428DA9" w14:textId="77777777" w:rsidR="00844D91" w:rsidRDefault="00844D91" w:rsidP="00844D91">
            <w:pPr>
              <w:pStyle w:val="TableParagraph"/>
              <w:rPr>
                <w:sz w:val="18"/>
              </w:rPr>
            </w:pPr>
          </w:p>
        </w:tc>
        <w:tc>
          <w:tcPr>
            <w:tcW w:w="850" w:type="dxa"/>
          </w:tcPr>
          <w:p w14:paraId="34415F1E" w14:textId="77777777" w:rsidR="00844D91" w:rsidRDefault="00844D91" w:rsidP="00844D91">
            <w:pPr>
              <w:pStyle w:val="TableParagraph"/>
              <w:rPr>
                <w:sz w:val="18"/>
              </w:rPr>
            </w:pPr>
          </w:p>
        </w:tc>
        <w:tc>
          <w:tcPr>
            <w:tcW w:w="851" w:type="dxa"/>
          </w:tcPr>
          <w:p w14:paraId="4AEAC9C1" w14:textId="77777777" w:rsidR="00844D91" w:rsidRDefault="00844D91" w:rsidP="00844D91">
            <w:pPr>
              <w:pStyle w:val="TableParagraph"/>
              <w:rPr>
                <w:sz w:val="18"/>
              </w:rPr>
            </w:pPr>
          </w:p>
        </w:tc>
        <w:tc>
          <w:tcPr>
            <w:tcW w:w="850" w:type="dxa"/>
          </w:tcPr>
          <w:p w14:paraId="2C4AD25F" w14:textId="77777777" w:rsidR="00844D91" w:rsidRDefault="00844D91" w:rsidP="00844D91">
            <w:pPr>
              <w:pStyle w:val="TableParagraph"/>
              <w:rPr>
                <w:sz w:val="18"/>
              </w:rPr>
            </w:pPr>
          </w:p>
        </w:tc>
        <w:tc>
          <w:tcPr>
            <w:tcW w:w="851" w:type="dxa"/>
          </w:tcPr>
          <w:p w14:paraId="4D755782" w14:textId="77777777" w:rsidR="00844D91" w:rsidRDefault="00844D91" w:rsidP="00844D91">
            <w:pPr>
              <w:pStyle w:val="TableParagraph"/>
              <w:rPr>
                <w:sz w:val="18"/>
              </w:rPr>
            </w:pPr>
          </w:p>
        </w:tc>
        <w:tc>
          <w:tcPr>
            <w:tcW w:w="850" w:type="dxa"/>
          </w:tcPr>
          <w:p w14:paraId="29AAFDA1" w14:textId="77777777" w:rsidR="00844D91" w:rsidRDefault="00844D91" w:rsidP="00844D91">
            <w:pPr>
              <w:pStyle w:val="TableParagraph"/>
              <w:rPr>
                <w:sz w:val="18"/>
              </w:rPr>
            </w:pPr>
          </w:p>
        </w:tc>
      </w:tr>
      <w:tr w:rsidR="001716FF" w14:paraId="49F56D2D" w14:textId="77777777" w:rsidTr="00F7184C">
        <w:trPr>
          <w:trHeight w:val="253"/>
        </w:trPr>
        <w:tc>
          <w:tcPr>
            <w:tcW w:w="554" w:type="dxa"/>
          </w:tcPr>
          <w:p w14:paraId="72317715" w14:textId="77777777" w:rsidR="001716FF" w:rsidRPr="0097159F" w:rsidRDefault="001716FF" w:rsidP="001716FF">
            <w:pPr>
              <w:pStyle w:val="TableParagraph"/>
              <w:spacing w:line="234" w:lineRule="exact"/>
              <w:ind w:left="107"/>
              <w:rPr>
                <w:rFonts w:ascii="Arial"/>
                <w:b/>
              </w:rPr>
            </w:pPr>
          </w:p>
        </w:tc>
        <w:tc>
          <w:tcPr>
            <w:tcW w:w="2713" w:type="dxa"/>
          </w:tcPr>
          <w:p w14:paraId="6EB253A4" w14:textId="10D92723" w:rsidR="001716FF" w:rsidRPr="0097159F" w:rsidRDefault="001716FF" w:rsidP="001716FF">
            <w:pPr>
              <w:pStyle w:val="TableParagraph"/>
              <w:spacing w:line="234" w:lineRule="exact"/>
              <w:ind w:left="108"/>
              <w:rPr>
                <w:rFonts w:ascii="Arial"/>
                <w:b/>
              </w:rPr>
            </w:pPr>
            <w:r>
              <w:rPr>
                <w:rFonts w:ascii="Arial"/>
                <w:b/>
              </w:rPr>
              <w:t>GST</w:t>
            </w:r>
          </w:p>
        </w:tc>
        <w:tc>
          <w:tcPr>
            <w:tcW w:w="826" w:type="dxa"/>
          </w:tcPr>
          <w:p w14:paraId="4A3FB3E3" w14:textId="77777777" w:rsidR="001716FF" w:rsidRPr="0097159F" w:rsidRDefault="001716FF" w:rsidP="001716FF">
            <w:pPr>
              <w:pStyle w:val="TableParagraph"/>
              <w:rPr>
                <w:sz w:val="18"/>
              </w:rPr>
            </w:pPr>
          </w:p>
        </w:tc>
        <w:tc>
          <w:tcPr>
            <w:tcW w:w="1017" w:type="dxa"/>
          </w:tcPr>
          <w:p w14:paraId="08E4E84E" w14:textId="77777777" w:rsidR="001716FF" w:rsidRPr="0097159F" w:rsidRDefault="001716FF" w:rsidP="001716FF">
            <w:pPr>
              <w:pStyle w:val="TableParagraph"/>
              <w:rPr>
                <w:sz w:val="18"/>
              </w:rPr>
            </w:pPr>
          </w:p>
        </w:tc>
        <w:tc>
          <w:tcPr>
            <w:tcW w:w="1134" w:type="dxa"/>
          </w:tcPr>
          <w:p w14:paraId="50B0ADD6" w14:textId="77777777" w:rsidR="001716FF" w:rsidRPr="0097159F" w:rsidRDefault="001716FF" w:rsidP="001716FF">
            <w:pPr>
              <w:pStyle w:val="TableParagraph"/>
              <w:rPr>
                <w:sz w:val="18"/>
              </w:rPr>
            </w:pPr>
          </w:p>
        </w:tc>
        <w:tc>
          <w:tcPr>
            <w:tcW w:w="851" w:type="dxa"/>
          </w:tcPr>
          <w:p w14:paraId="2509B8BF" w14:textId="4ED197E6" w:rsidR="001716FF" w:rsidRPr="0097159F" w:rsidRDefault="001716FF" w:rsidP="001716FF">
            <w:pPr>
              <w:pStyle w:val="TableParagraph"/>
              <w:rPr>
                <w:sz w:val="18"/>
              </w:rPr>
            </w:pPr>
            <w:r w:rsidRPr="0097159F">
              <w:rPr>
                <w:sz w:val="18"/>
              </w:rPr>
              <w:t>NA</w:t>
            </w:r>
          </w:p>
        </w:tc>
        <w:tc>
          <w:tcPr>
            <w:tcW w:w="850" w:type="dxa"/>
          </w:tcPr>
          <w:p w14:paraId="01012E3D" w14:textId="77777777" w:rsidR="001716FF" w:rsidRDefault="001716FF" w:rsidP="001716FF">
            <w:pPr>
              <w:pStyle w:val="TableParagraph"/>
              <w:rPr>
                <w:sz w:val="18"/>
              </w:rPr>
            </w:pPr>
          </w:p>
        </w:tc>
        <w:tc>
          <w:tcPr>
            <w:tcW w:w="851" w:type="dxa"/>
          </w:tcPr>
          <w:p w14:paraId="25578C24" w14:textId="77777777" w:rsidR="001716FF" w:rsidRDefault="001716FF" w:rsidP="001716FF">
            <w:pPr>
              <w:pStyle w:val="TableParagraph"/>
              <w:rPr>
                <w:sz w:val="18"/>
              </w:rPr>
            </w:pPr>
          </w:p>
        </w:tc>
        <w:tc>
          <w:tcPr>
            <w:tcW w:w="850" w:type="dxa"/>
          </w:tcPr>
          <w:p w14:paraId="2AA7FA7A" w14:textId="77777777" w:rsidR="001716FF" w:rsidRDefault="001716FF" w:rsidP="001716FF">
            <w:pPr>
              <w:pStyle w:val="TableParagraph"/>
              <w:rPr>
                <w:sz w:val="18"/>
              </w:rPr>
            </w:pPr>
          </w:p>
        </w:tc>
        <w:tc>
          <w:tcPr>
            <w:tcW w:w="851" w:type="dxa"/>
          </w:tcPr>
          <w:p w14:paraId="0940DE8C" w14:textId="77777777" w:rsidR="001716FF" w:rsidRDefault="001716FF" w:rsidP="001716FF">
            <w:pPr>
              <w:pStyle w:val="TableParagraph"/>
              <w:rPr>
                <w:sz w:val="18"/>
              </w:rPr>
            </w:pPr>
          </w:p>
        </w:tc>
        <w:tc>
          <w:tcPr>
            <w:tcW w:w="850" w:type="dxa"/>
          </w:tcPr>
          <w:p w14:paraId="18A64FE1" w14:textId="77777777" w:rsidR="001716FF" w:rsidRDefault="001716FF" w:rsidP="001716FF">
            <w:pPr>
              <w:pStyle w:val="TableParagraph"/>
              <w:rPr>
                <w:sz w:val="18"/>
              </w:rPr>
            </w:pPr>
          </w:p>
        </w:tc>
        <w:tc>
          <w:tcPr>
            <w:tcW w:w="851" w:type="dxa"/>
          </w:tcPr>
          <w:p w14:paraId="3F53309C" w14:textId="77777777" w:rsidR="001716FF" w:rsidRDefault="001716FF" w:rsidP="001716FF">
            <w:pPr>
              <w:pStyle w:val="TableParagraph"/>
              <w:rPr>
                <w:sz w:val="18"/>
              </w:rPr>
            </w:pPr>
          </w:p>
        </w:tc>
        <w:tc>
          <w:tcPr>
            <w:tcW w:w="850" w:type="dxa"/>
          </w:tcPr>
          <w:p w14:paraId="757CA5E6" w14:textId="77777777" w:rsidR="001716FF" w:rsidRDefault="001716FF" w:rsidP="001716FF">
            <w:pPr>
              <w:pStyle w:val="TableParagraph"/>
              <w:rPr>
                <w:sz w:val="18"/>
              </w:rPr>
            </w:pPr>
          </w:p>
        </w:tc>
      </w:tr>
      <w:tr w:rsidR="001716FF" w14:paraId="3F0D6247" w14:textId="77777777" w:rsidTr="00F7184C">
        <w:trPr>
          <w:trHeight w:val="253"/>
        </w:trPr>
        <w:tc>
          <w:tcPr>
            <w:tcW w:w="554" w:type="dxa"/>
          </w:tcPr>
          <w:p w14:paraId="51E689E6" w14:textId="77777777" w:rsidR="001716FF" w:rsidRPr="0097159F" w:rsidRDefault="001716FF" w:rsidP="001716FF">
            <w:pPr>
              <w:pStyle w:val="TableParagraph"/>
              <w:spacing w:line="234" w:lineRule="exact"/>
              <w:ind w:left="107"/>
              <w:rPr>
                <w:rFonts w:ascii="Arial"/>
                <w:b/>
              </w:rPr>
            </w:pPr>
          </w:p>
        </w:tc>
        <w:tc>
          <w:tcPr>
            <w:tcW w:w="2713" w:type="dxa"/>
          </w:tcPr>
          <w:p w14:paraId="14452741" w14:textId="16CFA01C" w:rsidR="001716FF" w:rsidRPr="0097159F" w:rsidRDefault="001716FF" w:rsidP="001716FF">
            <w:pPr>
              <w:pStyle w:val="TableParagraph"/>
              <w:spacing w:line="234" w:lineRule="exact"/>
              <w:ind w:left="108"/>
              <w:rPr>
                <w:rFonts w:ascii="Arial"/>
                <w:b/>
              </w:rPr>
            </w:pPr>
            <w:r w:rsidRPr="001716FF">
              <w:rPr>
                <w:rFonts w:ascii="Arial"/>
                <w:b/>
              </w:rPr>
              <w:t>Total Cost with GST</w:t>
            </w:r>
          </w:p>
        </w:tc>
        <w:tc>
          <w:tcPr>
            <w:tcW w:w="826" w:type="dxa"/>
          </w:tcPr>
          <w:p w14:paraId="3BFFB544" w14:textId="77777777" w:rsidR="001716FF" w:rsidRPr="0097159F" w:rsidRDefault="001716FF" w:rsidP="001716FF">
            <w:pPr>
              <w:pStyle w:val="TableParagraph"/>
              <w:rPr>
                <w:sz w:val="18"/>
              </w:rPr>
            </w:pPr>
          </w:p>
        </w:tc>
        <w:tc>
          <w:tcPr>
            <w:tcW w:w="1017" w:type="dxa"/>
          </w:tcPr>
          <w:p w14:paraId="5BD9C493" w14:textId="77777777" w:rsidR="001716FF" w:rsidRPr="0097159F" w:rsidRDefault="001716FF" w:rsidP="001716FF">
            <w:pPr>
              <w:pStyle w:val="TableParagraph"/>
              <w:rPr>
                <w:sz w:val="18"/>
              </w:rPr>
            </w:pPr>
          </w:p>
        </w:tc>
        <w:tc>
          <w:tcPr>
            <w:tcW w:w="1134" w:type="dxa"/>
          </w:tcPr>
          <w:p w14:paraId="4C571132" w14:textId="77777777" w:rsidR="001716FF" w:rsidRPr="0097159F" w:rsidRDefault="001716FF" w:rsidP="001716FF">
            <w:pPr>
              <w:pStyle w:val="TableParagraph"/>
              <w:rPr>
                <w:sz w:val="18"/>
              </w:rPr>
            </w:pPr>
          </w:p>
        </w:tc>
        <w:tc>
          <w:tcPr>
            <w:tcW w:w="851" w:type="dxa"/>
          </w:tcPr>
          <w:p w14:paraId="433B842E" w14:textId="59BD2E31" w:rsidR="001716FF" w:rsidRPr="0097159F" w:rsidRDefault="001716FF" w:rsidP="001716FF">
            <w:pPr>
              <w:pStyle w:val="TableParagraph"/>
              <w:rPr>
                <w:sz w:val="18"/>
              </w:rPr>
            </w:pPr>
            <w:r w:rsidRPr="0097159F">
              <w:rPr>
                <w:sz w:val="18"/>
              </w:rPr>
              <w:t>NA</w:t>
            </w:r>
          </w:p>
        </w:tc>
        <w:tc>
          <w:tcPr>
            <w:tcW w:w="850" w:type="dxa"/>
          </w:tcPr>
          <w:p w14:paraId="5D4AAA75" w14:textId="77777777" w:rsidR="001716FF" w:rsidRDefault="001716FF" w:rsidP="001716FF">
            <w:pPr>
              <w:pStyle w:val="TableParagraph"/>
              <w:rPr>
                <w:sz w:val="18"/>
              </w:rPr>
            </w:pPr>
          </w:p>
        </w:tc>
        <w:tc>
          <w:tcPr>
            <w:tcW w:w="851" w:type="dxa"/>
          </w:tcPr>
          <w:p w14:paraId="147A2ADD" w14:textId="77777777" w:rsidR="001716FF" w:rsidRDefault="001716FF" w:rsidP="001716FF">
            <w:pPr>
              <w:pStyle w:val="TableParagraph"/>
              <w:rPr>
                <w:sz w:val="18"/>
              </w:rPr>
            </w:pPr>
          </w:p>
        </w:tc>
        <w:tc>
          <w:tcPr>
            <w:tcW w:w="850" w:type="dxa"/>
          </w:tcPr>
          <w:p w14:paraId="2DCB2A64" w14:textId="77777777" w:rsidR="001716FF" w:rsidRDefault="001716FF" w:rsidP="001716FF">
            <w:pPr>
              <w:pStyle w:val="TableParagraph"/>
              <w:rPr>
                <w:sz w:val="18"/>
              </w:rPr>
            </w:pPr>
          </w:p>
        </w:tc>
        <w:tc>
          <w:tcPr>
            <w:tcW w:w="851" w:type="dxa"/>
          </w:tcPr>
          <w:p w14:paraId="66260A74" w14:textId="77777777" w:rsidR="001716FF" w:rsidRDefault="001716FF" w:rsidP="001716FF">
            <w:pPr>
              <w:pStyle w:val="TableParagraph"/>
              <w:rPr>
                <w:sz w:val="18"/>
              </w:rPr>
            </w:pPr>
          </w:p>
        </w:tc>
        <w:tc>
          <w:tcPr>
            <w:tcW w:w="850" w:type="dxa"/>
          </w:tcPr>
          <w:p w14:paraId="5C6BF2F5" w14:textId="77777777" w:rsidR="001716FF" w:rsidRDefault="001716FF" w:rsidP="001716FF">
            <w:pPr>
              <w:pStyle w:val="TableParagraph"/>
              <w:rPr>
                <w:sz w:val="18"/>
              </w:rPr>
            </w:pPr>
          </w:p>
        </w:tc>
        <w:tc>
          <w:tcPr>
            <w:tcW w:w="851" w:type="dxa"/>
          </w:tcPr>
          <w:p w14:paraId="345493A5" w14:textId="77777777" w:rsidR="001716FF" w:rsidRDefault="001716FF" w:rsidP="001716FF">
            <w:pPr>
              <w:pStyle w:val="TableParagraph"/>
              <w:rPr>
                <w:sz w:val="18"/>
              </w:rPr>
            </w:pPr>
          </w:p>
        </w:tc>
        <w:tc>
          <w:tcPr>
            <w:tcW w:w="850" w:type="dxa"/>
          </w:tcPr>
          <w:p w14:paraId="2BB0F756" w14:textId="77777777" w:rsidR="001716FF" w:rsidRDefault="001716FF" w:rsidP="001716FF">
            <w:pPr>
              <w:pStyle w:val="TableParagraph"/>
              <w:rPr>
                <w:sz w:val="18"/>
              </w:rPr>
            </w:pPr>
          </w:p>
        </w:tc>
      </w:tr>
    </w:tbl>
    <w:p w14:paraId="470D2B95" w14:textId="31A0C7A4" w:rsidR="00A42E58" w:rsidRPr="00433856" w:rsidRDefault="00035DF8" w:rsidP="00A42E58">
      <w:pPr>
        <w:ind w:left="388" w:right="234"/>
        <w:jc w:val="both"/>
        <w:rPr>
          <w:b/>
          <w:sz w:val="24"/>
          <w:szCs w:val="24"/>
        </w:rPr>
      </w:pPr>
      <w:r>
        <w:rPr>
          <w:b/>
          <w:sz w:val="24"/>
          <w:szCs w:val="24"/>
        </w:rPr>
        <w:t>T</w:t>
      </w:r>
      <w:r w:rsidR="00A42E58" w:rsidRPr="00433856">
        <w:rPr>
          <w:b/>
          <w:sz w:val="24"/>
          <w:szCs w:val="24"/>
        </w:rPr>
        <w:t>erms &amp;</w:t>
      </w:r>
      <w:r w:rsidR="00A42E58" w:rsidRPr="00433856">
        <w:rPr>
          <w:b/>
          <w:spacing w:val="-1"/>
          <w:sz w:val="24"/>
          <w:szCs w:val="24"/>
        </w:rPr>
        <w:t xml:space="preserve"> </w:t>
      </w:r>
      <w:r w:rsidR="00A42E58" w:rsidRPr="00433856">
        <w:rPr>
          <w:b/>
          <w:sz w:val="24"/>
          <w:szCs w:val="24"/>
        </w:rPr>
        <w:t>Conditions:</w:t>
      </w:r>
    </w:p>
    <w:p w14:paraId="5F4DD31C" w14:textId="26B5B712" w:rsidR="00A42E58" w:rsidRPr="00433856" w:rsidRDefault="00A42E58" w:rsidP="00A42E58">
      <w:pPr>
        <w:pStyle w:val="ListParagraph"/>
        <w:widowControl w:val="0"/>
        <w:numPr>
          <w:ilvl w:val="0"/>
          <w:numId w:val="68"/>
        </w:numPr>
        <w:tabs>
          <w:tab w:val="left" w:pos="1110"/>
        </w:tabs>
        <w:autoSpaceDE w:val="0"/>
        <w:autoSpaceDN w:val="0"/>
        <w:spacing w:before="5" w:after="0" w:line="244" w:lineRule="auto"/>
        <w:ind w:right="233"/>
        <w:contextualSpacing w:val="0"/>
        <w:jc w:val="both"/>
        <w:rPr>
          <w:sz w:val="24"/>
        </w:rPr>
      </w:pPr>
      <w:r w:rsidRPr="00433856">
        <w:rPr>
          <w:sz w:val="24"/>
        </w:rPr>
        <w:t>For</w:t>
      </w:r>
      <w:r w:rsidRPr="00433856">
        <w:rPr>
          <w:spacing w:val="-6"/>
          <w:sz w:val="24"/>
        </w:rPr>
        <w:t xml:space="preserve"> </w:t>
      </w:r>
      <w:r w:rsidRPr="00433856">
        <w:rPr>
          <w:sz w:val="24"/>
        </w:rPr>
        <w:t>each</w:t>
      </w:r>
      <w:r w:rsidRPr="00433856">
        <w:rPr>
          <w:spacing w:val="-5"/>
          <w:sz w:val="24"/>
        </w:rPr>
        <w:t xml:space="preserve"> </w:t>
      </w:r>
      <w:r w:rsidRPr="00433856">
        <w:rPr>
          <w:sz w:val="24"/>
        </w:rPr>
        <w:t>of</w:t>
      </w:r>
      <w:r w:rsidRPr="00433856">
        <w:rPr>
          <w:spacing w:val="-4"/>
          <w:sz w:val="24"/>
        </w:rPr>
        <w:t xml:space="preserve"> </w:t>
      </w:r>
      <w:r w:rsidRPr="00433856">
        <w:rPr>
          <w:sz w:val="24"/>
        </w:rPr>
        <w:t>the</w:t>
      </w:r>
      <w:r w:rsidRPr="00433856">
        <w:rPr>
          <w:spacing w:val="-3"/>
          <w:sz w:val="24"/>
        </w:rPr>
        <w:t xml:space="preserve"> </w:t>
      </w:r>
      <w:r w:rsidRPr="00433856">
        <w:rPr>
          <w:sz w:val="24"/>
        </w:rPr>
        <w:t>above</w:t>
      </w:r>
      <w:r w:rsidRPr="00433856">
        <w:rPr>
          <w:spacing w:val="-4"/>
          <w:sz w:val="24"/>
        </w:rPr>
        <w:t xml:space="preserve"> </w:t>
      </w:r>
      <w:r w:rsidRPr="00433856">
        <w:rPr>
          <w:sz w:val="24"/>
        </w:rPr>
        <w:t>items</w:t>
      </w:r>
      <w:r w:rsidRPr="00433856">
        <w:rPr>
          <w:spacing w:val="-6"/>
          <w:sz w:val="24"/>
        </w:rPr>
        <w:t xml:space="preserve"> </w:t>
      </w:r>
      <w:r w:rsidRPr="00433856">
        <w:rPr>
          <w:sz w:val="24"/>
        </w:rPr>
        <w:t>provided</w:t>
      </w:r>
      <w:r w:rsidRPr="00433856">
        <w:rPr>
          <w:spacing w:val="-3"/>
          <w:sz w:val="24"/>
        </w:rPr>
        <w:t xml:space="preserve"> </w:t>
      </w:r>
      <w:r w:rsidRPr="00433856">
        <w:rPr>
          <w:sz w:val="24"/>
        </w:rPr>
        <w:t>the</w:t>
      </w:r>
      <w:r w:rsidRPr="00433856">
        <w:rPr>
          <w:spacing w:val="-4"/>
          <w:sz w:val="24"/>
        </w:rPr>
        <w:t xml:space="preserve"> </w:t>
      </w:r>
      <w:r w:rsidRPr="00433856">
        <w:rPr>
          <w:sz w:val="24"/>
        </w:rPr>
        <w:t>vendor</w:t>
      </w:r>
      <w:r w:rsidRPr="00433856">
        <w:rPr>
          <w:spacing w:val="-5"/>
          <w:sz w:val="24"/>
        </w:rPr>
        <w:t xml:space="preserve"> </w:t>
      </w:r>
      <w:r w:rsidRPr="00433856">
        <w:rPr>
          <w:sz w:val="24"/>
        </w:rPr>
        <w:t>is</w:t>
      </w:r>
      <w:r w:rsidRPr="00433856">
        <w:rPr>
          <w:spacing w:val="-5"/>
          <w:sz w:val="24"/>
        </w:rPr>
        <w:t xml:space="preserve"> </w:t>
      </w:r>
      <w:r w:rsidRPr="00433856">
        <w:rPr>
          <w:sz w:val="24"/>
        </w:rPr>
        <w:t>required</w:t>
      </w:r>
      <w:r w:rsidRPr="00433856">
        <w:rPr>
          <w:spacing w:val="-3"/>
          <w:sz w:val="24"/>
        </w:rPr>
        <w:t xml:space="preserve"> </w:t>
      </w:r>
      <w:r w:rsidRPr="00433856">
        <w:rPr>
          <w:sz w:val="24"/>
        </w:rPr>
        <w:t>to</w:t>
      </w:r>
      <w:r w:rsidRPr="00433856">
        <w:rPr>
          <w:spacing w:val="-4"/>
          <w:sz w:val="24"/>
        </w:rPr>
        <w:t xml:space="preserve"> </w:t>
      </w:r>
      <w:r w:rsidRPr="00433856">
        <w:rPr>
          <w:sz w:val="24"/>
        </w:rPr>
        <w:t>provide</w:t>
      </w:r>
      <w:r w:rsidRPr="00433856">
        <w:rPr>
          <w:spacing w:val="-3"/>
          <w:sz w:val="24"/>
        </w:rPr>
        <w:t xml:space="preserve"> </w:t>
      </w:r>
      <w:r w:rsidRPr="00433856">
        <w:rPr>
          <w:sz w:val="24"/>
        </w:rPr>
        <w:t>the</w:t>
      </w:r>
      <w:r w:rsidRPr="00433856">
        <w:rPr>
          <w:spacing w:val="-3"/>
          <w:sz w:val="24"/>
        </w:rPr>
        <w:t xml:space="preserve"> </w:t>
      </w:r>
      <w:r w:rsidRPr="00433856">
        <w:rPr>
          <w:sz w:val="24"/>
        </w:rPr>
        <w:t>cost</w:t>
      </w:r>
      <w:r w:rsidRPr="00433856">
        <w:rPr>
          <w:spacing w:val="-7"/>
          <w:sz w:val="24"/>
        </w:rPr>
        <w:t xml:space="preserve"> </w:t>
      </w:r>
      <w:r w:rsidRPr="00433856">
        <w:rPr>
          <w:sz w:val="24"/>
        </w:rPr>
        <w:t>for</w:t>
      </w:r>
      <w:r w:rsidRPr="00433856">
        <w:rPr>
          <w:spacing w:val="-5"/>
          <w:sz w:val="24"/>
        </w:rPr>
        <w:t xml:space="preserve"> </w:t>
      </w:r>
      <w:r w:rsidRPr="00433856">
        <w:rPr>
          <w:sz w:val="24"/>
        </w:rPr>
        <w:t>every</w:t>
      </w:r>
      <w:r w:rsidR="000F00D7">
        <w:rPr>
          <w:sz w:val="24"/>
        </w:rPr>
        <w:t xml:space="preserve"> </w:t>
      </w:r>
      <w:r w:rsidRPr="00433856">
        <w:rPr>
          <w:spacing w:val="-62"/>
          <w:sz w:val="24"/>
        </w:rPr>
        <w:t xml:space="preserve"> </w:t>
      </w:r>
      <w:r w:rsidR="000F00D7">
        <w:rPr>
          <w:spacing w:val="-62"/>
          <w:sz w:val="24"/>
        </w:rPr>
        <w:t xml:space="preserve">   </w:t>
      </w:r>
      <w:r w:rsidRPr="00433856">
        <w:rPr>
          <w:sz w:val="24"/>
        </w:rPr>
        <w:t>line</w:t>
      </w:r>
      <w:r w:rsidR="0097159F">
        <w:rPr>
          <w:sz w:val="24"/>
        </w:rPr>
        <w:t xml:space="preserve"> </w:t>
      </w:r>
      <w:r w:rsidRPr="00433856">
        <w:rPr>
          <w:sz w:val="24"/>
        </w:rPr>
        <w:t>item where the vendor has considered the cost in Bill of Material (BOM), Bank reserves the right to</w:t>
      </w:r>
      <w:r w:rsidRPr="00433856">
        <w:rPr>
          <w:spacing w:val="1"/>
          <w:sz w:val="24"/>
        </w:rPr>
        <w:t xml:space="preserve"> </w:t>
      </w:r>
      <w:r w:rsidRPr="00433856">
        <w:rPr>
          <w:sz w:val="24"/>
        </w:rPr>
        <w:t>implement</w:t>
      </w:r>
      <w:r w:rsidRPr="00433856">
        <w:rPr>
          <w:spacing w:val="1"/>
          <w:sz w:val="24"/>
        </w:rPr>
        <w:t xml:space="preserve"> </w:t>
      </w:r>
      <w:r w:rsidRPr="00433856">
        <w:rPr>
          <w:sz w:val="24"/>
        </w:rPr>
        <w:t>or</w:t>
      </w:r>
      <w:r w:rsidRPr="00433856">
        <w:rPr>
          <w:spacing w:val="-1"/>
          <w:sz w:val="24"/>
        </w:rPr>
        <w:t xml:space="preserve"> </w:t>
      </w:r>
      <w:r w:rsidRPr="00433856">
        <w:rPr>
          <w:sz w:val="24"/>
        </w:rPr>
        <w:t>drop</w:t>
      </w:r>
      <w:r w:rsidRPr="00433856">
        <w:rPr>
          <w:spacing w:val="1"/>
          <w:sz w:val="24"/>
        </w:rPr>
        <w:t xml:space="preserve"> </w:t>
      </w:r>
      <w:r w:rsidRPr="00433856">
        <w:rPr>
          <w:sz w:val="24"/>
        </w:rPr>
        <w:t>any</w:t>
      </w:r>
      <w:r w:rsidRPr="00433856">
        <w:rPr>
          <w:spacing w:val="-1"/>
          <w:sz w:val="24"/>
        </w:rPr>
        <w:t xml:space="preserve"> </w:t>
      </w:r>
      <w:r w:rsidRPr="00433856">
        <w:rPr>
          <w:sz w:val="24"/>
        </w:rPr>
        <w:t>of</w:t>
      </w:r>
      <w:r w:rsidRPr="00433856">
        <w:rPr>
          <w:spacing w:val="4"/>
          <w:sz w:val="24"/>
        </w:rPr>
        <w:t xml:space="preserve"> </w:t>
      </w:r>
      <w:r w:rsidRPr="00433856">
        <w:rPr>
          <w:sz w:val="24"/>
        </w:rPr>
        <w:t>the</w:t>
      </w:r>
      <w:r w:rsidRPr="00433856">
        <w:rPr>
          <w:spacing w:val="2"/>
          <w:sz w:val="24"/>
        </w:rPr>
        <w:t xml:space="preserve"> </w:t>
      </w:r>
      <w:r w:rsidRPr="00433856">
        <w:rPr>
          <w:sz w:val="24"/>
        </w:rPr>
        <w:t>above</w:t>
      </w:r>
      <w:r w:rsidRPr="00433856">
        <w:rPr>
          <w:spacing w:val="2"/>
          <w:sz w:val="24"/>
        </w:rPr>
        <w:t xml:space="preserve"> </w:t>
      </w:r>
      <w:r w:rsidRPr="00433856">
        <w:rPr>
          <w:sz w:val="24"/>
        </w:rPr>
        <w:t>listed</w:t>
      </w:r>
      <w:r w:rsidRPr="00433856">
        <w:rPr>
          <w:spacing w:val="8"/>
          <w:sz w:val="24"/>
        </w:rPr>
        <w:t xml:space="preserve"> </w:t>
      </w:r>
      <w:r w:rsidRPr="00433856">
        <w:rPr>
          <w:sz w:val="24"/>
        </w:rPr>
        <w:t>items</w:t>
      </w:r>
      <w:r w:rsidRPr="00433856">
        <w:rPr>
          <w:spacing w:val="2"/>
          <w:sz w:val="24"/>
        </w:rPr>
        <w:t xml:space="preserve"> </w:t>
      </w:r>
      <w:r w:rsidRPr="00433856">
        <w:rPr>
          <w:sz w:val="24"/>
        </w:rPr>
        <w:t>without assigning any</w:t>
      </w:r>
      <w:r w:rsidRPr="00433856">
        <w:rPr>
          <w:spacing w:val="-1"/>
          <w:sz w:val="24"/>
        </w:rPr>
        <w:t xml:space="preserve"> </w:t>
      </w:r>
      <w:r w:rsidRPr="00433856">
        <w:rPr>
          <w:sz w:val="24"/>
        </w:rPr>
        <w:t>reason.</w:t>
      </w:r>
    </w:p>
    <w:p w14:paraId="47A8CD29" w14:textId="77777777" w:rsidR="00A42E58" w:rsidRPr="00433856" w:rsidRDefault="00A42E58" w:rsidP="00A42E58">
      <w:pPr>
        <w:pStyle w:val="ListParagraph"/>
        <w:widowControl w:val="0"/>
        <w:numPr>
          <w:ilvl w:val="0"/>
          <w:numId w:val="68"/>
        </w:numPr>
        <w:tabs>
          <w:tab w:val="left" w:pos="1110"/>
        </w:tabs>
        <w:autoSpaceDE w:val="0"/>
        <w:autoSpaceDN w:val="0"/>
        <w:spacing w:before="5" w:after="0" w:line="244" w:lineRule="auto"/>
        <w:ind w:right="233"/>
        <w:contextualSpacing w:val="0"/>
        <w:jc w:val="both"/>
        <w:rPr>
          <w:sz w:val="24"/>
        </w:rPr>
      </w:pPr>
      <w:r w:rsidRPr="00433856">
        <w:rPr>
          <w:sz w:val="24"/>
        </w:rPr>
        <w:t xml:space="preserve">It is the responsibility of vendor to ensure for Third Party Tools / software licenses / Subscriptions for the project duration. </w:t>
      </w:r>
    </w:p>
    <w:p w14:paraId="31D37EA1" w14:textId="29C93893" w:rsidR="00A42E58" w:rsidRPr="00433856" w:rsidRDefault="00A42E58" w:rsidP="00A42E58">
      <w:pPr>
        <w:pStyle w:val="ListParagraph"/>
        <w:numPr>
          <w:ilvl w:val="0"/>
          <w:numId w:val="68"/>
        </w:numPr>
        <w:spacing w:before="180" w:after="23"/>
        <w:rPr>
          <w:sz w:val="24"/>
        </w:rPr>
      </w:pPr>
      <w:r w:rsidRPr="00433856">
        <w:rPr>
          <w:sz w:val="24"/>
        </w:rPr>
        <w:t xml:space="preserve">In case any bidder quotes </w:t>
      </w:r>
      <w:r w:rsidR="00E04E57" w:rsidRPr="00433856">
        <w:rPr>
          <w:sz w:val="24"/>
        </w:rPr>
        <w:t>open-source</w:t>
      </w:r>
      <w:r w:rsidRPr="00433856">
        <w:rPr>
          <w:sz w:val="24"/>
        </w:rPr>
        <w:t xml:space="preserve"> software for any requirement given in the RFP, then it is mandatory for the bidder to quote rightful licence/ subscription and 24</w:t>
      </w:r>
      <w:r w:rsidR="001A501C">
        <w:rPr>
          <w:sz w:val="24"/>
        </w:rPr>
        <w:t>×</w:t>
      </w:r>
      <w:r w:rsidRPr="00433856">
        <w:rPr>
          <w:sz w:val="24"/>
        </w:rPr>
        <w:t>7 OEM support charges to ensure compliance with the service levels defined in the RFP</w:t>
      </w:r>
    </w:p>
    <w:p w14:paraId="19ADAD13" w14:textId="77777777" w:rsidR="00A42E58" w:rsidRPr="00433856" w:rsidRDefault="00A42E58" w:rsidP="00A42E58">
      <w:pPr>
        <w:pStyle w:val="ListParagraph"/>
        <w:numPr>
          <w:ilvl w:val="0"/>
          <w:numId w:val="68"/>
        </w:numPr>
        <w:spacing w:before="180" w:after="23"/>
        <w:rPr>
          <w:sz w:val="24"/>
        </w:rPr>
      </w:pPr>
      <w:r w:rsidRPr="00433856">
        <w:rPr>
          <w:sz w:val="24"/>
        </w:rPr>
        <w:lastRenderedPageBreak/>
        <w:t>Open Internet access to or from the supplied servers will not be allowed, however restricted Internet access for specified servers may be allowed as per Bank’s Policy</w:t>
      </w:r>
    </w:p>
    <w:p w14:paraId="36D5696D" w14:textId="77777777" w:rsidR="00A42E58" w:rsidRPr="00433856" w:rsidRDefault="00A42E58" w:rsidP="00A42E58">
      <w:pPr>
        <w:pStyle w:val="ListParagraph"/>
        <w:widowControl w:val="0"/>
        <w:numPr>
          <w:ilvl w:val="0"/>
          <w:numId w:val="68"/>
        </w:numPr>
        <w:tabs>
          <w:tab w:val="left" w:pos="1110"/>
        </w:tabs>
        <w:autoSpaceDE w:val="0"/>
        <w:autoSpaceDN w:val="0"/>
        <w:spacing w:after="0" w:line="244" w:lineRule="auto"/>
        <w:ind w:right="244"/>
        <w:contextualSpacing w:val="0"/>
        <w:rPr>
          <w:sz w:val="24"/>
        </w:rPr>
      </w:pPr>
      <w:r w:rsidRPr="00433856">
        <w:rPr>
          <w:sz w:val="24"/>
        </w:rPr>
        <w:t>If</w:t>
      </w:r>
      <w:r w:rsidRPr="00433856">
        <w:rPr>
          <w:spacing w:val="5"/>
          <w:sz w:val="24"/>
        </w:rPr>
        <w:t xml:space="preserve"> </w:t>
      </w:r>
      <w:r w:rsidRPr="00433856">
        <w:rPr>
          <w:sz w:val="24"/>
        </w:rPr>
        <w:t>the</w:t>
      </w:r>
      <w:r w:rsidRPr="00433856">
        <w:rPr>
          <w:spacing w:val="6"/>
          <w:sz w:val="24"/>
        </w:rPr>
        <w:t xml:space="preserve"> </w:t>
      </w:r>
      <w:r w:rsidRPr="00433856">
        <w:rPr>
          <w:sz w:val="24"/>
        </w:rPr>
        <w:t>cost</w:t>
      </w:r>
      <w:r w:rsidRPr="00433856">
        <w:rPr>
          <w:spacing w:val="4"/>
          <w:sz w:val="24"/>
        </w:rPr>
        <w:t xml:space="preserve"> </w:t>
      </w:r>
      <w:r w:rsidRPr="00433856">
        <w:rPr>
          <w:sz w:val="24"/>
        </w:rPr>
        <w:t>for</w:t>
      </w:r>
      <w:r w:rsidRPr="00433856">
        <w:rPr>
          <w:spacing w:val="5"/>
          <w:sz w:val="24"/>
        </w:rPr>
        <w:t xml:space="preserve"> </w:t>
      </w:r>
      <w:r w:rsidRPr="00433856">
        <w:rPr>
          <w:sz w:val="24"/>
        </w:rPr>
        <w:t>any</w:t>
      </w:r>
      <w:r w:rsidRPr="00433856">
        <w:rPr>
          <w:spacing w:val="3"/>
          <w:sz w:val="24"/>
        </w:rPr>
        <w:t xml:space="preserve"> </w:t>
      </w:r>
      <w:r w:rsidRPr="00433856">
        <w:rPr>
          <w:sz w:val="24"/>
        </w:rPr>
        <w:t>line</w:t>
      </w:r>
      <w:r w:rsidRPr="00433856">
        <w:rPr>
          <w:spacing w:val="6"/>
          <w:sz w:val="24"/>
        </w:rPr>
        <w:t xml:space="preserve"> </w:t>
      </w:r>
      <w:r w:rsidRPr="00433856">
        <w:rPr>
          <w:sz w:val="24"/>
        </w:rPr>
        <w:t>item</w:t>
      </w:r>
      <w:r w:rsidRPr="00433856">
        <w:rPr>
          <w:spacing w:val="5"/>
          <w:sz w:val="24"/>
        </w:rPr>
        <w:t xml:space="preserve"> </w:t>
      </w:r>
      <w:r w:rsidRPr="00433856">
        <w:rPr>
          <w:sz w:val="24"/>
        </w:rPr>
        <w:t>is</w:t>
      </w:r>
      <w:r w:rsidRPr="00433856">
        <w:rPr>
          <w:spacing w:val="5"/>
          <w:sz w:val="24"/>
        </w:rPr>
        <w:t xml:space="preserve"> </w:t>
      </w:r>
      <w:r w:rsidRPr="00433856">
        <w:rPr>
          <w:sz w:val="24"/>
        </w:rPr>
        <w:t>indicated</w:t>
      </w:r>
      <w:r w:rsidRPr="00433856">
        <w:rPr>
          <w:spacing w:val="6"/>
          <w:sz w:val="24"/>
        </w:rPr>
        <w:t xml:space="preserve"> </w:t>
      </w:r>
      <w:r w:rsidRPr="00433856">
        <w:rPr>
          <w:sz w:val="24"/>
        </w:rPr>
        <w:t>as</w:t>
      </w:r>
      <w:r w:rsidRPr="00433856">
        <w:rPr>
          <w:spacing w:val="3"/>
          <w:sz w:val="24"/>
        </w:rPr>
        <w:t xml:space="preserve"> </w:t>
      </w:r>
      <w:r w:rsidRPr="00433856">
        <w:rPr>
          <w:sz w:val="24"/>
        </w:rPr>
        <w:t>zero</w:t>
      </w:r>
      <w:r w:rsidRPr="00433856">
        <w:rPr>
          <w:spacing w:val="6"/>
          <w:sz w:val="24"/>
        </w:rPr>
        <w:t xml:space="preserve"> </w:t>
      </w:r>
      <w:r w:rsidRPr="00433856">
        <w:rPr>
          <w:sz w:val="24"/>
        </w:rPr>
        <w:t>then</w:t>
      </w:r>
      <w:r w:rsidRPr="00433856">
        <w:rPr>
          <w:spacing w:val="4"/>
          <w:sz w:val="24"/>
        </w:rPr>
        <w:t xml:space="preserve"> </w:t>
      </w:r>
      <w:r w:rsidRPr="00433856">
        <w:rPr>
          <w:sz w:val="24"/>
        </w:rPr>
        <w:t>it</w:t>
      </w:r>
      <w:r w:rsidRPr="00433856">
        <w:rPr>
          <w:spacing w:val="6"/>
          <w:sz w:val="24"/>
        </w:rPr>
        <w:t xml:space="preserve"> </w:t>
      </w:r>
      <w:r w:rsidRPr="00433856">
        <w:rPr>
          <w:sz w:val="24"/>
        </w:rPr>
        <w:t>will</w:t>
      </w:r>
      <w:r w:rsidRPr="00433856">
        <w:rPr>
          <w:spacing w:val="5"/>
          <w:sz w:val="24"/>
        </w:rPr>
        <w:t xml:space="preserve"> </w:t>
      </w:r>
      <w:r w:rsidRPr="00433856">
        <w:rPr>
          <w:sz w:val="24"/>
        </w:rPr>
        <w:t>be</w:t>
      </w:r>
      <w:r w:rsidRPr="00433856">
        <w:rPr>
          <w:spacing w:val="6"/>
          <w:sz w:val="24"/>
        </w:rPr>
        <w:t xml:space="preserve"> </w:t>
      </w:r>
      <w:r w:rsidRPr="00433856">
        <w:rPr>
          <w:sz w:val="24"/>
        </w:rPr>
        <w:t>assumed</w:t>
      </w:r>
      <w:r w:rsidRPr="00433856">
        <w:rPr>
          <w:spacing w:val="4"/>
          <w:sz w:val="24"/>
        </w:rPr>
        <w:t xml:space="preserve"> </w:t>
      </w:r>
      <w:r w:rsidRPr="00433856">
        <w:rPr>
          <w:sz w:val="24"/>
        </w:rPr>
        <w:t>by</w:t>
      </w:r>
      <w:r w:rsidRPr="00433856">
        <w:rPr>
          <w:spacing w:val="3"/>
          <w:sz w:val="24"/>
        </w:rPr>
        <w:t xml:space="preserve"> </w:t>
      </w:r>
      <w:r w:rsidRPr="00433856">
        <w:rPr>
          <w:sz w:val="24"/>
        </w:rPr>
        <w:t>the</w:t>
      </w:r>
      <w:r w:rsidRPr="00433856">
        <w:rPr>
          <w:spacing w:val="4"/>
          <w:sz w:val="24"/>
        </w:rPr>
        <w:t xml:space="preserve"> </w:t>
      </w:r>
      <w:r w:rsidRPr="00433856">
        <w:rPr>
          <w:sz w:val="24"/>
        </w:rPr>
        <w:t>Bank</w:t>
      </w:r>
      <w:r w:rsidRPr="00433856">
        <w:rPr>
          <w:spacing w:val="3"/>
          <w:sz w:val="24"/>
        </w:rPr>
        <w:t xml:space="preserve"> </w:t>
      </w:r>
      <w:r w:rsidRPr="00433856">
        <w:rPr>
          <w:sz w:val="24"/>
        </w:rPr>
        <w:t xml:space="preserve">that </w:t>
      </w:r>
      <w:r w:rsidRPr="00433856">
        <w:rPr>
          <w:spacing w:val="-61"/>
          <w:sz w:val="24"/>
        </w:rPr>
        <w:t xml:space="preserve">  </w:t>
      </w:r>
      <w:r w:rsidRPr="00433856">
        <w:rPr>
          <w:sz w:val="24"/>
        </w:rPr>
        <w:t>the</w:t>
      </w:r>
      <w:r w:rsidRPr="00433856">
        <w:rPr>
          <w:spacing w:val="2"/>
          <w:sz w:val="24"/>
        </w:rPr>
        <w:t xml:space="preserve"> </w:t>
      </w:r>
      <w:r w:rsidRPr="00433856">
        <w:rPr>
          <w:sz w:val="24"/>
        </w:rPr>
        <w:t>said</w:t>
      </w:r>
      <w:r w:rsidRPr="00433856">
        <w:rPr>
          <w:spacing w:val="3"/>
          <w:sz w:val="24"/>
        </w:rPr>
        <w:t xml:space="preserve"> </w:t>
      </w:r>
      <w:r w:rsidRPr="00433856">
        <w:rPr>
          <w:sz w:val="24"/>
        </w:rPr>
        <w:t>item</w:t>
      </w:r>
      <w:r w:rsidRPr="00433856">
        <w:rPr>
          <w:spacing w:val="4"/>
          <w:sz w:val="24"/>
        </w:rPr>
        <w:t xml:space="preserve"> </w:t>
      </w:r>
      <w:r w:rsidRPr="00433856">
        <w:rPr>
          <w:sz w:val="24"/>
        </w:rPr>
        <w:t>is provided</w:t>
      </w:r>
      <w:r w:rsidRPr="00433856">
        <w:rPr>
          <w:spacing w:val="3"/>
          <w:sz w:val="24"/>
        </w:rPr>
        <w:t xml:space="preserve"> </w:t>
      </w:r>
      <w:r w:rsidRPr="00433856">
        <w:rPr>
          <w:sz w:val="24"/>
        </w:rPr>
        <w:t>to</w:t>
      </w:r>
      <w:r w:rsidRPr="00433856">
        <w:rPr>
          <w:spacing w:val="1"/>
          <w:sz w:val="24"/>
        </w:rPr>
        <w:t xml:space="preserve"> </w:t>
      </w:r>
      <w:r w:rsidRPr="00433856">
        <w:rPr>
          <w:sz w:val="24"/>
        </w:rPr>
        <w:t>the</w:t>
      </w:r>
      <w:r w:rsidRPr="00433856">
        <w:rPr>
          <w:spacing w:val="1"/>
          <w:sz w:val="24"/>
        </w:rPr>
        <w:t xml:space="preserve"> </w:t>
      </w:r>
      <w:r w:rsidRPr="00433856">
        <w:rPr>
          <w:sz w:val="24"/>
        </w:rPr>
        <w:t>Bank</w:t>
      </w:r>
      <w:r w:rsidRPr="00433856">
        <w:rPr>
          <w:spacing w:val="1"/>
          <w:sz w:val="24"/>
        </w:rPr>
        <w:t xml:space="preserve"> </w:t>
      </w:r>
      <w:r w:rsidRPr="00433856">
        <w:rPr>
          <w:sz w:val="24"/>
        </w:rPr>
        <w:t>without</w:t>
      </w:r>
      <w:r w:rsidRPr="00433856">
        <w:rPr>
          <w:spacing w:val="1"/>
          <w:sz w:val="24"/>
        </w:rPr>
        <w:t xml:space="preserve"> </w:t>
      </w:r>
      <w:r w:rsidRPr="00433856">
        <w:rPr>
          <w:sz w:val="24"/>
        </w:rPr>
        <w:t>any cost</w:t>
      </w:r>
    </w:p>
    <w:p w14:paraId="343A44ED" w14:textId="2A227529" w:rsidR="00A42E58" w:rsidRPr="00433856" w:rsidRDefault="00A42E58" w:rsidP="00A42E58">
      <w:pPr>
        <w:pStyle w:val="ListParagraph"/>
        <w:widowControl w:val="0"/>
        <w:numPr>
          <w:ilvl w:val="0"/>
          <w:numId w:val="68"/>
        </w:numPr>
        <w:tabs>
          <w:tab w:val="left" w:pos="1110"/>
        </w:tabs>
        <w:autoSpaceDE w:val="0"/>
        <w:autoSpaceDN w:val="0"/>
        <w:spacing w:after="0" w:line="244" w:lineRule="auto"/>
        <w:ind w:right="235"/>
        <w:contextualSpacing w:val="0"/>
        <w:rPr>
          <w:sz w:val="24"/>
        </w:rPr>
      </w:pPr>
      <w:r w:rsidRPr="00433856">
        <w:rPr>
          <w:sz w:val="24"/>
        </w:rPr>
        <w:t>The</w:t>
      </w:r>
      <w:r w:rsidRPr="00433856">
        <w:rPr>
          <w:spacing w:val="34"/>
          <w:sz w:val="24"/>
        </w:rPr>
        <w:t xml:space="preserve"> </w:t>
      </w:r>
      <w:r w:rsidRPr="00433856">
        <w:rPr>
          <w:sz w:val="24"/>
        </w:rPr>
        <w:t>price</w:t>
      </w:r>
      <w:r w:rsidRPr="00433856">
        <w:rPr>
          <w:spacing w:val="37"/>
          <w:sz w:val="24"/>
        </w:rPr>
        <w:t xml:space="preserve"> </w:t>
      </w:r>
      <w:r w:rsidRPr="00433856">
        <w:rPr>
          <w:sz w:val="24"/>
        </w:rPr>
        <w:t>quoted</w:t>
      </w:r>
      <w:r w:rsidRPr="00433856">
        <w:rPr>
          <w:spacing w:val="32"/>
          <w:sz w:val="24"/>
        </w:rPr>
        <w:t xml:space="preserve"> </w:t>
      </w:r>
      <w:r w:rsidRPr="00433856">
        <w:rPr>
          <w:sz w:val="24"/>
        </w:rPr>
        <w:t>for</w:t>
      </w:r>
      <w:r w:rsidRPr="00433856">
        <w:rPr>
          <w:spacing w:val="35"/>
          <w:sz w:val="24"/>
        </w:rPr>
        <w:t xml:space="preserve"> </w:t>
      </w:r>
      <w:r w:rsidRPr="00433856">
        <w:rPr>
          <w:sz w:val="24"/>
        </w:rPr>
        <w:t>the</w:t>
      </w:r>
      <w:r w:rsidRPr="00433856">
        <w:rPr>
          <w:spacing w:val="35"/>
          <w:sz w:val="24"/>
        </w:rPr>
        <w:t xml:space="preserve"> </w:t>
      </w:r>
      <w:r w:rsidRPr="00433856">
        <w:rPr>
          <w:sz w:val="24"/>
        </w:rPr>
        <w:t>project</w:t>
      </w:r>
      <w:r w:rsidRPr="00433856">
        <w:rPr>
          <w:spacing w:val="34"/>
          <w:sz w:val="24"/>
        </w:rPr>
        <w:t xml:space="preserve"> </w:t>
      </w:r>
      <w:r w:rsidRPr="00433856">
        <w:rPr>
          <w:sz w:val="24"/>
        </w:rPr>
        <w:t>should</w:t>
      </w:r>
      <w:r w:rsidRPr="00433856">
        <w:rPr>
          <w:spacing w:val="34"/>
          <w:sz w:val="24"/>
        </w:rPr>
        <w:t xml:space="preserve"> </w:t>
      </w:r>
      <w:r w:rsidRPr="00433856">
        <w:rPr>
          <w:sz w:val="24"/>
        </w:rPr>
        <w:t>be</w:t>
      </w:r>
      <w:r w:rsidRPr="00433856">
        <w:rPr>
          <w:spacing w:val="34"/>
          <w:sz w:val="24"/>
        </w:rPr>
        <w:t xml:space="preserve"> </w:t>
      </w:r>
      <w:r w:rsidRPr="00433856">
        <w:rPr>
          <w:sz w:val="24"/>
        </w:rPr>
        <w:t>an</w:t>
      </w:r>
      <w:r w:rsidRPr="00433856">
        <w:rPr>
          <w:spacing w:val="35"/>
          <w:sz w:val="24"/>
        </w:rPr>
        <w:t xml:space="preserve"> </w:t>
      </w:r>
      <w:r w:rsidRPr="00433856">
        <w:rPr>
          <w:sz w:val="24"/>
        </w:rPr>
        <w:t>all-inclusive</w:t>
      </w:r>
      <w:r w:rsidRPr="00433856">
        <w:rPr>
          <w:spacing w:val="37"/>
          <w:sz w:val="24"/>
        </w:rPr>
        <w:t xml:space="preserve"> </w:t>
      </w:r>
      <w:r w:rsidRPr="00433856">
        <w:rPr>
          <w:sz w:val="24"/>
        </w:rPr>
        <w:t>price</w:t>
      </w:r>
      <w:r w:rsidRPr="00433856">
        <w:rPr>
          <w:spacing w:val="37"/>
          <w:sz w:val="24"/>
        </w:rPr>
        <w:t xml:space="preserve"> </w:t>
      </w:r>
      <w:r w:rsidRPr="00433856">
        <w:rPr>
          <w:sz w:val="24"/>
        </w:rPr>
        <w:t>including</w:t>
      </w:r>
      <w:r w:rsidRPr="00433856">
        <w:rPr>
          <w:spacing w:val="33"/>
          <w:sz w:val="24"/>
        </w:rPr>
        <w:t xml:space="preserve"> </w:t>
      </w:r>
      <w:r w:rsidRPr="00433856">
        <w:rPr>
          <w:sz w:val="24"/>
        </w:rPr>
        <w:t>any</w:t>
      </w:r>
      <w:r w:rsidRPr="00433856">
        <w:rPr>
          <w:spacing w:val="35"/>
          <w:sz w:val="24"/>
        </w:rPr>
        <w:t xml:space="preserve"> </w:t>
      </w:r>
      <w:r w:rsidRPr="00433856">
        <w:rPr>
          <w:sz w:val="24"/>
        </w:rPr>
        <w:t>taxes,</w:t>
      </w:r>
      <w:r w:rsidRPr="00433856">
        <w:rPr>
          <w:spacing w:val="-61"/>
          <w:sz w:val="24"/>
        </w:rPr>
        <w:t xml:space="preserve"> </w:t>
      </w:r>
      <w:r w:rsidRPr="00433856">
        <w:rPr>
          <w:sz w:val="24"/>
        </w:rPr>
        <w:t>expenses</w:t>
      </w:r>
      <w:r w:rsidRPr="00433856">
        <w:rPr>
          <w:spacing w:val="1"/>
          <w:sz w:val="24"/>
        </w:rPr>
        <w:t xml:space="preserve"> </w:t>
      </w:r>
      <w:r w:rsidRPr="00433856">
        <w:rPr>
          <w:sz w:val="24"/>
        </w:rPr>
        <w:t>and</w:t>
      </w:r>
      <w:r w:rsidRPr="00433856">
        <w:rPr>
          <w:spacing w:val="2"/>
          <w:sz w:val="24"/>
        </w:rPr>
        <w:t xml:space="preserve"> </w:t>
      </w:r>
      <w:r w:rsidRPr="00433856">
        <w:rPr>
          <w:sz w:val="24"/>
        </w:rPr>
        <w:t>levies</w:t>
      </w:r>
      <w:r w:rsidRPr="00433856">
        <w:rPr>
          <w:spacing w:val="3"/>
          <w:sz w:val="24"/>
        </w:rPr>
        <w:t xml:space="preserve"> </w:t>
      </w:r>
      <w:r w:rsidRPr="00433856">
        <w:rPr>
          <w:sz w:val="24"/>
        </w:rPr>
        <w:t>and</w:t>
      </w:r>
      <w:r w:rsidRPr="00433856">
        <w:rPr>
          <w:spacing w:val="3"/>
          <w:sz w:val="24"/>
        </w:rPr>
        <w:t xml:space="preserve"> </w:t>
      </w:r>
      <w:r w:rsidRPr="00433856">
        <w:rPr>
          <w:sz w:val="24"/>
        </w:rPr>
        <w:t>is</w:t>
      </w:r>
      <w:r w:rsidRPr="00433856">
        <w:rPr>
          <w:spacing w:val="1"/>
          <w:sz w:val="24"/>
        </w:rPr>
        <w:t xml:space="preserve"> </w:t>
      </w:r>
      <w:r w:rsidRPr="00433856">
        <w:rPr>
          <w:sz w:val="24"/>
        </w:rPr>
        <w:t>a</w:t>
      </w:r>
      <w:r w:rsidRPr="00433856">
        <w:rPr>
          <w:spacing w:val="1"/>
          <w:sz w:val="24"/>
        </w:rPr>
        <w:t xml:space="preserve"> </w:t>
      </w:r>
      <w:r w:rsidRPr="00433856">
        <w:rPr>
          <w:sz w:val="24"/>
        </w:rPr>
        <w:t>fixed</w:t>
      </w:r>
      <w:r w:rsidRPr="00433856">
        <w:rPr>
          <w:spacing w:val="3"/>
          <w:sz w:val="24"/>
        </w:rPr>
        <w:t xml:space="preserve"> </w:t>
      </w:r>
      <w:r w:rsidRPr="00433856">
        <w:rPr>
          <w:sz w:val="24"/>
        </w:rPr>
        <w:t>price.</w:t>
      </w:r>
    </w:p>
    <w:p w14:paraId="3A731921" w14:textId="77777777" w:rsidR="00A42E58" w:rsidRPr="00433856" w:rsidRDefault="00A42E58" w:rsidP="00A42E58">
      <w:pPr>
        <w:pStyle w:val="ListParagraph"/>
        <w:widowControl w:val="0"/>
        <w:numPr>
          <w:ilvl w:val="0"/>
          <w:numId w:val="68"/>
        </w:numPr>
        <w:tabs>
          <w:tab w:val="left" w:pos="1110"/>
        </w:tabs>
        <w:autoSpaceDE w:val="0"/>
        <w:autoSpaceDN w:val="0"/>
        <w:spacing w:after="0" w:line="269" w:lineRule="exact"/>
        <w:ind w:hanging="361"/>
        <w:contextualSpacing w:val="0"/>
        <w:rPr>
          <w:sz w:val="24"/>
        </w:rPr>
      </w:pPr>
      <w:r w:rsidRPr="00433856">
        <w:rPr>
          <w:sz w:val="24"/>
        </w:rPr>
        <w:t>Bank</w:t>
      </w:r>
      <w:r w:rsidRPr="00433856">
        <w:rPr>
          <w:spacing w:val="-1"/>
          <w:sz w:val="24"/>
        </w:rPr>
        <w:t xml:space="preserve"> </w:t>
      </w:r>
      <w:r w:rsidRPr="00433856">
        <w:rPr>
          <w:sz w:val="24"/>
        </w:rPr>
        <w:t>will deduct</w:t>
      </w:r>
      <w:r w:rsidRPr="00433856">
        <w:rPr>
          <w:spacing w:val="-1"/>
          <w:sz w:val="24"/>
        </w:rPr>
        <w:t xml:space="preserve"> </w:t>
      </w:r>
      <w:r w:rsidRPr="00433856">
        <w:rPr>
          <w:sz w:val="24"/>
        </w:rPr>
        <w:t>applicable</w:t>
      </w:r>
      <w:r w:rsidRPr="00433856">
        <w:rPr>
          <w:spacing w:val="-1"/>
          <w:sz w:val="24"/>
        </w:rPr>
        <w:t xml:space="preserve"> </w:t>
      </w:r>
      <w:r w:rsidRPr="00433856">
        <w:rPr>
          <w:sz w:val="24"/>
        </w:rPr>
        <w:t>TDS,</w:t>
      </w:r>
      <w:r w:rsidRPr="00433856">
        <w:rPr>
          <w:spacing w:val="-1"/>
          <w:sz w:val="24"/>
        </w:rPr>
        <w:t xml:space="preserve"> </w:t>
      </w:r>
      <w:r w:rsidRPr="00433856">
        <w:rPr>
          <w:sz w:val="24"/>
        </w:rPr>
        <w:t>if</w:t>
      </w:r>
      <w:r w:rsidRPr="00433856">
        <w:rPr>
          <w:spacing w:val="2"/>
          <w:sz w:val="24"/>
        </w:rPr>
        <w:t xml:space="preserve"> </w:t>
      </w:r>
      <w:r w:rsidRPr="00433856">
        <w:rPr>
          <w:sz w:val="24"/>
        </w:rPr>
        <w:t>any,</w:t>
      </w:r>
      <w:r w:rsidRPr="00433856">
        <w:rPr>
          <w:spacing w:val="1"/>
          <w:sz w:val="24"/>
        </w:rPr>
        <w:t xml:space="preserve"> </w:t>
      </w:r>
      <w:r w:rsidRPr="00433856">
        <w:rPr>
          <w:sz w:val="24"/>
        </w:rPr>
        <w:t>as per</w:t>
      </w:r>
      <w:r w:rsidRPr="00433856">
        <w:rPr>
          <w:spacing w:val="-1"/>
          <w:sz w:val="24"/>
        </w:rPr>
        <w:t xml:space="preserve"> </w:t>
      </w:r>
      <w:r w:rsidRPr="00433856">
        <w:rPr>
          <w:sz w:val="24"/>
        </w:rPr>
        <w:t>the</w:t>
      </w:r>
      <w:r w:rsidRPr="00433856">
        <w:rPr>
          <w:spacing w:val="1"/>
          <w:sz w:val="24"/>
        </w:rPr>
        <w:t xml:space="preserve"> </w:t>
      </w:r>
      <w:r w:rsidRPr="00433856">
        <w:rPr>
          <w:sz w:val="24"/>
        </w:rPr>
        <w:t>law</w:t>
      </w:r>
      <w:r w:rsidRPr="00433856">
        <w:rPr>
          <w:spacing w:val="-2"/>
          <w:sz w:val="24"/>
        </w:rPr>
        <w:t xml:space="preserve"> </w:t>
      </w:r>
      <w:r w:rsidRPr="00433856">
        <w:rPr>
          <w:sz w:val="24"/>
        </w:rPr>
        <w:t>of</w:t>
      </w:r>
      <w:r w:rsidRPr="00433856">
        <w:rPr>
          <w:spacing w:val="3"/>
          <w:sz w:val="24"/>
        </w:rPr>
        <w:t xml:space="preserve"> </w:t>
      </w:r>
      <w:r w:rsidRPr="00433856">
        <w:rPr>
          <w:sz w:val="24"/>
        </w:rPr>
        <w:t>the land.</w:t>
      </w:r>
    </w:p>
    <w:p w14:paraId="6C97E971" w14:textId="77777777" w:rsidR="00A42E58" w:rsidRPr="00433856" w:rsidRDefault="00A42E58" w:rsidP="00A42E58">
      <w:pPr>
        <w:pStyle w:val="ListParagraph"/>
        <w:widowControl w:val="0"/>
        <w:numPr>
          <w:ilvl w:val="0"/>
          <w:numId w:val="68"/>
        </w:numPr>
        <w:tabs>
          <w:tab w:val="left" w:pos="1110"/>
        </w:tabs>
        <w:autoSpaceDE w:val="0"/>
        <w:autoSpaceDN w:val="0"/>
        <w:spacing w:after="0" w:line="244" w:lineRule="auto"/>
        <w:ind w:right="239"/>
        <w:contextualSpacing w:val="0"/>
        <w:rPr>
          <w:sz w:val="24"/>
        </w:rPr>
      </w:pPr>
      <w:r w:rsidRPr="00433856">
        <w:rPr>
          <w:sz w:val="24"/>
        </w:rPr>
        <w:t>The</w:t>
      </w:r>
      <w:r w:rsidRPr="00433856">
        <w:rPr>
          <w:spacing w:val="19"/>
          <w:sz w:val="24"/>
        </w:rPr>
        <w:t xml:space="preserve"> </w:t>
      </w:r>
      <w:r w:rsidRPr="00433856">
        <w:rPr>
          <w:sz w:val="24"/>
        </w:rPr>
        <w:t>quoted</w:t>
      </w:r>
      <w:r w:rsidRPr="00433856">
        <w:rPr>
          <w:spacing w:val="17"/>
          <w:sz w:val="24"/>
        </w:rPr>
        <w:t xml:space="preserve"> </w:t>
      </w:r>
      <w:r w:rsidRPr="00433856">
        <w:rPr>
          <w:sz w:val="24"/>
        </w:rPr>
        <w:t>fixed</w:t>
      </w:r>
      <w:r w:rsidRPr="00433856">
        <w:rPr>
          <w:spacing w:val="22"/>
          <w:sz w:val="24"/>
        </w:rPr>
        <w:t xml:space="preserve"> </w:t>
      </w:r>
      <w:r w:rsidRPr="00433856">
        <w:rPr>
          <w:sz w:val="24"/>
        </w:rPr>
        <w:t>cost</w:t>
      </w:r>
      <w:r w:rsidRPr="00433856">
        <w:rPr>
          <w:spacing w:val="17"/>
          <w:sz w:val="24"/>
        </w:rPr>
        <w:t xml:space="preserve"> </w:t>
      </w:r>
      <w:r w:rsidRPr="00433856">
        <w:rPr>
          <w:sz w:val="24"/>
        </w:rPr>
        <w:t>against</w:t>
      </w:r>
      <w:r w:rsidRPr="00433856">
        <w:rPr>
          <w:spacing w:val="20"/>
          <w:sz w:val="24"/>
        </w:rPr>
        <w:t xml:space="preserve"> </w:t>
      </w:r>
      <w:r w:rsidRPr="00433856">
        <w:rPr>
          <w:sz w:val="24"/>
        </w:rPr>
        <w:t>each</w:t>
      </w:r>
      <w:r w:rsidRPr="00433856">
        <w:rPr>
          <w:spacing w:val="22"/>
          <w:sz w:val="24"/>
        </w:rPr>
        <w:t xml:space="preserve"> </w:t>
      </w:r>
      <w:r w:rsidRPr="00433856">
        <w:rPr>
          <w:sz w:val="24"/>
        </w:rPr>
        <w:t>item</w:t>
      </w:r>
      <w:r w:rsidRPr="00433856">
        <w:rPr>
          <w:spacing w:val="20"/>
          <w:sz w:val="24"/>
        </w:rPr>
        <w:t xml:space="preserve"> </w:t>
      </w:r>
      <w:r w:rsidRPr="00433856">
        <w:rPr>
          <w:sz w:val="24"/>
        </w:rPr>
        <w:t>shall</w:t>
      </w:r>
      <w:r w:rsidRPr="00433856">
        <w:rPr>
          <w:spacing w:val="18"/>
          <w:sz w:val="24"/>
        </w:rPr>
        <w:t xml:space="preserve"> </w:t>
      </w:r>
      <w:r w:rsidRPr="00433856">
        <w:rPr>
          <w:sz w:val="24"/>
        </w:rPr>
        <w:t>remain</w:t>
      </w:r>
      <w:r w:rsidRPr="00433856">
        <w:rPr>
          <w:spacing w:val="17"/>
          <w:sz w:val="24"/>
        </w:rPr>
        <w:t xml:space="preserve"> </w:t>
      </w:r>
      <w:r w:rsidRPr="00433856">
        <w:rPr>
          <w:sz w:val="24"/>
        </w:rPr>
        <w:t>unchanged</w:t>
      </w:r>
      <w:r w:rsidRPr="00433856">
        <w:rPr>
          <w:spacing w:val="17"/>
          <w:sz w:val="24"/>
        </w:rPr>
        <w:t xml:space="preserve"> </w:t>
      </w:r>
      <w:r w:rsidRPr="00433856">
        <w:rPr>
          <w:sz w:val="24"/>
        </w:rPr>
        <w:t>till</w:t>
      </w:r>
      <w:r w:rsidRPr="00433856">
        <w:rPr>
          <w:spacing w:val="18"/>
          <w:sz w:val="24"/>
        </w:rPr>
        <w:t xml:space="preserve"> </w:t>
      </w:r>
      <w:r w:rsidRPr="00433856">
        <w:rPr>
          <w:sz w:val="24"/>
        </w:rPr>
        <w:t>the</w:t>
      </w:r>
      <w:r w:rsidRPr="00433856">
        <w:rPr>
          <w:spacing w:val="20"/>
          <w:sz w:val="24"/>
        </w:rPr>
        <w:t xml:space="preserve"> </w:t>
      </w:r>
      <w:r w:rsidRPr="00433856">
        <w:rPr>
          <w:sz w:val="24"/>
        </w:rPr>
        <w:t>completion of the Project(s).</w:t>
      </w:r>
    </w:p>
    <w:p w14:paraId="1AE387D1" w14:textId="77777777" w:rsidR="00A42E58" w:rsidRPr="00433856" w:rsidRDefault="00A42E58" w:rsidP="00A42E58">
      <w:pPr>
        <w:pStyle w:val="ListParagraph"/>
        <w:widowControl w:val="0"/>
        <w:numPr>
          <w:ilvl w:val="0"/>
          <w:numId w:val="68"/>
        </w:numPr>
        <w:tabs>
          <w:tab w:val="left" w:pos="1110"/>
        </w:tabs>
        <w:autoSpaceDE w:val="0"/>
        <w:autoSpaceDN w:val="0"/>
        <w:spacing w:before="5" w:after="0" w:line="244" w:lineRule="auto"/>
        <w:ind w:right="233"/>
        <w:contextualSpacing w:val="0"/>
        <w:jc w:val="both"/>
        <w:rPr>
          <w:sz w:val="24"/>
        </w:rPr>
      </w:pPr>
      <w:r w:rsidRPr="00433856">
        <w:rPr>
          <w:sz w:val="24"/>
        </w:rPr>
        <w:t>The</w:t>
      </w:r>
      <w:r w:rsidRPr="00433856">
        <w:rPr>
          <w:spacing w:val="-1"/>
          <w:sz w:val="24"/>
        </w:rPr>
        <w:t xml:space="preserve"> </w:t>
      </w:r>
      <w:r w:rsidRPr="00433856">
        <w:rPr>
          <w:sz w:val="24"/>
        </w:rPr>
        <w:t>base</w:t>
      </w:r>
      <w:r w:rsidRPr="00433856">
        <w:rPr>
          <w:spacing w:val="-2"/>
          <w:sz w:val="24"/>
        </w:rPr>
        <w:t xml:space="preserve"> </w:t>
      </w:r>
      <w:r w:rsidRPr="00433856">
        <w:rPr>
          <w:sz w:val="24"/>
        </w:rPr>
        <w:t>project location will</w:t>
      </w:r>
      <w:r w:rsidRPr="00433856">
        <w:rPr>
          <w:spacing w:val="-1"/>
          <w:sz w:val="24"/>
        </w:rPr>
        <w:t xml:space="preserve"> </w:t>
      </w:r>
      <w:r w:rsidRPr="00433856">
        <w:rPr>
          <w:sz w:val="24"/>
        </w:rPr>
        <w:t>be Navi Mumbai</w:t>
      </w:r>
    </w:p>
    <w:p w14:paraId="25DE28D4" w14:textId="77777777" w:rsidR="00A42E58" w:rsidRPr="00433856" w:rsidRDefault="00A42E58" w:rsidP="00A42E58">
      <w:pPr>
        <w:pStyle w:val="ListParagraph"/>
        <w:widowControl w:val="0"/>
        <w:numPr>
          <w:ilvl w:val="0"/>
          <w:numId w:val="68"/>
        </w:numPr>
        <w:tabs>
          <w:tab w:val="left" w:pos="1110"/>
        </w:tabs>
        <w:autoSpaceDE w:val="0"/>
        <w:autoSpaceDN w:val="0"/>
        <w:spacing w:before="5" w:after="0" w:line="240" w:lineRule="auto"/>
        <w:ind w:hanging="361"/>
        <w:contextualSpacing w:val="0"/>
        <w:rPr>
          <w:sz w:val="24"/>
        </w:rPr>
      </w:pPr>
      <w:r w:rsidRPr="00433856">
        <w:rPr>
          <w:sz w:val="24"/>
        </w:rPr>
        <w:t>The</w:t>
      </w:r>
      <w:r w:rsidRPr="00433856">
        <w:rPr>
          <w:spacing w:val="-2"/>
          <w:sz w:val="24"/>
        </w:rPr>
        <w:t xml:space="preserve"> </w:t>
      </w:r>
      <w:r w:rsidRPr="00433856">
        <w:rPr>
          <w:sz w:val="24"/>
        </w:rPr>
        <w:t>TCO</w:t>
      </w:r>
      <w:r w:rsidRPr="00433856">
        <w:rPr>
          <w:spacing w:val="1"/>
          <w:sz w:val="24"/>
        </w:rPr>
        <w:t xml:space="preserve"> </w:t>
      </w:r>
      <w:r w:rsidRPr="00433856">
        <w:rPr>
          <w:sz w:val="24"/>
        </w:rPr>
        <w:t>in</w:t>
      </w:r>
      <w:r w:rsidRPr="00433856">
        <w:rPr>
          <w:spacing w:val="1"/>
          <w:sz w:val="24"/>
        </w:rPr>
        <w:t xml:space="preserve"> </w:t>
      </w:r>
      <w:r w:rsidRPr="00433856">
        <w:rPr>
          <w:sz w:val="24"/>
        </w:rPr>
        <w:t>words is amount on</w:t>
      </w:r>
      <w:r w:rsidRPr="00433856">
        <w:rPr>
          <w:spacing w:val="1"/>
          <w:sz w:val="24"/>
        </w:rPr>
        <w:t xml:space="preserve"> </w:t>
      </w:r>
      <w:r w:rsidRPr="00433856">
        <w:rPr>
          <w:sz w:val="24"/>
        </w:rPr>
        <w:t>which the commercial evaluation will be conducted.</w:t>
      </w:r>
    </w:p>
    <w:p w14:paraId="56D126EE" w14:textId="77777777" w:rsidR="00A42E58" w:rsidRPr="00433856" w:rsidRDefault="00A42E58" w:rsidP="00A42E58">
      <w:pPr>
        <w:pStyle w:val="ListParagraph"/>
        <w:widowControl w:val="0"/>
        <w:numPr>
          <w:ilvl w:val="0"/>
          <w:numId w:val="68"/>
        </w:numPr>
        <w:tabs>
          <w:tab w:val="left" w:pos="1110"/>
        </w:tabs>
        <w:autoSpaceDE w:val="0"/>
        <w:autoSpaceDN w:val="0"/>
        <w:spacing w:before="4" w:after="0" w:line="240" w:lineRule="auto"/>
        <w:ind w:hanging="361"/>
        <w:contextualSpacing w:val="0"/>
        <w:rPr>
          <w:sz w:val="24"/>
        </w:rPr>
      </w:pPr>
      <w:r w:rsidRPr="00433856">
        <w:rPr>
          <w:sz w:val="24"/>
        </w:rPr>
        <w:t>All</w:t>
      </w:r>
      <w:r w:rsidRPr="00433856">
        <w:rPr>
          <w:spacing w:val="-3"/>
          <w:sz w:val="24"/>
        </w:rPr>
        <w:t xml:space="preserve"> </w:t>
      </w:r>
      <w:r w:rsidRPr="00433856">
        <w:rPr>
          <w:sz w:val="24"/>
        </w:rPr>
        <w:t>prices</w:t>
      </w:r>
      <w:r w:rsidRPr="00433856">
        <w:rPr>
          <w:spacing w:val="-1"/>
          <w:sz w:val="24"/>
        </w:rPr>
        <w:t xml:space="preserve"> </w:t>
      </w:r>
      <w:r w:rsidRPr="00433856">
        <w:rPr>
          <w:sz w:val="24"/>
        </w:rPr>
        <w:t>to be</w:t>
      </w:r>
      <w:r w:rsidRPr="00433856">
        <w:rPr>
          <w:spacing w:val="-1"/>
          <w:sz w:val="24"/>
        </w:rPr>
        <w:t xml:space="preserve"> </w:t>
      </w:r>
      <w:r w:rsidRPr="00433856">
        <w:rPr>
          <w:sz w:val="24"/>
        </w:rPr>
        <w:t>valid</w:t>
      </w:r>
      <w:r w:rsidRPr="00433856">
        <w:rPr>
          <w:spacing w:val="-1"/>
          <w:sz w:val="24"/>
        </w:rPr>
        <w:t xml:space="preserve"> </w:t>
      </w:r>
      <w:r w:rsidRPr="00433856">
        <w:rPr>
          <w:sz w:val="24"/>
        </w:rPr>
        <w:t>for</w:t>
      </w:r>
      <w:r w:rsidRPr="00433856">
        <w:rPr>
          <w:spacing w:val="-2"/>
          <w:sz w:val="24"/>
        </w:rPr>
        <w:t xml:space="preserve"> </w:t>
      </w:r>
      <w:r w:rsidRPr="00433856">
        <w:rPr>
          <w:sz w:val="24"/>
        </w:rPr>
        <w:t>a</w:t>
      </w:r>
      <w:r w:rsidRPr="00433856">
        <w:rPr>
          <w:spacing w:val="-2"/>
          <w:sz w:val="24"/>
        </w:rPr>
        <w:t xml:space="preserve"> </w:t>
      </w:r>
      <w:r w:rsidRPr="00433856">
        <w:rPr>
          <w:sz w:val="24"/>
        </w:rPr>
        <w:t>period</w:t>
      </w:r>
      <w:r w:rsidRPr="00433856">
        <w:rPr>
          <w:spacing w:val="-1"/>
          <w:sz w:val="24"/>
        </w:rPr>
        <w:t xml:space="preserve"> </w:t>
      </w:r>
      <w:r w:rsidRPr="00433856">
        <w:rPr>
          <w:sz w:val="24"/>
        </w:rPr>
        <w:t>of</w:t>
      </w:r>
      <w:r w:rsidRPr="00433856">
        <w:rPr>
          <w:spacing w:val="5"/>
          <w:sz w:val="24"/>
        </w:rPr>
        <w:t xml:space="preserve"> </w:t>
      </w:r>
      <w:r w:rsidRPr="00433856">
        <w:rPr>
          <w:sz w:val="24"/>
        </w:rPr>
        <w:t>7</w:t>
      </w:r>
      <w:r w:rsidRPr="00433856">
        <w:rPr>
          <w:spacing w:val="-1"/>
          <w:sz w:val="24"/>
        </w:rPr>
        <w:t xml:space="preserve"> </w:t>
      </w:r>
      <w:r w:rsidRPr="00433856">
        <w:rPr>
          <w:sz w:val="24"/>
        </w:rPr>
        <w:t>years</w:t>
      </w:r>
      <w:r w:rsidRPr="00433856">
        <w:rPr>
          <w:spacing w:val="-3"/>
          <w:sz w:val="24"/>
        </w:rPr>
        <w:t xml:space="preserve"> </w:t>
      </w:r>
      <w:r w:rsidRPr="00433856">
        <w:rPr>
          <w:sz w:val="24"/>
        </w:rPr>
        <w:t>from</w:t>
      </w:r>
      <w:r w:rsidRPr="00433856">
        <w:rPr>
          <w:spacing w:val="-1"/>
          <w:sz w:val="24"/>
        </w:rPr>
        <w:t xml:space="preserve"> </w:t>
      </w:r>
      <w:r w:rsidRPr="00433856">
        <w:rPr>
          <w:sz w:val="24"/>
        </w:rPr>
        <w:t>the</w:t>
      </w:r>
      <w:r w:rsidRPr="00433856">
        <w:rPr>
          <w:spacing w:val="-1"/>
          <w:sz w:val="24"/>
        </w:rPr>
        <w:t xml:space="preserve"> </w:t>
      </w:r>
      <w:r w:rsidRPr="00433856">
        <w:rPr>
          <w:sz w:val="24"/>
        </w:rPr>
        <w:t>date of</w:t>
      </w:r>
      <w:r w:rsidRPr="00433856">
        <w:rPr>
          <w:spacing w:val="1"/>
          <w:sz w:val="24"/>
        </w:rPr>
        <w:t xml:space="preserve"> </w:t>
      </w:r>
      <w:r w:rsidRPr="00433856">
        <w:rPr>
          <w:sz w:val="24"/>
        </w:rPr>
        <w:t>contract</w:t>
      </w:r>
      <w:r w:rsidRPr="00433856">
        <w:rPr>
          <w:spacing w:val="-3"/>
          <w:sz w:val="24"/>
        </w:rPr>
        <w:t xml:space="preserve"> </w:t>
      </w:r>
      <w:r w:rsidRPr="00433856">
        <w:rPr>
          <w:sz w:val="24"/>
        </w:rPr>
        <w:t>execution</w:t>
      </w:r>
      <w:r w:rsidRPr="00433856">
        <w:rPr>
          <w:spacing w:val="-1"/>
          <w:sz w:val="24"/>
        </w:rPr>
        <w:t xml:space="preserve"> </w:t>
      </w:r>
      <w:r w:rsidRPr="00433856">
        <w:rPr>
          <w:sz w:val="24"/>
        </w:rPr>
        <w:t>/</w:t>
      </w:r>
      <w:r w:rsidRPr="00433856">
        <w:rPr>
          <w:spacing w:val="-2"/>
          <w:sz w:val="24"/>
        </w:rPr>
        <w:t xml:space="preserve"> </w:t>
      </w:r>
      <w:r w:rsidRPr="00433856">
        <w:rPr>
          <w:sz w:val="24"/>
        </w:rPr>
        <w:t>signing.</w:t>
      </w:r>
    </w:p>
    <w:p w14:paraId="30CF511A" w14:textId="3C5DB978" w:rsidR="00A42E58" w:rsidRPr="00433856" w:rsidRDefault="00A42E58" w:rsidP="00A42E58">
      <w:pPr>
        <w:pStyle w:val="ListParagraph"/>
        <w:widowControl w:val="0"/>
        <w:numPr>
          <w:ilvl w:val="0"/>
          <w:numId w:val="68"/>
        </w:numPr>
        <w:tabs>
          <w:tab w:val="left" w:pos="1110"/>
        </w:tabs>
        <w:autoSpaceDE w:val="0"/>
        <w:autoSpaceDN w:val="0"/>
        <w:spacing w:before="5" w:after="0" w:line="244" w:lineRule="auto"/>
        <w:ind w:right="244"/>
        <w:contextualSpacing w:val="0"/>
        <w:rPr>
          <w:sz w:val="24"/>
        </w:rPr>
      </w:pPr>
      <w:r w:rsidRPr="00433856">
        <w:rPr>
          <w:sz w:val="24"/>
        </w:rPr>
        <w:t>The</w:t>
      </w:r>
      <w:r w:rsidRPr="00433856">
        <w:rPr>
          <w:spacing w:val="12"/>
          <w:sz w:val="24"/>
        </w:rPr>
        <w:t xml:space="preserve"> </w:t>
      </w:r>
      <w:r w:rsidRPr="00433856">
        <w:rPr>
          <w:sz w:val="24"/>
        </w:rPr>
        <w:t>Bank</w:t>
      </w:r>
      <w:r w:rsidRPr="00433856">
        <w:rPr>
          <w:spacing w:val="12"/>
          <w:sz w:val="24"/>
        </w:rPr>
        <w:t xml:space="preserve"> </w:t>
      </w:r>
      <w:r w:rsidRPr="00433856">
        <w:rPr>
          <w:sz w:val="24"/>
        </w:rPr>
        <w:t>reserves</w:t>
      </w:r>
      <w:r w:rsidRPr="00433856">
        <w:rPr>
          <w:spacing w:val="15"/>
          <w:sz w:val="24"/>
        </w:rPr>
        <w:t xml:space="preserve"> </w:t>
      </w:r>
      <w:r w:rsidRPr="00433856">
        <w:rPr>
          <w:sz w:val="24"/>
        </w:rPr>
        <w:t>the</w:t>
      </w:r>
      <w:r w:rsidRPr="00433856">
        <w:rPr>
          <w:spacing w:val="13"/>
          <w:sz w:val="24"/>
        </w:rPr>
        <w:t xml:space="preserve"> </w:t>
      </w:r>
      <w:r w:rsidRPr="00433856">
        <w:rPr>
          <w:sz w:val="24"/>
        </w:rPr>
        <w:t>right</w:t>
      </w:r>
      <w:r w:rsidRPr="00433856">
        <w:rPr>
          <w:spacing w:val="16"/>
          <w:sz w:val="24"/>
        </w:rPr>
        <w:t xml:space="preserve"> </w:t>
      </w:r>
      <w:r w:rsidRPr="00433856">
        <w:rPr>
          <w:sz w:val="24"/>
        </w:rPr>
        <w:t>to</w:t>
      </w:r>
      <w:r w:rsidRPr="00433856">
        <w:rPr>
          <w:spacing w:val="13"/>
          <w:sz w:val="24"/>
        </w:rPr>
        <w:t xml:space="preserve"> </w:t>
      </w:r>
      <w:r w:rsidRPr="00433856">
        <w:rPr>
          <w:sz w:val="24"/>
        </w:rPr>
        <w:t>renew</w:t>
      </w:r>
      <w:r w:rsidRPr="00433856">
        <w:rPr>
          <w:spacing w:val="11"/>
          <w:sz w:val="24"/>
        </w:rPr>
        <w:t xml:space="preserve"> </w:t>
      </w:r>
      <w:r w:rsidRPr="00433856">
        <w:rPr>
          <w:sz w:val="24"/>
        </w:rPr>
        <w:t>the</w:t>
      </w:r>
      <w:r w:rsidRPr="00433856">
        <w:rPr>
          <w:spacing w:val="14"/>
          <w:sz w:val="24"/>
        </w:rPr>
        <w:t xml:space="preserve"> </w:t>
      </w:r>
      <w:r w:rsidRPr="00433856">
        <w:rPr>
          <w:sz w:val="24"/>
        </w:rPr>
        <w:t>contract</w:t>
      </w:r>
      <w:r w:rsidRPr="00433856">
        <w:rPr>
          <w:spacing w:val="12"/>
          <w:sz w:val="24"/>
        </w:rPr>
        <w:t xml:space="preserve"> </w:t>
      </w:r>
      <w:r w:rsidRPr="00433856">
        <w:rPr>
          <w:sz w:val="24"/>
        </w:rPr>
        <w:t>post</w:t>
      </w:r>
      <w:r w:rsidRPr="00433856">
        <w:rPr>
          <w:spacing w:val="13"/>
          <w:sz w:val="24"/>
        </w:rPr>
        <w:t xml:space="preserve"> </w:t>
      </w:r>
      <w:r w:rsidRPr="00433856">
        <w:rPr>
          <w:sz w:val="24"/>
        </w:rPr>
        <w:t>completion</w:t>
      </w:r>
      <w:r w:rsidRPr="00433856">
        <w:rPr>
          <w:spacing w:val="13"/>
          <w:sz w:val="24"/>
        </w:rPr>
        <w:t xml:space="preserve"> </w:t>
      </w:r>
      <w:r w:rsidRPr="00433856">
        <w:rPr>
          <w:sz w:val="24"/>
        </w:rPr>
        <w:t>contract</w:t>
      </w:r>
      <w:r w:rsidRPr="00433856">
        <w:rPr>
          <w:spacing w:val="13"/>
          <w:sz w:val="24"/>
        </w:rPr>
        <w:t xml:space="preserve"> </w:t>
      </w:r>
      <w:r w:rsidRPr="00433856">
        <w:rPr>
          <w:sz w:val="24"/>
        </w:rPr>
        <w:t>period</w:t>
      </w:r>
      <w:r w:rsidRPr="00433856">
        <w:rPr>
          <w:spacing w:val="13"/>
          <w:sz w:val="24"/>
        </w:rPr>
        <w:t xml:space="preserve"> </w:t>
      </w:r>
      <w:r w:rsidRPr="00433856">
        <w:rPr>
          <w:sz w:val="24"/>
        </w:rPr>
        <w:t>and</w:t>
      </w:r>
      <w:r w:rsidR="003A345E" w:rsidRPr="003A345E">
        <w:rPr>
          <w:sz w:val="24"/>
        </w:rPr>
        <w:t xml:space="preserve"> </w:t>
      </w:r>
      <w:r w:rsidRPr="00433856">
        <w:rPr>
          <w:sz w:val="24"/>
        </w:rPr>
        <w:t>the</w:t>
      </w:r>
      <w:r w:rsidRPr="00433856">
        <w:rPr>
          <w:spacing w:val="2"/>
          <w:sz w:val="24"/>
        </w:rPr>
        <w:t xml:space="preserve"> </w:t>
      </w:r>
      <w:r w:rsidRPr="00433856">
        <w:rPr>
          <w:sz w:val="24"/>
        </w:rPr>
        <w:t>commercials</w:t>
      </w:r>
      <w:r w:rsidRPr="00433856">
        <w:rPr>
          <w:spacing w:val="-1"/>
          <w:sz w:val="24"/>
        </w:rPr>
        <w:t xml:space="preserve"> </w:t>
      </w:r>
      <w:r w:rsidRPr="00433856">
        <w:rPr>
          <w:sz w:val="24"/>
        </w:rPr>
        <w:t>for</w:t>
      </w:r>
      <w:r w:rsidRPr="00433856">
        <w:rPr>
          <w:spacing w:val="1"/>
          <w:sz w:val="24"/>
        </w:rPr>
        <w:t xml:space="preserve"> </w:t>
      </w:r>
      <w:r w:rsidRPr="00433856">
        <w:rPr>
          <w:sz w:val="24"/>
        </w:rPr>
        <w:t>the</w:t>
      </w:r>
      <w:r w:rsidRPr="00433856">
        <w:rPr>
          <w:spacing w:val="2"/>
          <w:sz w:val="24"/>
        </w:rPr>
        <w:t xml:space="preserve"> </w:t>
      </w:r>
      <w:r w:rsidRPr="00433856">
        <w:rPr>
          <w:sz w:val="24"/>
        </w:rPr>
        <w:t>same</w:t>
      </w:r>
      <w:r w:rsidRPr="00433856">
        <w:rPr>
          <w:spacing w:val="2"/>
          <w:sz w:val="24"/>
        </w:rPr>
        <w:t xml:space="preserve"> </w:t>
      </w:r>
      <w:r w:rsidRPr="00433856">
        <w:rPr>
          <w:sz w:val="24"/>
        </w:rPr>
        <w:t>will</w:t>
      </w:r>
      <w:r w:rsidRPr="00433856">
        <w:rPr>
          <w:spacing w:val="2"/>
          <w:sz w:val="24"/>
        </w:rPr>
        <w:t xml:space="preserve"> </w:t>
      </w:r>
      <w:r w:rsidRPr="00433856">
        <w:rPr>
          <w:sz w:val="24"/>
        </w:rPr>
        <w:t>be</w:t>
      </w:r>
      <w:r w:rsidRPr="00433856">
        <w:rPr>
          <w:spacing w:val="2"/>
          <w:sz w:val="24"/>
        </w:rPr>
        <w:t xml:space="preserve"> </w:t>
      </w:r>
      <w:r w:rsidRPr="00433856">
        <w:rPr>
          <w:sz w:val="24"/>
        </w:rPr>
        <w:t>discussed</w:t>
      </w:r>
      <w:r w:rsidRPr="00433856">
        <w:rPr>
          <w:spacing w:val="2"/>
          <w:sz w:val="24"/>
        </w:rPr>
        <w:t xml:space="preserve"> </w:t>
      </w:r>
      <w:r w:rsidRPr="00433856">
        <w:rPr>
          <w:sz w:val="24"/>
        </w:rPr>
        <w:t>based on the</w:t>
      </w:r>
      <w:r w:rsidRPr="00433856">
        <w:rPr>
          <w:spacing w:val="3"/>
          <w:sz w:val="24"/>
        </w:rPr>
        <w:t xml:space="preserve"> </w:t>
      </w:r>
      <w:r w:rsidRPr="00433856">
        <w:rPr>
          <w:sz w:val="24"/>
        </w:rPr>
        <w:t>scope of</w:t>
      </w:r>
      <w:r w:rsidRPr="00433856">
        <w:rPr>
          <w:spacing w:val="4"/>
          <w:sz w:val="24"/>
        </w:rPr>
        <w:t xml:space="preserve"> </w:t>
      </w:r>
      <w:r w:rsidRPr="00433856">
        <w:rPr>
          <w:sz w:val="24"/>
        </w:rPr>
        <w:t>work.</w:t>
      </w:r>
    </w:p>
    <w:p w14:paraId="1C6727B7" w14:textId="77777777" w:rsidR="00A42E58" w:rsidRPr="00433856" w:rsidRDefault="00A42E58" w:rsidP="00A42E58">
      <w:pPr>
        <w:pStyle w:val="ListParagraph"/>
        <w:widowControl w:val="0"/>
        <w:numPr>
          <w:ilvl w:val="0"/>
          <w:numId w:val="68"/>
        </w:numPr>
        <w:tabs>
          <w:tab w:val="left" w:pos="1110"/>
        </w:tabs>
        <w:autoSpaceDE w:val="0"/>
        <w:autoSpaceDN w:val="0"/>
        <w:spacing w:after="0" w:line="244" w:lineRule="auto"/>
        <w:ind w:right="245"/>
        <w:contextualSpacing w:val="0"/>
        <w:rPr>
          <w:sz w:val="24"/>
        </w:rPr>
      </w:pPr>
      <w:r w:rsidRPr="00433856">
        <w:rPr>
          <w:sz w:val="24"/>
        </w:rPr>
        <w:t>Bidder</w:t>
      </w:r>
      <w:r w:rsidRPr="00433856">
        <w:rPr>
          <w:spacing w:val="10"/>
          <w:sz w:val="24"/>
        </w:rPr>
        <w:t xml:space="preserve"> </w:t>
      </w:r>
      <w:r w:rsidRPr="00433856">
        <w:rPr>
          <w:sz w:val="24"/>
        </w:rPr>
        <w:t>should</w:t>
      </w:r>
      <w:r w:rsidRPr="00433856">
        <w:rPr>
          <w:spacing w:val="11"/>
          <w:sz w:val="24"/>
        </w:rPr>
        <w:t xml:space="preserve"> </w:t>
      </w:r>
      <w:r w:rsidRPr="00433856">
        <w:rPr>
          <w:sz w:val="24"/>
        </w:rPr>
        <w:t>factor</w:t>
      </w:r>
      <w:r w:rsidRPr="00433856">
        <w:rPr>
          <w:spacing w:val="12"/>
          <w:sz w:val="24"/>
        </w:rPr>
        <w:t xml:space="preserve"> </w:t>
      </w:r>
      <w:r w:rsidRPr="00433856">
        <w:rPr>
          <w:sz w:val="24"/>
        </w:rPr>
        <w:t>all</w:t>
      </w:r>
      <w:r w:rsidRPr="00433856">
        <w:rPr>
          <w:spacing w:val="13"/>
          <w:sz w:val="24"/>
        </w:rPr>
        <w:t xml:space="preserve"> </w:t>
      </w:r>
      <w:r w:rsidRPr="00433856">
        <w:rPr>
          <w:sz w:val="24"/>
        </w:rPr>
        <w:t>your</w:t>
      </w:r>
      <w:r w:rsidRPr="00433856">
        <w:rPr>
          <w:spacing w:val="12"/>
          <w:sz w:val="24"/>
        </w:rPr>
        <w:t xml:space="preserve"> </w:t>
      </w:r>
      <w:r w:rsidRPr="00433856">
        <w:rPr>
          <w:sz w:val="24"/>
        </w:rPr>
        <w:t>expenses</w:t>
      </w:r>
      <w:r w:rsidRPr="00433856">
        <w:rPr>
          <w:spacing w:val="11"/>
          <w:sz w:val="24"/>
        </w:rPr>
        <w:t xml:space="preserve"> </w:t>
      </w:r>
      <w:r w:rsidRPr="00433856">
        <w:rPr>
          <w:sz w:val="24"/>
        </w:rPr>
        <w:t>like</w:t>
      </w:r>
      <w:r w:rsidRPr="00433856">
        <w:rPr>
          <w:spacing w:val="12"/>
          <w:sz w:val="24"/>
        </w:rPr>
        <w:t xml:space="preserve"> </w:t>
      </w:r>
      <w:r w:rsidRPr="00433856">
        <w:rPr>
          <w:sz w:val="24"/>
        </w:rPr>
        <w:t>travelling,</w:t>
      </w:r>
      <w:r w:rsidRPr="00433856">
        <w:rPr>
          <w:spacing w:val="14"/>
          <w:sz w:val="24"/>
        </w:rPr>
        <w:t xml:space="preserve"> </w:t>
      </w:r>
      <w:r w:rsidRPr="00433856">
        <w:rPr>
          <w:sz w:val="24"/>
        </w:rPr>
        <w:t>boarding,</w:t>
      </w:r>
      <w:r w:rsidRPr="00433856">
        <w:rPr>
          <w:spacing w:val="14"/>
          <w:sz w:val="24"/>
        </w:rPr>
        <w:t xml:space="preserve"> </w:t>
      </w:r>
      <w:r w:rsidRPr="00433856">
        <w:rPr>
          <w:sz w:val="24"/>
        </w:rPr>
        <w:t>lodging</w:t>
      </w:r>
      <w:r w:rsidRPr="00433856">
        <w:rPr>
          <w:spacing w:val="12"/>
          <w:sz w:val="24"/>
        </w:rPr>
        <w:t xml:space="preserve"> </w:t>
      </w:r>
      <w:r w:rsidRPr="00433856">
        <w:rPr>
          <w:sz w:val="24"/>
        </w:rPr>
        <w:t>etc.</w:t>
      </w:r>
      <w:r w:rsidRPr="00433856">
        <w:rPr>
          <w:spacing w:val="14"/>
          <w:sz w:val="24"/>
        </w:rPr>
        <w:t xml:space="preserve"> </w:t>
      </w:r>
      <w:r w:rsidRPr="00433856">
        <w:rPr>
          <w:sz w:val="24"/>
        </w:rPr>
        <w:t>Apart</w:t>
      </w:r>
      <w:r w:rsidRPr="00433856">
        <w:rPr>
          <w:spacing w:val="8"/>
          <w:sz w:val="24"/>
        </w:rPr>
        <w:t xml:space="preserve"> </w:t>
      </w:r>
      <w:r w:rsidRPr="00433856">
        <w:rPr>
          <w:sz w:val="24"/>
        </w:rPr>
        <w:t>from</w:t>
      </w:r>
      <w:r w:rsidRPr="003A345E">
        <w:rPr>
          <w:sz w:val="24"/>
        </w:rPr>
        <w:t xml:space="preserve"> </w:t>
      </w:r>
      <w:r w:rsidRPr="00433856">
        <w:rPr>
          <w:sz w:val="24"/>
        </w:rPr>
        <w:t>amount</w:t>
      </w:r>
      <w:r w:rsidRPr="003A345E">
        <w:rPr>
          <w:sz w:val="24"/>
        </w:rPr>
        <w:t xml:space="preserve"> </w:t>
      </w:r>
      <w:r w:rsidRPr="00433856">
        <w:rPr>
          <w:sz w:val="24"/>
        </w:rPr>
        <w:t>specified</w:t>
      </w:r>
      <w:r w:rsidRPr="003A345E">
        <w:rPr>
          <w:sz w:val="24"/>
        </w:rPr>
        <w:t xml:space="preserve"> </w:t>
      </w:r>
      <w:r w:rsidRPr="00433856">
        <w:rPr>
          <w:sz w:val="24"/>
        </w:rPr>
        <w:t>in Commercials, no</w:t>
      </w:r>
      <w:r w:rsidRPr="00433856">
        <w:rPr>
          <w:spacing w:val="2"/>
          <w:sz w:val="24"/>
        </w:rPr>
        <w:t xml:space="preserve"> </w:t>
      </w:r>
      <w:r w:rsidRPr="00433856">
        <w:rPr>
          <w:sz w:val="24"/>
        </w:rPr>
        <w:t>other</w:t>
      </w:r>
      <w:r w:rsidRPr="00433856">
        <w:rPr>
          <w:spacing w:val="1"/>
          <w:sz w:val="24"/>
        </w:rPr>
        <w:t xml:space="preserve"> </w:t>
      </w:r>
      <w:r w:rsidRPr="00433856">
        <w:rPr>
          <w:sz w:val="24"/>
        </w:rPr>
        <w:t>expenses</w:t>
      </w:r>
      <w:r w:rsidRPr="00433856">
        <w:rPr>
          <w:spacing w:val="1"/>
          <w:sz w:val="24"/>
        </w:rPr>
        <w:t xml:space="preserve"> </w:t>
      </w:r>
      <w:r w:rsidRPr="00433856">
        <w:rPr>
          <w:sz w:val="24"/>
        </w:rPr>
        <w:t>will be</w:t>
      </w:r>
      <w:r w:rsidRPr="00433856">
        <w:rPr>
          <w:spacing w:val="2"/>
          <w:sz w:val="24"/>
        </w:rPr>
        <w:t xml:space="preserve"> </w:t>
      </w:r>
      <w:r w:rsidRPr="00433856">
        <w:rPr>
          <w:sz w:val="24"/>
        </w:rPr>
        <w:t>paid by</w:t>
      </w:r>
      <w:r w:rsidRPr="00433856">
        <w:rPr>
          <w:spacing w:val="-1"/>
          <w:sz w:val="24"/>
        </w:rPr>
        <w:t xml:space="preserve"> </w:t>
      </w:r>
      <w:r w:rsidRPr="00433856">
        <w:rPr>
          <w:sz w:val="24"/>
        </w:rPr>
        <w:t>the</w:t>
      </w:r>
      <w:r w:rsidRPr="00433856">
        <w:rPr>
          <w:spacing w:val="1"/>
          <w:sz w:val="24"/>
        </w:rPr>
        <w:t xml:space="preserve"> </w:t>
      </w:r>
      <w:r w:rsidRPr="00433856">
        <w:rPr>
          <w:sz w:val="24"/>
        </w:rPr>
        <w:t>Bank.</w:t>
      </w:r>
    </w:p>
    <w:p w14:paraId="3C6B6615" w14:textId="577D729B" w:rsidR="00F16E80" w:rsidRPr="00433856" w:rsidRDefault="00A42E58" w:rsidP="00F16E80">
      <w:pPr>
        <w:pStyle w:val="ListParagraph"/>
        <w:widowControl w:val="0"/>
        <w:numPr>
          <w:ilvl w:val="0"/>
          <w:numId w:val="68"/>
        </w:numPr>
        <w:tabs>
          <w:tab w:val="left" w:pos="1110"/>
        </w:tabs>
        <w:autoSpaceDE w:val="0"/>
        <w:autoSpaceDN w:val="0"/>
        <w:spacing w:after="0" w:line="244" w:lineRule="auto"/>
        <w:ind w:right="236"/>
        <w:contextualSpacing w:val="0"/>
        <w:rPr>
          <w:sz w:val="24"/>
        </w:rPr>
      </w:pPr>
      <w:r w:rsidRPr="00433856">
        <w:rPr>
          <w:sz w:val="24"/>
        </w:rPr>
        <w:t>Bidder</w:t>
      </w:r>
      <w:r w:rsidRPr="00433856">
        <w:rPr>
          <w:spacing w:val="3"/>
          <w:sz w:val="24"/>
        </w:rPr>
        <w:t xml:space="preserve"> </w:t>
      </w:r>
      <w:r w:rsidRPr="00433856">
        <w:rPr>
          <w:sz w:val="24"/>
        </w:rPr>
        <w:t>shall</w:t>
      </w:r>
      <w:r w:rsidRPr="00433856">
        <w:rPr>
          <w:spacing w:val="3"/>
          <w:sz w:val="24"/>
        </w:rPr>
        <w:t xml:space="preserve"> </w:t>
      </w:r>
      <w:r w:rsidRPr="00433856">
        <w:rPr>
          <w:sz w:val="24"/>
        </w:rPr>
        <w:t>depute</w:t>
      </w:r>
      <w:r w:rsidRPr="00433856">
        <w:rPr>
          <w:spacing w:val="3"/>
          <w:sz w:val="24"/>
        </w:rPr>
        <w:t xml:space="preserve"> </w:t>
      </w:r>
      <w:r w:rsidRPr="00433856">
        <w:rPr>
          <w:sz w:val="24"/>
        </w:rPr>
        <w:t>resources</w:t>
      </w:r>
      <w:r w:rsidRPr="00433856">
        <w:rPr>
          <w:spacing w:val="2"/>
          <w:sz w:val="24"/>
        </w:rPr>
        <w:t xml:space="preserve"> </w:t>
      </w:r>
      <w:r w:rsidRPr="00433856">
        <w:rPr>
          <w:sz w:val="24"/>
        </w:rPr>
        <w:t>on-site</w:t>
      </w:r>
      <w:r w:rsidRPr="00433856">
        <w:rPr>
          <w:spacing w:val="3"/>
          <w:sz w:val="24"/>
        </w:rPr>
        <w:t xml:space="preserve"> </w:t>
      </w:r>
      <w:r w:rsidRPr="00433856">
        <w:rPr>
          <w:sz w:val="24"/>
        </w:rPr>
        <w:t>of</w:t>
      </w:r>
      <w:r w:rsidRPr="00433856">
        <w:rPr>
          <w:spacing w:val="5"/>
          <w:sz w:val="24"/>
        </w:rPr>
        <w:t xml:space="preserve"> </w:t>
      </w:r>
      <w:r w:rsidRPr="00433856">
        <w:rPr>
          <w:sz w:val="24"/>
        </w:rPr>
        <w:t>the</w:t>
      </w:r>
      <w:r w:rsidRPr="00433856">
        <w:rPr>
          <w:spacing w:val="2"/>
          <w:sz w:val="24"/>
        </w:rPr>
        <w:t xml:space="preserve"> </w:t>
      </w:r>
      <w:r w:rsidRPr="00433856">
        <w:rPr>
          <w:sz w:val="24"/>
        </w:rPr>
        <w:t>project</w:t>
      </w:r>
      <w:r w:rsidRPr="00433856">
        <w:rPr>
          <w:spacing w:val="5"/>
          <w:sz w:val="24"/>
        </w:rPr>
        <w:t xml:space="preserve"> </w:t>
      </w:r>
      <w:r w:rsidRPr="00433856">
        <w:rPr>
          <w:sz w:val="24"/>
        </w:rPr>
        <w:t>implementation</w:t>
      </w:r>
      <w:r w:rsidRPr="00433856">
        <w:rPr>
          <w:spacing w:val="3"/>
          <w:sz w:val="24"/>
        </w:rPr>
        <w:t xml:space="preserve"> </w:t>
      </w:r>
      <w:r w:rsidRPr="00433856">
        <w:rPr>
          <w:sz w:val="24"/>
        </w:rPr>
        <w:t>location(s)</w:t>
      </w:r>
      <w:r w:rsidRPr="00433856">
        <w:rPr>
          <w:spacing w:val="63"/>
          <w:sz w:val="24"/>
        </w:rPr>
        <w:t xml:space="preserve"> </w:t>
      </w:r>
      <w:r w:rsidR="00E04E57" w:rsidRPr="00E04E57">
        <w:rPr>
          <w:sz w:val="24"/>
        </w:rPr>
        <w:t>for carrying</w:t>
      </w:r>
      <w:r w:rsidRPr="00433856">
        <w:rPr>
          <w:sz w:val="24"/>
        </w:rPr>
        <w:t xml:space="preserve"> out</w:t>
      </w:r>
      <w:r w:rsidRPr="00433856">
        <w:rPr>
          <w:spacing w:val="3"/>
          <w:sz w:val="24"/>
        </w:rPr>
        <w:t xml:space="preserve"> </w:t>
      </w:r>
      <w:r w:rsidR="00F16E80" w:rsidRPr="00433856">
        <w:rPr>
          <w:spacing w:val="3"/>
          <w:sz w:val="24"/>
        </w:rPr>
        <w:t xml:space="preserve">all </w:t>
      </w:r>
      <w:r w:rsidRPr="00433856">
        <w:rPr>
          <w:sz w:val="24"/>
        </w:rPr>
        <w:t>task</w:t>
      </w:r>
      <w:r w:rsidR="00F16E80" w:rsidRPr="00433856">
        <w:rPr>
          <w:sz w:val="24"/>
        </w:rPr>
        <w:t xml:space="preserve">s. </w:t>
      </w:r>
    </w:p>
    <w:p w14:paraId="7F37FBDB" w14:textId="77777777" w:rsidR="00A42E58" w:rsidRPr="00433856" w:rsidRDefault="00F16E80" w:rsidP="00A42E58">
      <w:pPr>
        <w:pStyle w:val="ListParagraph"/>
        <w:widowControl w:val="0"/>
        <w:numPr>
          <w:ilvl w:val="0"/>
          <w:numId w:val="68"/>
        </w:numPr>
        <w:tabs>
          <w:tab w:val="left" w:pos="1110"/>
        </w:tabs>
        <w:autoSpaceDE w:val="0"/>
        <w:autoSpaceDN w:val="0"/>
        <w:spacing w:after="0" w:line="244" w:lineRule="auto"/>
        <w:ind w:right="241"/>
        <w:contextualSpacing w:val="0"/>
        <w:rPr>
          <w:sz w:val="24"/>
        </w:rPr>
      </w:pPr>
      <w:r w:rsidRPr="00433856">
        <w:rPr>
          <w:sz w:val="24"/>
        </w:rPr>
        <w:t>T</w:t>
      </w:r>
      <w:r w:rsidR="00A42E58" w:rsidRPr="00433856">
        <w:rPr>
          <w:sz w:val="24"/>
        </w:rPr>
        <w:t>he</w:t>
      </w:r>
      <w:r w:rsidR="00A42E58" w:rsidRPr="00433856">
        <w:rPr>
          <w:spacing w:val="10"/>
          <w:sz w:val="24"/>
        </w:rPr>
        <w:t xml:space="preserve"> </w:t>
      </w:r>
      <w:r w:rsidR="00A42E58" w:rsidRPr="00433856">
        <w:rPr>
          <w:sz w:val="24"/>
        </w:rPr>
        <w:t>cost</w:t>
      </w:r>
      <w:r w:rsidR="00A42E58" w:rsidRPr="00433856">
        <w:rPr>
          <w:spacing w:val="10"/>
          <w:sz w:val="24"/>
        </w:rPr>
        <w:t xml:space="preserve"> </w:t>
      </w:r>
      <w:r w:rsidR="00A42E58" w:rsidRPr="00433856">
        <w:rPr>
          <w:sz w:val="24"/>
        </w:rPr>
        <w:t>quoted</w:t>
      </w:r>
      <w:r w:rsidR="00A42E58" w:rsidRPr="00433856">
        <w:rPr>
          <w:spacing w:val="10"/>
          <w:sz w:val="24"/>
        </w:rPr>
        <w:t xml:space="preserve"> </w:t>
      </w:r>
      <w:r w:rsidR="00A42E58" w:rsidRPr="00433856">
        <w:rPr>
          <w:sz w:val="24"/>
        </w:rPr>
        <w:t>is</w:t>
      </w:r>
      <w:r w:rsidR="00A42E58" w:rsidRPr="00433856">
        <w:rPr>
          <w:spacing w:val="6"/>
          <w:sz w:val="24"/>
        </w:rPr>
        <w:t xml:space="preserve"> </w:t>
      </w:r>
      <w:r w:rsidR="00A42E58" w:rsidRPr="00433856">
        <w:rPr>
          <w:sz w:val="24"/>
        </w:rPr>
        <w:t>in</w:t>
      </w:r>
      <w:r w:rsidR="00A42E58" w:rsidRPr="00433856">
        <w:rPr>
          <w:spacing w:val="7"/>
          <w:sz w:val="24"/>
        </w:rPr>
        <w:t xml:space="preserve"> </w:t>
      </w:r>
      <w:r w:rsidR="00A42E58" w:rsidRPr="00433856">
        <w:rPr>
          <w:sz w:val="24"/>
        </w:rPr>
        <w:t>fixed</w:t>
      </w:r>
      <w:r w:rsidR="00A42E58" w:rsidRPr="00433856">
        <w:rPr>
          <w:spacing w:val="10"/>
          <w:sz w:val="24"/>
        </w:rPr>
        <w:t xml:space="preserve"> </w:t>
      </w:r>
      <w:r w:rsidR="00A42E58" w:rsidRPr="00433856">
        <w:rPr>
          <w:sz w:val="24"/>
        </w:rPr>
        <w:t>price</w:t>
      </w:r>
      <w:r w:rsidR="00A42E58" w:rsidRPr="00433856">
        <w:rPr>
          <w:spacing w:val="8"/>
          <w:sz w:val="24"/>
        </w:rPr>
        <w:t xml:space="preserve"> </w:t>
      </w:r>
      <w:r w:rsidR="00A42E58" w:rsidRPr="00433856">
        <w:rPr>
          <w:sz w:val="24"/>
        </w:rPr>
        <w:t>and</w:t>
      </w:r>
      <w:r w:rsidR="00A42E58" w:rsidRPr="00433856">
        <w:rPr>
          <w:spacing w:val="8"/>
          <w:sz w:val="24"/>
        </w:rPr>
        <w:t xml:space="preserve"> </w:t>
      </w:r>
      <w:r w:rsidR="00A42E58" w:rsidRPr="00433856">
        <w:rPr>
          <w:sz w:val="24"/>
        </w:rPr>
        <w:t>no</w:t>
      </w:r>
      <w:r w:rsidR="00A42E58" w:rsidRPr="00433856">
        <w:rPr>
          <w:spacing w:val="9"/>
          <w:sz w:val="24"/>
        </w:rPr>
        <w:t xml:space="preserve"> </w:t>
      </w:r>
      <w:r w:rsidR="00A42E58" w:rsidRPr="00433856">
        <w:rPr>
          <w:sz w:val="24"/>
        </w:rPr>
        <w:t>increase</w:t>
      </w:r>
      <w:r w:rsidR="00A42E58" w:rsidRPr="00433856">
        <w:rPr>
          <w:spacing w:val="10"/>
          <w:sz w:val="24"/>
        </w:rPr>
        <w:t xml:space="preserve"> </w:t>
      </w:r>
      <w:r w:rsidR="00A42E58" w:rsidRPr="00433856">
        <w:rPr>
          <w:sz w:val="24"/>
        </w:rPr>
        <w:t>in</w:t>
      </w:r>
      <w:r w:rsidR="00A42E58" w:rsidRPr="00433856">
        <w:rPr>
          <w:spacing w:val="10"/>
          <w:sz w:val="24"/>
        </w:rPr>
        <w:t xml:space="preserve"> </w:t>
      </w:r>
      <w:r w:rsidR="00A42E58" w:rsidRPr="00433856">
        <w:rPr>
          <w:sz w:val="24"/>
        </w:rPr>
        <w:t>rate</w:t>
      </w:r>
      <w:r w:rsidR="00A42E58" w:rsidRPr="00433856">
        <w:rPr>
          <w:spacing w:val="10"/>
          <w:sz w:val="24"/>
        </w:rPr>
        <w:t xml:space="preserve"> </w:t>
      </w:r>
      <w:r w:rsidR="00A42E58" w:rsidRPr="00433856">
        <w:rPr>
          <w:sz w:val="24"/>
        </w:rPr>
        <w:t>will</w:t>
      </w:r>
      <w:r w:rsidR="00A42E58" w:rsidRPr="00433856">
        <w:rPr>
          <w:spacing w:val="9"/>
          <w:sz w:val="24"/>
        </w:rPr>
        <w:t xml:space="preserve"> </w:t>
      </w:r>
      <w:r w:rsidR="00A42E58" w:rsidRPr="00433856">
        <w:rPr>
          <w:sz w:val="24"/>
        </w:rPr>
        <w:t>be</w:t>
      </w:r>
      <w:r w:rsidR="00A42E58" w:rsidRPr="00433856">
        <w:rPr>
          <w:spacing w:val="8"/>
          <w:sz w:val="24"/>
        </w:rPr>
        <w:t xml:space="preserve"> </w:t>
      </w:r>
      <w:r w:rsidR="00A42E58" w:rsidRPr="00433856">
        <w:rPr>
          <w:sz w:val="24"/>
        </w:rPr>
        <w:t>admissible</w:t>
      </w:r>
      <w:r w:rsidR="00A42E58" w:rsidRPr="00433856">
        <w:rPr>
          <w:spacing w:val="10"/>
          <w:sz w:val="24"/>
        </w:rPr>
        <w:t xml:space="preserve"> </w:t>
      </w:r>
      <w:r w:rsidR="00A42E58" w:rsidRPr="00433856">
        <w:rPr>
          <w:sz w:val="24"/>
        </w:rPr>
        <w:t>by</w:t>
      </w:r>
      <w:r w:rsidR="00A42E58" w:rsidRPr="00433856">
        <w:rPr>
          <w:spacing w:val="6"/>
          <w:sz w:val="24"/>
        </w:rPr>
        <w:t xml:space="preserve"> </w:t>
      </w:r>
      <w:r w:rsidR="00A42E58" w:rsidRPr="00433856">
        <w:rPr>
          <w:sz w:val="24"/>
        </w:rPr>
        <w:t>the</w:t>
      </w:r>
      <w:r w:rsidR="00A42E58" w:rsidRPr="00433856">
        <w:rPr>
          <w:spacing w:val="8"/>
          <w:sz w:val="24"/>
        </w:rPr>
        <w:t xml:space="preserve"> </w:t>
      </w:r>
      <w:r w:rsidR="00A42E58" w:rsidRPr="00433856">
        <w:rPr>
          <w:sz w:val="24"/>
        </w:rPr>
        <w:t>Bank for</w:t>
      </w:r>
      <w:r w:rsidR="00A42E58" w:rsidRPr="00433856">
        <w:rPr>
          <w:spacing w:val="1"/>
          <w:sz w:val="24"/>
        </w:rPr>
        <w:t xml:space="preserve"> </w:t>
      </w:r>
      <w:r w:rsidR="00A42E58" w:rsidRPr="00433856">
        <w:rPr>
          <w:sz w:val="24"/>
        </w:rPr>
        <w:t>whatsoever</w:t>
      </w:r>
      <w:r w:rsidR="00A42E58" w:rsidRPr="00433856">
        <w:rPr>
          <w:spacing w:val="2"/>
          <w:sz w:val="24"/>
        </w:rPr>
        <w:t xml:space="preserve"> </w:t>
      </w:r>
      <w:r w:rsidR="00A42E58" w:rsidRPr="00433856">
        <w:rPr>
          <w:sz w:val="24"/>
        </w:rPr>
        <w:t>reasons</w:t>
      </w:r>
      <w:r w:rsidR="00A42E58" w:rsidRPr="00433856">
        <w:rPr>
          <w:spacing w:val="2"/>
          <w:sz w:val="24"/>
        </w:rPr>
        <w:t xml:space="preserve"> </w:t>
      </w:r>
      <w:r w:rsidR="00A42E58" w:rsidRPr="00433856">
        <w:rPr>
          <w:sz w:val="24"/>
        </w:rPr>
        <w:t>during the</w:t>
      </w:r>
      <w:r w:rsidR="00A42E58" w:rsidRPr="00433856">
        <w:rPr>
          <w:spacing w:val="1"/>
          <w:sz w:val="24"/>
        </w:rPr>
        <w:t xml:space="preserve"> </w:t>
      </w:r>
      <w:r w:rsidR="00A42E58" w:rsidRPr="00433856">
        <w:rPr>
          <w:sz w:val="24"/>
        </w:rPr>
        <w:t>contract</w:t>
      </w:r>
      <w:r w:rsidR="00A42E58" w:rsidRPr="00433856">
        <w:rPr>
          <w:spacing w:val="3"/>
          <w:sz w:val="24"/>
        </w:rPr>
        <w:t xml:space="preserve"> </w:t>
      </w:r>
      <w:r w:rsidR="00A42E58" w:rsidRPr="00433856">
        <w:rPr>
          <w:sz w:val="24"/>
        </w:rPr>
        <w:t>period.</w:t>
      </w:r>
    </w:p>
    <w:p w14:paraId="21C604A9" w14:textId="77777777" w:rsidR="00A42E58" w:rsidRPr="00433856" w:rsidRDefault="00A42E58" w:rsidP="00A42E58">
      <w:pPr>
        <w:pStyle w:val="ListParagraph"/>
        <w:widowControl w:val="0"/>
        <w:numPr>
          <w:ilvl w:val="0"/>
          <w:numId w:val="68"/>
        </w:numPr>
        <w:tabs>
          <w:tab w:val="left" w:pos="1110"/>
        </w:tabs>
        <w:autoSpaceDE w:val="0"/>
        <w:autoSpaceDN w:val="0"/>
        <w:spacing w:after="0" w:line="269" w:lineRule="exact"/>
        <w:ind w:hanging="361"/>
        <w:contextualSpacing w:val="0"/>
        <w:rPr>
          <w:sz w:val="24"/>
        </w:rPr>
      </w:pPr>
      <w:r w:rsidRPr="00433856">
        <w:rPr>
          <w:sz w:val="24"/>
        </w:rPr>
        <w:t>The</w:t>
      </w:r>
      <w:r w:rsidRPr="00433856">
        <w:rPr>
          <w:spacing w:val="2"/>
          <w:sz w:val="24"/>
        </w:rPr>
        <w:t xml:space="preserve"> </w:t>
      </w:r>
      <w:r w:rsidRPr="00433856">
        <w:rPr>
          <w:sz w:val="24"/>
        </w:rPr>
        <w:t>cost</w:t>
      </w:r>
      <w:r w:rsidRPr="00433856">
        <w:rPr>
          <w:spacing w:val="-1"/>
          <w:sz w:val="24"/>
        </w:rPr>
        <w:t xml:space="preserve"> </w:t>
      </w:r>
      <w:r w:rsidRPr="00433856">
        <w:rPr>
          <w:sz w:val="24"/>
        </w:rPr>
        <w:t>quoted</w:t>
      </w:r>
      <w:r w:rsidRPr="00433856">
        <w:rPr>
          <w:spacing w:val="1"/>
          <w:sz w:val="24"/>
        </w:rPr>
        <w:t xml:space="preserve"> </w:t>
      </w:r>
      <w:r w:rsidRPr="00433856">
        <w:rPr>
          <w:sz w:val="24"/>
        </w:rPr>
        <w:t>also</w:t>
      </w:r>
      <w:r w:rsidRPr="00433856">
        <w:rPr>
          <w:spacing w:val="2"/>
          <w:sz w:val="24"/>
        </w:rPr>
        <w:t xml:space="preserve"> </w:t>
      </w:r>
      <w:r w:rsidRPr="00433856">
        <w:rPr>
          <w:sz w:val="24"/>
        </w:rPr>
        <w:t>includes</w:t>
      </w:r>
      <w:r w:rsidRPr="00433856">
        <w:rPr>
          <w:spacing w:val="-2"/>
          <w:sz w:val="24"/>
        </w:rPr>
        <w:t xml:space="preserve"> </w:t>
      </w:r>
      <w:r w:rsidRPr="00433856">
        <w:rPr>
          <w:sz w:val="24"/>
        </w:rPr>
        <w:t>the</w:t>
      </w:r>
      <w:r w:rsidRPr="00433856">
        <w:rPr>
          <w:spacing w:val="-1"/>
          <w:sz w:val="24"/>
        </w:rPr>
        <w:t xml:space="preserve"> </w:t>
      </w:r>
      <w:r w:rsidRPr="00433856">
        <w:rPr>
          <w:sz w:val="24"/>
        </w:rPr>
        <w:t>cost of</w:t>
      </w:r>
      <w:r w:rsidRPr="00433856">
        <w:rPr>
          <w:spacing w:val="1"/>
          <w:sz w:val="24"/>
        </w:rPr>
        <w:t xml:space="preserve"> </w:t>
      </w:r>
      <w:r w:rsidRPr="00433856">
        <w:rPr>
          <w:sz w:val="24"/>
        </w:rPr>
        <w:t>deliverables</w:t>
      </w:r>
      <w:r w:rsidRPr="00433856">
        <w:rPr>
          <w:spacing w:val="1"/>
          <w:sz w:val="24"/>
        </w:rPr>
        <w:t xml:space="preserve"> </w:t>
      </w:r>
      <w:r w:rsidRPr="00433856">
        <w:rPr>
          <w:sz w:val="24"/>
        </w:rPr>
        <w:t>for all</w:t>
      </w:r>
      <w:r w:rsidRPr="00433856">
        <w:rPr>
          <w:spacing w:val="1"/>
          <w:sz w:val="24"/>
        </w:rPr>
        <w:t xml:space="preserve"> </w:t>
      </w:r>
      <w:r w:rsidRPr="00433856">
        <w:rPr>
          <w:sz w:val="24"/>
        </w:rPr>
        <w:t>the</w:t>
      </w:r>
      <w:r w:rsidRPr="00433856">
        <w:rPr>
          <w:spacing w:val="1"/>
          <w:sz w:val="24"/>
        </w:rPr>
        <w:t xml:space="preserve"> </w:t>
      </w:r>
      <w:r w:rsidRPr="00433856">
        <w:rPr>
          <w:sz w:val="24"/>
        </w:rPr>
        <w:t>phases of</w:t>
      </w:r>
      <w:r w:rsidRPr="00433856">
        <w:rPr>
          <w:spacing w:val="1"/>
          <w:sz w:val="24"/>
        </w:rPr>
        <w:t xml:space="preserve"> </w:t>
      </w:r>
      <w:r w:rsidRPr="00433856">
        <w:rPr>
          <w:sz w:val="24"/>
        </w:rPr>
        <w:t>the Project.</w:t>
      </w:r>
    </w:p>
    <w:p w14:paraId="44AD83DD" w14:textId="60B5B0C5" w:rsidR="00A42E58" w:rsidRPr="00433856" w:rsidRDefault="00A42E58" w:rsidP="00A42E58">
      <w:pPr>
        <w:pStyle w:val="ListParagraph"/>
        <w:widowControl w:val="0"/>
        <w:numPr>
          <w:ilvl w:val="0"/>
          <w:numId w:val="68"/>
        </w:numPr>
        <w:tabs>
          <w:tab w:val="left" w:pos="1110"/>
        </w:tabs>
        <w:autoSpaceDE w:val="0"/>
        <w:autoSpaceDN w:val="0"/>
        <w:spacing w:after="0" w:line="244" w:lineRule="auto"/>
        <w:ind w:right="242"/>
        <w:contextualSpacing w:val="0"/>
        <w:rPr>
          <w:sz w:val="24"/>
        </w:rPr>
      </w:pPr>
      <w:r w:rsidRPr="00433856">
        <w:rPr>
          <w:sz w:val="24"/>
        </w:rPr>
        <w:t>Further,</w:t>
      </w:r>
      <w:r w:rsidRPr="00433856">
        <w:rPr>
          <w:spacing w:val="11"/>
          <w:sz w:val="24"/>
        </w:rPr>
        <w:t xml:space="preserve"> </w:t>
      </w:r>
      <w:r w:rsidRPr="00433856">
        <w:rPr>
          <w:sz w:val="24"/>
        </w:rPr>
        <w:t>we</w:t>
      </w:r>
      <w:r w:rsidRPr="00433856">
        <w:rPr>
          <w:spacing w:val="12"/>
          <w:sz w:val="24"/>
        </w:rPr>
        <w:t xml:space="preserve"> </w:t>
      </w:r>
      <w:r w:rsidRPr="00433856">
        <w:rPr>
          <w:sz w:val="24"/>
        </w:rPr>
        <w:t>confirm</w:t>
      </w:r>
      <w:r w:rsidRPr="00433856">
        <w:rPr>
          <w:spacing w:val="13"/>
          <w:sz w:val="24"/>
        </w:rPr>
        <w:t xml:space="preserve"> </w:t>
      </w:r>
      <w:r w:rsidRPr="00433856">
        <w:rPr>
          <w:sz w:val="24"/>
        </w:rPr>
        <w:t>that</w:t>
      </w:r>
      <w:r w:rsidRPr="00433856">
        <w:rPr>
          <w:spacing w:val="13"/>
          <w:sz w:val="24"/>
        </w:rPr>
        <w:t xml:space="preserve"> </w:t>
      </w:r>
      <w:r w:rsidRPr="00433856">
        <w:rPr>
          <w:sz w:val="24"/>
        </w:rPr>
        <w:t>we</w:t>
      </w:r>
      <w:r w:rsidRPr="00433856">
        <w:rPr>
          <w:spacing w:val="12"/>
          <w:sz w:val="24"/>
        </w:rPr>
        <w:t xml:space="preserve"> </w:t>
      </w:r>
      <w:r w:rsidRPr="00433856">
        <w:rPr>
          <w:sz w:val="24"/>
        </w:rPr>
        <w:t>will</w:t>
      </w:r>
      <w:r w:rsidRPr="00433856">
        <w:rPr>
          <w:spacing w:val="11"/>
          <w:sz w:val="24"/>
        </w:rPr>
        <w:t xml:space="preserve"> </w:t>
      </w:r>
      <w:r w:rsidRPr="00433856">
        <w:rPr>
          <w:sz w:val="24"/>
        </w:rPr>
        <w:t>abide</w:t>
      </w:r>
      <w:r w:rsidRPr="00433856">
        <w:rPr>
          <w:spacing w:val="14"/>
          <w:sz w:val="24"/>
        </w:rPr>
        <w:t xml:space="preserve"> </w:t>
      </w:r>
      <w:r w:rsidRPr="00433856">
        <w:rPr>
          <w:sz w:val="24"/>
        </w:rPr>
        <w:t>by</w:t>
      </w:r>
      <w:r w:rsidRPr="00433856">
        <w:rPr>
          <w:spacing w:val="9"/>
          <w:sz w:val="24"/>
        </w:rPr>
        <w:t xml:space="preserve"> </w:t>
      </w:r>
      <w:r w:rsidRPr="00433856">
        <w:rPr>
          <w:sz w:val="24"/>
        </w:rPr>
        <w:t>all</w:t>
      </w:r>
      <w:r w:rsidRPr="00433856">
        <w:rPr>
          <w:spacing w:val="13"/>
          <w:sz w:val="24"/>
        </w:rPr>
        <w:t xml:space="preserve"> </w:t>
      </w:r>
      <w:r w:rsidRPr="00433856">
        <w:rPr>
          <w:sz w:val="24"/>
        </w:rPr>
        <w:t>the</w:t>
      </w:r>
      <w:r w:rsidRPr="00433856">
        <w:rPr>
          <w:spacing w:val="12"/>
          <w:sz w:val="24"/>
        </w:rPr>
        <w:t xml:space="preserve"> </w:t>
      </w:r>
      <w:r w:rsidRPr="00433856">
        <w:rPr>
          <w:sz w:val="24"/>
        </w:rPr>
        <w:t>terms</w:t>
      </w:r>
      <w:r w:rsidRPr="00433856">
        <w:rPr>
          <w:spacing w:val="13"/>
          <w:sz w:val="24"/>
        </w:rPr>
        <w:t xml:space="preserve"> </w:t>
      </w:r>
      <w:r w:rsidRPr="00433856">
        <w:rPr>
          <w:sz w:val="24"/>
        </w:rPr>
        <w:t>and</w:t>
      </w:r>
      <w:r w:rsidRPr="00433856">
        <w:rPr>
          <w:spacing w:val="12"/>
          <w:sz w:val="24"/>
        </w:rPr>
        <w:t xml:space="preserve"> </w:t>
      </w:r>
      <w:r w:rsidRPr="00433856">
        <w:rPr>
          <w:sz w:val="24"/>
        </w:rPr>
        <w:t>conditions</w:t>
      </w:r>
      <w:r w:rsidRPr="00433856">
        <w:rPr>
          <w:spacing w:val="12"/>
          <w:sz w:val="24"/>
        </w:rPr>
        <w:t xml:space="preserve"> </w:t>
      </w:r>
      <w:r w:rsidRPr="00433856">
        <w:rPr>
          <w:sz w:val="24"/>
        </w:rPr>
        <w:t>mentioned</w:t>
      </w:r>
      <w:r w:rsidRPr="00433856">
        <w:rPr>
          <w:spacing w:val="13"/>
          <w:sz w:val="24"/>
        </w:rPr>
        <w:t xml:space="preserve"> </w:t>
      </w:r>
      <w:r w:rsidRPr="00433856">
        <w:rPr>
          <w:sz w:val="24"/>
        </w:rPr>
        <w:t>in</w:t>
      </w:r>
      <w:r w:rsidRPr="00433856">
        <w:rPr>
          <w:spacing w:val="12"/>
          <w:sz w:val="24"/>
        </w:rPr>
        <w:t xml:space="preserve"> </w:t>
      </w:r>
      <w:r w:rsidR="008C452F" w:rsidRPr="00433856">
        <w:rPr>
          <w:sz w:val="24"/>
        </w:rPr>
        <w:t>the</w:t>
      </w:r>
      <w:r w:rsidR="008C452F">
        <w:rPr>
          <w:sz w:val="24"/>
        </w:rPr>
        <w:t xml:space="preserve"> </w:t>
      </w:r>
      <w:r w:rsidR="008C452F" w:rsidRPr="008C452F">
        <w:rPr>
          <w:sz w:val="24"/>
        </w:rPr>
        <w:t>Request</w:t>
      </w:r>
      <w:r w:rsidRPr="00433856">
        <w:rPr>
          <w:sz w:val="24"/>
        </w:rPr>
        <w:t xml:space="preserve"> for Proposal</w:t>
      </w:r>
      <w:r w:rsidRPr="008C452F">
        <w:rPr>
          <w:sz w:val="24"/>
        </w:rPr>
        <w:t xml:space="preserve"> </w:t>
      </w:r>
      <w:r w:rsidRPr="00433856">
        <w:rPr>
          <w:sz w:val="24"/>
        </w:rPr>
        <w:t>document.</w:t>
      </w:r>
    </w:p>
    <w:p w14:paraId="0E234BD9" w14:textId="53A37968" w:rsidR="00A42E58" w:rsidRDefault="00A42E58" w:rsidP="009A3433">
      <w:pPr>
        <w:pStyle w:val="ListParagraph"/>
        <w:widowControl w:val="0"/>
        <w:numPr>
          <w:ilvl w:val="0"/>
          <w:numId w:val="68"/>
        </w:numPr>
        <w:tabs>
          <w:tab w:val="left" w:pos="1110"/>
        </w:tabs>
        <w:autoSpaceDE w:val="0"/>
        <w:autoSpaceDN w:val="0"/>
        <w:spacing w:after="0" w:line="244" w:lineRule="auto"/>
        <w:ind w:right="241"/>
        <w:contextualSpacing w:val="0"/>
        <w:rPr>
          <w:sz w:val="24"/>
        </w:rPr>
      </w:pPr>
      <w:r w:rsidRPr="009A3433">
        <w:rPr>
          <w:sz w:val="24"/>
        </w:rPr>
        <w:t>Fee</w:t>
      </w:r>
      <w:r w:rsidRPr="009A3433">
        <w:rPr>
          <w:spacing w:val="32"/>
          <w:sz w:val="24"/>
        </w:rPr>
        <w:t xml:space="preserve"> </w:t>
      </w:r>
      <w:r w:rsidRPr="009A3433">
        <w:rPr>
          <w:sz w:val="24"/>
        </w:rPr>
        <w:t>is</w:t>
      </w:r>
      <w:r w:rsidRPr="009A3433">
        <w:rPr>
          <w:spacing w:val="31"/>
          <w:sz w:val="24"/>
        </w:rPr>
        <w:t xml:space="preserve"> </w:t>
      </w:r>
      <w:r w:rsidRPr="009A3433">
        <w:rPr>
          <w:sz w:val="24"/>
        </w:rPr>
        <w:t>payable</w:t>
      </w:r>
      <w:r w:rsidRPr="009A3433">
        <w:rPr>
          <w:spacing w:val="32"/>
          <w:sz w:val="24"/>
        </w:rPr>
        <w:t xml:space="preserve"> </w:t>
      </w:r>
      <w:r w:rsidRPr="009A3433">
        <w:rPr>
          <w:sz w:val="24"/>
        </w:rPr>
        <w:t>only</w:t>
      </w:r>
      <w:r w:rsidRPr="009A3433">
        <w:rPr>
          <w:spacing w:val="29"/>
          <w:sz w:val="24"/>
        </w:rPr>
        <w:t xml:space="preserve"> </w:t>
      </w:r>
      <w:r w:rsidRPr="009A3433">
        <w:rPr>
          <w:sz w:val="24"/>
        </w:rPr>
        <w:t>on</w:t>
      </w:r>
      <w:r w:rsidRPr="009A3433">
        <w:rPr>
          <w:spacing w:val="32"/>
          <w:sz w:val="24"/>
        </w:rPr>
        <w:t xml:space="preserve"> </w:t>
      </w:r>
      <w:r w:rsidRPr="009A3433">
        <w:rPr>
          <w:sz w:val="24"/>
        </w:rPr>
        <w:t>actual</w:t>
      </w:r>
      <w:r w:rsidRPr="009A3433">
        <w:rPr>
          <w:spacing w:val="31"/>
          <w:sz w:val="24"/>
        </w:rPr>
        <w:t xml:space="preserve"> </w:t>
      </w:r>
      <w:r w:rsidRPr="009A3433">
        <w:rPr>
          <w:sz w:val="24"/>
        </w:rPr>
        <w:t>availing</w:t>
      </w:r>
      <w:r w:rsidRPr="009A3433">
        <w:rPr>
          <w:spacing w:val="30"/>
          <w:sz w:val="24"/>
        </w:rPr>
        <w:t xml:space="preserve"> </w:t>
      </w:r>
      <w:r w:rsidRPr="009A3433">
        <w:rPr>
          <w:sz w:val="24"/>
        </w:rPr>
        <w:t>of</w:t>
      </w:r>
      <w:r w:rsidRPr="009A3433">
        <w:rPr>
          <w:spacing w:val="34"/>
          <w:sz w:val="24"/>
        </w:rPr>
        <w:t xml:space="preserve"> </w:t>
      </w:r>
      <w:r w:rsidRPr="009A3433">
        <w:rPr>
          <w:sz w:val="24"/>
        </w:rPr>
        <w:t>services</w:t>
      </w:r>
      <w:r w:rsidRPr="009A3433">
        <w:rPr>
          <w:spacing w:val="31"/>
          <w:sz w:val="24"/>
        </w:rPr>
        <w:t xml:space="preserve"> </w:t>
      </w:r>
      <w:r w:rsidRPr="009A3433">
        <w:rPr>
          <w:sz w:val="24"/>
        </w:rPr>
        <w:t>and</w:t>
      </w:r>
      <w:r w:rsidRPr="009A3433">
        <w:rPr>
          <w:spacing w:val="30"/>
          <w:sz w:val="24"/>
        </w:rPr>
        <w:t xml:space="preserve"> </w:t>
      </w:r>
      <w:r w:rsidRPr="009A3433">
        <w:rPr>
          <w:sz w:val="24"/>
        </w:rPr>
        <w:t>no</w:t>
      </w:r>
      <w:r w:rsidRPr="009A3433">
        <w:rPr>
          <w:spacing w:val="29"/>
          <w:sz w:val="24"/>
        </w:rPr>
        <w:t xml:space="preserve"> </w:t>
      </w:r>
      <w:r w:rsidRPr="009A3433">
        <w:rPr>
          <w:sz w:val="24"/>
        </w:rPr>
        <w:t>minimum</w:t>
      </w:r>
      <w:r w:rsidRPr="009A3433">
        <w:rPr>
          <w:spacing w:val="33"/>
          <w:sz w:val="24"/>
        </w:rPr>
        <w:t xml:space="preserve"> </w:t>
      </w:r>
      <w:r w:rsidRPr="009A3433">
        <w:rPr>
          <w:sz w:val="24"/>
        </w:rPr>
        <w:t>or</w:t>
      </w:r>
      <w:r w:rsidRPr="009A3433">
        <w:rPr>
          <w:spacing w:val="29"/>
          <w:sz w:val="24"/>
        </w:rPr>
        <w:t xml:space="preserve"> </w:t>
      </w:r>
      <w:r w:rsidRPr="009A3433">
        <w:rPr>
          <w:sz w:val="24"/>
        </w:rPr>
        <w:t>fixed</w:t>
      </w:r>
      <w:r w:rsidRPr="009A3433">
        <w:rPr>
          <w:spacing w:val="29"/>
          <w:sz w:val="24"/>
        </w:rPr>
        <w:t xml:space="preserve"> </w:t>
      </w:r>
      <w:r w:rsidRPr="009A3433">
        <w:rPr>
          <w:sz w:val="24"/>
        </w:rPr>
        <w:t>fees</w:t>
      </w:r>
      <w:r w:rsidRPr="009A3433">
        <w:rPr>
          <w:spacing w:val="29"/>
          <w:sz w:val="24"/>
        </w:rPr>
        <w:t xml:space="preserve"> </w:t>
      </w:r>
      <w:r w:rsidRPr="009A3433">
        <w:rPr>
          <w:sz w:val="24"/>
        </w:rPr>
        <w:t>are</w:t>
      </w:r>
      <w:r w:rsidR="003022D0" w:rsidRPr="009A3433">
        <w:rPr>
          <w:sz w:val="24"/>
        </w:rPr>
        <w:t xml:space="preserve"> </w:t>
      </w:r>
      <w:r w:rsidRPr="009A3433">
        <w:rPr>
          <w:spacing w:val="-61"/>
          <w:sz w:val="24"/>
        </w:rPr>
        <w:t xml:space="preserve"> </w:t>
      </w:r>
      <w:r w:rsidR="00F16E80" w:rsidRPr="009A3433">
        <w:rPr>
          <w:spacing w:val="-61"/>
          <w:sz w:val="24"/>
        </w:rPr>
        <w:t xml:space="preserve"> </w:t>
      </w:r>
      <w:r w:rsidR="000725C7" w:rsidRPr="009A3433">
        <w:rPr>
          <w:sz w:val="24"/>
        </w:rPr>
        <w:t>payable. Bidder</w:t>
      </w:r>
      <w:r w:rsidRPr="009A3433">
        <w:rPr>
          <w:spacing w:val="12"/>
          <w:sz w:val="24"/>
        </w:rPr>
        <w:t xml:space="preserve"> </w:t>
      </w:r>
      <w:r w:rsidRPr="009A3433">
        <w:rPr>
          <w:sz w:val="24"/>
        </w:rPr>
        <w:t>is</w:t>
      </w:r>
      <w:r w:rsidRPr="009A3433">
        <w:rPr>
          <w:spacing w:val="13"/>
          <w:sz w:val="24"/>
        </w:rPr>
        <w:t xml:space="preserve"> </w:t>
      </w:r>
      <w:r w:rsidRPr="009A3433">
        <w:rPr>
          <w:sz w:val="24"/>
        </w:rPr>
        <w:t>expected</w:t>
      </w:r>
      <w:r w:rsidRPr="009A3433">
        <w:rPr>
          <w:spacing w:val="12"/>
          <w:sz w:val="24"/>
        </w:rPr>
        <w:t xml:space="preserve"> </w:t>
      </w:r>
      <w:r w:rsidRPr="009A3433">
        <w:rPr>
          <w:sz w:val="24"/>
        </w:rPr>
        <w:t>to</w:t>
      </w:r>
      <w:r w:rsidRPr="009A3433">
        <w:rPr>
          <w:spacing w:val="12"/>
          <w:sz w:val="24"/>
        </w:rPr>
        <w:t xml:space="preserve"> </w:t>
      </w:r>
      <w:r w:rsidRPr="009A3433">
        <w:rPr>
          <w:sz w:val="24"/>
        </w:rPr>
        <w:t>provide</w:t>
      </w:r>
      <w:r w:rsidRPr="009A3433">
        <w:rPr>
          <w:spacing w:val="15"/>
          <w:sz w:val="24"/>
        </w:rPr>
        <w:t xml:space="preserve"> </w:t>
      </w:r>
      <w:r w:rsidRPr="009A3433">
        <w:rPr>
          <w:sz w:val="24"/>
        </w:rPr>
        <w:t>detail</w:t>
      </w:r>
      <w:r w:rsidRPr="009A3433">
        <w:rPr>
          <w:spacing w:val="12"/>
          <w:sz w:val="24"/>
        </w:rPr>
        <w:t xml:space="preserve"> </w:t>
      </w:r>
      <w:r w:rsidRPr="009A3433">
        <w:rPr>
          <w:sz w:val="24"/>
        </w:rPr>
        <w:t>bill</w:t>
      </w:r>
      <w:r w:rsidRPr="009A3433">
        <w:rPr>
          <w:spacing w:val="14"/>
          <w:sz w:val="24"/>
        </w:rPr>
        <w:t xml:space="preserve"> </w:t>
      </w:r>
      <w:r w:rsidRPr="009A3433">
        <w:rPr>
          <w:sz w:val="24"/>
        </w:rPr>
        <w:t>of</w:t>
      </w:r>
      <w:r w:rsidRPr="009A3433">
        <w:rPr>
          <w:spacing w:val="13"/>
          <w:sz w:val="24"/>
        </w:rPr>
        <w:t xml:space="preserve"> </w:t>
      </w:r>
      <w:r w:rsidRPr="009A3433">
        <w:rPr>
          <w:sz w:val="24"/>
        </w:rPr>
        <w:t>material</w:t>
      </w:r>
      <w:r w:rsidRPr="009A3433">
        <w:rPr>
          <w:spacing w:val="14"/>
          <w:sz w:val="24"/>
        </w:rPr>
        <w:t xml:space="preserve"> </w:t>
      </w:r>
      <w:r w:rsidRPr="009A3433">
        <w:rPr>
          <w:sz w:val="24"/>
        </w:rPr>
        <w:t>along</w:t>
      </w:r>
      <w:r w:rsidRPr="009A3433">
        <w:rPr>
          <w:spacing w:val="12"/>
          <w:sz w:val="24"/>
        </w:rPr>
        <w:t xml:space="preserve"> </w:t>
      </w:r>
      <w:r w:rsidRPr="009A3433">
        <w:rPr>
          <w:sz w:val="24"/>
        </w:rPr>
        <w:t>with</w:t>
      </w:r>
      <w:r w:rsidRPr="009A3433">
        <w:rPr>
          <w:spacing w:val="14"/>
          <w:sz w:val="24"/>
        </w:rPr>
        <w:t xml:space="preserve"> </w:t>
      </w:r>
      <w:r w:rsidRPr="009A3433">
        <w:rPr>
          <w:sz w:val="24"/>
        </w:rPr>
        <w:t>the</w:t>
      </w:r>
      <w:r w:rsidRPr="009A3433">
        <w:rPr>
          <w:spacing w:val="15"/>
          <w:sz w:val="24"/>
        </w:rPr>
        <w:t xml:space="preserve"> </w:t>
      </w:r>
      <w:r w:rsidRPr="009A3433">
        <w:rPr>
          <w:sz w:val="24"/>
        </w:rPr>
        <w:t>commercial</w:t>
      </w:r>
      <w:r w:rsidRPr="009A3433">
        <w:rPr>
          <w:spacing w:val="13"/>
          <w:sz w:val="24"/>
        </w:rPr>
        <w:t xml:space="preserve"> </w:t>
      </w:r>
      <w:r w:rsidR="003022D0" w:rsidRPr="009A3433">
        <w:rPr>
          <w:sz w:val="24"/>
        </w:rPr>
        <w:t>proposal for</w:t>
      </w:r>
      <w:r w:rsidRPr="009A3433">
        <w:rPr>
          <w:sz w:val="24"/>
        </w:rPr>
        <w:t xml:space="preserve"> the proposed</w:t>
      </w:r>
      <w:r w:rsidRPr="009A3433">
        <w:rPr>
          <w:spacing w:val="3"/>
          <w:sz w:val="24"/>
        </w:rPr>
        <w:t xml:space="preserve"> </w:t>
      </w:r>
      <w:r w:rsidR="002E0AC5" w:rsidRPr="009A3433">
        <w:rPr>
          <w:spacing w:val="3"/>
          <w:sz w:val="24"/>
        </w:rPr>
        <w:t xml:space="preserve">Application Softwares </w:t>
      </w:r>
      <w:r w:rsidRPr="009A3433">
        <w:rPr>
          <w:sz w:val="24"/>
        </w:rPr>
        <w:t>and</w:t>
      </w:r>
      <w:r w:rsidRPr="009A3433">
        <w:rPr>
          <w:spacing w:val="2"/>
          <w:sz w:val="24"/>
        </w:rPr>
        <w:t xml:space="preserve"> </w:t>
      </w:r>
      <w:r w:rsidR="002E0AC5" w:rsidRPr="009A3433">
        <w:rPr>
          <w:spacing w:val="2"/>
          <w:sz w:val="24"/>
        </w:rPr>
        <w:t>other</w:t>
      </w:r>
      <w:r w:rsidR="003022D0" w:rsidRPr="009A3433">
        <w:rPr>
          <w:spacing w:val="2"/>
          <w:sz w:val="24"/>
        </w:rPr>
        <w:t xml:space="preserve"> </w:t>
      </w:r>
      <w:r w:rsidR="002E0AC5" w:rsidRPr="009A3433">
        <w:rPr>
          <w:spacing w:val="2"/>
          <w:sz w:val="24"/>
        </w:rPr>
        <w:t>Softwares</w:t>
      </w:r>
      <w:r w:rsidRPr="009A3433">
        <w:rPr>
          <w:sz w:val="24"/>
        </w:rPr>
        <w:t>.</w:t>
      </w:r>
    </w:p>
    <w:p w14:paraId="51C9E09A" w14:textId="77777777" w:rsidR="000725C7" w:rsidRPr="009A3433" w:rsidRDefault="000725C7" w:rsidP="00486FF0">
      <w:pPr>
        <w:pStyle w:val="ListParagraph"/>
        <w:widowControl w:val="0"/>
        <w:tabs>
          <w:tab w:val="left" w:pos="1110"/>
        </w:tabs>
        <w:autoSpaceDE w:val="0"/>
        <w:autoSpaceDN w:val="0"/>
        <w:spacing w:after="0" w:line="244" w:lineRule="auto"/>
        <w:ind w:left="927" w:right="241"/>
        <w:contextualSpacing w:val="0"/>
        <w:rPr>
          <w:sz w:val="24"/>
        </w:rPr>
      </w:pPr>
    </w:p>
    <w:p w14:paraId="4D2A4C09" w14:textId="77777777" w:rsidR="00A42E58" w:rsidRPr="00433856" w:rsidRDefault="00A42E58" w:rsidP="00A42E58">
      <w:pPr>
        <w:pStyle w:val="ListParagraph"/>
        <w:widowControl w:val="0"/>
        <w:tabs>
          <w:tab w:val="left" w:pos="1110"/>
        </w:tabs>
        <w:autoSpaceDE w:val="0"/>
        <w:autoSpaceDN w:val="0"/>
        <w:spacing w:before="5" w:after="0" w:line="244" w:lineRule="auto"/>
        <w:ind w:left="1109" w:right="233"/>
        <w:contextualSpacing w:val="0"/>
        <w:jc w:val="both"/>
        <w:rPr>
          <w:sz w:val="24"/>
        </w:rPr>
      </w:pPr>
    </w:p>
    <w:p w14:paraId="6AB3D64D" w14:textId="77777777" w:rsidR="00A42E58" w:rsidRPr="006203BC" w:rsidRDefault="00A42E58" w:rsidP="00A42E58">
      <w:pPr>
        <w:widowControl w:val="0"/>
        <w:tabs>
          <w:tab w:val="left" w:pos="426"/>
        </w:tabs>
        <w:autoSpaceDE w:val="0"/>
        <w:autoSpaceDN w:val="0"/>
        <w:spacing w:before="5" w:after="0" w:line="244" w:lineRule="auto"/>
        <w:ind w:right="233"/>
        <w:jc w:val="both"/>
        <w:rPr>
          <w:sz w:val="24"/>
        </w:rPr>
      </w:pPr>
      <w:r w:rsidRPr="006203BC">
        <w:rPr>
          <w:sz w:val="24"/>
        </w:rPr>
        <w:t xml:space="preserve">Date </w:t>
      </w:r>
    </w:p>
    <w:p w14:paraId="10312A6F" w14:textId="77777777" w:rsidR="00002CC4" w:rsidRDefault="00A42E58" w:rsidP="00D06F2A">
      <w:pPr>
        <w:pStyle w:val="BodyText"/>
        <w:tabs>
          <w:tab w:val="left" w:pos="6150"/>
        </w:tabs>
        <w:spacing w:before="5"/>
        <w:rPr>
          <w:b/>
          <w:bCs/>
          <w:sz w:val="28"/>
          <w:szCs w:val="28"/>
        </w:rPr>
        <w:sectPr w:rsidR="00002CC4" w:rsidSect="00CC2B8B">
          <w:headerReference w:type="default" r:id="rId25"/>
          <w:footerReference w:type="default" r:id="rId26"/>
          <w:pgSz w:w="16838" w:h="11906" w:orient="landscape"/>
          <w:pgMar w:top="1440" w:right="1440" w:bottom="1440" w:left="1440" w:header="708" w:footer="708" w:gutter="0"/>
          <w:cols w:space="708"/>
          <w:titlePg/>
          <w:docGrid w:linePitch="360"/>
        </w:sectPr>
      </w:pPr>
      <w:r w:rsidRPr="006203BC">
        <w:rPr>
          <w:rFonts w:asciiTheme="minorHAnsi" w:eastAsiaTheme="minorHAnsi" w:hAnsiTheme="minorHAnsi" w:cstheme="minorBidi"/>
          <w:sz w:val="24"/>
          <w:szCs w:val="22"/>
          <w:lang w:eastAsia="en-US"/>
        </w:rPr>
        <w:t>Place</w:t>
      </w:r>
      <w:r>
        <w:rPr>
          <w:rFonts w:asciiTheme="minorHAnsi" w:eastAsiaTheme="minorHAnsi" w:hAnsiTheme="minorHAnsi" w:cstheme="minorBidi"/>
          <w:sz w:val="24"/>
          <w:szCs w:val="22"/>
          <w:lang w:eastAsia="en-US"/>
        </w:rPr>
        <w:t xml:space="preserve">                                                                                                                                                                             Seal &amp; Signature </w:t>
      </w:r>
      <w:bookmarkEnd w:id="114"/>
      <w:r>
        <w:rPr>
          <w:rFonts w:asciiTheme="minorHAnsi" w:eastAsiaTheme="minorHAnsi" w:hAnsiTheme="minorHAnsi" w:cstheme="minorBidi"/>
          <w:sz w:val="24"/>
          <w:szCs w:val="22"/>
          <w:lang w:eastAsia="en-US"/>
        </w:rPr>
        <w:t>of the Bidder</w:t>
      </w:r>
    </w:p>
    <w:p w14:paraId="49358B5D" w14:textId="77777777" w:rsidR="00002CC4" w:rsidRPr="005C41E6" w:rsidRDefault="00002CC4" w:rsidP="00002CC4">
      <w:pPr>
        <w:pStyle w:val="Heading1"/>
        <w:numPr>
          <w:ilvl w:val="0"/>
          <w:numId w:val="35"/>
        </w:numPr>
        <w:spacing w:before="120" w:after="120"/>
        <w:rPr>
          <w:b/>
          <w:bCs/>
          <w:sz w:val="28"/>
          <w:szCs w:val="28"/>
        </w:rPr>
      </w:pPr>
      <w:r>
        <w:rPr>
          <w:b/>
          <w:bCs/>
          <w:sz w:val="28"/>
          <w:szCs w:val="28"/>
        </w:rPr>
        <w:lastRenderedPageBreak/>
        <w:t xml:space="preserve"> </w:t>
      </w:r>
      <w:bookmarkStart w:id="115" w:name="_Toc184307752"/>
      <w:r>
        <w:rPr>
          <w:b/>
          <w:bCs/>
          <w:sz w:val="28"/>
          <w:szCs w:val="28"/>
        </w:rPr>
        <w:t xml:space="preserve">Annexure 3 - </w:t>
      </w:r>
      <w:r w:rsidRPr="005C41E6">
        <w:rPr>
          <w:b/>
          <w:bCs/>
          <w:sz w:val="28"/>
          <w:szCs w:val="28"/>
        </w:rPr>
        <w:t>Bidder’s Information</w:t>
      </w:r>
      <w:bookmarkEnd w:id="115"/>
    </w:p>
    <w:tbl>
      <w:tblPr>
        <w:tblStyle w:val="TableGrid"/>
        <w:tblW w:w="0" w:type="auto"/>
        <w:tblLook w:val="04A0" w:firstRow="1" w:lastRow="0" w:firstColumn="1" w:lastColumn="0" w:noHBand="0" w:noVBand="1"/>
      </w:tblPr>
      <w:tblGrid>
        <w:gridCol w:w="704"/>
        <w:gridCol w:w="4394"/>
        <w:gridCol w:w="3918"/>
      </w:tblGrid>
      <w:tr w:rsidR="00002CC4" w:rsidRPr="00DC59F3" w14:paraId="40FD10CF" w14:textId="77777777" w:rsidTr="00CC2B8B">
        <w:tc>
          <w:tcPr>
            <w:tcW w:w="704" w:type="dxa"/>
            <w:shd w:val="clear" w:color="auto" w:fill="D9D9D9" w:themeFill="background1" w:themeFillShade="D9"/>
          </w:tcPr>
          <w:p w14:paraId="26303A9D" w14:textId="77777777" w:rsidR="00002CC4" w:rsidRPr="00DC59F3" w:rsidRDefault="00002CC4" w:rsidP="00CC2B8B">
            <w:pPr>
              <w:jc w:val="center"/>
              <w:rPr>
                <w:b/>
                <w:bCs/>
                <w:color w:val="000000" w:themeColor="text1"/>
                <w:sz w:val="20"/>
                <w:szCs w:val="20"/>
              </w:rPr>
            </w:pPr>
            <w:r w:rsidRPr="00DC59F3">
              <w:rPr>
                <w:b/>
                <w:bCs/>
                <w:color w:val="000000" w:themeColor="text1"/>
                <w:sz w:val="20"/>
                <w:szCs w:val="20"/>
              </w:rPr>
              <w:t>#</w:t>
            </w:r>
          </w:p>
        </w:tc>
        <w:tc>
          <w:tcPr>
            <w:tcW w:w="4394" w:type="dxa"/>
            <w:shd w:val="clear" w:color="auto" w:fill="D9D9D9" w:themeFill="background1" w:themeFillShade="D9"/>
          </w:tcPr>
          <w:p w14:paraId="23456BFC" w14:textId="77777777" w:rsidR="00002CC4" w:rsidRPr="00DC59F3" w:rsidRDefault="00002CC4" w:rsidP="00CC2B8B">
            <w:pPr>
              <w:rPr>
                <w:b/>
                <w:bCs/>
                <w:color w:val="000000" w:themeColor="text1"/>
                <w:sz w:val="20"/>
                <w:szCs w:val="20"/>
              </w:rPr>
            </w:pPr>
            <w:r w:rsidRPr="00DC59F3">
              <w:rPr>
                <w:b/>
                <w:bCs/>
                <w:color w:val="000000" w:themeColor="text1"/>
                <w:sz w:val="20"/>
                <w:szCs w:val="20"/>
              </w:rPr>
              <w:t>Particulars</w:t>
            </w:r>
          </w:p>
        </w:tc>
        <w:tc>
          <w:tcPr>
            <w:tcW w:w="3918" w:type="dxa"/>
            <w:shd w:val="clear" w:color="auto" w:fill="D9D9D9" w:themeFill="background1" w:themeFillShade="D9"/>
          </w:tcPr>
          <w:p w14:paraId="394C58F2" w14:textId="77777777" w:rsidR="00002CC4" w:rsidRPr="00DC59F3" w:rsidRDefault="00002CC4" w:rsidP="00CC2B8B">
            <w:pPr>
              <w:rPr>
                <w:b/>
                <w:bCs/>
                <w:color w:val="000000" w:themeColor="text1"/>
                <w:sz w:val="20"/>
                <w:szCs w:val="20"/>
              </w:rPr>
            </w:pPr>
            <w:r w:rsidRPr="00DC59F3">
              <w:rPr>
                <w:b/>
                <w:bCs/>
                <w:color w:val="000000" w:themeColor="text1"/>
                <w:sz w:val="20"/>
                <w:szCs w:val="20"/>
              </w:rPr>
              <w:t>Details</w:t>
            </w:r>
          </w:p>
        </w:tc>
      </w:tr>
      <w:tr w:rsidR="00002CC4" w:rsidRPr="00DC59F3" w14:paraId="7DDC31E8" w14:textId="77777777" w:rsidTr="00CC2B8B">
        <w:tc>
          <w:tcPr>
            <w:tcW w:w="704" w:type="dxa"/>
          </w:tcPr>
          <w:p w14:paraId="477AA752" w14:textId="77777777" w:rsidR="00002CC4" w:rsidRPr="00DC59F3" w:rsidRDefault="00002CC4" w:rsidP="00002CC4">
            <w:pPr>
              <w:pStyle w:val="ListParagraph"/>
              <w:numPr>
                <w:ilvl w:val="0"/>
                <w:numId w:val="21"/>
              </w:numPr>
              <w:spacing w:after="0" w:line="240" w:lineRule="auto"/>
              <w:jc w:val="center"/>
              <w:rPr>
                <w:sz w:val="20"/>
                <w:szCs w:val="20"/>
              </w:rPr>
            </w:pPr>
          </w:p>
        </w:tc>
        <w:tc>
          <w:tcPr>
            <w:tcW w:w="4394" w:type="dxa"/>
          </w:tcPr>
          <w:p w14:paraId="4771D1A0" w14:textId="77777777" w:rsidR="00002CC4" w:rsidRPr="00DC59F3" w:rsidRDefault="00002CC4" w:rsidP="00CC2B8B">
            <w:pPr>
              <w:rPr>
                <w:sz w:val="20"/>
                <w:szCs w:val="20"/>
              </w:rPr>
            </w:pPr>
            <w:r w:rsidRPr="00DC59F3">
              <w:rPr>
                <w:sz w:val="20"/>
                <w:szCs w:val="20"/>
              </w:rPr>
              <w:t>Name of bidder</w:t>
            </w:r>
          </w:p>
        </w:tc>
        <w:tc>
          <w:tcPr>
            <w:tcW w:w="3918" w:type="dxa"/>
          </w:tcPr>
          <w:p w14:paraId="7483C2FC" w14:textId="77777777" w:rsidR="00002CC4" w:rsidRPr="00DC59F3" w:rsidRDefault="00002CC4" w:rsidP="00CC2B8B">
            <w:pPr>
              <w:rPr>
                <w:sz w:val="20"/>
                <w:szCs w:val="20"/>
              </w:rPr>
            </w:pPr>
          </w:p>
        </w:tc>
      </w:tr>
      <w:tr w:rsidR="00002CC4" w:rsidRPr="00DC59F3" w14:paraId="7048C63D" w14:textId="77777777" w:rsidTr="00CC2B8B">
        <w:tc>
          <w:tcPr>
            <w:tcW w:w="704" w:type="dxa"/>
          </w:tcPr>
          <w:p w14:paraId="037394EF" w14:textId="77777777" w:rsidR="00002CC4" w:rsidRPr="00DC59F3" w:rsidRDefault="00002CC4" w:rsidP="00002CC4">
            <w:pPr>
              <w:pStyle w:val="ListParagraph"/>
              <w:numPr>
                <w:ilvl w:val="0"/>
                <w:numId w:val="21"/>
              </w:numPr>
              <w:spacing w:after="0" w:line="240" w:lineRule="auto"/>
              <w:jc w:val="center"/>
              <w:rPr>
                <w:sz w:val="20"/>
                <w:szCs w:val="20"/>
              </w:rPr>
            </w:pPr>
          </w:p>
        </w:tc>
        <w:tc>
          <w:tcPr>
            <w:tcW w:w="4394" w:type="dxa"/>
          </w:tcPr>
          <w:p w14:paraId="04254DD9" w14:textId="77777777" w:rsidR="00002CC4" w:rsidRPr="00DC59F3" w:rsidRDefault="00002CC4" w:rsidP="00CC2B8B">
            <w:pPr>
              <w:rPr>
                <w:sz w:val="20"/>
                <w:szCs w:val="20"/>
              </w:rPr>
            </w:pPr>
            <w:r w:rsidRPr="00DC59F3">
              <w:rPr>
                <w:sz w:val="20"/>
                <w:szCs w:val="20"/>
              </w:rPr>
              <w:t>Constitution</w:t>
            </w:r>
          </w:p>
        </w:tc>
        <w:tc>
          <w:tcPr>
            <w:tcW w:w="3918" w:type="dxa"/>
          </w:tcPr>
          <w:p w14:paraId="26283A14" w14:textId="77777777" w:rsidR="00002CC4" w:rsidRPr="00DC59F3" w:rsidRDefault="00002CC4" w:rsidP="00CC2B8B">
            <w:pPr>
              <w:rPr>
                <w:sz w:val="20"/>
                <w:szCs w:val="20"/>
              </w:rPr>
            </w:pPr>
          </w:p>
        </w:tc>
      </w:tr>
      <w:tr w:rsidR="00002CC4" w:rsidRPr="00DC59F3" w14:paraId="3AC306FA" w14:textId="77777777" w:rsidTr="00CC2B8B">
        <w:tc>
          <w:tcPr>
            <w:tcW w:w="704" w:type="dxa"/>
          </w:tcPr>
          <w:p w14:paraId="32E9FC1C" w14:textId="77777777" w:rsidR="00002CC4" w:rsidRPr="00DC59F3" w:rsidRDefault="00002CC4" w:rsidP="00002CC4">
            <w:pPr>
              <w:pStyle w:val="ListParagraph"/>
              <w:numPr>
                <w:ilvl w:val="0"/>
                <w:numId w:val="21"/>
              </w:numPr>
              <w:spacing w:after="0" w:line="240" w:lineRule="auto"/>
              <w:jc w:val="center"/>
              <w:rPr>
                <w:sz w:val="20"/>
                <w:szCs w:val="20"/>
              </w:rPr>
            </w:pPr>
          </w:p>
        </w:tc>
        <w:tc>
          <w:tcPr>
            <w:tcW w:w="4394" w:type="dxa"/>
          </w:tcPr>
          <w:p w14:paraId="55799204" w14:textId="77777777" w:rsidR="00002CC4" w:rsidRPr="00DC59F3" w:rsidRDefault="00002CC4" w:rsidP="00CC2B8B">
            <w:pPr>
              <w:rPr>
                <w:sz w:val="20"/>
                <w:szCs w:val="20"/>
              </w:rPr>
            </w:pPr>
            <w:r w:rsidRPr="00DC59F3">
              <w:rPr>
                <w:sz w:val="20"/>
                <w:szCs w:val="20"/>
              </w:rPr>
              <w:t>Address with Pin code</w:t>
            </w:r>
          </w:p>
        </w:tc>
        <w:tc>
          <w:tcPr>
            <w:tcW w:w="3918" w:type="dxa"/>
          </w:tcPr>
          <w:p w14:paraId="33E3871C" w14:textId="77777777" w:rsidR="00002CC4" w:rsidRPr="00DC59F3" w:rsidRDefault="00002CC4" w:rsidP="00CC2B8B">
            <w:pPr>
              <w:rPr>
                <w:sz w:val="20"/>
                <w:szCs w:val="20"/>
              </w:rPr>
            </w:pPr>
          </w:p>
        </w:tc>
      </w:tr>
      <w:tr w:rsidR="00002CC4" w:rsidRPr="00DC59F3" w14:paraId="3748442F" w14:textId="77777777" w:rsidTr="00CC2B8B">
        <w:tc>
          <w:tcPr>
            <w:tcW w:w="704" w:type="dxa"/>
          </w:tcPr>
          <w:p w14:paraId="66EF7B6F" w14:textId="77777777" w:rsidR="00002CC4" w:rsidRPr="00DC59F3" w:rsidRDefault="00002CC4" w:rsidP="00002CC4">
            <w:pPr>
              <w:pStyle w:val="ListParagraph"/>
              <w:numPr>
                <w:ilvl w:val="0"/>
                <w:numId w:val="21"/>
              </w:numPr>
              <w:spacing w:after="0" w:line="240" w:lineRule="auto"/>
              <w:jc w:val="center"/>
              <w:rPr>
                <w:sz w:val="20"/>
                <w:szCs w:val="20"/>
              </w:rPr>
            </w:pPr>
          </w:p>
        </w:tc>
        <w:tc>
          <w:tcPr>
            <w:tcW w:w="4394" w:type="dxa"/>
          </w:tcPr>
          <w:p w14:paraId="0C5F50A2" w14:textId="77777777" w:rsidR="00002CC4" w:rsidRPr="00DC59F3" w:rsidRDefault="00002CC4" w:rsidP="00CC2B8B">
            <w:pPr>
              <w:rPr>
                <w:sz w:val="20"/>
                <w:szCs w:val="20"/>
              </w:rPr>
            </w:pPr>
            <w:r w:rsidRPr="00DC59F3">
              <w:rPr>
                <w:sz w:val="20"/>
                <w:szCs w:val="20"/>
              </w:rPr>
              <w:t>Authorized Person for bid</w:t>
            </w:r>
          </w:p>
        </w:tc>
        <w:tc>
          <w:tcPr>
            <w:tcW w:w="3918" w:type="dxa"/>
          </w:tcPr>
          <w:p w14:paraId="3FA4FB44" w14:textId="77777777" w:rsidR="00002CC4" w:rsidRPr="00DC59F3" w:rsidRDefault="00002CC4" w:rsidP="00CC2B8B">
            <w:pPr>
              <w:rPr>
                <w:sz w:val="20"/>
                <w:szCs w:val="20"/>
              </w:rPr>
            </w:pPr>
          </w:p>
        </w:tc>
      </w:tr>
      <w:tr w:rsidR="00002CC4" w:rsidRPr="00DC59F3" w14:paraId="7D89AC92" w14:textId="77777777" w:rsidTr="00CC2B8B">
        <w:tc>
          <w:tcPr>
            <w:tcW w:w="704" w:type="dxa"/>
          </w:tcPr>
          <w:p w14:paraId="6A6C88CD" w14:textId="77777777" w:rsidR="00002CC4" w:rsidRPr="00DC59F3" w:rsidRDefault="00002CC4" w:rsidP="00002CC4">
            <w:pPr>
              <w:pStyle w:val="ListParagraph"/>
              <w:numPr>
                <w:ilvl w:val="0"/>
                <w:numId w:val="21"/>
              </w:numPr>
              <w:spacing w:after="0" w:line="240" w:lineRule="auto"/>
              <w:jc w:val="center"/>
              <w:rPr>
                <w:sz w:val="20"/>
                <w:szCs w:val="20"/>
              </w:rPr>
            </w:pPr>
          </w:p>
        </w:tc>
        <w:tc>
          <w:tcPr>
            <w:tcW w:w="4394" w:type="dxa"/>
          </w:tcPr>
          <w:p w14:paraId="60C9167C" w14:textId="77777777" w:rsidR="00002CC4" w:rsidRPr="00DC59F3" w:rsidRDefault="00002CC4" w:rsidP="00CC2B8B">
            <w:pPr>
              <w:rPr>
                <w:sz w:val="20"/>
                <w:szCs w:val="20"/>
              </w:rPr>
            </w:pPr>
            <w:r w:rsidRPr="00DC59F3">
              <w:rPr>
                <w:sz w:val="20"/>
                <w:szCs w:val="20"/>
              </w:rPr>
              <w:t>Contact Details (Mail id &amp; Mob No)</w:t>
            </w:r>
          </w:p>
        </w:tc>
        <w:tc>
          <w:tcPr>
            <w:tcW w:w="3918" w:type="dxa"/>
          </w:tcPr>
          <w:p w14:paraId="1D70701C" w14:textId="77777777" w:rsidR="00002CC4" w:rsidRPr="00DC59F3" w:rsidRDefault="00002CC4" w:rsidP="00CC2B8B">
            <w:pPr>
              <w:rPr>
                <w:sz w:val="20"/>
                <w:szCs w:val="20"/>
              </w:rPr>
            </w:pPr>
          </w:p>
        </w:tc>
      </w:tr>
      <w:tr w:rsidR="00002CC4" w:rsidRPr="00DC59F3" w14:paraId="7CDEB421" w14:textId="77777777" w:rsidTr="00CC2B8B">
        <w:tc>
          <w:tcPr>
            <w:tcW w:w="704" w:type="dxa"/>
          </w:tcPr>
          <w:p w14:paraId="25AE6B68" w14:textId="77777777" w:rsidR="00002CC4" w:rsidRPr="00DC59F3" w:rsidRDefault="00002CC4" w:rsidP="00002CC4">
            <w:pPr>
              <w:pStyle w:val="ListParagraph"/>
              <w:numPr>
                <w:ilvl w:val="0"/>
                <w:numId w:val="21"/>
              </w:numPr>
              <w:spacing w:after="0" w:line="240" w:lineRule="auto"/>
              <w:jc w:val="center"/>
              <w:rPr>
                <w:sz w:val="20"/>
                <w:szCs w:val="20"/>
              </w:rPr>
            </w:pPr>
          </w:p>
        </w:tc>
        <w:tc>
          <w:tcPr>
            <w:tcW w:w="4394" w:type="dxa"/>
          </w:tcPr>
          <w:p w14:paraId="2F5B2CC1" w14:textId="618C4A80" w:rsidR="00002CC4" w:rsidRPr="00DC59F3" w:rsidRDefault="00002CC4" w:rsidP="00CC2B8B">
            <w:pPr>
              <w:rPr>
                <w:sz w:val="20"/>
                <w:szCs w:val="20"/>
              </w:rPr>
            </w:pPr>
            <w:r w:rsidRPr="00DC59F3">
              <w:rPr>
                <w:sz w:val="20"/>
                <w:szCs w:val="20"/>
              </w:rPr>
              <w:t>Year of Incorporation</w:t>
            </w:r>
          </w:p>
        </w:tc>
        <w:tc>
          <w:tcPr>
            <w:tcW w:w="3918" w:type="dxa"/>
          </w:tcPr>
          <w:p w14:paraId="57D0B5E3" w14:textId="77777777" w:rsidR="00002CC4" w:rsidRPr="00DC59F3" w:rsidRDefault="00002CC4" w:rsidP="00CC2B8B">
            <w:pPr>
              <w:rPr>
                <w:sz w:val="20"/>
                <w:szCs w:val="20"/>
              </w:rPr>
            </w:pPr>
          </w:p>
        </w:tc>
      </w:tr>
      <w:tr w:rsidR="00002CC4" w:rsidRPr="00DC59F3" w14:paraId="37969FF6" w14:textId="77777777" w:rsidTr="00CC2B8B">
        <w:tc>
          <w:tcPr>
            <w:tcW w:w="704" w:type="dxa"/>
          </w:tcPr>
          <w:p w14:paraId="06B1610F" w14:textId="77777777" w:rsidR="00002CC4" w:rsidRPr="00DC59F3" w:rsidRDefault="00002CC4" w:rsidP="00002CC4">
            <w:pPr>
              <w:pStyle w:val="ListParagraph"/>
              <w:numPr>
                <w:ilvl w:val="0"/>
                <w:numId w:val="21"/>
              </w:numPr>
              <w:spacing w:after="0" w:line="240" w:lineRule="auto"/>
              <w:jc w:val="center"/>
              <w:rPr>
                <w:sz w:val="20"/>
                <w:szCs w:val="20"/>
              </w:rPr>
            </w:pPr>
          </w:p>
        </w:tc>
        <w:tc>
          <w:tcPr>
            <w:tcW w:w="4394" w:type="dxa"/>
          </w:tcPr>
          <w:p w14:paraId="5DE534B8" w14:textId="77777777" w:rsidR="00002CC4" w:rsidRPr="00DC59F3" w:rsidRDefault="00002CC4" w:rsidP="00CC2B8B">
            <w:pPr>
              <w:rPr>
                <w:sz w:val="20"/>
                <w:szCs w:val="20"/>
              </w:rPr>
            </w:pPr>
            <w:r w:rsidRPr="00DC59F3">
              <w:rPr>
                <w:sz w:val="20"/>
                <w:szCs w:val="20"/>
              </w:rPr>
              <w:t>Number of years of experience in UPI solution</w:t>
            </w:r>
          </w:p>
        </w:tc>
        <w:tc>
          <w:tcPr>
            <w:tcW w:w="3918" w:type="dxa"/>
          </w:tcPr>
          <w:p w14:paraId="3D24607E" w14:textId="77777777" w:rsidR="00002CC4" w:rsidRPr="00DC59F3" w:rsidRDefault="00002CC4" w:rsidP="00CC2B8B">
            <w:pPr>
              <w:rPr>
                <w:sz w:val="20"/>
                <w:szCs w:val="20"/>
              </w:rPr>
            </w:pPr>
          </w:p>
        </w:tc>
      </w:tr>
      <w:tr w:rsidR="00002CC4" w:rsidRPr="00DC59F3" w14:paraId="1BFC7AA4" w14:textId="77777777" w:rsidTr="00CC2B8B">
        <w:tc>
          <w:tcPr>
            <w:tcW w:w="704" w:type="dxa"/>
          </w:tcPr>
          <w:p w14:paraId="28836035" w14:textId="77777777" w:rsidR="00002CC4" w:rsidRPr="00DC59F3" w:rsidRDefault="00002CC4" w:rsidP="00002CC4">
            <w:pPr>
              <w:pStyle w:val="ListParagraph"/>
              <w:numPr>
                <w:ilvl w:val="0"/>
                <w:numId w:val="21"/>
              </w:numPr>
              <w:spacing w:after="0" w:line="240" w:lineRule="auto"/>
              <w:jc w:val="center"/>
              <w:rPr>
                <w:sz w:val="20"/>
                <w:szCs w:val="20"/>
              </w:rPr>
            </w:pPr>
          </w:p>
        </w:tc>
        <w:tc>
          <w:tcPr>
            <w:tcW w:w="4394" w:type="dxa"/>
          </w:tcPr>
          <w:p w14:paraId="530EA1CD" w14:textId="607BD9A4" w:rsidR="00002CC4" w:rsidRPr="00DC59F3" w:rsidRDefault="00002CC4" w:rsidP="00CC2B8B">
            <w:pPr>
              <w:rPr>
                <w:rFonts w:cstheme="minorHAnsi"/>
                <w:sz w:val="20"/>
                <w:szCs w:val="20"/>
              </w:rPr>
            </w:pPr>
            <w:r w:rsidRPr="00DC59F3">
              <w:rPr>
                <w:rFonts w:cstheme="minorHAnsi"/>
                <w:sz w:val="20"/>
                <w:szCs w:val="20"/>
              </w:rPr>
              <w:t xml:space="preserve">Turnover (In </w:t>
            </w:r>
            <w:r w:rsidR="008D5315">
              <w:rPr>
                <w:rFonts w:cstheme="minorHAnsi"/>
                <w:sz w:val="20"/>
                <w:szCs w:val="20"/>
              </w:rPr>
              <w:t>₹</w:t>
            </w:r>
            <w:r w:rsidRPr="00DC59F3">
              <w:rPr>
                <w:rFonts w:cstheme="minorHAnsi"/>
                <w:sz w:val="20"/>
                <w:szCs w:val="20"/>
              </w:rPr>
              <w:t xml:space="preserve">) </w:t>
            </w:r>
          </w:p>
          <w:p w14:paraId="7362196D" w14:textId="1E95AFD2" w:rsidR="00002CC4" w:rsidRPr="00DC59F3" w:rsidRDefault="00002CC4" w:rsidP="00CC2B8B">
            <w:pPr>
              <w:rPr>
                <w:rFonts w:eastAsia="Times New Roman" w:cstheme="minorHAnsi"/>
                <w:sz w:val="20"/>
                <w:szCs w:val="20"/>
                <w:lang w:val="en-US"/>
              </w:rPr>
            </w:pPr>
            <w:r w:rsidRPr="00DC59F3">
              <w:rPr>
                <w:rFonts w:eastAsia="Times New Roman" w:cstheme="minorHAnsi"/>
                <w:sz w:val="20"/>
                <w:szCs w:val="20"/>
                <w:lang w:val="en-US"/>
              </w:rPr>
              <w:t>2</w:t>
            </w:r>
            <w:r w:rsidRPr="00DC59F3">
              <w:rPr>
                <w:rFonts w:eastAsia="Times New Roman" w:cstheme="minorHAnsi"/>
                <w:spacing w:val="-2"/>
                <w:sz w:val="20"/>
                <w:szCs w:val="20"/>
                <w:lang w:val="en-US"/>
              </w:rPr>
              <w:t>0</w:t>
            </w:r>
            <w:r w:rsidRPr="00DC59F3">
              <w:rPr>
                <w:rFonts w:eastAsia="Times New Roman" w:cstheme="minorHAnsi"/>
                <w:sz w:val="20"/>
                <w:szCs w:val="20"/>
                <w:lang w:val="en-US"/>
              </w:rPr>
              <w:t>2</w:t>
            </w:r>
            <w:r w:rsidR="005720E7">
              <w:rPr>
                <w:rFonts w:eastAsia="Times New Roman" w:cstheme="minorHAnsi"/>
                <w:sz w:val="20"/>
                <w:szCs w:val="20"/>
                <w:lang w:val="en-US"/>
              </w:rPr>
              <w:t>1</w:t>
            </w:r>
            <w:r w:rsidRPr="00DC59F3">
              <w:rPr>
                <w:rFonts w:eastAsia="Times New Roman" w:cstheme="minorHAnsi"/>
                <w:sz w:val="20"/>
                <w:szCs w:val="20"/>
                <w:lang w:val="en-US"/>
              </w:rPr>
              <w:t>-2</w:t>
            </w:r>
            <w:r w:rsidR="005720E7">
              <w:rPr>
                <w:rFonts w:eastAsia="Times New Roman" w:cstheme="minorHAnsi"/>
                <w:sz w:val="20"/>
                <w:szCs w:val="20"/>
                <w:lang w:val="en-US"/>
              </w:rPr>
              <w:t>2</w:t>
            </w:r>
            <w:r w:rsidRPr="00DC59F3">
              <w:rPr>
                <w:rFonts w:eastAsia="Times New Roman" w:cstheme="minorHAnsi"/>
                <w:sz w:val="20"/>
                <w:szCs w:val="20"/>
                <w:lang w:val="en-US"/>
              </w:rPr>
              <w:t xml:space="preserve">, </w:t>
            </w:r>
          </w:p>
          <w:p w14:paraId="15765047" w14:textId="22B54FD2" w:rsidR="00002CC4" w:rsidRPr="00DC59F3" w:rsidRDefault="00002CC4" w:rsidP="00CC2B8B">
            <w:pPr>
              <w:rPr>
                <w:rFonts w:eastAsia="Times New Roman" w:cstheme="minorHAnsi"/>
                <w:sz w:val="20"/>
                <w:szCs w:val="20"/>
                <w:lang w:val="en-US"/>
              </w:rPr>
            </w:pPr>
            <w:r w:rsidRPr="00DC59F3">
              <w:rPr>
                <w:rFonts w:eastAsia="Times New Roman" w:cstheme="minorHAnsi"/>
                <w:sz w:val="20"/>
                <w:szCs w:val="20"/>
                <w:lang w:val="en-US"/>
              </w:rPr>
              <w:t>202</w:t>
            </w:r>
            <w:r w:rsidR="005720E7">
              <w:rPr>
                <w:rFonts w:eastAsia="Times New Roman" w:cstheme="minorHAnsi"/>
                <w:spacing w:val="2"/>
                <w:sz w:val="20"/>
                <w:szCs w:val="20"/>
                <w:lang w:val="en-US"/>
              </w:rPr>
              <w:t>2</w:t>
            </w:r>
            <w:r w:rsidRPr="00DC59F3">
              <w:rPr>
                <w:rFonts w:eastAsia="Times New Roman" w:cstheme="minorHAnsi"/>
                <w:spacing w:val="-4"/>
                <w:sz w:val="20"/>
                <w:szCs w:val="20"/>
                <w:lang w:val="en-US"/>
              </w:rPr>
              <w:t>-</w:t>
            </w:r>
            <w:r w:rsidRPr="00DC59F3">
              <w:rPr>
                <w:rFonts w:eastAsia="Times New Roman" w:cstheme="minorHAnsi"/>
                <w:sz w:val="20"/>
                <w:szCs w:val="20"/>
                <w:lang w:val="en-US"/>
              </w:rPr>
              <w:t>2</w:t>
            </w:r>
            <w:r w:rsidR="005720E7">
              <w:rPr>
                <w:rFonts w:eastAsia="Times New Roman" w:cstheme="minorHAnsi"/>
                <w:sz w:val="20"/>
                <w:szCs w:val="20"/>
                <w:lang w:val="en-US"/>
              </w:rPr>
              <w:t>3</w:t>
            </w:r>
            <w:r w:rsidRPr="00DC59F3">
              <w:rPr>
                <w:rFonts w:eastAsia="Times New Roman" w:cstheme="minorHAnsi"/>
                <w:sz w:val="20"/>
                <w:szCs w:val="20"/>
                <w:lang w:val="en-US"/>
              </w:rPr>
              <w:t xml:space="preserve"> </w:t>
            </w:r>
          </w:p>
          <w:p w14:paraId="4F3F3368" w14:textId="186AB2AB" w:rsidR="00002CC4" w:rsidRPr="00DC59F3" w:rsidRDefault="00002CC4" w:rsidP="007613B3">
            <w:pPr>
              <w:rPr>
                <w:rFonts w:cstheme="minorHAnsi"/>
                <w:sz w:val="20"/>
                <w:szCs w:val="20"/>
              </w:rPr>
            </w:pPr>
            <w:r w:rsidRPr="00DC59F3">
              <w:rPr>
                <w:rFonts w:eastAsia="Times New Roman" w:cstheme="minorHAnsi"/>
                <w:sz w:val="20"/>
                <w:szCs w:val="20"/>
                <w:lang w:val="en-US"/>
              </w:rPr>
              <w:t>202</w:t>
            </w:r>
            <w:r w:rsidR="005720E7">
              <w:rPr>
                <w:rFonts w:eastAsia="Times New Roman" w:cstheme="minorHAnsi"/>
                <w:sz w:val="20"/>
                <w:szCs w:val="20"/>
                <w:lang w:val="en-US"/>
              </w:rPr>
              <w:t>3</w:t>
            </w:r>
            <w:r w:rsidRPr="00DC59F3">
              <w:rPr>
                <w:rFonts w:eastAsia="Times New Roman" w:cstheme="minorHAnsi"/>
                <w:sz w:val="20"/>
                <w:szCs w:val="20"/>
                <w:lang w:val="en-US"/>
              </w:rPr>
              <w:t>-2</w:t>
            </w:r>
            <w:r w:rsidR="005720E7">
              <w:rPr>
                <w:rFonts w:eastAsia="Times New Roman" w:cstheme="minorHAnsi"/>
                <w:sz w:val="20"/>
                <w:szCs w:val="20"/>
                <w:lang w:val="en-US"/>
              </w:rPr>
              <w:t>4</w:t>
            </w:r>
          </w:p>
        </w:tc>
        <w:tc>
          <w:tcPr>
            <w:tcW w:w="3918" w:type="dxa"/>
          </w:tcPr>
          <w:p w14:paraId="46A3FBB7" w14:textId="77777777" w:rsidR="00002CC4" w:rsidRPr="00DC59F3" w:rsidRDefault="00002CC4" w:rsidP="00CC2B8B">
            <w:pPr>
              <w:rPr>
                <w:sz w:val="20"/>
                <w:szCs w:val="20"/>
              </w:rPr>
            </w:pPr>
          </w:p>
        </w:tc>
      </w:tr>
      <w:tr w:rsidR="00002CC4" w:rsidRPr="00DC59F3" w14:paraId="041378B8" w14:textId="77777777" w:rsidTr="006510A8">
        <w:trPr>
          <w:trHeight w:val="1603"/>
        </w:trPr>
        <w:tc>
          <w:tcPr>
            <w:tcW w:w="704" w:type="dxa"/>
          </w:tcPr>
          <w:p w14:paraId="3FF9B347" w14:textId="77777777" w:rsidR="00002CC4" w:rsidRPr="00DC59F3" w:rsidRDefault="00002CC4" w:rsidP="00002CC4">
            <w:pPr>
              <w:pStyle w:val="ListParagraph"/>
              <w:numPr>
                <w:ilvl w:val="0"/>
                <w:numId w:val="21"/>
              </w:numPr>
              <w:spacing w:after="0" w:line="240" w:lineRule="auto"/>
              <w:jc w:val="center"/>
              <w:rPr>
                <w:sz w:val="20"/>
                <w:szCs w:val="20"/>
              </w:rPr>
            </w:pPr>
          </w:p>
        </w:tc>
        <w:tc>
          <w:tcPr>
            <w:tcW w:w="4394" w:type="dxa"/>
          </w:tcPr>
          <w:p w14:paraId="695F927E" w14:textId="0A594CD6" w:rsidR="00002CC4" w:rsidRPr="00DC59F3" w:rsidRDefault="00002CC4" w:rsidP="00CC2B8B">
            <w:pPr>
              <w:rPr>
                <w:rFonts w:cstheme="minorHAnsi"/>
                <w:sz w:val="20"/>
                <w:szCs w:val="20"/>
              </w:rPr>
            </w:pPr>
            <w:r w:rsidRPr="00DC59F3">
              <w:rPr>
                <w:rFonts w:cstheme="minorHAnsi"/>
                <w:sz w:val="20"/>
                <w:szCs w:val="20"/>
              </w:rPr>
              <w:t xml:space="preserve">Profits (In </w:t>
            </w:r>
            <w:r w:rsidR="008D5315">
              <w:rPr>
                <w:rFonts w:cstheme="minorHAnsi"/>
                <w:sz w:val="20"/>
                <w:szCs w:val="20"/>
              </w:rPr>
              <w:t>₹</w:t>
            </w:r>
            <w:r w:rsidRPr="00DC59F3">
              <w:rPr>
                <w:rFonts w:cstheme="minorHAnsi"/>
                <w:sz w:val="20"/>
                <w:szCs w:val="20"/>
              </w:rPr>
              <w:t xml:space="preserve">) </w:t>
            </w:r>
          </w:p>
          <w:p w14:paraId="1283D49A" w14:textId="670D6E33" w:rsidR="00002CC4" w:rsidRPr="00DC59F3" w:rsidRDefault="00002CC4" w:rsidP="00CC2B8B">
            <w:pPr>
              <w:rPr>
                <w:rFonts w:eastAsia="Times New Roman" w:cstheme="minorHAnsi"/>
                <w:sz w:val="20"/>
                <w:szCs w:val="20"/>
                <w:lang w:val="en-US"/>
              </w:rPr>
            </w:pPr>
            <w:r w:rsidRPr="00DC59F3">
              <w:rPr>
                <w:rFonts w:eastAsia="Times New Roman" w:cstheme="minorHAnsi"/>
                <w:sz w:val="20"/>
                <w:szCs w:val="20"/>
                <w:lang w:val="en-US"/>
              </w:rPr>
              <w:t>2</w:t>
            </w:r>
            <w:r w:rsidRPr="00DC59F3">
              <w:rPr>
                <w:rFonts w:eastAsia="Times New Roman" w:cstheme="minorHAnsi"/>
                <w:spacing w:val="-2"/>
                <w:sz w:val="20"/>
                <w:szCs w:val="20"/>
                <w:lang w:val="en-US"/>
              </w:rPr>
              <w:t>0</w:t>
            </w:r>
            <w:r w:rsidRPr="00DC59F3">
              <w:rPr>
                <w:rFonts w:eastAsia="Times New Roman" w:cstheme="minorHAnsi"/>
                <w:sz w:val="20"/>
                <w:szCs w:val="20"/>
                <w:lang w:val="en-US"/>
              </w:rPr>
              <w:t>2</w:t>
            </w:r>
            <w:r w:rsidR="005720E7">
              <w:rPr>
                <w:rFonts w:eastAsia="Times New Roman" w:cstheme="minorHAnsi"/>
                <w:sz w:val="20"/>
                <w:szCs w:val="20"/>
                <w:lang w:val="en-US"/>
              </w:rPr>
              <w:t>1</w:t>
            </w:r>
            <w:r w:rsidRPr="00DC59F3">
              <w:rPr>
                <w:rFonts w:eastAsia="Times New Roman" w:cstheme="minorHAnsi"/>
                <w:sz w:val="20"/>
                <w:szCs w:val="20"/>
                <w:lang w:val="en-US"/>
              </w:rPr>
              <w:t>-2</w:t>
            </w:r>
            <w:r w:rsidR="005720E7">
              <w:rPr>
                <w:rFonts w:eastAsia="Times New Roman" w:cstheme="minorHAnsi"/>
                <w:sz w:val="20"/>
                <w:szCs w:val="20"/>
                <w:lang w:val="en-US"/>
              </w:rPr>
              <w:t>2</w:t>
            </w:r>
            <w:r w:rsidRPr="00DC59F3">
              <w:rPr>
                <w:rFonts w:eastAsia="Times New Roman" w:cstheme="minorHAnsi"/>
                <w:sz w:val="20"/>
                <w:szCs w:val="20"/>
                <w:lang w:val="en-US"/>
              </w:rPr>
              <w:t xml:space="preserve">, </w:t>
            </w:r>
          </w:p>
          <w:p w14:paraId="667FCFD7" w14:textId="675A4E42" w:rsidR="00002CC4" w:rsidRPr="00DC59F3" w:rsidRDefault="00002CC4" w:rsidP="00CC2B8B">
            <w:pPr>
              <w:rPr>
                <w:rFonts w:eastAsia="Times New Roman" w:cstheme="minorHAnsi"/>
                <w:sz w:val="20"/>
                <w:szCs w:val="20"/>
                <w:lang w:val="en-US"/>
              </w:rPr>
            </w:pPr>
            <w:r w:rsidRPr="00DC59F3">
              <w:rPr>
                <w:rFonts w:eastAsia="Times New Roman" w:cstheme="minorHAnsi"/>
                <w:sz w:val="20"/>
                <w:szCs w:val="20"/>
                <w:lang w:val="en-US"/>
              </w:rPr>
              <w:t>202</w:t>
            </w:r>
            <w:r w:rsidR="005720E7">
              <w:rPr>
                <w:rFonts w:eastAsia="Times New Roman" w:cstheme="minorHAnsi"/>
                <w:spacing w:val="2"/>
                <w:sz w:val="20"/>
                <w:szCs w:val="20"/>
                <w:lang w:val="en-US"/>
              </w:rPr>
              <w:t>2</w:t>
            </w:r>
            <w:r w:rsidRPr="00DC59F3">
              <w:rPr>
                <w:rFonts w:eastAsia="Times New Roman" w:cstheme="minorHAnsi"/>
                <w:spacing w:val="-4"/>
                <w:sz w:val="20"/>
                <w:szCs w:val="20"/>
                <w:lang w:val="en-US"/>
              </w:rPr>
              <w:t>-</w:t>
            </w:r>
            <w:r w:rsidRPr="00DC59F3">
              <w:rPr>
                <w:rFonts w:eastAsia="Times New Roman" w:cstheme="minorHAnsi"/>
                <w:sz w:val="20"/>
                <w:szCs w:val="20"/>
                <w:lang w:val="en-US"/>
              </w:rPr>
              <w:t>2</w:t>
            </w:r>
            <w:r w:rsidR="005720E7">
              <w:rPr>
                <w:rFonts w:eastAsia="Times New Roman" w:cstheme="minorHAnsi"/>
                <w:sz w:val="20"/>
                <w:szCs w:val="20"/>
                <w:lang w:val="en-US"/>
              </w:rPr>
              <w:t>3</w:t>
            </w:r>
            <w:r w:rsidRPr="00DC59F3">
              <w:rPr>
                <w:rFonts w:eastAsia="Times New Roman" w:cstheme="minorHAnsi"/>
                <w:sz w:val="20"/>
                <w:szCs w:val="20"/>
                <w:lang w:val="en-US"/>
              </w:rPr>
              <w:t xml:space="preserve"> </w:t>
            </w:r>
          </w:p>
          <w:p w14:paraId="75286838" w14:textId="02A282B7" w:rsidR="00002CC4" w:rsidRPr="00E04E57" w:rsidRDefault="00002CC4" w:rsidP="00CC2B8B">
            <w:pPr>
              <w:rPr>
                <w:rFonts w:eastAsia="Times New Roman" w:cstheme="minorHAnsi"/>
                <w:sz w:val="20"/>
                <w:szCs w:val="20"/>
                <w:lang w:val="en-US"/>
              </w:rPr>
            </w:pPr>
            <w:r w:rsidRPr="00DC59F3">
              <w:rPr>
                <w:rFonts w:eastAsia="Times New Roman" w:cstheme="minorHAnsi"/>
                <w:sz w:val="20"/>
                <w:szCs w:val="20"/>
                <w:lang w:val="en-US"/>
              </w:rPr>
              <w:t>202</w:t>
            </w:r>
            <w:r w:rsidR="005720E7">
              <w:rPr>
                <w:rFonts w:eastAsia="Times New Roman" w:cstheme="minorHAnsi"/>
                <w:sz w:val="20"/>
                <w:szCs w:val="20"/>
                <w:lang w:val="en-US"/>
              </w:rPr>
              <w:t>3</w:t>
            </w:r>
            <w:r w:rsidRPr="00DC59F3">
              <w:rPr>
                <w:rFonts w:eastAsia="Times New Roman" w:cstheme="minorHAnsi"/>
                <w:sz w:val="20"/>
                <w:szCs w:val="20"/>
                <w:lang w:val="en-US"/>
              </w:rPr>
              <w:t>-2</w:t>
            </w:r>
            <w:r w:rsidR="005720E7">
              <w:rPr>
                <w:rFonts w:eastAsia="Times New Roman" w:cstheme="minorHAnsi"/>
                <w:sz w:val="20"/>
                <w:szCs w:val="20"/>
                <w:lang w:val="en-US"/>
              </w:rPr>
              <w:t>4</w:t>
            </w:r>
          </w:p>
        </w:tc>
        <w:tc>
          <w:tcPr>
            <w:tcW w:w="3918" w:type="dxa"/>
          </w:tcPr>
          <w:p w14:paraId="2A3310AD" w14:textId="77777777" w:rsidR="00002CC4" w:rsidRPr="00DC59F3" w:rsidRDefault="00002CC4" w:rsidP="00CC2B8B">
            <w:pPr>
              <w:rPr>
                <w:sz w:val="20"/>
                <w:szCs w:val="20"/>
              </w:rPr>
            </w:pPr>
          </w:p>
        </w:tc>
      </w:tr>
      <w:tr w:rsidR="00002CC4" w:rsidRPr="00DC59F3" w14:paraId="28A580A9" w14:textId="77777777" w:rsidTr="00CC2B8B">
        <w:tc>
          <w:tcPr>
            <w:tcW w:w="704" w:type="dxa"/>
          </w:tcPr>
          <w:p w14:paraId="7A0AE356" w14:textId="77777777" w:rsidR="00002CC4" w:rsidRPr="00DC59F3" w:rsidRDefault="00002CC4" w:rsidP="00002CC4">
            <w:pPr>
              <w:pStyle w:val="ListParagraph"/>
              <w:numPr>
                <w:ilvl w:val="0"/>
                <w:numId w:val="21"/>
              </w:numPr>
              <w:spacing w:after="0" w:line="240" w:lineRule="auto"/>
              <w:jc w:val="center"/>
              <w:rPr>
                <w:sz w:val="20"/>
                <w:szCs w:val="20"/>
              </w:rPr>
            </w:pPr>
          </w:p>
        </w:tc>
        <w:tc>
          <w:tcPr>
            <w:tcW w:w="4394" w:type="dxa"/>
          </w:tcPr>
          <w:p w14:paraId="0EC058CD" w14:textId="77777777" w:rsidR="00002CC4" w:rsidRPr="00DC59F3" w:rsidRDefault="00002CC4" w:rsidP="00CC2B8B">
            <w:pPr>
              <w:rPr>
                <w:sz w:val="20"/>
                <w:szCs w:val="20"/>
              </w:rPr>
            </w:pPr>
            <w:r w:rsidRPr="00DC59F3">
              <w:rPr>
                <w:sz w:val="20"/>
                <w:szCs w:val="20"/>
              </w:rPr>
              <w:t>Whether OEM or SI</w:t>
            </w:r>
          </w:p>
        </w:tc>
        <w:tc>
          <w:tcPr>
            <w:tcW w:w="3918" w:type="dxa"/>
          </w:tcPr>
          <w:p w14:paraId="041B5C03" w14:textId="77777777" w:rsidR="00002CC4" w:rsidRPr="00DC59F3" w:rsidRDefault="00002CC4" w:rsidP="00CC2B8B">
            <w:pPr>
              <w:rPr>
                <w:sz w:val="20"/>
                <w:szCs w:val="20"/>
              </w:rPr>
            </w:pPr>
          </w:p>
        </w:tc>
      </w:tr>
      <w:tr w:rsidR="00002CC4" w:rsidRPr="00DC59F3" w14:paraId="6FF5FCA0" w14:textId="77777777" w:rsidTr="00CC2B8B">
        <w:tc>
          <w:tcPr>
            <w:tcW w:w="704" w:type="dxa"/>
          </w:tcPr>
          <w:p w14:paraId="70459541" w14:textId="77777777" w:rsidR="00002CC4" w:rsidRPr="00DC59F3" w:rsidRDefault="00002CC4" w:rsidP="00002CC4">
            <w:pPr>
              <w:pStyle w:val="ListParagraph"/>
              <w:numPr>
                <w:ilvl w:val="0"/>
                <w:numId w:val="21"/>
              </w:numPr>
              <w:spacing w:after="0" w:line="240" w:lineRule="auto"/>
              <w:jc w:val="center"/>
              <w:rPr>
                <w:sz w:val="20"/>
                <w:szCs w:val="20"/>
              </w:rPr>
            </w:pPr>
          </w:p>
        </w:tc>
        <w:tc>
          <w:tcPr>
            <w:tcW w:w="4394" w:type="dxa"/>
          </w:tcPr>
          <w:p w14:paraId="387BD1DB" w14:textId="66A4A3FA" w:rsidR="00002CC4" w:rsidRPr="00DC59F3" w:rsidRDefault="00002CC4" w:rsidP="00CC2B8B">
            <w:pPr>
              <w:rPr>
                <w:sz w:val="20"/>
                <w:szCs w:val="20"/>
              </w:rPr>
            </w:pPr>
            <w:r w:rsidRPr="00DC59F3">
              <w:rPr>
                <w:sz w:val="20"/>
                <w:szCs w:val="20"/>
              </w:rPr>
              <w:t xml:space="preserve">Number </w:t>
            </w:r>
            <w:r w:rsidR="00E04E57" w:rsidRPr="00DC59F3">
              <w:rPr>
                <w:sz w:val="20"/>
                <w:szCs w:val="20"/>
              </w:rPr>
              <w:t>of Support</w:t>
            </w:r>
            <w:r w:rsidRPr="00DC59F3">
              <w:rPr>
                <w:sz w:val="20"/>
                <w:szCs w:val="20"/>
              </w:rPr>
              <w:t xml:space="preserve"> staff in India</w:t>
            </w:r>
          </w:p>
        </w:tc>
        <w:tc>
          <w:tcPr>
            <w:tcW w:w="3918" w:type="dxa"/>
          </w:tcPr>
          <w:p w14:paraId="012E8020" w14:textId="77777777" w:rsidR="00002CC4" w:rsidRPr="00DC59F3" w:rsidRDefault="00002CC4" w:rsidP="00CC2B8B">
            <w:pPr>
              <w:rPr>
                <w:sz w:val="20"/>
                <w:szCs w:val="20"/>
              </w:rPr>
            </w:pPr>
          </w:p>
        </w:tc>
      </w:tr>
      <w:tr w:rsidR="00002CC4" w:rsidRPr="00DC59F3" w14:paraId="4BF362F3" w14:textId="77777777" w:rsidTr="00CC2B8B">
        <w:tc>
          <w:tcPr>
            <w:tcW w:w="704" w:type="dxa"/>
          </w:tcPr>
          <w:p w14:paraId="4AE97E63" w14:textId="77777777" w:rsidR="00002CC4" w:rsidRPr="00DC59F3" w:rsidRDefault="00002CC4" w:rsidP="00002CC4">
            <w:pPr>
              <w:pStyle w:val="ListParagraph"/>
              <w:numPr>
                <w:ilvl w:val="0"/>
                <w:numId w:val="21"/>
              </w:numPr>
              <w:spacing w:after="0" w:line="240" w:lineRule="auto"/>
              <w:jc w:val="center"/>
              <w:rPr>
                <w:sz w:val="20"/>
                <w:szCs w:val="20"/>
              </w:rPr>
            </w:pPr>
          </w:p>
        </w:tc>
        <w:tc>
          <w:tcPr>
            <w:tcW w:w="4394" w:type="dxa"/>
          </w:tcPr>
          <w:p w14:paraId="7AA26F82" w14:textId="77777777" w:rsidR="00002CC4" w:rsidRPr="00DC59F3" w:rsidRDefault="00002CC4" w:rsidP="00CC2B8B">
            <w:pPr>
              <w:rPr>
                <w:sz w:val="20"/>
                <w:szCs w:val="20"/>
              </w:rPr>
            </w:pPr>
            <w:r w:rsidRPr="00DC59F3">
              <w:rPr>
                <w:sz w:val="20"/>
                <w:szCs w:val="20"/>
              </w:rPr>
              <w:t>Good and Service Tax Number</w:t>
            </w:r>
          </w:p>
        </w:tc>
        <w:tc>
          <w:tcPr>
            <w:tcW w:w="3918" w:type="dxa"/>
          </w:tcPr>
          <w:p w14:paraId="449CBC5F" w14:textId="77777777" w:rsidR="00002CC4" w:rsidRPr="00DC59F3" w:rsidRDefault="00002CC4" w:rsidP="00CC2B8B">
            <w:pPr>
              <w:rPr>
                <w:sz w:val="20"/>
                <w:szCs w:val="20"/>
              </w:rPr>
            </w:pPr>
          </w:p>
        </w:tc>
      </w:tr>
      <w:tr w:rsidR="00002CC4" w:rsidRPr="00DC59F3" w14:paraId="2BE08B21" w14:textId="77777777" w:rsidTr="00CC2B8B">
        <w:tc>
          <w:tcPr>
            <w:tcW w:w="704" w:type="dxa"/>
          </w:tcPr>
          <w:p w14:paraId="5327E755" w14:textId="77777777" w:rsidR="00002CC4" w:rsidRPr="00DC59F3" w:rsidRDefault="00002CC4" w:rsidP="00002CC4">
            <w:pPr>
              <w:pStyle w:val="ListParagraph"/>
              <w:numPr>
                <w:ilvl w:val="0"/>
                <w:numId w:val="21"/>
              </w:numPr>
              <w:spacing w:after="0" w:line="240" w:lineRule="auto"/>
              <w:jc w:val="center"/>
              <w:rPr>
                <w:sz w:val="20"/>
                <w:szCs w:val="20"/>
              </w:rPr>
            </w:pPr>
          </w:p>
        </w:tc>
        <w:tc>
          <w:tcPr>
            <w:tcW w:w="4394" w:type="dxa"/>
          </w:tcPr>
          <w:p w14:paraId="3CE286AA" w14:textId="77777777" w:rsidR="00002CC4" w:rsidRPr="00DC59F3" w:rsidRDefault="00002CC4" w:rsidP="00CC2B8B">
            <w:pPr>
              <w:rPr>
                <w:sz w:val="20"/>
                <w:szCs w:val="20"/>
              </w:rPr>
            </w:pPr>
            <w:r w:rsidRPr="00DC59F3">
              <w:rPr>
                <w:sz w:val="20"/>
                <w:szCs w:val="20"/>
              </w:rPr>
              <w:t>Income Tax Number</w:t>
            </w:r>
          </w:p>
        </w:tc>
        <w:tc>
          <w:tcPr>
            <w:tcW w:w="3918" w:type="dxa"/>
          </w:tcPr>
          <w:p w14:paraId="5954F8FB" w14:textId="77777777" w:rsidR="00002CC4" w:rsidRPr="00DC59F3" w:rsidRDefault="00002CC4" w:rsidP="00CC2B8B">
            <w:pPr>
              <w:rPr>
                <w:sz w:val="20"/>
                <w:szCs w:val="20"/>
              </w:rPr>
            </w:pPr>
          </w:p>
        </w:tc>
      </w:tr>
      <w:tr w:rsidR="00002CC4" w:rsidRPr="00DC59F3" w14:paraId="6748BD68" w14:textId="77777777" w:rsidTr="00CC2B8B">
        <w:tc>
          <w:tcPr>
            <w:tcW w:w="704" w:type="dxa"/>
          </w:tcPr>
          <w:p w14:paraId="60463193" w14:textId="77777777" w:rsidR="00002CC4" w:rsidRPr="00DC59F3" w:rsidRDefault="00002CC4" w:rsidP="00002CC4">
            <w:pPr>
              <w:pStyle w:val="ListParagraph"/>
              <w:numPr>
                <w:ilvl w:val="0"/>
                <w:numId w:val="21"/>
              </w:numPr>
              <w:spacing w:after="0" w:line="240" w:lineRule="auto"/>
              <w:jc w:val="center"/>
              <w:rPr>
                <w:sz w:val="20"/>
                <w:szCs w:val="20"/>
              </w:rPr>
            </w:pPr>
          </w:p>
        </w:tc>
        <w:tc>
          <w:tcPr>
            <w:tcW w:w="4394" w:type="dxa"/>
          </w:tcPr>
          <w:p w14:paraId="7FE8C444" w14:textId="77777777" w:rsidR="00002CC4" w:rsidRPr="00DC59F3" w:rsidRDefault="00002CC4" w:rsidP="00CC2B8B">
            <w:pPr>
              <w:rPr>
                <w:sz w:val="20"/>
                <w:szCs w:val="20"/>
              </w:rPr>
            </w:pPr>
            <w:r w:rsidRPr="00DC59F3">
              <w:rPr>
                <w:sz w:val="20"/>
                <w:szCs w:val="20"/>
              </w:rPr>
              <w:t>Name and Address of OEM</w:t>
            </w:r>
          </w:p>
        </w:tc>
        <w:tc>
          <w:tcPr>
            <w:tcW w:w="3918" w:type="dxa"/>
          </w:tcPr>
          <w:p w14:paraId="1FBE6C2D" w14:textId="77777777" w:rsidR="00002CC4" w:rsidRPr="00DC59F3" w:rsidRDefault="00002CC4" w:rsidP="00CC2B8B">
            <w:pPr>
              <w:rPr>
                <w:sz w:val="20"/>
                <w:szCs w:val="20"/>
              </w:rPr>
            </w:pPr>
          </w:p>
        </w:tc>
      </w:tr>
      <w:tr w:rsidR="00002CC4" w:rsidRPr="00DC59F3" w14:paraId="7F2BF9A7" w14:textId="77777777" w:rsidTr="00CC2B8B">
        <w:tc>
          <w:tcPr>
            <w:tcW w:w="704" w:type="dxa"/>
          </w:tcPr>
          <w:p w14:paraId="6C972E6C" w14:textId="77777777" w:rsidR="00002CC4" w:rsidRPr="00DC59F3" w:rsidRDefault="00002CC4" w:rsidP="00002CC4">
            <w:pPr>
              <w:pStyle w:val="ListParagraph"/>
              <w:numPr>
                <w:ilvl w:val="0"/>
                <w:numId w:val="21"/>
              </w:numPr>
              <w:spacing w:after="0" w:line="240" w:lineRule="auto"/>
              <w:jc w:val="center"/>
              <w:rPr>
                <w:sz w:val="20"/>
                <w:szCs w:val="20"/>
              </w:rPr>
            </w:pPr>
          </w:p>
        </w:tc>
        <w:tc>
          <w:tcPr>
            <w:tcW w:w="4394" w:type="dxa"/>
          </w:tcPr>
          <w:p w14:paraId="7EDCD7CC" w14:textId="77777777" w:rsidR="00002CC4" w:rsidRPr="00DC59F3" w:rsidRDefault="00002CC4" w:rsidP="00CC2B8B">
            <w:pPr>
              <w:rPr>
                <w:sz w:val="20"/>
                <w:szCs w:val="20"/>
              </w:rPr>
            </w:pPr>
            <w:r w:rsidRPr="00DC59F3">
              <w:rPr>
                <w:sz w:val="20"/>
                <w:szCs w:val="20"/>
              </w:rPr>
              <w:t>Brief Description of support facility available with the bidder.</w:t>
            </w:r>
          </w:p>
        </w:tc>
        <w:tc>
          <w:tcPr>
            <w:tcW w:w="3918" w:type="dxa"/>
          </w:tcPr>
          <w:p w14:paraId="794FA2F8" w14:textId="77777777" w:rsidR="00002CC4" w:rsidRPr="00DC59F3" w:rsidRDefault="00002CC4" w:rsidP="00CC2B8B">
            <w:pPr>
              <w:rPr>
                <w:sz w:val="20"/>
                <w:szCs w:val="20"/>
              </w:rPr>
            </w:pPr>
          </w:p>
        </w:tc>
      </w:tr>
      <w:tr w:rsidR="00002CC4" w:rsidRPr="00DC59F3" w14:paraId="3CD9A871" w14:textId="77777777" w:rsidTr="00CC2B8B">
        <w:tc>
          <w:tcPr>
            <w:tcW w:w="704" w:type="dxa"/>
          </w:tcPr>
          <w:p w14:paraId="55157BB8" w14:textId="77777777" w:rsidR="00002CC4" w:rsidRPr="00DC59F3" w:rsidRDefault="00002CC4" w:rsidP="00002CC4">
            <w:pPr>
              <w:pStyle w:val="ListParagraph"/>
              <w:numPr>
                <w:ilvl w:val="0"/>
                <w:numId w:val="21"/>
              </w:numPr>
              <w:spacing w:after="0" w:line="240" w:lineRule="auto"/>
              <w:jc w:val="center"/>
              <w:rPr>
                <w:sz w:val="20"/>
                <w:szCs w:val="20"/>
              </w:rPr>
            </w:pPr>
          </w:p>
        </w:tc>
        <w:tc>
          <w:tcPr>
            <w:tcW w:w="4394" w:type="dxa"/>
          </w:tcPr>
          <w:p w14:paraId="34382C05" w14:textId="77777777" w:rsidR="00002CC4" w:rsidRPr="00DC59F3" w:rsidRDefault="00002CC4" w:rsidP="00CC2B8B">
            <w:pPr>
              <w:rPr>
                <w:sz w:val="20"/>
                <w:szCs w:val="20"/>
              </w:rPr>
            </w:pPr>
            <w:r w:rsidRPr="00DC59F3">
              <w:rPr>
                <w:sz w:val="20"/>
                <w:szCs w:val="20"/>
              </w:rPr>
              <w:t>Whether all RFP terms &amp; conditions complied with.</w:t>
            </w:r>
          </w:p>
        </w:tc>
        <w:tc>
          <w:tcPr>
            <w:tcW w:w="3918" w:type="dxa"/>
          </w:tcPr>
          <w:p w14:paraId="69FD7E0D" w14:textId="77777777" w:rsidR="00002CC4" w:rsidRPr="00DC59F3" w:rsidRDefault="00002CC4" w:rsidP="00CC2B8B">
            <w:pPr>
              <w:rPr>
                <w:sz w:val="20"/>
                <w:szCs w:val="20"/>
              </w:rPr>
            </w:pPr>
          </w:p>
        </w:tc>
      </w:tr>
    </w:tbl>
    <w:p w14:paraId="051FCA3A" w14:textId="77777777" w:rsidR="00002CC4" w:rsidRPr="005C41E6" w:rsidRDefault="00002CC4" w:rsidP="00002CC4">
      <w:pPr>
        <w:spacing w:before="120" w:after="120"/>
      </w:pPr>
    </w:p>
    <w:p w14:paraId="2F9DB803" w14:textId="77777777" w:rsidR="00002CC4" w:rsidRPr="005C41E6" w:rsidRDefault="00002CC4" w:rsidP="00002CC4">
      <w:pPr>
        <w:spacing w:before="120" w:after="120"/>
      </w:pPr>
      <w:r w:rsidRPr="005C41E6">
        <w:t>Signature</w:t>
      </w:r>
    </w:p>
    <w:p w14:paraId="50A9139F" w14:textId="77777777" w:rsidR="00002CC4" w:rsidRPr="005C41E6" w:rsidRDefault="00002CC4" w:rsidP="00002CC4">
      <w:pPr>
        <w:spacing w:after="0"/>
      </w:pPr>
      <w:r w:rsidRPr="005C41E6">
        <w:t>Name:</w:t>
      </w:r>
    </w:p>
    <w:p w14:paraId="01628E03" w14:textId="77777777" w:rsidR="00002CC4" w:rsidRPr="005C41E6" w:rsidRDefault="00002CC4" w:rsidP="00002CC4">
      <w:pPr>
        <w:spacing w:after="0"/>
      </w:pPr>
      <w:r w:rsidRPr="005C41E6">
        <w:t>Designation:</w:t>
      </w:r>
    </w:p>
    <w:p w14:paraId="3CEEB500" w14:textId="77777777" w:rsidR="00002CC4" w:rsidRPr="005C41E6" w:rsidRDefault="00002CC4" w:rsidP="00002CC4">
      <w:pPr>
        <w:spacing w:after="0"/>
      </w:pPr>
      <w:r w:rsidRPr="005C41E6">
        <w:t>Seal of Company</w:t>
      </w:r>
    </w:p>
    <w:p w14:paraId="2CA2856A" w14:textId="77777777" w:rsidR="00002CC4" w:rsidRPr="005C41E6" w:rsidRDefault="00002CC4" w:rsidP="00DC59F3">
      <w:pPr>
        <w:spacing w:before="120" w:after="120"/>
      </w:pPr>
      <w:r w:rsidRPr="005C41E6">
        <w:t>Date:</w:t>
      </w:r>
      <w:r w:rsidRPr="005C41E6">
        <w:br w:type="page"/>
      </w:r>
    </w:p>
    <w:p w14:paraId="71E4EC3A" w14:textId="77777777" w:rsidR="00002CC4" w:rsidRPr="005C41E6" w:rsidRDefault="00002CC4" w:rsidP="00002CC4">
      <w:pPr>
        <w:pStyle w:val="Heading1"/>
        <w:numPr>
          <w:ilvl w:val="0"/>
          <w:numId w:val="35"/>
        </w:numPr>
        <w:spacing w:before="120" w:after="120"/>
        <w:rPr>
          <w:b/>
          <w:bCs/>
          <w:sz w:val="28"/>
          <w:szCs w:val="28"/>
        </w:rPr>
      </w:pPr>
      <w:bookmarkStart w:id="116" w:name="_Toc184307753"/>
      <w:r w:rsidRPr="005C41E6">
        <w:rPr>
          <w:b/>
          <w:bCs/>
          <w:sz w:val="28"/>
          <w:szCs w:val="28"/>
        </w:rPr>
        <w:lastRenderedPageBreak/>
        <w:t>Annexure 4: Letter for Conformity of Product as per RFP</w:t>
      </w:r>
      <w:bookmarkEnd w:id="116"/>
    </w:p>
    <w:p w14:paraId="76475A2A" w14:textId="77777777" w:rsidR="00002CC4" w:rsidRPr="005C41E6" w:rsidRDefault="00002CC4" w:rsidP="00002CC4">
      <w:pPr>
        <w:spacing w:before="120" w:after="120"/>
        <w:jc w:val="right"/>
      </w:pPr>
      <w:r w:rsidRPr="005C41E6">
        <w:t>Date</w:t>
      </w:r>
      <w:r>
        <w:t>__________</w:t>
      </w:r>
    </w:p>
    <w:p w14:paraId="2A5AE915" w14:textId="77777777" w:rsidR="00002CC4" w:rsidRPr="005C41E6" w:rsidRDefault="00002CC4" w:rsidP="00002CC4">
      <w:pPr>
        <w:spacing w:before="120" w:after="120"/>
        <w:jc w:val="both"/>
      </w:pPr>
      <w:r w:rsidRPr="005C41E6">
        <w:t>To,</w:t>
      </w:r>
    </w:p>
    <w:p w14:paraId="7CAC8CCA" w14:textId="77777777" w:rsidR="00002CC4" w:rsidRPr="005C41E6" w:rsidRDefault="00002CC4" w:rsidP="00002CC4">
      <w:pPr>
        <w:spacing w:after="0"/>
        <w:jc w:val="both"/>
      </w:pPr>
      <w:r w:rsidRPr="005C41E6">
        <w:t xml:space="preserve">General Manager (IT), </w:t>
      </w:r>
    </w:p>
    <w:p w14:paraId="02A20A23" w14:textId="77777777" w:rsidR="00002CC4" w:rsidRPr="005C41E6" w:rsidRDefault="00002CC4" w:rsidP="00002CC4">
      <w:pPr>
        <w:spacing w:after="0"/>
        <w:jc w:val="both"/>
      </w:pPr>
      <w:r w:rsidRPr="005C41E6">
        <w:t xml:space="preserve">Central Bank of India, </w:t>
      </w:r>
    </w:p>
    <w:p w14:paraId="1D6B91CC" w14:textId="77777777" w:rsidR="00002CC4" w:rsidRPr="005C41E6" w:rsidRDefault="00002CC4" w:rsidP="00002CC4">
      <w:pPr>
        <w:spacing w:after="0"/>
        <w:jc w:val="both"/>
      </w:pPr>
      <w:r w:rsidRPr="005C41E6">
        <w:t xml:space="preserve">DIT, Sector 11, </w:t>
      </w:r>
    </w:p>
    <w:p w14:paraId="42C4F19D" w14:textId="77777777" w:rsidR="00002CC4" w:rsidRPr="005C41E6" w:rsidRDefault="00002CC4" w:rsidP="00002CC4">
      <w:pPr>
        <w:spacing w:after="0"/>
        <w:jc w:val="both"/>
      </w:pPr>
      <w:r w:rsidRPr="005C41E6">
        <w:t xml:space="preserve">CBD Belapur, </w:t>
      </w:r>
    </w:p>
    <w:p w14:paraId="1875EEDA" w14:textId="77777777" w:rsidR="00002CC4" w:rsidRPr="005C41E6" w:rsidRDefault="00002CC4" w:rsidP="00002CC4">
      <w:pPr>
        <w:spacing w:after="0"/>
        <w:jc w:val="both"/>
      </w:pPr>
      <w:r w:rsidRPr="005C41E6">
        <w:t>Navi Mumbai – 400614</w:t>
      </w:r>
    </w:p>
    <w:p w14:paraId="7F58DA5D" w14:textId="77777777" w:rsidR="00002CC4" w:rsidRPr="005C41E6" w:rsidRDefault="00002CC4" w:rsidP="00002CC4">
      <w:pPr>
        <w:spacing w:before="120" w:after="120"/>
        <w:jc w:val="both"/>
      </w:pPr>
      <w:r w:rsidRPr="005C41E6">
        <w:t>Sir,</w:t>
      </w:r>
    </w:p>
    <w:p w14:paraId="2CD1F3C3" w14:textId="78FC58AB" w:rsidR="00002CC4" w:rsidRDefault="00002CC4" w:rsidP="00002CC4">
      <w:pPr>
        <w:spacing w:before="120" w:after="120"/>
        <w:jc w:val="both"/>
      </w:pPr>
      <w:r w:rsidRPr="005C41E6">
        <w:t xml:space="preserve">Sub: Tender No. </w:t>
      </w:r>
      <w:r w:rsidR="00707C23">
        <w:t>GEM/2024/B/5670501</w:t>
      </w:r>
      <w:r w:rsidRPr="00283297" w:rsidDel="008519AE">
        <w:t xml:space="preserve"> </w:t>
      </w:r>
      <w:r w:rsidR="00F22D17" w:rsidRPr="0098611E">
        <w:t>Supply, Implementation, Migration and Maintenance of Unified Payment Interface (UPI) Solution (Application &amp; Software) for Central Bank of India</w:t>
      </w:r>
    </w:p>
    <w:p w14:paraId="0D81521D" w14:textId="77777777" w:rsidR="00002CC4" w:rsidRPr="005C41E6" w:rsidRDefault="00002CC4" w:rsidP="00002CC4">
      <w:pPr>
        <w:spacing w:before="120" w:after="120"/>
        <w:jc w:val="both"/>
      </w:pPr>
      <w:r w:rsidRPr="005C41E6">
        <w:t>We submit our Bid Document herewith. If our Bid for the above job is accepted, we undertake to enter into and execute at our cost, when called upon by the bank to do so, a contract in the prescribed form. Unless and until a formal contract is prepared and executed, this bid together with your written acceptance thereof shall constitute a binding contract between us.</w:t>
      </w:r>
    </w:p>
    <w:p w14:paraId="3537E6F2" w14:textId="77777777" w:rsidR="00002CC4" w:rsidRPr="005C41E6" w:rsidRDefault="00002CC4" w:rsidP="00002CC4">
      <w:pPr>
        <w:spacing w:before="120" w:after="120"/>
        <w:jc w:val="both"/>
      </w:pPr>
      <w:r w:rsidRPr="005C41E6">
        <w:t xml:space="preserve">We understand that any </w:t>
      </w:r>
      <w:r w:rsidRPr="001C4C42">
        <w:t>deviations</w:t>
      </w:r>
      <w:r w:rsidRPr="005C41E6">
        <w:t xml:space="preserve"> mentioned elsewhere in the bid will not be considered and evaluated by the Bank. We also agree that the Bank reserves its right to reject the bid, if the bid is not submitted in proper format as per subject RFP.</w:t>
      </w:r>
    </w:p>
    <w:p w14:paraId="3CA3A589" w14:textId="77777777" w:rsidR="00002CC4" w:rsidRPr="005C41E6" w:rsidRDefault="00002CC4" w:rsidP="00002CC4">
      <w:pPr>
        <w:spacing w:before="120" w:after="120"/>
        <w:jc w:val="both"/>
      </w:pPr>
      <w:r w:rsidRPr="005C41E6">
        <w:t>We undertake that product</w:t>
      </w:r>
      <w:r>
        <w:t xml:space="preserve"> and services</w:t>
      </w:r>
      <w:r w:rsidRPr="005C41E6">
        <w:t xml:space="preserve"> supplied shall be as per the:-</w:t>
      </w:r>
    </w:p>
    <w:tbl>
      <w:tblPr>
        <w:tblStyle w:val="TableGrid"/>
        <w:tblW w:w="5000" w:type="pct"/>
        <w:tblLook w:val="04A0" w:firstRow="1" w:lastRow="0" w:firstColumn="1" w:lastColumn="0" w:noHBand="0" w:noVBand="1"/>
      </w:tblPr>
      <w:tblGrid>
        <w:gridCol w:w="3540"/>
        <w:gridCol w:w="2472"/>
        <w:gridCol w:w="3004"/>
      </w:tblGrid>
      <w:tr w:rsidR="00002CC4" w:rsidRPr="005C41E6" w14:paraId="468E1A74" w14:textId="77777777" w:rsidTr="00CC2B8B">
        <w:tc>
          <w:tcPr>
            <w:tcW w:w="1963" w:type="pct"/>
            <w:shd w:val="clear" w:color="auto" w:fill="244061" w:themeFill="accent1" w:themeFillShade="80"/>
          </w:tcPr>
          <w:p w14:paraId="6D124784" w14:textId="77777777" w:rsidR="00002CC4" w:rsidRPr="005C41E6" w:rsidRDefault="00002CC4" w:rsidP="00CC2B8B">
            <w:pPr>
              <w:rPr>
                <w:b/>
                <w:bCs/>
                <w:color w:val="FFFFFF" w:themeColor="background1"/>
              </w:rPr>
            </w:pPr>
            <w:r w:rsidRPr="005C41E6">
              <w:rPr>
                <w:b/>
                <w:bCs/>
                <w:color w:val="FFFFFF" w:themeColor="background1"/>
              </w:rPr>
              <w:t>Compliance</w:t>
            </w:r>
          </w:p>
        </w:tc>
        <w:tc>
          <w:tcPr>
            <w:tcW w:w="1371" w:type="pct"/>
            <w:shd w:val="clear" w:color="auto" w:fill="244061" w:themeFill="accent1" w:themeFillShade="80"/>
          </w:tcPr>
          <w:p w14:paraId="714E8F7B" w14:textId="77777777" w:rsidR="00002CC4" w:rsidRPr="005C41E6" w:rsidRDefault="00002CC4" w:rsidP="00CC2B8B">
            <w:pPr>
              <w:rPr>
                <w:b/>
                <w:bCs/>
                <w:color w:val="FFFFFF" w:themeColor="background1"/>
              </w:rPr>
            </w:pPr>
            <w:r w:rsidRPr="005C41E6">
              <w:rPr>
                <w:b/>
                <w:bCs/>
                <w:color w:val="FFFFFF" w:themeColor="background1"/>
              </w:rPr>
              <w:t>Compliance (Yes/ No)</w:t>
            </w:r>
          </w:p>
        </w:tc>
        <w:tc>
          <w:tcPr>
            <w:tcW w:w="1666" w:type="pct"/>
            <w:shd w:val="clear" w:color="auto" w:fill="244061" w:themeFill="accent1" w:themeFillShade="80"/>
          </w:tcPr>
          <w:p w14:paraId="6DE35DB0" w14:textId="77777777" w:rsidR="00002CC4" w:rsidRPr="005C41E6" w:rsidRDefault="00147D3A" w:rsidP="00147D3A">
            <w:pPr>
              <w:rPr>
                <w:b/>
                <w:bCs/>
                <w:color w:val="FFFFFF" w:themeColor="background1"/>
              </w:rPr>
            </w:pPr>
            <w:r>
              <w:rPr>
                <w:b/>
                <w:bCs/>
                <w:color w:val="FFFFFF" w:themeColor="background1"/>
              </w:rPr>
              <w:t>Remarks</w:t>
            </w:r>
          </w:p>
        </w:tc>
      </w:tr>
      <w:tr w:rsidR="00002CC4" w:rsidRPr="005C41E6" w14:paraId="7398CCF7" w14:textId="77777777" w:rsidTr="00CC2B8B">
        <w:tc>
          <w:tcPr>
            <w:tcW w:w="1963" w:type="pct"/>
          </w:tcPr>
          <w:p w14:paraId="5499B52C" w14:textId="77777777" w:rsidR="00002CC4" w:rsidRPr="005C41E6" w:rsidRDefault="00002CC4" w:rsidP="00CC2B8B">
            <w:r w:rsidRPr="005C41E6">
              <w:t>Terms &amp; Conditions</w:t>
            </w:r>
          </w:p>
        </w:tc>
        <w:tc>
          <w:tcPr>
            <w:tcW w:w="1371" w:type="pct"/>
          </w:tcPr>
          <w:p w14:paraId="27C83B71" w14:textId="77777777" w:rsidR="00002CC4" w:rsidRPr="005C41E6" w:rsidRDefault="00002CC4" w:rsidP="00CC2B8B"/>
        </w:tc>
        <w:tc>
          <w:tcPr>
            <w:tcW w:w="1666" w:type="pct"/>
          </w:tcPr>
          <w:p w14:paraId="479D2B74" w14:textId="77777777" w:rsidR="00002CC4" w:rsidRPr="005C41E6" w:rsidRDefault="00002CC4" w:rsidP="00CC2B8B"/>
        </w:tc>
      </w:tr>
      <w:tr w:rsidR="00002CC4" w:rsidRPr="005C41E6" w14:paraId="7BE32A80" w14:textId="77777777" w:rsidTr="00CC2B8B">
        <w:tc>
          <w:tcPr>
            <w:tcW w:w="1963" w:type="pct"/>
          </w:tcPr>
          <w:p w14:paraId="47FC190A" w14:textId="77777777" w:rsidR="00002CC4" w:rsidRPr="005C41E6" w:rsidRDefault="00002CC4" w:rsidP="00CC2B8B">
            <w:r w:rsidRPr="005C41E6">
              <w:t>Scope of Work</w:t>
            </w:r>
          </w:p>
        </w:tc>
        <w:tc>
          <w:tcPr>
            <w:tcW w:w="1371" w:type="pct"/>
          </w:tcPr>
          <w:p w14:paraId="2D597178" w14:textId="77777777" w:rsidR="00002CC4" w:rsidRPr="005C41E6" w:rsidRDefault="00002CC4" w:rsidP="00CC2B8B"/>
        </w:tc>
        <w:tc>
          <w:tcPr>
            <w:tcW w:w="1666" w:type="pct"/>
          </w:tcPr>
          <w:p w14:paraId="5B62E474" w14:textId="77777777" w:rsidR="00002CC4" w:rsidRPr="005C41E6" w:rsidRDefault="00002CC4" w:rsidP="00CC2B8B"/>
        </w:tc>
      </w:tr>
    </w:tbl>
    <w:p w14:paraId="54E27413" w14:textId="77777777" w:rsidR="00002CC4" w:rsidRPr="005C41E6" w:rsidRDefault="00002CC4" w:rsidP="00002CC4">
      <w:pPr>
        <w:spacing w:before="120" w:after="120"/>
      </w:pPr>
      <w:r w:rsidRPr="005C41E6">
        <w:t>(If left blank it will be construed that there is no deviation from the specifications given above)</w:t>
      </w:r>
    </w:p>
    <w:p w14:paraId="0E8BD53F" w14:textId="77777777" w:rsidR="00002CC4" w:rsidRPr="005C41E6" w:rsidRDefault="00002CC4" w:rsidP="00002CC4">
      <w:pPr>
        <w:spacing w:before="120" w:after="120"/>
      </w:pPr>
    </w:p>
    <w:p w14:paraId="25808B49" w14:textId="77777777" w:rsidR="00002CC4" w:rsidRPr="005C41E6" w:rsidRDefault="00002CC4" w:rsidP="00002CC4">
      <w:pPr>
        <w:spacing w:before="120" w:after="120"/>
      </w:pPr>
      <w:r w:rsidRPr="005C41E6">
        <w:t>Signature</w:t>
      </w:r>
    </w:p>
    <w:p w14:paraId="4F6C283D" w14:textId="77777777" w:rsidR="00002CC4" w:rsidRPr="005C41E6" w:rsidRDefault="00002CC4" w:rsidP="00002CC4">
      <w:pPr>
        <w:spacing w:after="0"/>
      </w:pPr>
      <w:r w:rsidRPr="005C41E6">
        <w:t>Name:</w:t>
      </w:r>
    </w:p>
    <w:p w14:paraId="03509943" w14:textId="77777777" w:rsidR="00002CC4" w:rsidRPr="005C41E6" w:rsidRDefault="00002CC4" w:rsidP="00002CC4">
      <w:pPr>
        <w:spacing w:after="0"/>
      </w:pPr>
      <w:r w:rsidRPr="005C41E6">
        <w:t>Designation:</w:t>
      </w:r>
    </w:p>
    <w:p w14:paraId="46143E6F" w14:textId="77777777" w:rsidR="00002CC4" w:rsidRPr="005C41E6" w:rsidRDefault="00002CC4" w:rsidP="00002CC4">
      <w:pPr>
        <w:spacing w:after="0"/>
      </w:pPr>
      <w:r w:rsidRPr="005C41E6">
        <w:t>Seal of Company</w:t>
      </w:r>
    </w:p>
    <w:p w14:paraId="11AC10C8" w14:textId="77777777" w:rsidR="00002CC4" w:rsidRDefault="00002CC4" w:rsidP="00DC59F3">
      <w:pPr>
        <w:spacing w:before="120" w:after="120"/>
      </w:pPr>
      <w:r w:rsidRPr="005C41E6">
        <w:t>Date:</w:t>
      </w:r>
    </w:p>
    <w:p w14:paraId="110C74B8" w14:textId="77777777" w:rsidR="00002CC4" w:rsidRDefault="00002CC4" w:rsidP="00002CC4"/>
    <w:p w14:paraId="25E662D4" w14:textId="77777777" w:rsidR="00002CC4" w:rsidRDefault="00002CC4" w:rsidP="00002CC4"/>
    <w:p w14:paraId="126A2A66" w14:textId="77777777" w:rsidR="00002CC4" w:rsidRDefault="00002CC4" w:rsidP="00002CC4">
      <w:r>
        <w:br w:type="page"/>
      </w:r>
    </w:p>
    <w:p w14:paraId="0DE93432" w14:textId="77777777" w:rsidR="00002CC4" w:rsidRDefault="00002CC4" w:rsidP="00002CC4">
      <w:pPr>
        <w:pStyle w:val="Heading1"/>
        <w:numPr>
          <w:ilvl w:val="0"/>
          <w:numId w:val="35"/>
        </w:numPr>
        <w:spacing w:before="120" w:after="120"/>
        <w:rPr>
          <w:b/>
          <w:bCs/>
          <w:sz w:val="28"/>
          <w:szCs w:val="28"/>
        </w:rPr>
      </w:pPr>
      <w:bookmarkStart w:id="117" w:name="_Toc184307754"/>
      <w:r w:rsidRPr="005C41E6">
        <w:rPr>
          <w:b/>
          <w:bCs/>
          <w:sz w:val="28"/>
          <w:szCs w:val="28"/>
        </w:rPr>
        <w:lastRenderedPageBreak/>
        <w:t xml:space="preserve">Annexure </w:t>
      </w:r>
      <w:r>
        <w:rPr>
          <w:b/>
          <w:bCs/>
          <w:sz w:val="28"/>
          <w:szCs w:val="28"/>
        </w:rPr>
        <w:t>5</w:t>
      </w:r>
      <w:r w:rsidRPr="005C41E6">
        <w:rPr>
          <w:b/>
          <w:bCs/>
          <w:sz w:val="28"/>
          <w:szCs w:val="28"/>
        </w:rPr>
        <w:t xml:space="preserve">: </w:t>
      </w:r>
      <w:r>
        <w:rPr>
          <w:b/>
          <w:bCs/>
          <w:sz w:val="28"/>
          <w:szCs w:val="28"/>
        </w:rPr>
        <w:t>Pro-forma</w:t>
      </w:r>
      <w:r w:rsidRPr="005C41E6">
        <w:rPr>
          <w:b/>
          <w:bCs/>
          <w:sz w:val="28"/>
          <w:szCs w:val="28"/>
        </w:rPr>
        <w:t xml:space="preserve"> </w:t>
      </w:r>
      <w:r>
        <w:rPr>
          <w:b/>
          <w:bCs/>
          <w:sz w:val="28"/>
          <w:szCs w:val="28"/>
        </w:rPr>
        <w:t>for Deed of Indemnity</w:t>
      </w:r>
      <w:bookmarkEnd w:id="117"/>
    </w:p>
    <w:p w14:paraId="46840AED" w14:textId="44B687D2" w:rsidR="00002CC4" w:rsidRPr="004E6051" w:rsidRDefault="00002CC4" w:rsidP="00002CC4">
      <w:pPr>
        <w:pStyle w:val="Default"/>
        <w:jc w:val="both"/>
        <w:rPr>
          <w:rFonts w:asciiTheme="minorHAnsi" w:hAnsiTheme="minorHAnsi" w:cstheme="minorHAnsi"/>
          <w:sz w:val="22"/>
          <w:szCs w:val="22"/>
        </w:rPr>
      </w:pPr>
      <w:r w:rsidRPr="004E6051">
        <w:rPr>
          <w:rFonts w:asciiTheme="minorHAnsi" w:hAnsiTheme="minorHAnsi" w:cstheme="minorHAnsi"/>
          <w:sz w:val="22"/>
          <w:szCs w:val="22"/>
        </w:rPr>
        <w:t>This deed made on the ______ day of _______, 202</w:t>
      </w:r>
      <w:r w:rsidR="00860837">
        <w:rPr>
          <w:rFonts w:asciiTheme="minorHAnsi" w:hAnsiTheme="minorHAnsi" w:cstheme="minorHAnsi"/>
          <w:sz w:val="22"/>
          <w:szCs w:val="22"/>
        </w:rPr>
        <w:t>4</w:t>
      </w:r>
      <w:r w:rsidRPr="004E6051">
        <w:rPr>
          <w:rFonts w:asciiTheme="minorHAnsi" w:hAnsiTheme="minorHAnsi" w:cstheme="minorHAnsi"/>
          <w:sz w:val="22"/>
          <w:szCs w:val="22"/>
        </w:rPr>
        <w:t xml:space="preserve"> </w:t>
      </w:r>
      <w:r w:rsidRPr="004E6051">
        <w:rPr>
          <w:rFonts w:asciiTheme="minorHAnsi" w:hAnsiTheme="minorHAnsi" w:cstheme="minorHAnsi"/>
          <w:b/>
          <w:bCs/>
          <w:sz w:val="22"/>
          <w:szCs w:val="22"/>
        </w:rPr>
        <w:t xml:space="preserve">BETWEEN _____________________________________________ a Company incorporated under the Companies Act, 1956/2013 having its registered office at _________________________________________________ </w:t>
      </w:r>
      <w:r w:rsidRPr="004E6051">
        <w:rPr>
          <w:rFonts w:asciiTheme="minorHAnsi" w:hAnsiTheme="minorHAnsi" w:cstheme="minorHAnsi"/>
          <w:sz w:val="22"/>
          <w:szCs w:val="22"/>
        </w:rPr>
        <w:t xml:space="preserve">(hereinafter referred to as “the Indemnifier” which expression shall unless excluded by or repugnant to the context, be deemed to mean and include its assigns, administrators and successors) of the ONE PART; </w:t>
      </w:r>
    </w:p>
    <w:p w14:paraId="52A3F8BE" w14:textId="77777777" w:rsidR="00002CC4" w:rsidRPr="004E6051" w:rsidRDefault="00002CC4" w:rsidP="00002CC4">
      <w:pPr>
        <w:pStyle w:val="Default"/>
        <w:jc w:val="both"/>
        <w:rPr>
          <w:rFonts w:asciiTheme="minorHAnsi" w:hAnsiTheme="minorHAnsi" w:cstheme="minorHAnsi"/>
          <w:sz w:val="22"/>
          <w:szCs w:val="22"/>
        </w:rPr>
      </w:pPr>
      <w:r w:rsidRPr="004E6051">
        <w:rPr>
          <w:rFonts w:asciiTheme="minorHAnsi" w:hAnsiTheme="minorHAnsi" w:cstheme="minorHAnsi"/>
          <w:sz w:val="22"/>
          <w:szCs w:val="22"/>
        </w:rPr>
        <w:t xml:space="preserve">AND </w:t>
      </w:r>
    </w:p>
    <w:p w14:paraId="778A7846" w14:textId="77777777" w:rsidR="00002CC4" w:rsidRPr="004E6051" w:rsidRDefault="00002CC4" w:rsidP="00002CC4">
      <w:pPr>
        <w:pStyle w:val="Default"/>
        <w:spacing w:after="120"/>
        <w:jc w:val="both"/>
        <w:rPr>
          <w:rFonts w:asciiTheme="minorHAnsi" w:hAnsiTheme="minorHAnsi" w:cstheme="minorHAnsi"/>
          <w:sz w:val="22"/>
          <w:szCs w:val="22"/>
        </w:rPr>
      </w:pPr>
      <w:r w:rsidRPr="004E6051">
        <w:rPr>
          <w:rFonts w:asciiTheme="minorHAnsi" w:hAnsiTheme="minorHAnsi" w:cstheme="minorHAnsi"/>
          <w:b/>
          <w:bCs/>
          <w:sz w:val="22"/>
          <w:szCs w:val="22"/>
        </w:rPr>
        <w:t xml:space="preserve">Central bank of India a body corporate, constituted under the Banking Companies (Acquisition and Transfer of Undertakings) Act, 1970, as amended from time to time having its Head Office Chander Mukhi, Nariman Point, Mumbai </w:t>
      </w:r>
      <w:r w:rsidRPr="004E6051">
        <w:rPr>
          <w:rFonts w:asciiTheme="minorHAnsi" w:hAnsiTheme="minorHAnsi" w:cstheme="minorHAnsi"/>
          <w:sz w:val="22"/>
          <w:szCs w:val="22"/>
        </w:rPr>
        <w:t xml:space="preserve">(hereinafter referred to as “the Bank/Bank”, which expression shall unless excluded by or repugnant to the context be deemed to mean and include its assigns, administrators and successors) of the OTHER PART </w:t>
      </w:r>
    </w:p>
    <w:p w14:paraId="1634FAD0" w14:textId="77777777" w:rsidR="00002CC4" w:rsidRPr="004E6051" w:rsidRDefault="00002CC4" w:rsidP="00002CC4">
      <w:pPr>
        <w:pStyle w:val="Default"/>
        <w:spacing w:after="120"/>
        <w:jc w:val="center"/>
        <w:rPr>
          <w:rFonts w:asciiTheme="minorHAnsi" w:hAnsiTheme="minorHAnsi" w:cstheme="minorHAnsi"/>
          <w:sz w:val="22"/>
          <w:szCs w:val="22"/>
        </w:rPr>
      </w:pPr>
      <w:r w:rsidRPr="004E6051">
        <w:rPr>
          <w:rFonts w:asciiTheme="minorHAnsi" w:hAnsiTheme="minorHAnsi" w:cstheme="minorHAnsi"/>
          <w:b/>
          <w:bCs/>
          <w:sz w:val="22"/>
          <w:szCs w:val="22"/>
        </w:rPr>
        <w:t>WHEREAS</w:t>
      </w:r>
    </w:p>
    <w:p w14:paraId="0986A7E7" w14:textId="77777777" w:rsidR="00002CC4" w:rsidRPr="004E6051" w:rsidRDefault="00002CC4" w:rsidP="00002CC4">
      <w:pPr>
        <w:pStyle w:val="Default"/>
        <w:spacing w:after="120"/>
        <w:jc w:val="both"/>
        <w:rPr>
          <w:rFonts w:asciiTheme="minorHAnsi" w:hAnsiTheme="minorHAnsi" w:cstheme="minorHAnsi"/>
          <w:sz w:val="22"/>
          <w:szCs w:val="22"/>
        </w:rPr>
      </w:pPr>
      <w:r w:rsidRPr="004E6051">
        <w:rPr>
          <w:rFonts w:asciiTheme="minorHAnsi" w:hAnsiTheme="minorHAnsi" w:cstheme="minorHAnsi"/>
          <w:sz w:val="22"/>
          <w:szCs w:val="22"/>
        </w:rPr>
        <w:t xml:space="preserve">1. The Indemnifier has </w:t>
      </w:r>
    </w:p>
    <w:p w14:paraId="0DE3EE16" w14:textId="3B0E3F47" w:rsidR="00002CC4" w:rsidRPr="004E6051" w:rsidRDefault="00002CC4" w:rsidP="00002CC4">
      <w:pPr>
        <w:pStyle w:val="Default"/>
        <w:spacing w:after="120"/>
        <w:jc w:val="both"/>
        <w:rPr>
          <w:rFonts w:asciiTheme="minorHAnsi" w:hAnsiTheme="minorHAnsi" w:cstheme="minorHAnsi"/>
          <w:sz w:val="22"/>
          <w:szCs w:val="22"/>
        </w:rPr>
      </w:pPr>
      <w:r w:rsidRPr="004E6051">
        <w:rPr>
          <w:rFonts w:asciiTheme="minorHAnsi" w:hAnsiTheme="minorHAnsi" w:cstheme="minorHAnsi"/>
          <w:sz w:val="22"/>
          <w:szCs w:val="22"/>
        </w:rPr>
        <w:t xml:space="preserve">A. Offered </w:t>
      </w:r>
      <w:r w:rsidR="00F22D17" w:rsidRPr="00F22D17">
        <w:rPr>
          <w:rFonts w:asciiTheme="minorHAnsi" w:hAnsiTheme="minorHAnsi" w:cstheme="minorHAnsi"/>
          <w:b/>
          <w:sz w:val="22"/>
          <w:szCs w:val="22"/>
        </w:rPr>
        <w:t xml:space="preserve">Supply, Implementation, Migration and Maintenance of Unified Payment Interface (UPI) Solution (Application &amp; Software) for Central Bank of India </w:t>
      </w:r>
      <w:r w:rsidRPr="004E6051">
        <w:rPr>
          <w:rFonts w:asciiTheme="minorHAnsi" w:hAnsiTheme="minorHAnsi" w:cstheme="minorHAnsi"/>
          <w:sz w:val="22"/>
          <w:szCs w:val="22"/>
        </w:rPr>
        <w:t>in terms of the Service Level Agreement (SLA) dated _________ during the entire contract period of …….. Years. The implementation and support services of software equipment by the Indemnifier is hereinafter referred to as “</w:t>
      </w:r>
      <w:r w:rsidRPr="004E6051">
        <w:rPr>
          <w:rFonts w:asciiTheme="minorHAnsi" w:hAnsiTheme="minorHAnsi" w:cstheme="minorHAnsi"/>
          <w:b/>
          <w:bCs/>
          <w:sz w:val="22"/>
          <w:szCs w:val="22"/>
        </w:rPr>
        <w:t>Supply and Support Services</w:t>
      </w:r>
      <w:r w:rsidRPr="004E6051">
        <w:rPr>
          <w:rFonts w:asciiTheme="minorHAnsi" w:hAnsiTheme="minorHAnsi" w:cstheme="minorHAnsi"/>
          <w:sz w:val="22"/>
          <w:szCs w:val="22"/>
        </w:rPr>
        <w:t xml:space="preserve">". </w:t>
      </w:r>
    </w:p>
    <w:p w14:paraId="7C317910" w14:textId="77777777" w:rsidR="00002CC4" w:rsidRPr="004E6051" w:rsidRDefault="00002CC4" w:rsidP="00002CC4">
      <w:pPr>
        <w:pStyle w:val="Default"/>
        <w:spacing w:after="120"/>
        <w:jc w:val="both"/>
        <w:rPr>
          <w:rFonts w:asciiTheme="minorHAnsi" w:hAnsiTheme="minorHAnsi" w:cstheme="minorHAnsi"/>
          <w:sz w:val="22"/>
          <w:szCs w:val="22"/>
        </w:rPr>
      </w:pPr>
      <w:r w:rsidRPr="004E6051">
        <w:rPr>
          <w:rFonts w:asciiTheme="minorHAnsi" w:hAnsiTheme="minorHAnsi" w:cstheme="minorHAnsi"/>
          <w:sz w:val="22"/>
          <w:szCs w:val="22"/>
        </w:rPr>
        <w:t>B. Agreed to install and provide comprehensive maintenance for the equipment, materials used and workmanship by them in terms of the Service Level Agreement (SLA) dated _________ and respective Purchase Order/s --------------------------issued from time to time, if required, at the discretion of the BANK. (The installation and maintenance are herein after collectively referred to as "</w:t>
      </w:r>
      <w:r w:rsidRPr="004E6051">
        <w:rPr>
          <w:rFonts w:asciiTheme="minorHAnsi" w:hAnsiTheme="minorHAnsi" w:cstheme="minorHAnsi"/>
          <w:b/>
          <w:bCs/>
          <w:sz w:val="22"/>
          <w:szCs w:val="22"/>
        </w:rPr>
        <w:t>Service/s</w:t>
      </w:r>
      <w:r w:rsidRPr="004E6051">
        <w:rPr>
          <w:rFonts w:asciiTheme="minorHAnsi" w:hAnsiTheme="minorHAnsi" w:cstheme="minorHAnsi"/>
          <w:sz w:val="22"/>
          <w:szCs w:val="22"/>
        </w:rPr>
        <w:t xml:space="preserve">"). </w:t>
      </w:r>
    </w:p>
    <w:p w14:paraId="10FE4810" w14:textId="77777777" w:rsidR="00002CC4" w:rsidRPr="004E6051" w:rsidRDefault="00002CC4" w:rsidP="00002CC4">
      <w:pPr>
        <w:pStyle w:val="Default"/>
        <w:spacing w:after="120"/>
        <w:jc w:val="both"/>
        <w:rPr>
          <w:rFonts w:asciiTheme="minorHAnsi" w:hAnsiTheme="minorHAnsi" w:cstheme="minorHAnsi"/>
          <w:sz w:val="22"/>
          <w:szCs w:val="22"/>
        </w:rPr>
      </w:pPr>
      <w:r w:rsidRPr="004E6051">
        <w:rPr>
          <w:rFonts w:asciiTheme="minorHAnsi" w:hAnsiTheme="minorHAnsi" w:cstheme="minorHAnsi"/>
          <w:sz w:val="22"/>
          <w:szCs w:val="22"/>
        </w:rPr>
        <w:t xml:space="preserve">C. Represented and warranted that the aforesaid supply/services offered to the BANK do not violate any provisions of the applicable laws, regulations or guidelines including legal and environmental. In case there is any violation of any law, rules or regulation, which is capable of being remedied, the same will be got remedied immediately during the installation, maintenance and contract period to the satisfaction of the BANK. </w:t>
      </w:r>
    </w:p>
    <w:p w14:paraId="061F3B00" w14:textId="77777777" w:rsidR="00002CC4" w:rsidRPr="004E6051" w:rsidRDefault="00002CC4" w:rsidP="00002CC4">
      <w:pPr>
        <w:pStyle w:val="Default"/>
        <w:spacing w:before="120" w:after="120"/>
        <w:jc w:val="both"/>
        <w:rPr>
          <w:rFonts w:asciiTheme="minorHAnsi" w:hAnsiTheme="minorHAnsi" w:cstheme="minorHAnsi"/>
          <w:sz w:val="22"/>
          <w:szCs w:val="22"/>
        </w:rPr>
      </w:pPr>
      <w:r w:rsidRPr="004E6051">
        <w:rPr>
          <w:rFonts w:asciiTheme="minorHAnsi" w:hAnsiTheme="minorHAnsi" w:cstheme="minorHAnsi"/>
          <w:sz w:val="22"/>
          <w:szCs w:val="22"/>
        </w:rPr>
        <w:t xml:space="preserve">D. Represented and warranted that they are authorized and legally eligible and otherwise entitled and competent to enter into such Service Level Agreement (SLA) with the BANK. </w:t>
      </w:r>
    </w:p>
    <w:p w14:paraId="7727106A" w14:textId="77777777" w:rsidR="00002CC4" w:rsidRPr="004E6051" w:rsidRDefault="00002CC4" w:rsidP="00002CC4">
      <w:pPr>
        <w:pStyle w:val="Default"/>
        <w:spacing w:before="120" w:after="120"/>
        <w:jc w:val="both"/>
        <w:rPr>
          <w:rFonts w:asciiTheme="minorHAnsi" w:hAnsiTheme="minorHAnsi" w:cstheme="minorHAnsi"/>
          <w:sz w:val="22"/>
          <w:szCs w:val="22"/>
        </w:rPr>
      </w:pPr>
      <w:r w:rsidRPr="004E6051">
        <w:rPr>
          <w:rFonts w:asciiTheme="minorHAnsi" w:hAnsiTheme="minorHAnsi" w:cstheme="minorHAnsi"/>
          <w:sz w:val="22"/>
          <w:szCs w:val="22"/>
        </w:rPr>
        <w:t xml:space="preserve">2. One of the conditions of the aforesaid Agreement is that the Indemnifier is required to furnish an indemnity in favour of the BANK indemnifying the latter against all claims, losses, costs, actions, suits, damages and / or otherwise arising due to or on account of Obligor's violations of any trademarks, patents, copyrights and licenses, the applicable laws, regulations, guidelines during the Supply / Services to the BANK as also for breach committed by the Indemnifier on account of misconduct, omission and negligence by the Indemnifier. </w:t>
      </w:r>
    </w:p>
    <w:p w14:paraId="30ADB329" w14:textId="77777777" w:rsidR="00002CC4" w:rsidRPr="00AA75FE" w:rsidRDefault="00002CC4" w:rsidP="00002CC4">
      <w:pPr>
        <w:pStyle w:val="Default"/>
        <w:spacing w:before="120" w:after="120"/>
        <w:jc w:val="both"/>
        <w:rPr>
          <w:rFonts w:ascii="Times New Roman" w:hAnsi="Times New Roman" w:cs="Times New Roman"/>
        </w:rPr>
      </w:pPr>
      <w:r w:rsidRPr="004E6051">
        <w:rPr>
          <w:rFonts w:asciiTheme="minorHAnsi" w:hAnsiTheme="minorHAnsi" w:cstheme="minorHAnsi"/>
          <w:sz w:val="22"/>
          <w:szCs w:val="22"/>
        </w:rPr>
        <w:t>3. In pursuance thereof, the Indemnifier has agreed to furnish an indemnity in the form and manner and to the satisfaction of the BANK as hereinafter appearing;</w:t>
      </w:r>
      <w:r w:rsidRPr="004E37F6">
        <w:rPr>
          <w:rFonts w:ascii="Times New Roman" w:hAnsi="Times New Roman" w:cs="Times New Roman"/>
        </w:rPr>
        <w:t xml:space="preserve"> </w:t>
      </w:r>
    </w:p>
    <w:p w14:paraId="12BF0117" w14:textId="77777777" w:rsidR="00002CC4" w:rsidRPr="004E6051" w:rsidRDefault="00002CC4" w:rsidP="00002CC4">
      <w:pPr>
        <w:pStyle w:val="Default"/>
        <w:spacing w:before="120" w:after="120"/>
        <w:jc w:val="both"/>
        <w:rPr>
          <w:rFonts w:asciiTheme="minorHAnsi" w:hAnsiTheme="minorHAnsi" w:cstheme="minorHAnsi"/>
        </w:rPr>
      </w:pPr>
      <w:r w:rsidRPr="004E6051">
        <w:rPr>
          <w:rFonts w:asciiTheme="minorHAnsi" w:hAnsiTheme="minorHAnsi" w:cstheme="minorHAnsi"/>
          <w:b/>
          <w:bCs/>
        </w:rPr>
        <w:t xml:space="preserve">NOW THIS DEED WITNESSETH AS UNDER:- </w:t>
      </w:r>
    </w:p>
    <w:p w14:paraId="449996FD" w14:textId="77777777" w:rsidR="00002CC4" w:rsidRPr="004E6051" w:rsidRDefault="00002CC4" w:rsidP="00002CC4">
      <w:pPr>
        <w:pStyle w:val="Default"/>
        <w:spacing w:before="120" w:after="120"/>
        <w:jc w:val="both"/>
        <w:rPr>
          <w:rFonts w:asciiTheme="minorHAnsi" w:hAnsiTheme="minorHAnsi" w:cstheme="minorHAnsi"/>
          <w:sz w:val="22"/>
          <w:szCs w:val="22"/>
        </w:rPr>
      </w:pPr>
      <w:r w:rsidRPr="004E6051">
        <w:rPr>
          <w:rFonts w:asciiTheme="minorHAnsi" w:hAnsiTheme="minorHAnsi" w:cstheme="minorHAnsi"/>
          <w:sz w:val="22"/>
          <w:szCs w:val="22"/>
        </w:rPr>
        <w:lastRenderedPageBreak/>
        <w:t xml:space="preserve">In consideration of the BANK having agreed to award the aforesaid contract to the Indemnifier, more particularly described and stated in the aforesaid SLA, the Indemnifier does hereby agree and undertake that:- </w:t>
      </w:r>
    </w:p>
    <w:p w14:paraId="53423443" w14:textId="77777777" w:rsidR="00002CC4" w:rsidRPr="004E6051" w:rsidRDefault="00002CC4" w:rsidP="00002CC4">
      <w:pPr>
        <w:pStyle w:val="Default"/>
        <w:spacing w:before="120" w:after="120"/>
        <w:jc w:val="both"/>
        <w:rPr>
          <w:rFonts w:asciiTheme="minorHAnsi" w:hAnsiTheme="minorHAnsi" w:cstheme="minorHAnsi"/>
          <w:sz w:val="22"/>
          <w:szCs w:val="22"/>
        </w:rPr>
      </w:pPr>
      <w:r w:rsidRPr="004E6051">
        <w:rPr>
          <w:rFonts w:asciiTheme="minorHAnsi" w:hAnsiTheme="minorHAnsi" w:cstheme="minorHAnsi"/>
          <w:sz w:val="22"/>
          <w:szCs w:val="22"/>
        </w:rPr>
        <w:t xml:space="preserve">(1) The Indemnifier shall, at all times hereinafter, save and keep harmless and indemnified the BANK, including its respective directors, officers, and employees and keep them indemnified from and against any claim, demand, losses, liabilities or expenses of any nature and kind whatsoever and by whomsoever made in respect of the said contract and any damage caused from and against all suits and other actions that may be instituted taken or preferred against the BANK by whomsoever and all losses, damages, costs, charges and expenses that the BANK may incur by reason of any claim made by any claimant for any reason whatsoever or by anybody claiming under them or otherwise for any losses, damages or claims arising out of all kinds of accidents, destruction, deliberate or otherwise, direct or indirect, from those arising out of violation of applicable laws, regulations, notifications guidelines, on account of misconduct, omission and negligence and also from the environmental damages, if any, which may occur during the contract period. </w:t>
      </w:r>
    </w:p>
    <w:p w14:paraId="2DDBCBB4" w14:textId="77777777" w:rsidR="00002CC4" w:rsidRPr="004E6051" w:rsidRDefault="00002CC4" w:rsidP="00002CC4">
      <w:pPr>
        <w:pStyle w:val="Default"/>
        <w:spacing w:before="120" w:after="120"/>
        <w:jc w:val="both"/>
        <w:rPr>
          <w:rFonts w:asciiTheme="minorHAnsi" w:hAnsiTheme="minorHAnsi" w:cstheme="minorHAnsi"/>
          <w:sz w:val="22"/>
          <w:szCs w:val="22"/>
        </w:rPr>
      </w:pPr>
      <w:r w:rsidRPr="004E6051">
        <w:rPr>
          <w:rFonts w:asciiTheme="minorHAnsi" w:hAnsiTheme="minorHAnsi" w:cstheme="minorHAnsi"/>
          <w:sz w:val="22"/>
          <w:szCs w:val="22"/>
        </w:rPr>
        <w:t xml:space="preserve">(2) The Indemnifier further agrees and undertakes that the Indemnifier shall, during the contract period, ensure that all the permissions, authorizations, consents are obtained from the local and/or municipal and/or governmental authorities, as may be required under the applicable laws, regulations, guidelines, notifications, orders framed or issued by any appropriate authorities. </w:t>
      </w:r>
    </w:p>
    <w:p w14:paraId="6422784D" w14:textId="77777777" w:rsidR="00002CC4" w:rsidRPr="004E6051" w:rsidRDefault="00002CC4" w:rsidP="00002CC4">
      <w:pPr>
        <w:pStyle w:val="Default"/>
        <w:spacing w:before="120" w:after="120"/>
        <w:jc w:val="both"/>
        <w:rPr>
          <w:rFonts w:asciiTheme="minorHAnsi" w:hAnsiTheme="minorHAnsi" w:cstheme="minorHAnsi"/>
          <w:sz w:val="22"/>
          <w:szCs w:val="22"/>
        </w:rPr>
      </w:pPr>
      <w:r w:rsidRPr="004E6051">
        <w:rPr>
          <w:rFonts w:asciiTheme="minorHAnsi" w:hAnsiTheme="minorHAnsi" w:cstheme="minorHAnsi"/>
          <w:sz w:val="22"/>
          <w:szCs w:val="22"/>
        </w:rPr>
        <w:t xml:space="preserve">(3) The Indemnifier further agrees to provide complete documentation and data of all equipment/accessories and other software, they are having. The Indemnifier shall also indemnify and keep indemnified the BANK against any levies/penalties/claims/demands, litigations, suits, actions, judgments in this regard whether applicable under Indian Jurisdiction or Foreign Jurisdiction. </w:t>
      </w:r>
    </w:p>
    <w:p w14:paraId="196E1FDB" w14:textId="77777777" w:rsidR="00002CC4" w:rsidRPr="004E6051" w:rsidRDefault="00002CC4" w:rsidP="00002CC4">
      <w:pPr>
        <w:pStyle w:val="Default"/>
        <w:spacing w:before="120" w:after="120"/>
        <w:jc w:val="both"/>
        <w:rPr>
          <w:rFonts w:asciiTheme="minorHAnsi" w:hAnsiTheme="minorHAnsi" w:cstheme="minorHAnsi"/>
          <w:sz w:val="22"/>
          <w:szCs w:val="22"/>
        </w:rPr>
      </w:pPr>
      <w:r w:rsidRPr="004E6051">
        <w:rPr>
          <w:rFonts w:asciiTheme="minorHAnsi" w:hAnsiTheme="minorHAnsi" w:cstheme="minorHAnsi"/>
          <w:sz w:val="22"/>
          <w:szCs w:val="22"/>
        </w:rPr>
        <w:t xml:space="preserve">(4) If any additional approval, consent or permission is required by the Indemnifier to execute and perform the contract during the currency of the contract, they shall procure the same and/or comply with the conditions stipulated by the concerned authorities without any delay. </w:t>
      </w:r>
    </w:p>
    <w:p w14:paraId="30C8CE08" w14:textId="77777777" w:rsidR="00002CC4" w:rsidRPr="004E6051" w:rsidRDefault="00002CC4" w:rsidP="00002CC4">
      <w:pPr>
        <w:pStyle w:val="Default"/>
        <w:spacing w:before="120" w:after="120"/>
        <w:jc w:val="both"/>
        <w:rPr>
          <w:rFonts w:asciiTheme="minorHAnsi" w:hAnsiTheme="minorHAnsi" w:cstheme="minorHAnsi"/>
          <w:sz w:val="22"/>
          <w:szCs w:val="22"/>
        </w:rPr>
      </w:pPr>
      <w:r w:rsidRPr="004E6051">
        <w:rPr>
          <w:rFonts w:asciiTheme="minorHAnsi" w:hAnsiTheme="minorHAnsi" w:cstheme="minorHAnsi"/>
          <w:sz w:val="22"/>
          <w:szCs w:val="22"/>
        </w:rPr>
        <w:t xml:space="preserve">(5) The obligations of the Indemnifier herein are irrevocable, absolute and unconditional in each case irrespective of the value, genuineness, validity, regularity or enforceability of the aforesaid Agreement or the insolvency, bankruptcy, reorganization, dissolution, liquidation or change in ownership of the BANK or Indemnifier or any other circumstance whatsoever which might otherwise constitute a discharge or defence of an indemnifier. </w:t>
      </w:r>
    </w:p>
    <w:p w14:paraId="2294C899" w14:textId="77777777" w:rsidR="00002CC4" w:rsidRPr="004E6051" w:rsidRDefault="00002CC4" w:rsidP="00002CC4">
      <w:pPr>
        <w:pStyle w:val="Default"/>
        <w:spacing w:before="120" w:after="120"/>
        <w:jc w:val="both"/>
        <w:rPr>
          <w:rFonts w:asciiTheme="minorHAnsi" w:hAnsiTheme="minorHAnsi" w:cstheme="minorHAnsi"/>
          <w:sz w:val="22"/>
          <w:szCs w:val="22"/>
        </w:rPr>
      </w:pPr>
      <w:r w:rsidRPr="004E6051">
        <w:rPr>
          <w:rFonts w:asciiTheme="minorHAnsi" w:hAnsiTheme="minorHAnsi" w:cstheme="minorHAnsi"/>
          <w:sz w:val="22"/>
          <w:szCs w:val="22"/>
        </w:rPr>
        <w:t xml:space="preserve">(6) The obligations of the Indemnifier under this Deed shall not be affected by any act, omission, matter or thing which would reduce, release the Indemnifier from any of the indemnified obligations under this indemnity or diminish the indemnified obligations in whole or in part, including in law, equity or contract (whether or not known to it, or to the BANK). </w:t>
      </w:r>
    </w:p>
    <w:p w14:paraId="40E05832" w14:textId="77777777" w:rsidR="00002CC4" w:rsidRPr="00AA75FE" w:rsidRDefault="00002CC4" w:rsidP="00002CC4">
      <w:pPr>
        <w:pStyle w:val="Default"/>
        <w:spacing w:before="120" w:after="120"/>
        <w:jc w:val="both"/>
        <w:rPr>
          <w:rFonts w:ascii="Times New Roman" w:hAnsi="Times New Roman" w:cs="Times New Roman"/>
        </w:rPr>
      </w:pPr>
      <w:r w:rsidRPr="004E6051">
        <w:rPr>
          <w:rFonts w:asciiTheme="minorHAnsi" w:hAnsiTheme="minorHAnsi" w:cstheme="minorHAnsi"/>
          <w:sz w:val="22"/>
          <w:szCs w:val="22"/>
        </w:rPr>
        <w:t>(7) This indemnity shall survive the aforesaid Service Level Agreement (SLA).</w:t>
      </w:r>
      <w:r w:rsidRPr="004E37F6">
        <w:rPr>
          <w:rFonts w:ascii="Times New Roman" w:hAnsi="Times New Roman" w:cs="Times New Roman"/>
        </w:rPr>
        <w:t xml:space="preserve"> </w:t>
      </w:r>
    </w:p>
    <w:p w14:paraId="79A43BFE" w14:textId="77777777" w:rsidR="00002CC4" w:rsidRPr="004E6051" w:rsidRDefault="00002CC4" w:rsidP="00002CC4">
      <w:pPr>
        <w:pStyle w:val="Default"/>
        <w:spacing w:before="120" w:after="120"/>
        <w:jc w:val="both"/>
        <w:rPr>
          <w:rFonts w:asciiTheme="minorHAnsi" w:hAnsiTheme="minorHAnsi" w:cstheme="minorHAnsi"/>
          <w:sz w:val="22"/>
          <w:szCs w:val="22"/>
        </w:rPr>
      </w:pPr>
      <w:r w:rsidRPr="004E6051">
        <w:rPr>
          <w:rFonts w:asciiTheme="minorHAnsi" w:hAnsiTheme="minorHAnsi" w:cstheme="minorHAnsi"/>
          <w:sz w:val="22"/>
          <w:szCs w:val="22"/>
        </w:rPr>
        <w:t xml:space="preserve">(8) Any notice, request or other communication to be given or made under this indemnity shall be in writing addressed to either party at the address stated in the aforesaid Agreement and or as stated above. </w:t>
      </w:r>
    </w:p>
    <w:p w14:paraId="2C9E8A91" w14:textId="77777777" w:rsidR="00002CC4" w:rsidRPr="004E6051" w:rsidRDefault="00002CC4" w:rsidP="00002CC4">
      <w:pPr>
        <w:pStyle w:val="Default"/>
        <w:spacing w:before="120" w:after="120"/>
        <w:jc w:val="both"/>
        <w:rPr>
          <w:rFonts w:asciiTheme="minorHAnsi" w:hAnsiTheme="minorHAnsi" w:cstheme="minorHAnsi"/>
          <w:sz w:val="22"/>
          <w:szCs w:val="22"/>
        </w:rPr>
      </w:pPr>
      <w:r w:rsidRPr="004E6051">
        <w:rPr>
          <w:rFonts w:asciiTheme="minorHAnsi" w:hAnsiTheme="minorHAnsi" w:cstheme="minorHAnsi"/>
          <w:sz w:val="22"/>
          <w:szCs w:val="22"/>
        </w:rPr>
        <w:t xml:space="preserve">(9) This indemnity shall be governed by and construed in accordance with the laws of India. The Indemnifier irrevocably agrees that any legal action, suit or proceedings arising out of or relating to this indemnity may be brought in the Courts/Tribunals at Mumbai. Final judgment against the Indemnifier in any such action, suit or proceeding shall be conclusive and may be enforced in any other jurisdiction by way of suit on the judgment/decree, a certified copy of which shall be conclusive evidence of the judgment/decree, or in any other manner provided by law. By the execution of this </w:t>
      </w:r>
      <w:r w:rsidRPr="004E6051">
        <w:rPr>
          <w:rFonts w:asciiTheme="minorHAnsi" w:hAnsiTheme="minorHAnsi" w:cstheme="minorHAnsi"/>
          <w:sz w:val="22"/>
          <w:szCs w:val="22"/>
        </w:rPr>
        <w:lastRenderedPageBreak/>
        <w:t xml:space="preserve">indemnity, the Indemnifier irrevocably submits to the exclusive jurisdiction of such Court/Tribunal in any such action, suit or proceeding. </w:t>
      </w:r>
    </w:p>
    <w:p w14:paraId="5936A9ED" w14:textId="77777777" w:rsidR="00002CC4" w:rsidRPr="004E6051" w:rsidRDefault="00002CC4" w:rsidP="00002CC4">
      <w:pPr>
        <w:pStyle w:val="Default"/>
        <w:spacing w:before="120" w:after="120"/>
        <w:jc w:val="both"/>
        <w:rPr>
          <w:rFonts w:asciiTheme="minorHAnsi" w:hAnsiTheme="minorHAnsi" w:cstheme="minorHAnsi"/>
          <w:sz w:val="22"/>
          <w:szCs w:val="22"/>
        </w:rPr>
      </w:pPr>
      <w:r w:rsidRPr="004E6051">
        <w:rPr>
          <w:rFonts w:asciiTheme="minorHAnsi" w:hAnsiTheme="minorHAnsi" w:cstheme="minorHAnsi"/>
          <w:sz w:val="22"/>
          <w:szCs w:val="22"/>
        </w:rPr>
        <w:t xml:space="preserve">(10) The BANK may assign or transfer all or any part of its interest/claim herein to any other person. The Indemnifier shall not be entitled to assign or transfer any of its rights or obligations under this indemnity, except with the prior written consent of the BANK. </w:t>
      </w:r>
    </w:p>
    <w:p w14:paraId="2121CD5B" w14:textId="77777777" w:rsidR="00002CC4" w:rsidRPr="004E6051" w:rsidRDefault="00002CC4" w:rsidP="00002CC4">
      <w:pPr>
        <w:pStyle w:val="Default"/>
        <w:spacing w:before="120" w:after="120"/>
        <w:jc w:val="both"/>
        <w:rPr>
          <w:rFonts w:asciiTheme="minorHAnsi" w:hAnsiTheme="minorHAnsi" w:cstheme="minorHAnsi"/>
          <w:sz w:val="22"/>
          <w:szCs w:val="22"/>
        </w:rPr>
      </w:pPr>
      <w:r w:rsidRPr="004E6051">
        <w:rPr>
          <w:rFonts w:asciiTheme="minorHAnsi" w:hAnsiTheme="minorHAnsi" w:cstheme="minorHAnsi"/>
          <w:sz w:val="22"/>
          <w:szCs w:val="22"/>
        </w:rPr>
        <w:t>(11) Bank agrees and undertakes to indemnify Bidder and further undertakes to compensate Bidder in case of any claim accruing to Bidder on account of proven breach of licenses software, beyond the permitted purpose, by authorized officer of Bank.</w:t>
      </w:r>
    </w:p>
    <w:p w14:paraId="28CFD0E3" w14:textId="77777777" w:rsidR="00002CC4" w:rsidRPr="004E6051" w:rsidRDefault="00002CC4" w:rsidP="00002CC4">
      <w:pPr>
        <w:pStyle w:val="Default"/>
        <w:spacing w:before="120" w:after="120"/>
        <w:jc w:val="both"/>
        <w:rPr>
          <w:rFonts w:asciiTheme="minorHAnsi" w:hAnsiTheme="minorHAnsi" w:cstheme="minorHAnsi"/>
          <w:sz w:val="22"/>
          <w:szCs w:val="22"/>
        </w:rPr>
      </w:pPr>
      <w:r w:rsidRPr="004E6051">
        <w:rPr>
          <w:rFonts w:asciiTheme="minorHAnsi" w:hAnsiTheme="minorHAnsi" w:cstheme="minorHAnsi"/>
          <w:b/>
          <w:bCs/>
          <w:sz w:val="22"/>
          <w:szCs w:val="22"/>
        </w:rPr>
        <w:t xml:space="preserve">IN WITNESS WHEREOF </w:t>
      </w:r>
      <w:r w:rsidRPr="004E6051">
        <w:rPr>
          <w:rFonts w:asciiTheme="minorHAnsi" w:hAnsiTheme="minorHAnsi" w:cstheme="minorHAnsi"/>
          <w:sz w:val="22"/>
          <w:szCs w:val="22"/>
        </w:rPr>
        <w:t xml:space="preserve">the parties herein have set their hands unto these presents the day, month and year above written </w:t>
      </w:r>
    </w:p>
    <w:p w14:paraId="478D4A1D" w14:textId="77777777" w:rsidR="00002CC4" w:rsidRPr="004E6051" w:rsidRDefault="00002CC4" w:rsidP="00002CC4">
      <w:pPr>
        <w:pStyle w:val="Default"/>
        <w:jc w:val="both"/>
        <w:rPr>
          <w:rFonts w:asciiTheme="minorHAnsi" w:hAnsiTheme="minorHAnsi" w:cstheme="minorHAnsi"/>
          <w:sz w:val="22"/>
          <w:szCs w:val="22"/>
        </w:rPr>
      </w:pPr>
      <w:r w:rsidRPr="004E6051">
        <w:rPr>
          <w:rFonts w:asciiTheme="minorHAnsi" w:hAnsiTheme="minorHAnsi" w:cstheme="minorHAnsi"/>
          <w:b/>
          <w:bCs/>
          <w:sz w:val="22"/>
          <w:szCs w:val="22"/>
        </w:rPr>
        <w:t xml:space="preserve">Witness: </w:t>
      </w:r>
    </w:p>
    <w:p w14:paraId="1261167A" w14:textId="77777777" w:rsidR="00002CC4" w:rsidRPr="004E6051" w:rsidRDefault="00002CC4" w:rsidP="00002CC4">
      <w:pPr>
        <w:pStyle w:val="Default"/>
        <w:jc w:val="both"/>
        <w:rPr>
          <w:rFonts w:asciiTheme="minorHAnsi" w:hAnsiTheme="minorHAnsi" w:cstheme="minorHAnsi"/>
          <w:sz w:val="22"/>
          <w:szCs w:val="22"/>
        </w:rPr>
      </w:pPr>
      <w:r w:rsidRPr="004E6051">
        <w:rPr>
          <w:rFonts w:asciiTheme="minorHAnsi" w:hAnsiTheme="minorHAnsi" w:cstheme="minorHAnsi"/>
          <w:b/>
          <w:bCs/>
          <w:sz w:val="22"/>
          <w:szCs w:val="22"/>
        </w:rPr>
        <w:t xml:space="preserve">1) </w:t>
      </w:r>
    </w:p>
    <w:p w14:paraId="31A7F4ED" w14:textId="77777777" w:rsidR="00002CC4" w:rsidRPr="004E6051" w:rsidRDefault="00002CC4" w:rsidP="00002CC4">
      <w:pPr>
        <w:pStyle w:val="Default"/>
        <w:jc w:val="both"/>
        <w:rPr>
          <w:rFonts w:asciiTheme="minorHAnsi" w:hAnsiTheme="minorHAnsi" w:cstheme="minorHAnsi"/>
          <w:sz w:val="22"/>
          <w:szCs w:val="22"/>
        </w:rPr>
      </w:pPr>
      <w:r w:rsidRPr="004E6051">
        <w:rPr>
          <w:rFonts w:asciiTheme="minorHAnsi" w:hAnsiTheme="minorHAnsi" w:cstheme="minorHAnsi"/>
          <w:b/>
          <w:bCs/>
          <w:sz w:val="22"/>
          <w:szCs w:val="22"/>
        </w:rPr>
        <w:t xml:space="preserve">____________________________________ </w:t>
      </w:r>
    </w:p>
    <w:p w14:paraId="136C0131" w14:textId="77777777" w:rsidR="00002CC4" w:rsidRPr="004E6051" w:rsidRDefault="00002CC4" w:rsidP="00002CC4">
      <w:pPr>
        <w:pStyle w:val="Default"/>
        <w:jc w:val="both"/>
        <w:rPr>
          <w:rFonts w:asciiTheme="minorHAnsi" w:hAnsiTheme="minorHAnsi" w:cstheme="minorHAnsi"/>
          <w:sz w:val="22"/>
          <w:szCs w:val="22"/>
        </w:rPr>
      </w:pPr>
      <w:r w:rsidRPr="004E6051">
        <w:rPr>
          <w:rFonts w:asciiTheme="minorHAnsi" w:hAnsiTheme="minorHAnsi" w:cstheme="minorHAnsi"/>
          <w:b/>
          <w:bCs/>
          <w:sz w:val="22"/>
          <w:szCs w:val="22"/>
        </w:rPr>
        <w:t xml:space="preserve">(Seal and Signature of indemnifier) </w:t>
      </w:r>
    </w:p>
    <w:p w14:paraId="31766727" w14:textId="77777777" w:rsidR="00002CC4" w:rsidRPr="004E6051" w:rsidRDefault="00002CC4" w:rsidP="00002CC4">
      <w:pPr>
        <w:pStyle w:val="Default"/>
        <w:jc w:val="both"/>
        <w:rPr>
          <w:rFonts w:asciiTheme="minorHAnsi" w:hAnsiTheme="minorHAnsi" w:cstheme="minorHAnsi"/>
          <w:b/>
          <w:bCs/>
          <w:sz w:val="22"/>
          <w:szCs w:val="22"/>
        </w:rPr>
      </w:pPr>
    </w:p>
    <w:p w14:paraId="26601F68" w14:textId="77777777" w:rsidR="00002CC4" w:rsidRPr="004E6051" w:rsidRDefault="00002CC4" w:rsidP="00002CC4">
      <w:pPr>
        <w:pStyle w:val="Default"/>
        <w:jc w:val="both"/>
        <w:rPr>
          <w:rFonts w:asciiTheme="minorHAnsi" w:hAnsiTheme="minorHAnsi" w:cstheme="minorHAnsi"/>
          <w:sz w:val="22"/>
          <w:szCs w:val="22"/>
        </w:rPr>
      </w:pPr>
      <w:r w:rsidRPr="004E6051">
        <w:rPr>
          <w:rFonts w:asciiTheme="minorHAnsi" w:hAnsiTheme="minorHAnsi" w:cstheme="minorHAnsi"/>
          <w:b/>
          <w:bCs/>
          <w:sz w:val="22"/>
          <w:szCs w:val="22"/>
        </w:rPr>
        <w:t xml:space="preserve">2) ________________________________________________________ </w:t>
      </w:r>
    </w:p>
    <w:p w14:paraId="50A1A342" w14:textId="77777777" w:rsidR="00002CC4" w:rsidRPr="004E6051" w:rsidRDefault="00002CC4" w:rsidP="00002CC4">
      <w:pPr>
        <w:pStyle w:val="Default"/>
        <w:jc w:val="both"/>
        <w:rPr>
          <w:rFonts w:asciiTheme="minorHAnsi" w:hAnsiTheme="minorHAnsi" w:cstheme="minorHAnsi"/>
          <w:sz w:val="22"/>
          <w:szCs w:val="22"/>
        </w:rPr>
      </w:pPr>
      <w:r w:rsidRPr="004E6051">
        <w:rPr>
          <w:rFonts w:asciiTheme="minorHAnsi" w:hAnsiTheme="minorHAnsi" w:cstheme="minorHAnsi"/>
          <w:b/>
          <w:bCs/>
          <w:sz w:val="22"/>
          <w:szCs w:val="22"/>
        </w:rPr>
        <w:t xml:space="preserve">(Seal &amp; signature of the authorized signatory of the Bank) </w:t>
      </w:r>
    </w:p>
    <w:p w14:paraId="640109F2" w14:textId="77777777" w:rsidR="00002CC4" w:rsidRPr="004E6051" w:rsidRDefault="00002CC4" w:rsidP="00002CC4">
      <w:pPr>
        <w:pStyle w:val="Default"/>
        <w:jc w:val="both"/>
        <w:rPr>
          <w:rFonts w:asciiTheme="minorHAnsi" w:hAnsiTheme="minorHAnsi" w:cstheme="minorHAnsi"/>
          <w:sz w:val="22"/>
          <w:szCs w:val="22"/>
        </w:rPr>
      </w:pPr>
    </w:p>
    <w:p w14:paraId="16E76321" w14:textId="77777777" w:rsidR="00002CC4" w:rsidRPr="004E6051" w:rsidRDefault="00002CC4" w:rsidP="00002CC4">
      <w:pPr>
        <w:pStyle w:val="Default"/>
        <w:jc w:val="both"/>
        <w:rPr>
          <w:rFonts w:asciiTheme="minorHAnsi" w:hAnsiTheme="minorHAnsi" w:cstheme="minorHAnsi"/>
          <w:sz w:val="22"/>
          <w:szCs w:val="22"/>
        </w:rPr>
      </w:pPr>
      <w:r w:rsidRPr="004E6051">
        <w:rPr>
          <w:rFonts w:asciiTheme="minorHAnsi" w:hAnsiTheme="minorHAnsi" w:cstheme="minorHAnsi"/>
          <w:sz w:val="22"/>
          <w:szCs w:val="22"/>
        </w:rPr>
        <w:t xml:space="preserve">Note: The said indemnity shall be affixed with the applicable stamp duty. </w:t>
      </w:r>
    </w:p>
    <w:p w14:paraId="45D2B723" w14:textId="77777777" w:rsidR="00002CC4" w:rsidRPr="005347F1" w:rsidRDefault="00002CC4" w:rsidP="00002CC4"/>
    <w:p w14:paraId="3FC8A4DD" w14:textId="77777777" w:rsidR="00002CC4" w:rsidRPr="005C41E6" w:rsidRDefault="00002CC4" w:rsidP="00002CC4">
      <w:r w:rsidRPr="005C41E6">
        <w:br w:type="page"/>
      </w:r>
    </w:p>
    <w:p w14:paraId="0F698263" w14:textId="77777777" w:rsidR="00002CC4" w:rsidRPr="005C41E6" w:rsidRDefault="00002CC4" w:rsidP="00002CC4">
      <w:pPr>
        <w:pStyle w:val="Heading1"/>
        <w:numPr>
          <w:ilvl w:val="0"/>
          <w:numId w:val="35"/>
        </w:numPr>
        <w:spacing w:before="120" w:after="120"/>
        <w:rPr>
          <w:b/>
          <w:bCs/>
          <w:sz w:val="28"/>
          <w:szCs w:val="28"/>
        </w:rPr>
      </w:pPr>
      <w:bookmarkStart w:id="118" w:name="_Toc184307755"/>
      <w:r w:rsidRPr="005C41E6">
        <w:rPr>
          <w:b/>
          <w:bCs/>
          <w:sz w:val="28"/>
          <w:szCs w:val="28"/>
        </w:rPr>
        <w:lastRenderedPageBreak/>
        <w:t>Annexure 6: Undertaking of Authenticity for Products Supplied</w:t>
      </w:r>
      <w:bookmarkEnd w:id="118"/>
      <w:r w:rsidRPr="005C41E6">
        <w:rPr>
          <w:b/>
          <w:bCs/>
          <w:sz w:val="28"/>
          <w:szCs w:val="28"/>
        </w:rPr>
        <w:t xml:space="preserve"> </w:t>
      </w:r>
    </w:p>
    <w:p w14:paraId="5DBBCA1C" w14:textId="77777777" w:rsidR="00002CC4" w:rsidRPr="005C41E6" w:rsidRDefault="00002CC4" w:rsidP="00002CC4">
      <w:pPr>
        <w:spacing w:before="120" w:after="120"/>
        <w:jc w:val="right"/>
      </w:pPr>
      <w:r w:rsidRPr="005C41E6">
        <w:t>Date</w:t>
      </w:r>
      <w:r>
        <w:t>__________</w:t>
      </w:r>
    </w:p>
    <w:p w14:paraId="08456C37" w14:textId="77777777" w:rsidR="00002CC4" w:rsidRPr="005C41E6" w:rsidRDefault="00002CC4" w:rsidP="00002CC4">
      <w:pPr>
        <w:spacing w:before="120" w:after="120"/>
        <w:jc w:val="both"/>
      </w:pPr>
      <w:r w:rsidRPr="005C41E6">
        <w:t>To,</w:t>
      </w:r>
    </w:p>
    <w:p w14:paraId="6A553DDD" w14:textId="77777777" w:rsidR="00002CC4" w:rsidRPr="005C41E6" w:rsidRDefault="00002CC4" w:rsidP="00002CC4">
      <w:pPr>
        <w:spacing w:after="0"/>
        <w:jc w:val="both"/>
      </w:pPr>
      <w:r w:rsidRPr="005C41E6">
        <w:t xml:space="preserve">General Manager (IT), </w:t>
      </w:r>
    </w:p>
    <w:p w14:paraId="633336DA" w14:textId="77777777" w:rsidR="00002CC4" w:rsidRPr="005C41E6" w:rsidRDefault="00002CC4" w:rsidP="00002CC4">
      <w:pPr>
        <w:spacing w:after="0"/>
        <w:jc w:val="both"/>
      </w:pPr>
      <w:r w:rsidRPr="005C41E6">
        <w:t xml:space="preserve">Central Bank of India, </w:t>
      </w:r>
    </w:p>
    <w:p w14:paraId="3ECC34CB" w14:textId="77777777" w:rsidR="00002CC4" w:rsidRPr="005C41E6" w:rsidRDefault="00002CC4" w:rsidP="00002CC4">
      <w:pPr>
        <w:spacing w:after="0"/>
        <w:jc w:val="both"/>
      </w:pPr>
      <w:r w:rsidRPr="005C41E6">
        <w:t xml:space="preserve">DIT, Sector 11, </w:t>
      </w:r>
    </w:p>
    <w:p w14:paraId="3B12234B" w14:textId="77777777" w:rsidR="00002CC4" w:rsidRPr="005C41E6" w:rsidRDefault="00002CC4" w:rsidP="00002CC4">
      <w:pPr>
        <w:spacing w:after="0"/>
        <w:jc w:val="both"/>
      </w:pPr>
      <w:r w:rsidRPr="005C41E6">
        <w:t xml:space="preserve">CBD Belapur, </w:t>
      </w:r>
    </w:p>
    <w:p w14:paraId="41E0BC07" w14:textId="77777777" w:rsidR="00002CC4" w:rsidRPr="005C41E6" w:rsidRDefault="00002CC4" w:rsidP="00002CC4">
      <w:pPr>
        <w:spacing w:after="0"/>
        <w:jc w:val="both"/>
      </w:pPr>
      <w:r w:rsidRPr="005C41E6">
        <w:t>Navi Mumbai – 400614</w:t>
      </w:r>
    </w:p>
    <w:p w14:paraId="659A32D4" w14:textId="77777777" w:rsidR="00002CC4" w:rsidRPr="005C41E6" w:rsidRDefault="00002CC4" w:rsidP="00002CC4">
      <w:pPr>
        <w:spacing w:before="120" w:after="120"/>
        <w:jc w:val="both"/>
      </w:pPr>
      <w:r w:rsidRPr="005C41E6">
        <w:t>Sir,</w:t>
      </w:r>
    </w:p>
    <w:p w14:paraId="679CEA7F" w14:textId="25D27E39" w:rsidR="00002CC4" w:rsidRPr="005C41E6" w:rsidRDefault="00002CC4" w:rsidP="00002CC4">
      <w:pPr>
        <w:spacing w:before="120" w:after="120"/>
        <w:jc w:val="both"/>
      </w:pPr>
      <w:r w:rsidRPr="005C41E6">
        <w:t xml:space="preserve">Sub: Tender No. </w:t>
      </w:r>
      <w:r w:rsidR="00707C23">
        <w:t>GEM/2024/B/5670501</w:t>
      </w:r>
      <w:r>
        <w:t xml:space="preserve"> </w:t>
      </w:r>
    </w:p>
    <w:p w14:paraId="09DCF12B" w14:textId="31D632D3" w:rsidR="00002CC4" w:rsidRPr="002F5561" w:rsidRDefault="00002CC4" w:rsidP="00002CC4">
      <w:r w:rsidRPr="005C41E6">
        <w:t xml:space="preserve">With reference to RFP for </w:t>
      </w:r>
      <w:r w:rsidR="00F22D17" w:rsidRPr="00F22D17">
        <w:t>Supply, Implementation, Migration and Maintenance of Unified Payment Interface (UPI) Solution (Application &amp; Software) for Central Bank of India</w:t>
      </w:r>
      <w:r>
        <w:t>.</w:t>
      </w:r>
    </w:p>
    <w:p w14:paraId="7C1CA8BA" w14:textId="77777777" w:rsidR="00002CC4" w:rsidRPr="005C41E6" w:rsidRDefault="00002CC4" w:rsidP="00002CC4">
      <w:pPr>
        <w:spacing w:before="120" w:after="120"/>
        <w:jc w:val="both"/>
      </w:pPr>
      <w:r w:rsidRPr="005C41E6">
        <w:t xml:space="preserve">We hereby undertake to produce the certificate from our OEM supplier in support of </w:t>
      </w:r>
      <w:r>
        <w:t>this</w:t>
      </w:r>
      <w:r w:rsidRPr="005C41E6">
        <w:t xml:space="preserve"> undertaking at the time of delivery/installation. It will be our responsibility to produce such letters from our OEM supplier's at the time of delivery or within a reasonable time.</w:t>
      </w:r>
    </w:p>
    <w:p w14:paraId="7281EAEB" w14:textId="77777777" w:rsidR="00002CC4" w:rsidRPr="005C41E6" w:rsidRDefault="00002CC4" w:rsidP="00002CC4">
      <w:pPr>
        <w:spacing w:before="120" w:after="120"/>
        <w:jc w:val="both"/>
      </w:pPr>
      <w:r w:rsidRPr="005C41E6">
        <w:t>In case of default and we are unable to comply with the above at any time , we agree to take back the Licenses without demur, if already supplied and return the money if any paid to us by you in this regard.</w:t>
      </w:r>
    </w:p>
    <w:p w14:paraId="7D1E233E" w14:textId="77777777" w:rsidR="00002CC4" w:rsidRPr="005C41E6" w:rsidRDefault="00002CC4" w:rsidP="00002CC4">
      <w:pPr>
        <w:spacing w:before="120" w:after="120"/>
      </w:pPr>
    </w:p>
    <w:p w14:paraId="083AF4B1" w14:textId="77777777" w:rsidR="00002CC4" w:rsidRPr="005C41E6" w:rsidRDefault="00002CC4" w:rsidP="00002CC4">
      <w:pPr>
        <w:spacing w:before="120" w:after="120"/>
      </w:pPr>
      <w:r w:rsidRPr="005C41E6">
        <w:t>Signature</w:t>
      </w:r>
    </w:p>
    <w:p w14:paraId="58C9E4D2" w14:textId="77777777" w:rsidR="00002CC4" w:rsidRPr="005C41E6" w:rsidRDefault="00002CC4" w:rsidP="00002CC4">
      <w:pPr>
        <w:spacing w:after="0"/>
      </w:pPr>
      <w:r w:rsidRPr="005C41E6">
        <w:t>Name:</w:t>
      </w:r>
    </w:p>
    <w:p w14:paraId="545C20CF" w14:textId="77777777" w:rsidR="00002CC4" w:rsidRPr="005C41E6" w:rsidRDefault="00002CC4" w:rsidP="00002CC4">
      <w:pPr>
        <w:spacing w:after="0"/>
      </w:pPr>
      <w:r w:rsidRPr="005C41E6">
        <w:t>Designation:</w:t>
      </w:r>
    </w:p>
    <w:p w14:paraId="6D637AD7" w14:textId="77777777" w:rsidR="00002CC4" w:rsidRPr="005C41E6" w:rsidRDefault="00002CC4" w:rsidP="00002CC4">
      <w:pPr>
        <w:spacing w:after="0"/>
      </w:pPr>
      <w:r w:rsidRPr="005C41E6">
        <w:t>Seal of Company</w:t>
      </w:r>
    </w:p>
    <w:p w14:paraId="1C6C7B8D" w14:textId="77777777" w:rsidR="00002CC4" w:rsidRPr="005C41E6" w:rsidRDefault="00002CC4" w:rsidP="00002CC4">
      <w:pPr>
        <w:spacing w:before="120" w:after="120"/>
      </w:pPr>
      <w:r w:rsidRPr="005C41E6">
        <w:t>Date:</w:t>
      </w:r>
    </w:p>
    <w:p w14:paraId="08CC8400" w14:textId="77777777" w:rsidR="00002CC4" w:rsidRPr="005C41E6" w:rsidRDefault="00002CC4" w:rsidP="00002CC4">
      <w:r w:rsidRPr="005C41E6">
        <w:br w:type="page"/>
      </w:r>
    </w:p>
    <w:p w14:paraId="28F0BB2F" w14:textId="77777777" w:rsidR="00002CC4" w:rsidRPr="005C41E6" w:rsidRDefault="00002CC4" w:rsidP="00002CC4">
      <w:pPr>
        <w:pStyle w:val="Heading1"/>
        <w:numPr>
          <w:ilvl w:val="0"/>
          <w:numId w:val="35"/>
        </w:numPr>
        <w:spacing w:before="120" w:after="120"/>
        <w:rPr>
          <w:b/>
          <w:bCs/>
          <w:sz w:val="28"/>
          <w:szCs w:val="28"/>
        </w:rPr>
      </w:pPr>
      <w:bookmarkStart w:id="119" w:name="_Toc184307756"/>
      <w:r w:rsidRPr="005C41E6">
        <w:rPr>
          <w:b/>
          <w:bCs/>
          <w:sz w:val="28"/>
          <w:szCs w:val="28"/>
        </w:rPr>
        <w:lastRenderedPageBreak/>
        <w:t>Annexure 7: Undertaking for Acceptance of Terms of RFP</w:t>
      </w:r>
      <w:bookmarkEnd w:id="119"/>
    </w:p>
    <w:p w14:paraId="3649C2FB" w14:textId="77777777" w:rsidR="00002CC4" w:rsidRPr="005C41E6" w:rsidRDefault="00002CC4" w:rsidP="00002CC4">
      <w:pPr>
        <w:spacing w:before="120" w:after="120"/>
        <w:jc w:val="right"/>
      </w:pPr>
      <w:r w:rsidRPr="005C41E6">
        <w:t>Date</w:t>
      </w:r>
      <w:r>
        <w:t>______</w:t>
      </w:r>
    </w:p>
    <w:p w14:paraId="46C9E6E8" w14:textId="77777777" w:rsidR="00002CC4" w:rsidRPr="005C41E6" w:rsidRDefault="00002CC4" w:rsidP="00002CC4">
      <w:pPr>
        <w:spacing w:before="120" w:after="120"/>
        <w:jc w:val="both"/>
      </w:pPr>
      <w:r w:rsidRPr="005C41E6">
        <w:t>To,</w:t>
      </w:r>
    </w:p>
    <w:p w14:paraId="4AAC364F" w14:textId="77777777" w:rsidR="00002CC4" w:rsidRPr="005C41E6" w:rsidRDefault="00002CC4" w:rsidP="00002CC4">
      <w:pPr>
        <w:spacing w:after="0"/>
        <w:jc w:val="both"/>
      </w:pPr>
      <w:r w:rsidRPr="005C41E6">
        <w:t xml:space="preserve">General Manager (IT), </w:t>
      </w:r>
    </w:p>
    <w:p w14:paraId="4BAC6158" w14:textId="77777777" w:rsidR="00002CC4" w:rsidRPr="005C41E6" w:rsidRDefault="00002CC4" w:rsidP="00002CC4">
      <w:pPr>
        <w:spacing w:after="0"/>
        <w:jc w:val="both"/>
      </w:pPr>
      <w:r w:rsidRPr="005C41E6">
        <w:t xml:space="preserve">Central Bank of India, </w:t>
      </w:r>
    </w:p>
    <w:p w14:paraId="2F1F5558" w14:textId="77777777" w:rsidR="00002CC4" w:rsidRPr="005C41E6" w:rsidRDefault="00002CC4" w:rsidP="00002CC4">
      <w:pPr>
        <w:spacing w:after="0"/>
        <w:jc w:val="both"/>
      </w:pPr>
      <w:r w:rsidRPr="005C41E6">
        <w:t xml:space="preserve">DIT, Sector 11, </w:t>
      </w:r>
    </w:p>
    <w:p w14:paraId="6019EBC8" w14:textId="77777777" w:rsidR="00002CC4" w:rsidRPr="005C41E6" w:rsidRDefault="00002CC4" w:rsidP="00002CC4">
      <w:pPr>
        <w:spacing w:after="0"/>
        <w:jc w:val="both"/>
      </w:pPr>
      <w:r w:rsidRPr="005C41E6">
        <w:t xml:space="preserve">CBD Belapur, </w:t>
      </w:r>
    </w:p>
    <w:p w14:paraId="5D773730" w14:textId="77777777" w:rsidR="00002CC4" w:rsidRPr="005C41E6" w:rsidRDefault="00002CC4" w:rsidP="00002CC4">
      <w:pPr>
        <w:spacing w:after="0"/>
        <w:jc w:val="both"/>
      </w:pPr>
      <w:r w:rsidRPr="005C41E6">
        <w:t>Navi Mumbai – 400614</w:t>
      </w:r>
    </w:p>
    <w:p w14:paraId="418D1CFB" w14:textId="77777777" w:rsidR="00002CC4" w:rsidRPr="005C41E6" w:rsidRDefault="00002CC4" w:rsidP="00002CC4">
      <w:pPr>
        <w:spacing w:before="120" w:after="120"/>
        <w:jc w:val="both"/>
      </w:pPr>
      <w:r w:rsidRPr="005C41E6">
        <w:t>Sir,</w:t>
      </w:r>
    </w:p>
    <w:p w14:paraId="5D9D9C47" w14:textId="3A072EA9" w:rsidR="00002CC4" w:rsidRPr="005C41E6" w:rsidRDefault="00002CC4" w:rsidP="00002CC4">
      <w:pPr>
        <w:spacing w:before="120" w:after="120"/>
        <w:jc w:val="both"/>
      </w:pPr>
      <w:r w:rsidRPr="005C41E6">
        <w:t xml:space="preserve">Sub: Tender No. </w:t>
      </w:r>
      <w:r w:rsidR="00707C23">
        <w:t>GEM/2024/B/5670501</w:t>
      </w:r>
      <w:r>
        <w:t xml:space="preserve"> </w:t>
      </w:r>
    </w:p>
    <w:p w14:paraId="02813A7F" w14:textId="5D9ACA70" w:rsidR="00002CC4" w:rsidRPr="005C41E6" w:rsidRDefault="00002CC4" w:rsidP="00002CC4">
      <w:pPr>
        <w:rPr>
          <w:b/>
          <w:bCs/>
          <w:sz w:val="40"/>
          <w:szCs w:val="40"/>
        </w:rPr>
      </w:pPr>
      <w:r w:rsidRPr="005C41E6">
        <w:t xml:space="preserve">With reference to RFP for </w:t>
      </w:r>
      <w:r w:rsidR="006825AC" w:rsidRPr="0098611E">
        <w:t>Supply, Implementation, Migration and Maintenance of Unified Payment Interface (UPI) Solution (Application &amp; Software) for Central Bank of India</w:t>
      </w:r>
    </w:p>
    <w:p w14:paraId="32ADC06D" w14:textId="77777777" w:rsidR="00002CC4" w:rsidRPr="005C41E6" w:rsidRDefault="00002CC4" w:rsidP="00002CC4">
      <w:pPr>
        <w:spacing w:before="120" w:after="120"/>
      </w:pPr>
      <w:r w:rsidRPr="005C41E6">
        <w:t>We understand that Bank shall be placing Order to the Successful Bidder exclusive of taxes only.</w:t>
      </w:r>
    </w:p>
    <w:p w14:paraId="4EBBE878" w14:textId="77777777" w:rsidR="00002CC4" w:rsidRPr="005C41E6" w:rsidRDefault="00002CC4" w:rsidP="00002CC4">
      <w:pPr>
        <w:pStyle w:val="ListParagraph"/>
        <w:numPr>
          <w:ilvl w:val="0"/>
          <w:numId w:val="22"/>
        </w:numPr>
        <w:spacing w:before="120" w:after="120"/>
      </w:pPr>
      <w:r w:rsidRPr="005C41E6">
        <w:t xml:space="preserve">We confirm that in case of invocation of any Bank Guarantees submitted to the Bank, we will pay applicable GST on Bank Guarantee amount. </w:t>
      </w:r>
    </w:p>
    <w:p w14:paraId="19D23064" w14:textId="77777777" w:rsidR="00002CC4" w:rsidRPr="005C41E6" w:rsidRDefault="00002CC4" w:rsidP="00002CC4">
      <w:pPr>
        <w:pStyle w:val="ListParagraph"/>
        <w:numPr>
          <w:ilvl w:val="0"/>
          <w:numId w:val="22"/>
        </w:numPr>
        <w:spacing w:before="120" w:after="120"/>
      </w:pPr>
      <w:r w:rsidRPr="005C41E6">
        <w:t xml:space="preserve">We are agreeable to the payment schedule as per "Payment Terms" of the RFP. </w:t>
      </w:r>
    </w:p>
    <w:p w14:paraId="2F973C47" w14:textId="77777777" w:rsidR="00002CC4" w:rsidRPr="005C41E6" w:rsidRDefault="00002CC4" w:rsidP="00002CC4">
      <w:pPr>
        <w:pStyle w:val="ListParagraph"/>
        <w:numPr>
          <w:ilvl w:val="0"/>
          <w:numId w:val="22"/>
        </w:numPr>
        <w:spacing w:before="120" w:after="120"/>
      </w:pPr>
      <w:r w:rsidRPr="005C41E6">
        <w:t xml:space="preserve">We here by confirm to undertake the ownership of the subject RFP. </w:t>
      </w:r>
    </w:p>
    <w:p w14:paraId="57F0425D" w14:textId="77777777" w:rsidR="00002CC4" w:rsidRPr="005C41E6" w:rsidRDefault="00002CC4" w:rsidP="00002CC4">
      <w:pPr>
        <w:pStyle w:val="ListParagraph"/>
        <w:numPr>
          <w:ilvl w:val="0"/>
          <w:numId w:val="22"/>
        </w:numPr>
        <w:spacing w:before="120" w:after="120"/>
      </w:pPr>
      <w:r w:rsidRPr="005C41E6">
        <w:t>We hereby undertake to provide latest product/ software with latest version. The charges for the above have been factored in Bill of Material (BOM), otherwise the Bid is liable for rejection. We also confirm that we have not changed the format of BOM.</w:t>
      </w:r>
    </w:p>
    <w:p w14:paraId="372ECA12" w14:textId="77777777" w:rsidR="00002CC4" w:rsidRPr="005C41E6" w:rsidRDefault="00002CC4" w:rsidP="00002CC4">
      <w:pPr>
        <w:spacing w:before="120" w:after="120"/>
      </w:pPr>
    </w:p>
    <w:p w14:paraId="190AD7AD" w14:textId="77777777" w:rsidR="00002CC4" w:rsidRPr="005C41E6" w:rsidRDefault="00002CC4" w:rsidP="00002CC4">
      <w:pPr>
        <w:spacing w:before="120" w:after="120"/>
      </w:pPr>
    </w:p>
    <w:p w14:paraId="5000D818" w14:textId="77777777" w:rsidR="00002CC4" w:rsidRPr="005C41E6" w:rsidRDefault="00002CC4" w:rsidP="00002CC4">
      <w:pPr>
        <w:spacing w:before="120" w:after="120"/>
      </w:pPr>
      <w:r w:rsidRPr="005C41E6">
        <w:t>Signature</w:t>
      </w:r>
    </w:p>
    <w:p w14:paraId="4B6EFF2A" w14:textId="77777777" w:rsidR="00002CC4" w:rsidRPr="005C41E6" w:rsidRDefault="00002CC4" w:rsidP="00002CC4">
      <w:pPr>
        <w:spacing w:after="0"/>
      </w:pPr>
      <w:r w:rsidRPr="005C41E6">
        <w:t>Name:</w:t>
      </w:r>
    </w:p>
    <w:p w14:paraId="7C3FBE0E" w14:textId="77777777" w:rsidR="00002CC4" w:rsidRPr="005C41E6" w:rsidRDefault="00002CC4" w:rsidP="00002CC4">
      <w:pPr>
        <w:spacing w:after="0"/>
      </w:pPr>
      <w:r w:rsidRPr="005C41E6">
        <w:t>Designation:</w:t>
      </w:r>
    </w:p>
    <w:p w14:paraId="346B0A16" w14:textId="77777777" w:rsidR="00002CC4" w:rsidRPr="005C41E6" w:rsidRDefault="00002CC4" w:rsidP="00002CC4">
      <w:pPr>
        <w:spacing w:after="0"/>
      </w:pPr>
      <w:r w:rsidRPr="005C41E6">
        <w:t>Seal of Company</w:t>
      </w:r>
    </w:p>
    <w:p w14:paraId="096EB028" w14:textId="77777777" w:rsidR="00002CC4" w:rsidRPr="005C41E6" w:rsidRDefault="00002CC4" w:rsidP="00002CC4">
      <w:pPr>
        <w:spacing w:before="120" w:after="120"/>
      </w:pPr>
      <w:r w:rsidRPr="005C41E6">
        <w:t>Date:</w:t>
      </w:r>
    </w:p>
    <w:p w14:paraId="7668B0EA" w14:textId="77777777" w:rsidR="00002CC4" w:rsidRPr="005C41E6" w:rsidRDefault="00002CC4" w:rsidP="00002CC4">
      <w:r w:rsidRPr="005C41E6">
        <w:br w:type="page"/>
      </w:r>
    </w:p>
    <w:p w14:paraId="2957FEAA" w14:textId="77777777" w:rsidR="00002CC4" w:rsidRPr="005C41E6" w:rsidRDefault="00002CC4" w:rsidP="00002CC4">
      <w:pPr>
        <w:pStyle w:val="Heading1"/>
        <w:numPr>
          <w:ilvl w:val="0"/>
          <w:numId w:val="35"/>
        </w:numPr>
        <w:spacing w:before="120" w:after="120"/>
        <w:rPr>
          <w:b/>
          <w:bCs/>
          <w:sz w:val="28"/>
          <w:szCs w:val="28"/>
        </w:rPr>
      </w:pPr>
      <w:bookmarkStart w:id="120" w:name="_Toc184307757"/>
      <w:r w:rsidRPr="005C41E6">
        <w:rPr>
          <w:b/>
          <w:bCs/>
          <w:sz w:val="28"/>
          <w:szCs w:val="28"/>
        </w:rPr>
        <w:lastRenderedPageBreak/>
        <w:t>Annexure 8: Manufacturer’s Authorization Form</w:t>
      </w:r>
      <w:bookmarkEnd w:id="120"/>
    </w:p>
    <w:p w14:paraId="2FD18AC3" w14:textId="77777777" w:rsidR="00002CC4" w:rsidRPr="005C41E6" w:rsidRDefault="00002CC4" w:rsidP="00002CC4">
      <w:pPr>
        <w:spacing w:before="120" w:after="120"/>
        <w:jc w:val="right"/>
      </w:pPr>
      <w:r w:rsidRPr="005C41E6">
        <w:t>Date</w:t>
      </w:r>
      <w:r>
        <w:t>_______</w:t>
      </w:r>
    </w:p>
    <w:p w14:paraId="14C52DDD" w14:textId="77777777" w:rsidR="00002CC4" w:rsidRPr="005C41E6" w:rsidRDefault="00002CC4" w:rsidP="00002CC4">
      <w:pPr>
        <w:spacing w:before="120" w:after="120"/>
        <w:jc w:val="both"/>
      </w:pPr>
      <w:r w:rsidRPr="005C41E6">
        <w:t>To,</w:t>
      </w:r>
    </w:p>
    <w:p w14:paraId="6B7D34A6" w14:textId="77777777" w:rsidR="00002CC4" w:rsidRPr="005C41E6" w:rsidRDefault="00002CC4" w:rsidP="00002CC4">
      <w:pPr>
        <w:spacing w:after="0"/>
        <w:jc w:val="both"/>
      </w:pPr>
      <w:r w:rsidRPr="005C41E6">
        <w:t xml:space="preserve">General Manager (IT), </w:t>
      </w:r>
    </w:p>
    <w:p w14:paraId="3D59BB71" w14:textId="77777777" w:rsidR="00002CC4" w:rsidRPr="005C41E6" w:rsidRDefault="00002CC4" w:rsidP="00002CC4">
      <w:pPr>
        <w:spacing w:after="0"/>
        <w:jc w:val="both"/>
      </w:pPr>
      <w:r w:rsidRPr="005C41E6">
        <w:t xml:space="preserve">Central Bank of India, </w:t>
      </w:r>
    </w:p>
    <w:p w14:paraId="3678B0B3" w14:textId="77777777" w:rsidR="00002CC4" w:rsidRPr="005C41E6" w:rsidRDefault="00002CC4" w:rsidP="00002CC4">
      <w:pPr>
        <w:spacing w:after="0"/>
        <w:jc w:val="both"/>
      </w:pPr>
      <w:r w:rsidRPr="005C41E6">
        <w:t xml:space="preserve">DIT, Sector 11, </w:t>
      </w:r>
    </w:p>
    <w:p w14:paraId="4F1F83EA" w14:textId="77777777" w:rsidR="00002CC4" w:rsidRPr="005C41E6" w:rsidRDefault="00002CC4" w:rsidP="00002CC4">
      <w:pPr>
        <w:spacing w:after="0"/>
        <w:jc w:val="both"/>
      </w:pPr>
      <w:r w:rsidRPr="005C41E6">
        <w:t xml:space="preserve">CBD Belapur, </w:t>
      </w:r>
    </w:p>
    <w:p w14:paraId="07148D64" w14:textId="77777777" w:rsidR="00002CC4" w:rsidRPr="005C41E6" w:rsidRDefault="00002CC4" w:rsidP="00002CC4">
      <w:pPr>
        <w:spacing w:after="0"/>
        <w:jc w:val="both"/>
      </w:pPr>
      <w:r w:rsidRPr="005C41E6">
        <w:t>Navi Mumbai – 400614</w:t>
      </w:r>
    </w:p>
    <w:p w14:paraId="3A80DF97" w14:textId="77777777" w:rsidR="00002CC4" w:rsidRDefault="00002CC4" w:rsidP="00002CC4"/>
    <w:p w14:paraId="1E86EE1E" w14:textId="74874EDB" w:rsidR="007613B3" w:rsidRPr="005C41E6" w:rsidRDefault="007613B3" w:rsidP="007613B3">
      <w:pPr>
        <w:spacing w:before="120" w:after="120"/>
        <w:jc w:val="both"/>
      </w:pPr>
      <w:r w:rsidRPr="005C41E6">
        <w:t xml:space="preserve">Sub: Tender No. </w:t>
      </w:r>
      <w:r w:rsidR="002E4981">
        <w:t>GEM/2024/B/5670501</w:t>
      </w:r>
      <w:r>
        <w:t xml:space="preserve"> </w:t>
      </w:r>
    </w:p>
    <w:p w14:paraId="7D0E6869" w14:textId="77777777" w:rsidR="00002CC4" w:rsidRPr="00E9369A" w:rsidRDefault="00002CC4" w:rsidP="00002CC4">
      <w:r w:rsidRPr="00E9369A">
        <w:t>Dear Sir,</w:t>
      </w:r>
    </w:p>
    <w:p w14:paraId="2CC88C11" w14:textId="77777777" w:rsidR="00002CC4" w:rsidRDefault="00002CC4" w:rsidP="00002CC4">
      <w:pPr>
        <w:jc w:val="both"/>
      </w:pPr>
      <w:r>
        <w:t xml:space="preserve">We ……………………………………………………………… (Name of the Manufacturer) who are established and reputable manufacturers of …………………………………… having factories at ………, …………, ………, …………… and …………… do hereby authorize M/s ……………………… (who is the Bidder submitting its bid pursuant to the Request for Proposal issued by  the Bank) to submit a Bid and negotiate and conclude a contract with you for supply of equipment manufactured by us against the Request for Proposal received from your Bank by the Bidder and we have duly authorized the Bidder for this purpose. </w:t>
      </w:r>
    </w:p>
    <w:p w14:paraId="24B22ED6" w14:textId="77777777" w:rsidR="00002CC4" w:rsidRDefault="00002CC4" w:rsidP="00002CC4">
      <w:pPr>
        <w:jc w:val="both"/>
      </w:pPr>
      <w:r>
        <w:t xml:space="preserve">We, hereby, extend warranty for the equipment and support services offered for our products supplied against this RFP by the above-mentioned Bidder. </w:t>
      </w:r>
    </w:p>
    <w:p w14:paraId="62BB863B" w14:textId="77777777" w:rsidR="00002CC4" w:rsidRPr="00E9369A" w:rsidRDefault="00002CC4" w:rsidP="00002CC4">
      <w:pPr>
        <w:jc w:val="both"/>
      </w:pPr>
      <w:r>
        <w:t>If Bank desires transfer of the warranty and support services, supposed to be delivered by the successful Bidder, to its preferred Bidder, in such a case, OEM should transfer such warranty and support services without any additional cost to the Bank.</w:t>
      </w:r>
    </w:p>
    <w:p w14:paraId="4F197201" w14:textId="77777777" w:rsidR="00002CC4" w:rsidRDefault="00002CC4" w:rsidP="00002CC4"/>
    <w:p w14:paraId="1E3771C6" w14:textId="77777777" w:rsidR="00002CC4" w:rsidRPr="00E9369A" w:rsidRDefault="00002CC4" w:rsidP="00002CC4">
      <w:r w:rsidRPr="00E9369A">
        <w:t>Yours Faithfully</w:t>
      </w:r>
      <w:r>
        <w:t>,</w:t>
      </w:r>
    </w:p>
    <w:p w14:paraId="50147180" w14:textId="77777777" w:rsidR="00002CC4" w:rsidRPr="00E9369A" w:rsidRDefault="00002CC4" w:rsidP="00002CC4"/>
    <w:p w14:paraId="3B531AA9" w14:textId="77777777" w:rsidR="00002CC4" w:rsidRPr="00E9369A" w:rsidRDefault="00002CC4" w:rsidP="00002CC4"/>
    <w:p w14:paraId="7E329317" w14:textId="77777777" w:rsidR="00002CC4" w:rsidRPr="00E9369A" w:rsidRDefault="00002CC4" w:rsidP="00002CC4">
      <w:r w:rsidRPr="00E9369A">
        <w:t xml:space="preserve">Authorized Signatory </w:t>
      </w:r>
    </w:p>
    <w:p w14:paraId="7541E76B" w14:textId="77777777" w:rsidR="00002CC4" w:rsidRDefault="00002CC4" w:rsidP="00002CC4">
      <w:pPr>
        <w:rPr>
          <w:lang w:val="de-DE"/>
        </w:rPr>
      </w:pPr>
      <w:r w:rsidRPr="00E9369A">
        <w:t>(Name, Phone No.,</w:t>
      </w:r>
      <w:r>
        <w:rPr>
          <w:lang w:val="de-DE"/>
        </w:rPr>
        <w:t xml:space="preserve"> Fax, E-mail</w:t>
      </w:r>
      <w:r w:rsidRPr="00E9369A">
        <w:rPr>
          <w:lang w:val="de-DE"/>
        </w:rPr>
        <w:t>)</w:t>
      </w:r>
    </w:p>
    <w:p w14:paraId="7C57DCB1" w14:textId="77777777" w:rsidR="00002CC4" w:rsidRPr="00E9369A" w:rsidRDefault="00002CC4" w:rsidP="00002CC4"/>
    <w:p w14:paraId="51BA76FF" w14:textId="77777777" w:rsidR="00002CC4" w:rsidRPr="00E9369A" w:rsidRDefault="00002CC4" w:rsidP="00002CC4">
      <w:r w:rsidRPr="00E9369A">
        <w:rPr>
          <w:i/>
          <w:iCs/>
        </w:rPr>
        <w:t>(This letter should be on the letterhead of the Manufacturer duly signed &amp; seal by an authorized signatory)</w:t>
      </w:r>
    </w:p>
    <w:p w14:paraId="797408D9" w14:textId="77777777" w:rsidR="00002CC4" w:rsidRPr="005C41E6" w:rsidRDefault="00002CC4" w:rsidP="00002CC4">
      <w:r w:rsidRPr="005C41E6">
        <w:br w:type="page"/>
      </w:r>
    </w:p>
    <w:p w14:paraId="73846277" w14:textId="77777777" w:rsidR="00002CC4" w:rsidRPr="005C41E6" w:rsidRDefault="00002CC4" w:rsidP="00002CC4">
      <w:pPr>
        <w:pStyle w:val="Heading1"/>
        <w:numPr>
          <w:ilvl w:val="0"/>
          <w:numId w:val="35"/>
        </w:numPr>
        <w:spacing w:before="120" w:after="120"/>
        <w:rPr>
          <w:b/>
          <w:bCs/>
          <w:sz w:val="28"/>
          <w:szCs w:val="28"/>
        </w:rPr>
      </w:pPr>
      <w:bookmarkStart w:id="121" w:name="_Toc184307758"/>
      <w:r w:rsidRPr="005C41E6">
        <w:rPr>
          <w:b/>
          <w:bCs/>
          <w:sz w:val="28"/>
          <w:szCs w:val="28"/>
        </w:rPr>
        <w:lastRenderedPageBreak/>
        <w:t>Annexure 9: Integrity Pact</w:t>
      </w:r>
      <w:bookmarkEnd w:id="121"/>
    </w:p>
    <w:p w14:paraId="38C27654" w14:textId="77777777" w:rsidR="00002CC4" w:rsidRPr="003E5105" w:rsidRDefault="00002CC4" w:rsidP="00002CC4">
      <w:pPr>
        <w:spacing w:before="120" w:after="120"/>
        <w:ind w:left="360"/>
        <w:jc w:val="center"/>
      </w:pPr>
      <w:r w:rsidRPr="003E5105">
        <w:t>Integrity Pact</w:t>
      </w:r>
    </w:p>
    <w:p w14:paraId="17423B2D" w14:textId="77777777" w:rsidR="00002CC4" w:rsidRPr="005C41E6" w:rsidRDefault="00002CC4" w:rsidP="00002CC4">
      <w:pPr>
        <w:spacing w:before="120" w:after="120"/>
        <w:ind w:left="360"/>
        <w:jc w:val="center"/>
      </w:pPr>
      <w:r w:rsidRPr="005C41E6">
        <w:t>Between</w:t>
      </w:r>
    </w:p>
    <w:p w14:paraId="62E4EBD6" w14:textId="77777777" w:rsidR="00002CC4" w:rsidRPr="005C41E6" w:rsidRDefault="00002CC4" w:rsidP="00002CC4">
      <w:pPr>
        <w:spacing w:before="120" w:after="120"/>
        <w:ind w:left="360"/>
        <w:jc w:val="center"/>
      </w:pPr>
      <w:r w:rsidRPr="005C41E6">
        <w:t>Central Bank of India hereinafter referred to as “The Principal”,</w:t>
      </w:r>
    </w:p>
    <w:p w14:paraId="03385D51" w14:textId="77777777" w:rsidR="00002CC4" w:rsidRPr="005C41E6" w:rsidRDefault="00002CC4" w:rsidP="00002CC4">
      <w:pPr>
        <w:spacing w:before="120" w:after="120"/>
        <w:ind w:left="360"/>
        <w:jc w:val="center"/>
      </w:pPr>
      <w:r w:rsidRPr="005C41E6">
        <w:t>And</w:t>
      </w:r>
    </w:p>
    <w:p w14:paraId="2460A779" w14:textId="77777777" w:rsidR="00002CC4" w:rsidRPr="005C41E6" w:rsidRDefault="00002CC4" w:rsidP="00002CC4">
      <w:pPr>
        <w:spacing w:before="120" w:after="120"/>
        <w:ind w:left="360"/>
        <w:jc w:val="center"/>
      </w:pPr>
      <w:r w:rsidRPr="005C41E6">
        <w:t>…………………………………………… hereinafter referred to as “The Bidder/ Contractor”</w:t>
      </w:r>
    </w:p>
    <w:p w14:paraId="2B058588" w14:textId="77777777" w:rsidR="00002CC4" w:rsidRPr="00B70E22" w:rsidRDefault="00002CC4" w:rsidP="00002CC4">
      <w:pPr>
        <w:spacing w:before="120" w:after="120"/>
        <w:ind w:left="360"/>
        <w:jc w:val="center"/>
        <w:rPr>
          <w:b/>
          <w:bCs/>
        </w:rPr>
      </w:pPr>
      <w:r w:rsidRPr="00B70E22">
        <w:rPr>
          <w:b/>
          <w:bCs/>
        </w:rPr>
        <w:t>Preamble</w:t>
      </w:r>
    </w:p>
    <w:p w14:paraId="0DE08235" w14:textId="77777777" w:rsidR="00002CC4" w:rsidRPr="005C41E6" w:rsidRDefault="00002CC4" w:rsidP="00002CC4">
      <w:pPr>
        <w:spacing w:before="120" w:after="120"/>
        <w:ind w:left="360"/>
        <w:jc w:val="both"/>
      </w:pPr>
      <w:r w:rsidRPr="005C41E6">
        <w:t>The Principal intends to award, under laid down organizational procedures, contract/s for………………………………………The Principal values full compliance with all relevant laws of the land, rules, regulations, economic use of resources and of fairness / transparency in its relations with its Bidder(s) and / or Contractor(s).</w:t>
      </w:r>
    </w:p>
    <w:p w14:paraId="78EFEFE3" w14:textId="77777777" w:rsidR="00002CC4" w:rsidRPr="005C41E6" w:rsidRDefault="00002CC4" w:rsidP="00002CC4">
      <w:pPr>
        <w:spacing w:before="120" w:after="120"/>
        <w:ind w:left="360"/>
        <w:jc w:val="both"/>
      </w:pPr>
      <w:r w:rsidRPr="005C41E6">
        <w:t>In order to achieve these goals, the Principal will appoint an Independent External Monitor (IEM), who will monitor the tender process and the execution of the contract for compliance with the principles mentioned above.</w:t>
      </w:r>
    </w:p>
    <w:p w14:paraId="27D2BFFE" w14:textId="77777777" w:rsidR="00002CC4" w:rsidRPr="00B70E22" w:rsidRDefault="00002CC4" w:rsidP="00002CC4">
      <w:pPr>
        <w:spacing w:before="120" w:after="120"/>
        <w:ind w:left="360"/>
        <w:jc w:val="both"/>
        <w:rPr>
          <w:b/>
          <w:bCs/>
        </w:rPr>
      </w:pPr>
      <w:r w:rsidRPr="00B70E22">
        <w:rPr>
          <w:b/>
          <w:bCs/>
        </w:rPr>
        <w:t>Section 1 – Commitments of the Principal</w:t>
      </w:r>
    </w:p>
    <w:p w14:paraId="5B1C35BC" w14:textId="77777777" w:rsidR="00002CC4" w:rsidRPr="005C41E6" w:rsidRDefault="00002CC4" w:rsidP="00002CC4">
      <w:pPr>
        <w:spacing w:before="120" w:after="120"/>
        <w:ind w:left="360"/>
        <w:jc w:val="both"/>
      </w:pPr>
      <w:r w:rsidRPr="005C41E6">
        <w:t xml:space="preserve">(1.) The Principal commits itself to take all measures necessary to prevent corruption and to observe the following principles:- </w:t>
      </w:r>
    </w:p>
    <w:p w14:paraId="64464B8E" w14:textId="77777777" w:rsidR="00002CC4" w:rsidRPr="005C41E6" w:rsidRDefault="00002CC4" w:rsidP="00002CC4">
      <w:pPr>
        <w:spacing w:before="120" w:after="120"/>
        <w:ind w:left="360"/>
        <w:jc w:val="both"/>
      </w:pPr>
      <w:r w:rsidRPr="005C41E6">
        <w:t xml:space="preserve">a. No employee of the Principal, personally or through family members, will in connection with the tender for , or the execution of a contract, demand, take a promise for or accept, for self or third person, any material or immaterial benefit which the person is not legally entitled to. </w:t>
      </w:r>
    </w:p>
    <w:p w14:paraId="77CD73C1" w14:textId="77777777" w:rsidR="00002CC4" w:rsidRPr="005C41E6" w:rsidRDefault="00002CC4" w:rsidP="00002CC4">
      <w:pPr>
        <w:spacing w:before="120" w:after="120"/>
        <w:ind w:left="360"/>
        <w:jc w:val="both"/>
      </w:pPr>
      <w:r w:rsidRPr="005C41E6">
        <w:t xml:space="preserve">b. The Principal will, during the tender process treat all Bidder(s) with equity and reason. The Principal will in particular, before and during the tender process, provide to all Bidder(s) the same information and will not provide to any Bidder(s) confidential / additional information through which the Bidder(s) could obtain an advantage in relation to the tender process or the contract execution. </w:t>
      </w:r>
    </w:p>
    <w:p w14:paraId="1FDEA5E8" w14:textId="77777777" w:rsidR="00002CC4" w:rsidRPr="005C41E6" w:rsidRDefault="00002CC4" w:rsidP="00002CC4">
      <w:pPr>
        <w:spacing w:before="120" w:after="120"/>
        <w:ind w:left="360"/>
        <w:jc w:val="both"/>
      </w:pPr>
      <w:r w:rsidRPr="005C41E6">
        <w:t xml:space="preserve">c. The Principal will exclude from the process all known prejudiced persons. </w:t>
      </w:r>
    </w:p>
    <w:p w14:paraId="3B8F733F" w14:textId="77777777" w:rsidR="00002CC4" w:rsidRPr="005C41E6" w:rsidRDefault="00002CC4" w:rsidP="00002CC4">
      <w:pPr>
        <w:spacing w:before="120" w:after="120"/>
        <w:ind w:left="360"/>
        <w:jc w:val="both"/>
      </w:pPr>
      <w:r w:rsidRPr="005C41E6">
        <w:t>(2) 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w:t>
      </w:r>
    </w:p>
    <w:p w14:paraId="09451A0C" w14:textId="77777777" w:rsidR="00002CC4" w:rsidRPr="00B70E22" w:rsidRDefault="00002CC4" w:rsidP="00002CC4">
      <w:pPr>
        <w:spacing w:before="120" w:after="120"/>
        <w:ind w:left="360"/>
        <w:jc w:val="both"/>
        <w:rPr>
          <w:b/>
          <w:bCs/>
        </w:rPr>
      </w:pPr>
      <w:r w:rsidRPr="00B70E22">
        <w:rPr>
          <w:b/>
          <w:bCs/>
        </w:rPr>
        <w:t>Section 2 – Commitments of the Bidder(s)/ contractor(s)</w:t>
      </w:r>
    </w:p>
    <w:p w14:paraId="3B04EFE3" w14:textId="77777777" w:rsidR="00002CC4" w:rsidRPr="005C41E6" w:rsidRDefault="00002CC4" w:rsidP="00002CC4">
      <w:pPr>
        <w:spacing w:before="120" w:after="120"/>
        <w:ind w:left="360"/>
        <w:jc w:val="both"/>
      </w:pPr>
      <w:r w:rsidRPr="005C41E6">
        <w:t xml:space="preserve">(1) The Bidder(s)/ Contractor(s) commit themselves to take all measures necessary to prevent corruption. He commits himself to observe the following principles during his participation in the tender process and during the contract execution. </w:t>
      </w:r>
    </w:p>
    <w:p w14:paraId="4773B3C7" w14:textId="77777777" w:rsidR="00002CC4" w:rsidRPr="005C41E6" w:rsidRDefault="00002CC4" w:rsidP="00002CC4">
      <w:pPr>
        <w:spacing w:before="120" w:after="120"/>
        <w:ind w:left="360"/>
        <w:jc w:val="both"/>
      </w:pPr>
      <w:r w:rsidRPr="005C41E6">
        <w:t xml:space="preserve">a. The Bidder(s)/ Contractor(s) will not, directly or through any other person or firm, offer, promise or give to any of the Principal’s employees involved in the tender process or the execution of the contract or to any third person any material or other benefit which he/she is not legally entitled </w:t>
      </w:r>
      <w:r w:rsidRPr="005C41E6">
        <w:lastRenderedPageBreak/>
        <w:t xml:space="preserve">to, in order to obtain in exchange any advantage of any kind whatsoever during the tender process or during the execution of the contract. </w:t>
      </w:r>
    </w:p>
    <w:p w14:paraId="3CC4AABE" w14:textId="77777777" w:rsidR="00002CC4" w:rsidRPr="005C41E6" w:rsidRDefault="00002CC4" w:rsidP="00002CC4">
      <w:pPr>
        <w:spacing w:before="120" w:after="120"/>
        <w:ind w:left="360"/>
        <w:jc w:val="both"/>
      </w:pPr>
      <w:r w:rsidRPr="005C41E6">
        <w:t>b. The Bidder(s)/ Contractor(s) will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introduce cartelisation in the bidding process.</w:t>
      </w:r>
    </w:p>
    <w:p w14:paraId="5FD6FF82" w14:textId="77777777" w:rsidR="00002CC4" w:rsidRPr="005C41E6" w:rsidRDefault="00002CC4" w:rsidP="00002CC4">
      <w:pPr>
        <w:spacing w:before="120" w:after="120"/>
        <w:ind w:left="360"/>
        <w:jc w:val="both"/>
      </w:pPr>
      <w:r w:rsidRPr="005C41E6">
        <w:t>c. The Bidder(s)/ Contractor(s) will not commit any offence under the relevant IPC/PC Act; further the Bidder(s)/ 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p>
    <w:p w14:paraId="5614F8D0" w14:textId="77777777" w:rsidR="00002CC4" w:rsidRPr="005C41E6" w:rsidRDefault="00002CC4" w:rsidP="00002CC4">
      <w:pPr>
        <w:spacing w:before="120" w:after="120"/>
        <w:ind w:left="360"/>
        <w:jc w:val="both"/>
      </w:pPr>
      <w:r w:rsidRPr="005C41E6">
        <w:t xml:space="preserve">d. The Bidder(s)/Contractors(s) of foreign origin shall disclose the name and address of the Agents/representatives in India, if any. Similarly the Bidder(s)/Contractors(s) of Indian Nationality shall furnish the name and address of the foreign principals, if any. Further details as mentioned in the “Guidelines on Indian Agents of Foreign Suppliers” shall be disclosed by the Bidder(s)/Contractor(s).Further, as mentioned in the Guidelines all the payments made to the Indian agent/representative have to be in Indian Rupees only. Copy of the “Guidelines on Indian Agents of Foreign Suppliers” is placed at </w:t>
      </w:r>
      <w:r>
        <w:t>Annexure 22.</w:t>
      </w:r>
    </w:p>
    <w:p w14:paraId="7D9A348D" w14:textId="77777777" w:rsidR="00002CC4" w:rsidRPr="005C41E6" w:rsidRDefault="00002CC4" w:rsidP="00002CC4">
      <w:pPr>
        <w:spacing w:before="120" w:after="120"/>
        <w:ind w:left="360"/>
        <w:jc w:val="both"/>
      </w:pPr>
      <w:r w:rsidRPr="005C41E6">
        <w:t>e. The Bidder(s)/ Contractor(s) will, when presenting his bid, disclose any and all payments he has made, is committed to or intends to make to agents, brokers or any other intermediaries in connection with the award of the contract.</w:t>
      </w:r>
    </w:p>
    <w:p w14:paraId="1FDF0221" w14:textId="77777777" w:rsidR="00002CC4" w:rsidRPr="005C41E6" w:rsidRDefault="00002CC4" w:rsidP="00002CC4">
      <w:pPr>
        <w:spacing w:before="120" w:after="120"/>
        <w:ind w:left="360"/>
        <w:jc w:val="both"/>
      </w:pPr>
      <w:r w:rsidRPr="005C41E6">
        <w:t>(2) The Bidder(s)/ Contractor(s) will not instigate third persons to commit offences outlined above or be an accessory to such offences.</w:t>
      </w:r>
    </w:p>
    <w:p w14:paraId="49617E09" w14:textId="77777777" w:rsidR="00002CC4" w:rsidRPr="00B70E22" w:rsidRDefault="00002CC4" w:rsidP="00002CC4">
      <w:pPr>
        <w:spacing w:before="120" w:after="120"/>
        <w:ind w:left="360"/>
        <w:jc w:val="both"/>
        <w:rPr>
          <w:b/>
          <w:bCs/>
        </w:rPr>
      </w:pPr>
      <w:r w:rsidRPr="00B70E22">
        <w:rPr>
          <w:b/>
          <w:bCs/>
        </w:rPr>
        <w:t>Section 3- Disqualification from tender process and exclusion from future contracts</w:t>
      </w:r>
    </w:p>
    <w:p w14:paraId="3C2CF523" w14:textId="77777777" w:rsidR="00002CC4" w:rsidRPr="005C41E6" w:rsidRDefault="00002CC4" w:rsidP="00002CC4">
      <w:pPr>
        <w:spacing w:before="120" w:after="120"/>
        <w:ind w:left="360"/>
        <w:jc w:val="both"/>
      </w:pPr>
      <w:r w:rsidRPr="005C41E6">
        <w:t>If the Bidder(s)/Contractor(s), before award or during execution has committed a transgression through a violation of Section 2, above or in any other form such as to put his reliability or credibility in question, the Principal is entitled to disqualify the Bidder(s)/Contractor(s) from the tender process or take action as per the procedure mentioned in the “Guidelines on Banning of business dealings”. Copy of the “Guidelines on Banning of business dealings”.</w:t>
      </w:r>
      <w:r>
        <w:t xml:space="preserve"> </w:t>
      </w:r>
      <w:r w:rsidRPr="00120C01">
        <w:t>(As given in the annexure-2</w:t>
      </w:r>
      <w:r>
        <w:t>2</w:t>
      </w:r>
      <w:r w:rsidRPr="00120C01">
        <w:t xml:space="preserve"> )</w:t>
      </w:r>
    </w:p>
    <w:p w14:paraId="23C51FB3" w14:textId="77777777" w:rsidR="00002CC4" w:rsidRPr="00B70E22" w:rsidRDefault="00002CC4" w:rsidP="00002CC4">
      <w:pPr>
        <w:spacing w:before="120" w:after="120"/>
        <w:ind w:left="360"/>
        <w:jc w:val="both"/>
        <w:rPr>
          <w:b/>
          <w:bCs/>
        </w:rPr>
      </w:pPr>
      <w:r w:rsidRPr="00B70E22">
        <w:rPr>
          <w:b/>
          <w:bCs/>
        </w:rPr>
        <w:t>Section 4 – Compensation for Damages</w:t>
      </w:r>
    </w:p>
    <w:p w14:paraId="5C5DE3A7" w14:textId="77777777" w:rsidR="00002CC4" w:rsidRPr="005C41E6" w:rsidRDefault="00002CC4" w:rsidP="00002CC4">
      <w:pPr>
        <w:spacing w:before="120" w:after="120"/>
        <w:ind w:left="360"/>
        <w:jc w:val="both"/>
      </w:pPr>
      <w:r w:rsidRPr="005C41E6">
        <w:t xml:space="preserve">(1) If the Principal has disqualified the Bidder(s) from the tender process prior to the award according to Section 3, the Principal is entitled to demand and recover the damages equivalent to Earnest Money Deposit/ Bid Security. </w:t>
      </w:r>
    </w:p>
    <w:p w14:paraId="18F35E67" w14:textId="77777777" w:rsidR="00002CC4" w:rsidRPr="005C41E6" w:rsidRDefault="00002CC4" w:rsidP="00002CC4">
      <w:pPr>
        <w:spacing w:before="120" w:after="120"/>
        <w:ind w:left="360"/>
        <w:jc w:val="both"/>
      </w:pPr>
      <w:r w:rsidRPr="005C41E6">
        <w:t>(2) If the Principal has terminated the contract according to Section 3, or if the Principal is entitled to terminate the contract according to Section 3, the Principal shall be entitled to demand and recover from the Contractor liquidated damages of the Contract value or the amount equivalent to Performance Bank Guarantee.</w:t>
      </w:r>
    </w:p>
    <w:p w14:paraId="4B795C00" w14:textId="77777777" w:rsidR="00002CC4" w:rsidRPr="00B70E22" w:rsidRDefault="00002CC4" w:rsidP="00002CC4">
      <w:pPr>
        <w:spacing w:before="120" w:after="120"/>
        <w:ind w:left="360"/>
        <w:jc w:val="both"/>
        <w:rPr>
          <w:b/>
          <w:bCs/>
        </w:rPr>
      </w:pPr>
      <w:r w:rsidRPr="00B70E22">
        <w:rPr>
          <w:b/>
          <w:bCs/>
        </w:rPr>
        <w:t>Section 5 – Previous Transgression</w:t>
      </w:r>
    </w:p>
    <w:p w14:paraId="09CB49E4" w14:textId="77777777" w:rsidR="00002CC4" w:rsidRPr="005C41E6" w:rsidRDefault="00002CC4" w:rsidP="00002CC4">
      <w:pPr>
        <w:spacing w:before="120" w:after="120"/>
        <w:ind w:left="360"/>
        <w:jc w:val="both"/>
      </w:pPr>
      <w:r w:rsidRPr="005C41E6">
        <w:lastRenderedPageBreak/>
        <w:t xml:space="preserve">(1) The Bidder declares that no previous transgressions occurred in the last three years with any other Bank in any country conforming to the anti-corruption approach or with any Public Sector Enterprise in India that could justify his exclusion from the tender process. </w:t>
      </w:r>
    </w:p>
    <w:p w14:paraId="56DE53CB" w14:textId="77777777" w:rsidR="00002CC4" w:rsidRPr="005C41E6" w:rsidRDefault="00002CC4" w:rsidP="00002CC4">
      <w:pPr>
        <w:spacing w:before="120" w:after="120"/>
        <w:ind w:left="360"/>
        <w:jc w:val="both"/>
      </w:pPr>
      <w:r w:rsidRPr="005C41E6">
        <w:t>(2) If the Bidder makes incorrect statement on this subject, he can be disqualified from the tender process or action can be taken as per the procedure mentioned in “Guidelines on Banning of business dealings”.</w:t>
      </w:r>
    </w:p>
    <w:p w14:paraId="2A4173C8" w14:textId="77777777" w:rsidR="00002CC4" w:rsidRPr="00B70E22" w:rsidRDefault="00002CC4" w:rsidP="00002CC4">
      <w:pPr>
        <w:spacing w:before="120" w:after="120"/>
        <w:ind w:left="360"/>
        <w:jc w:val="both"/>
        <w:rPr>
          <w:b/>
          <w:bCs/>
        </w:rPr>
      </w:pPr>
      <w:r w:rsidRPr="00B70E22">
        <w:rPr>
          <w:b/>
          <w:bCs/>
        </w:rPr>
        <w:t xml:space="preserve">Section 6 – Equal treatment of all Bidders / Contractors / Subcontractors </w:t>
      </w:r>
    </w:p>
    <w:p w14:paraId="2C037BC0" w14:textId="77777777" w:rsidR="00002CC4" w:rsidRPr="005C41E6" w:rsidRDefault="00002CC4" w:rsidP="00002CC4">
      <w:pPr>
        <w:spacing w:before="120" w:after="120"/>
        <w:ind w:left="360"/>
        <w:jc w:val="both"/>
      </w:pPr>
      <w:r w:rsidRPr="005C41E6">
        <w:t xml:space="preserve">(1) The Bidder(s)/ Contractor(s) undertake(s) to demand from his subcontractors a commitment in conformity with this Integrity Pact. </w:t>
      </w:r>
    </w:p>
    <w:p w14:paraId="1CAF4227" w14:textId="77777777" w:rsidR="00002CC4" w:rsidRPr="005C41E6" w:rsidRDefault="00002CC4" w:rsidP="00002CC4">
      <w:pPr>
        <w:spacing w:before="120" w:after="120"/>
        <w:ind w:left="360"/>
        <w:jc w:val="both"/>
      </w:pPr>
      <w:r w:rsidRPr="005C41E6">
        <w:t xml:space="preserve">(2) The Principal will enter into agreements with identical conditions as this one with all Bidders and Contractors. </w:t>
      </w:r>
    </w:p>
    <w:p w14:paraId="0A899E00" w14:textId="77777777" w:rsidR="00002CC4" w:rsidRPr="005C41E6" w:rsidRDefault="00002CC4" w:rsidP="00002CC4">
      <w:pPr>
        <w:spacing w:before="120" w:after="120"/>
        <w:ind w:left="360"/>
        <w:jc w:val="both"/>
      </w:pPr>
      <w:r w:rsidRPr="005C41E6">
        <w:t>(3) The Principal will disqualify from the tender process all bidders who do not sign this Pact or violate its provisions.</w:t>
      </w:r>
    </w:p>
    <w:p w14:paraId="5C7F1295" w14:textId="77777777" w:rsidR="00002CC4" w:rsidRPr="00B70E22" w:rsidRDefault="00002CC4" w:rsidP="00002CC4">
      <w:pPr>
        <w:spacing w:before="120" w:after="120"/>
        <w:ind w:left="360"/>
        <w:jc w:val="both"/>
        <w:rPr>
          <w:b/>
          <w:bCs/>
        </w:rPr>
      </w:pPr>
      <w:r w:rsidRPr="00B70E22">
        <w:rPr>
          <w:b/>
          <w:bCs/>
        </w:rPr>
        <w:t>Section 7 – Criminal charges against violating Bidder(s) / Contractor(s) / Subcontractor(s)</w:t>
      </w:r>
    </w:p>
    <w:p w14:paraId="11F8BAE5" w14:textId="77777777" w:rsidR="00002CC4" w:rsidRPr="005C41E6" w:rsidRDefault="00002CC4" w:rsidP="00002CC4">
      <w:pPr>
        <w:spacing w:before="120" w:after="120"/>
        <w:ind w:left="360"/>
        <w:jc w:val="both"/>
      </w:pPr>
      <w:r w:rsidRPr="005C41E6">
        <w:t>If the Principal obtains knowledge of conduct of a Bidder, Contractor or Subcontractor, or of an employee or a representative or an associate of a Bidder, Contractor or Subcontractor which constitutes corruption, or if the Principal has substantive suspicion in this regard, the Principal will inform the same to the Chief Vigilance Officer.</w:t>
      </w:r>
    </w:p>
    <w:p w14:paraId="0E2691BA" w14:textId="77777777" w:rsidR="00002CC4" w:rsidRPr="00B70E22" w:rsidRDefault="00002CC4" w:rsidP="00002CC4">
      <w:pPr>
        <w:spacing w:before="120" w:after="120"/>
        <w:ind w:left="360"/>
        <w:jc w:val="both"/>
        <w:rPr>
          <w:b/>
          <w:bCs/>
        </w:rPr>
      </w:pPr>
      <w:r w:rsidRPr="00B70E22">
        <w:rPr>
          <w:b/>
          <w:bCs/>
        </w:rPr>
        <w:t>Section 8 – Independent External Monitor / Monitors</w:t>
      </w:r>
    </w:p>
    <w:p w14:paraId="78B13853" w14:textId="77777777" w:rsidR="00002CC4" w:rsidRPr="005C41E6" w:rsidRDefault="00002CC4" w:rsidP="00002CC4">
      <w:pPr>
        <w:spacing w:before="120" w:after="120"/>
        <w:ind w:left="360"/>
        <w:jc w:val="both"/>
      </w:pPr>
      <w:r w:rsidRPr="005C41E6">
        <w:t xml:space="preserve">(1) The Principal appoints competent and credible Independent External Monitor for this Pact. The task of the Monitor is to review independently and objectively, whether and to what extent the parties comply with the obligations under this agreement. </w:t>
      </w:r>
    </w:p>
    <w:p w14:paraId="41CACB5A" w14:textId="77777777" w:rsidR="00002CC4" w:rsidRPr="005C41E6" w:rsidRDefault="00002CC4" w:rsidP="00002CC4">
      <w:pPr>
        <w:spacing w:before="120" w:after="120"/>
        <w:ind w:left="360"/>
        <w:jc w:val="both"/>
      </w:pPr>
      <w:r w:rsidRPr="005C41E6">
        <w:t xml:space="preserve">(2) The Monitor is not subject to instructions by the representatives of the parties and performs his functions neutrally and independently. It will be obligatory for him to treat the information and documents of the Bidders/Contractors as confidential. He reports to the Chairman &amp; Managing Director, CENTRAL BANK OF INDIA. </w:t>
      </w:r>
    </w:p>
    <w:p w14:paraId="1BE817A3" w14:textId="77777777" w:rsidR="00002CC4" w:rsidRDefault="00002CC4" w:rsidP="00002CC4">
      <w:pPr>
        <w:spacing w:before="120" w:after="120"/>
        <w:ind w:left="360"/>
        <w:jc w:val="both"/>
        <w:rPr>
          <w:rFonts w:ascii="Calibri" w:eastAsia="Calibri" w:hAnsi="Calibri" w:cs="Times New Roman"/>
        </w:rPr>
      </w:pPr>
      <w:r w:rsidRPr="005C41E6">
        <w:t xml:space="preserve">(3) The Bidder(s)/Contractor(s) accepts that the Monitor has the right to access without restriction to all Project documentation of the Principal including that provided by the Contractor. The Contractor will also grant the Monitor, upon his request and demonstration of a valid interest, unrestricted and unconditional access to his project documentation. The same is applicable to Subcontractors. The Monitor is under contractual obligation to treat the information and documents of the Bidder(s)/ Contractor(s)/ Subcontractor(s) with confidentiality. In case of sub-contracting, the Principal Contractor shall take all responsibility of the adoption of Integrity Pact by the sub-contractor. </w:t>
      </w:r>
    </w:p>
    <w:p w14:paraId="31DF76D2" w14:textId="77777777" w:rsidR="00002CC4" w:rsidRPr="005C41E6" w:rsidRDefault="00002CC4" w:rsidP="00002CC4">
      <w:pPr>
        <w:spacing w:before="120" w:after="120"/>
        <w:ind w:left="360"/>
        <w:jc w:val="both"/>
      </w:pPr>
      <w:r w:rsidRPr="005C41E6">
        <w:t xml:space="preserve">(4) The Principal will provide to the Monitor sufficient information about all meetings among the parties related to the Project provided such meetings could have an impact on the contractual relations between the Principal and the Contractor. The parties offer to the Monitor the option to participate in such meetings. </w:t>
      </w:r>
    </w:p>
    <w:p w14:paraId="64DE2F60" w14:textId="77777777" w:rsidR="00002CC4" w:rsidRPr="005C41E6" w:rsidRDefault="00002CC4" w:rsidP="00002CC4">
      <w:pPr>
        <w:spacing w:before="120" w:after="120"/>
        <w:ind w:left="360"/>
        <w:jc w:val="both"/>
      </w:pPr>
      <w:r w:rsidRPr="005C41E6">
        <w:lastRenderedPageBreak/>
        <w:t xml:space="preserve">(5) As soon as the Monitor notices, or believes to notice, a violation of this agreement, he will so inform the Management of the Principal and request the Management to discontinue or take corrective action, or to take other relevant action. The </w:t>
      </w:r>
      <w:r>
        <w:t>M</w:t>
      </w:r>
      <w:r w:rsidRPr="005C41E6">
        <w:t xml:space="preserve">onitor can in this regard submit nonbinding recommendations. Beyond this, the Monitor has no right to demand from the parties that they act in a specific manner, refrain from action or tolerate action. Parties to this agreement agree that they shall not approach the courts while representing the matter to IEM and will await IEM’s decision in the matter. </w:t>
      </w:r>
    </w:p>
    <w:p w14:paraId="3ACC74F4" w14:textId="77777777" w:rsidR="00002CC4" w:rsidRPr="005C41E6" w:rsidRDefault="00002CC4" w:rsidP="00002CC4">
      <w:pPr>
        <w:spacing w:before="120" w:after="120"/>
        <w:ind w:left="360"/>
        <w:jc w:val="both"/>
      </w:pPr>
      <w:r w:rsidRPr="005C41E6">
        <w:t xml:space="preserve">(6) The Monitor will submit a written report to the Chairman &amp; Managing Director, CENTRAL BANK OF INDIA within 8 to 10 weeks from the date of reference or intimation to him by the Principal and, should the occasion arise, submit proposals for correcting problematic situations. </w:t>
      </w:r>
    </w:p>
    <w:p w14:paraId="50AF90E0" w14:textId="77777777" w:rsidR="00002CC4" w:rsidRPr="005C41E6" w:rsidRDefault="00002CC4" w:rsidP="00002CC4">
      <w:pPr>
        <w:spacing w:before="120" w:after="120"/>
        <w:ind w:left="360"/>
        <w:jc w:val="both"/>
      </w:pPr>
      <w:r w:rsidRPr="005C41E6">
        <w:t xml:space="preserve">(7) If the Monitor has reported to the Chairman &amp; Managing Director CENTRAL BANK OF INDIA, a substantiated suspicion of an offence under relevant IPC/ PC Act, and the Chairman &amp; Managing Director CENTRAL BANK OF INDIA has not, within the reasonable time taken visible action to proceed against such offence or reported it to the Chief Vigilance Officer, the Monitor may also transmit this information directly to the Central Vigilance Commissioner. </w:t>
      </w:r>
    </w:p>
    <w:p w14:paraId="7A55D237" w14:textId="77777777" w:rsidR="00002CC4" w:rsidRPr="005C41E6" w:rsidRDefault="00002CC4" w:rsidP="00002CC4">
      <w:pPr>
        <w:spacing w:before="120" w:after="120"/>
        <w:ind w:left="360"/>
        <w:jc w:val="both"/>
      </w:pPr>
      <w:r>
        <w:t>(8) The word “</w:t>
      </w:r>
      <w:r w:rsidRPr="005C41E6">
        <w:t>Monitor‟ would include both singular and plural.</w:t>
      </w:r>
    </w:p>
    <w:p w14:paraId="496E76F3" w14:textId="77777777" w:rsidR="00002CC4" w:rsidRPr="00B70E22" w:rsidRDefault="00002CC4" w:rsidP="00002CC4">
      <w:pPr>
        <w:spacing w:before="120" w:after="120"/>
        <w:ind w:left="360"/>
        <w:jc w:val="both"/>
        <w:rPr>
          <w:b/>
          <w:bCs/>
        </w:rPr>
      </w:pPr>
      <w:r w:rsidRPr="00B70E22">
        <w:rPr>
          <w:b/>
          <w:bCs/>
        </w:rPr>
        <w:t>Section 9 – Pact Duration</w:t>
      </w:r>
    </w:p>
    <w:p w14:paraId="2DD62291" w14:textId="77777777" w:rsidR="00002CC4" w:rsidRPr="005C41E6" w:rsidRDefault="00002CC4" w:rsidP="00002CC4">
      <w:pPr>
        <w:spacing w:before="120" w:after="120"/>
        <w:ind w:left="360"/>
        <w:jc w:val="both"/>
      </w:pPr>
      <w:r w:rsidRPr="005C41E6">
        <w:t xml:space="preserve">This Pact begins when both parties have legally signed it. It expires for the Contractor 12 months after the last payment under the contract, and for all other Bidders 6 months after the contract has been awarded. </w:t>
      </w:r>
    </w:p>
    <w:p w14:paraId="0AF8E9CC" w14:textId="77777777" w:rsidR="00002CC4" w:rsidRPr="005C41E6" w:rsidRDefault="00002CC4" w:rsidP="00002CC4">
      <w:pPr>
        <w:spacing w:before="120" w:after="120"/>
        <w:ind w:left="360"/>
        <w:jc w:val="both"/>
      </w:pPr>
      <w:r w:rsidRPr="005C41E6">
        <w:t>If any claim is made / lodged during this time, the same shall be binding and continue to be valid despite the lapse of this pact as specified above, unless it is discharged / determined by Chairman &amp; Managing Director of CENTRAL BANK OF INDIA.</w:t>
      </w:r>
    </w:p>
    <w:p w14:paraId="0A2DF7C7" w14:textId="77777777" w:rsidR="00002CC4" w:rsidRPr="00B70E22" w:rsidRDefault="00002CC4" w:rsidP="00002CC4">
      <w:pPr>
        <w:spacing w:before="120" w:after="120"/>
        <w:ind w:left="360"/>
        <w:jc w:val="both"/>
        <w:rPr>
          <w:b/>
          <w:bCs/>
        </w:rPr>
      </w:pPr>
      <w:r w:rsidRPr="00B70E22">
        <w:rPr>
          <w:b/>
          <w:bCs/>
        </w:rPr>
        <w:t>Section 10 – Other provisions</w:t>
      </w:r>
    </w:p>
    <w:p w14:paraId="20873768" w14:textId="77777777" w:rsidR="00002CC4" w:rsidRPr="005C41E6" w:rsidRDefault="00002CC4" w:rsidP="00002CC4">
      <w:pPr>
        <w:spacing w:before="120" w:after="120"/>
        <w:ind w:left="360"/>
        <w:jc w:val="both"/>
      </w:pPr>
      <w:r w:rsidRPr="005C41E6">
        <w:t xml:space="preserve">(1) This agreement is subject to Indian Law. Place of performance and jurisdiction is the Registered Office of the Principal, i.e. Mumbai. </w:t>
      </w:r>
    </w:p>
    <w:p w14:paraId="7E654767" w14:textId="77777777" w:rsidR="00002CC4" w:rsidRPr="005C41E6" w:rsidRDefault="00002CC4" w:rsidP="00002CC4">
      <w:pPr>
        <w:spacing w:before="120" w:after="120"/>
        <w:ind w:left="360"/>
        <w:jc w:val="both"/>
      </w:pPr>
      <w:r w:rsidRPr="005C41E6">
        <w:t xml:space="preserve">(2) Changes and supplements as well as termination notices need to be made in writing. Side agreements have not been made. </w:t>
      </w:r>
    </w:p>
    <w:p w14:paraId="0E712438" w14:textId="77777777" w:rsidR="00002CC4" w:rsidRPr="005C41E6" w:rsidRDefault="00002CC4" w:rsidP="00002CC4">
      <w:pPr>
        <w:spacing w:before="120" w:after="120"/>
        <w:ind w:left="360"/>
        <w:jc w:val="both"/>
      </w:pPr>
      <w:r w:rsidRPr="005C41E6">
        <w:t xml:space="preserve">(3) If the Contractor is a partnership or a consortium, this agreement must be signed by all partners or consortium members. </w:t>
      </w:r>
    </w:p>
    <w:p w14:paraId="25873E1B" w14:textId="77777777" w:rsidR="00002CC4" w:rsidRPr="005C41E6" w:rsidRDefault="00002CC4" w:rsidP="00002CC4">
      <w:pPr>
        <w:spacing w:before="120" w:after="120"/>
        <w:ind w:left="360"/>
        <w:jc w:val="both"/>
      </w:pPr>
      <w:r w:rsidRPr="005C41E6">
        <w:t xml:space="preserve">(4) Should one or several provisions of this agreement turn out to be invalid, the remainder of this agreement remains valid. In this case, the parties will strive to come to an agreement to their original intentions. </w:t>
      </w:r>
    </w:p>
    <w:p w14:paraId="50664968" w14:textId="77777777" w:rsidR="00002CC4" w:rsidRDefault="00002CC4" w:rsidP="00002CC4">
      <w:pPr>
        <w:spacing w:before="120" w:after="120"/>
        <w:ind w:left="360"/>
        <w:jc w:val="both"/>
      </w:pPr>
      <w:r w:rsidRPr="005C41E6">
        <w:t>(5) In the event of any contradiction between the Integrity Pact and its Annexure, the Clause in t</w:t>
      </w:r>
      <w:r>
        <w:t>he Integrity Pact will prevail.</w:t>
      </w:r>
    </w:p>
    <w:p w14:paraId="7F1AEC13" w14:textId="77777777" w:rsidR="00002CC4" w:rsidRPr="00B70E22" w:rsidRDefault="00002CC4" w:rsidP="00002CC4">
      <w:pPr>
        <w:autoSpaceDE w:val="0"/>
        <w:autoSpaceDN w:val="0"/>
        <w:adjustRightInd w:val="0"/>
        <w:spacing w:after="120" w:line="240" w:lineRule="auto"/>
        <w:ind w:left="360"/>
        <w:jc w:val="both"/>
        <w:rPr>
          <w:rFonts w:cstheme="minorHAnsi"/>
          <w:b/>
          <w:bCs/>
        </w:rPr>
      </w:pPr>
      <w:r w:rsidRPr="00B70E22">
        <w:rPr>
          <w:b/>
          <w:bCs/>
        </w:rPr>
        <w:t xml:space="preserve">Section 11- </w:t>
      </w:r>
      <w:r w:rsidRPr="00B70E22">
        <w:rPr>
          <w:rFonts w:cstheme="minorHAnsi"/>
          <w:b/>
          <w:bCs/>
        </w:rPr>
        <w:t>FALL CLAUSE</w:t>
      </w:r>
    </w:p>
    <w:p w14:paraId="46DF982D" w14:textId="77777777" w:rsidR="00002CC4" w:rsidRPr="00B70E22" w:rsidRDefault="00002CC4" w:rsidP="00002CC4">
      <w:pPr>
        <w:autoSpaceDE w:val="0"/>
        <w:autoSpaceDN w:val="0"/>
        <w:adjustRightInd w:val="0"/>
        <w:spacing w:after="120" w:line="240" w:lineRule="auto"/>
        <w:ind w:left="360"/>
        <w:jc w:val="both"/>
        <w:rPr>
          <w:rFonts w:cstheme="minorHAnsi"/>
        </w:rPr>
      </w:pPr>
      <w:r w:rsidRPr="00B70E22">
        <w:rPr>
          <w:rFonts w:cstheme="minorHAnsi"/>
          <w:b/>
          <w:bCs/>
        </w:rPr>
        <w:t xml:space="preserve">11.1. </w:t>
      </w:r>
      <w:r w:rsidRPr="00B70E22">
        <w:rPr>
          <w:rFonts w:cstheme="minorHAnsi"/>
        </w:rPr>
        <w:t xml:space="preserve">The BIDDER/SELLER/CONTRACTOR/SERVICE PROVIDER undertakes that it has not supplied/is not supplying same/exact product/systems or subsystems/services (i.e. same scope, deliverables, timelines, SLAs &amp; pricing terms) at a price lower than that offered in the present bid to any other </w:t>
      </w:r>
      <w:r w:rsidRPr="00B70E22">
        <w:rPr>
          <w:rFonts w:cstheme="minorHAnsi"/>
        </w:rPr>
        <w:lastRenderedPageBreak/>
        <w:t>Bank or PSU or Government Department or to any other organization/entity whether or not constituted under any law and if it is found at any stage that similar product/systems or sub systems/services was supplied by the BIDDER/SELLER/CONTRACTOR/SERVICE PROVIDER to any other Bank or PSU or Government Department or to any other organization/entity whether or not constituted under any law, at a lower price, then that very price, with due allowance for elapsed time, will be applicable to the present case and the difference in the cost would be refunded by the BIDDER/SELLER/CONTRACTOR/SERVICE PROVIDER to the BUYER, if the contract has already been concluded.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002CC4" w:rsidRPr="005C41E6" w14:paraId="15821572" w14:textId="77777777" w:rsidTr="00CC2B8B">
        <w:tc>
          <w:tcPr>
            <w:tcW w:w="4675" w:type="dxa"/>
            <w:shd w:val="clear" w:color="auto" w:fill="auto"/>
          </w:tcPr>
          <w:p w14:paraId="0ADDD92F" w14:textId="77777777" w:rsidR="00002CC4" w:rsidRPr="005C41E6" w:rsidRDefault="00002CC4" w:rsidP="00CC2B8B">
            <w:pPr>
              <w:autoSpaceDE w:val="0"/>
              <w:autoSpaceDN w:val="0"/>
              <w:adjustRightInd w:val="0"/>
              <w:spacing w:after="0"/>
              <w:jc w:val="both"/>
              <w:rPr>
                <w:rFonts w:ascii="Calibri" w:hAnsi="Calibri" w:cs="Calibri"/>
                <w:b/>
                <w:bCs/>
                <w:color w:val="000000"/>
              </w:rPr>
            </w:pPr>
            <w:r w:rsidRPr="005C41E6">
              <w:rPr>
                <w:rFonts w:ascii="Calibri" w:hAnsi="Calibri" w:cs="Calibri"/>
                <w:b/>
                <w:bCs/>
                <w:color w:val="000000"/>
              </w:rPr>
              <w:t>Signed, Sealed and Delivered for the Principal</w:t>
            </w:r>
          </w:p>
        </w:tc>
        <w:tc>
          <w:tcPr>
            <w:tcW w:w="4675" w:type="dxa"/>
            <w:shd w:val="clear" w:color="auto" w:fill="auto"/>
          </w:tcPr>
          <w:p w14:paraId="7BE18396" w14:textId="77777777" w:rsidR="00002CC4" w:rsidRPr="005C41E6" w:rsidRDefault="00002CC4" w:rsidP="00CC2B8B">
            <w:pPr>
              <w:autoSpaceDE w:val="0"/>
              <w:autoSpaceDN w:val="0"/>
              <w:adjustRightInd w:val="0"/>
              <w:spacing w:after="0"/>
              <w:jc w:val="both"/>
              <w:rPr>
                <w:rFonts w:ascii="Calibri" w:hAnsi="Calibri" w:cs="Calibri"/>
                <w:b/>
                <w:bCs/>
                <w:color w:val="000000"/>
              </w:rPr>
            </w:pPr>
            <w:r w:rsidRPr="005C41E6">
              <w:rPr>
                <w:rFonts w:ascii="Calibri" w:hAnsi="Calibri" w:cs="Calibri"/>
                <w:b/>
                <w:bCs/>
                <w:color w:val="000000"/>
              </w:rPr>
              <w:t>Signed, Sealed and Delivered for the Bidder</w:t>
            </w:r>
          </w:p>
        </w:tc>
      </w:tr>
      <w:tr w:rsidR="00002CC4" w:rsidRPr="005C41E6" w14:paraId="43826585" w14:textId="77777777" w:rsidTr="00CC2B8B">
        <w:trPr>
          <w:trHeight w:val="576"/>
        </w:trPr>
        <w:tc>
          <w:tcPr>
            <w:tcW w:w="4675" w:type="dxa"/>
            <w:shd w:val="clear" w:color="auto" w:fill="auto"/>
          </w:tcPr>
          <w:p w14:paraId="3A7D64F2" w14:textId="77777777" w:rsidR="00002CC4" w:rsidRPr="005C41E6" w:rsidRDefault="00002CC4" w:rsidP="00CC2B8B">
            <w:pPr>
              <w:autoSpaceDE w:val="0"/>
              <w:autoSpaceDN w:val="0"/>
              <w:adjustRightInd w:val="0"/>
              <w:spacing w:after="0"/>
              <w:jc w:val="both"/>
              <w:rPr>
                <w:rFonts w:ascii="Calibri" w:hAnsi="Calibri" w:cs="Calibri"/>
                <w:color w:val="000000"/>
              </w:rPr>
            </w:pPr>
          </w:p>
          <w:p w14:paraId="77966A08" w14:textId="77777777" w:rsidR="00002CC4" w:rsidRPr="005C41E6" w:rsidRDefault="00002CC4" w:rsidP="00CC2B8B">
            <w:pPr>
              <w:autoSpaceDE w:val="0"/>
              <w:autoSpaceDN w:val="0"/>
              <w:adjustRightInd w:val="0"/>
              <w:spacing w:after="0"/>
              <w:jc w:val="both"/>
              <w:rPr>
                <w:rFonts w:ascii="Calibri" w:hAnsi="Calibri" w:cs="Calibri"/>
                <w:color w:val="000000"/>
              </w:rPr>
            </w:pPr>
          </w:p>
          <w:p w14:paraId="606EB81B"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Signature: ___________________________</w:t>
            </w:r>
          </w:p>
        </w:tc>
        <w:tc>
          <w:tcPr>
            <w:tcW w:w="4675" w:type="dxa"/>
            <w:shd w:val="clear" w:color="auto" w:fill="auto"/>
          </w:tcPr>
          <w:p w14:paraId="1299BFC0" w14:textId="77777777" w:rsidR="00002CC4" w:rsidRPr="005C41E6" w:rsidRDefault="00002CC4" w:rsidP="00CC2B8B">
            <w:pPr>
              <w:autoSpaceDE w:val="0"/>
              <w:autoSpaceDN w:val="0"/>
              <w:adjustRightInd w:val="0"/>
              <w:spacing w:after="0"/>
              <w:jc w:val="both"/>
              <w:rPr>
                <w:rFonts w:ascii="Calibri" w:hAnsi="Calibri" w:cs="Calibri"/>
                <w:color w:val="000000"/>
              </w:rPr>
            </w:pPr>
          </w:p>
          <w:p w14:paraId="2F5DD75B" w14:textId="77777777" w:rsidR="00002CC4" w:rsidRPr="005C41E6" w:rsidRDefault="00002CC4" w:rsidP="00CC2B8B">
            <w:pPr>
              <w:autoSpaceDE w:val="0"/>
              <w:autoSpaceDN w:val="0"/>
              <w:adjustRightInd w:val="0"/>
              <w:spacing w:after="0"/>
              <w:jc w:val="both"/>
              <w:rPr>
                <w:rFonts w:ascii="Calibri" w:hAnsi="Calibri" w:cs="Calibri"/>
                <w:color w:val="000000"/>
              </w:rPr>
            </w:pPr>
          </w:p>
          <w:p w14:paraId="3E1B9726"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Signature: ___________________________</w:t>
            </w:r>
          </w:p>
        </w:tc>
      </w:tr>
      <w:tr w:rsidR="00002CC4" w:rsidRPr="005C41E6" w14:paraId="2C7071EF" w14:textId="77777777" w:rsidTr="00CC2B8B">
        <w:tc>
          <w:tcPr>
            <w:tcW w:w="4675" w:type="dxa"/>
            <w:shd w:val="clear" w:color="auto" w:fill="auto"/>
          </w:tcPr>
          <w:p w14:paraId="7C7D7B8D"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Name: ______________________________</w:t>
            </w:r>
          </w:p>
        </w:tc>
        <w:tc>
          <w:tcPr>
            <w:tcW w:w="4675" w:type="dxa"/>
            <w:shd w:val="clear" w:color="auto" w:fill="auto"/>
          </w:tcPr>
          <w:p w14:paraId="74F9C110"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Name: ______________________________</w:t>
            </w:r>
          </w:p>
        </w:tc>
      </w:tr>
      <w:tr w:rsidR="00002CC4" w:rsidRPr="005C41E6" w14:paraId="4555E67D" w14:textId="77777777" w:rsidTr="00CC2B8B">
        <w:tc>
          <w:tcPr>
            <w:tcW w:w="4675" w:type="dxa"/>
            <w:shd w:val="clear" w:color="auto" w:fill="auto"/>
          </w:tcPr>
          <w:p w14:paraId="70CF9FAF"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Designation: _________________________</w:t>
            </w:r>
          </w:p>
        </w:tc>
        <w:tc>
          <w:tcPr>
            <w:tcW w:w="4675" w:type="dxa"/>
            <w:shd w:val="clear" w:color="auto" w:fill="auto"/>
          </w:tcPr>
          <w:p w14:paraId="682DEFD0"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Designation: _________________________</w:t>
            </w:r>
          </w:p>
        </w:tc>
      </w:tr>
      <w:tr w:rsidR="00002CC4" w:rsidRPr="005C41E6" w14:paraId="5EDAD3BB" w14:textId="77777777" w:rsidTr="00CC2B8B">
        <w:tc>
          <w:tcPr>
            <w:tcW w:w="4675" w:type="dxa"/>
            <w:shd w:val="clear" w:color="auto" w:fill="auto"/>
          </w:tcPr>
          <w:p w14:paraId="0B7820C8"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Address: ____________________________</w:t>
            </w:r>
          </w:p>
        </w:tc>
        <w:tc>
          <w:tcPr>
            <w:tcW w:w="4675" w:type="dxa"/>
            <w:shd w:val="clear" w:color="auto" w:fill="auto"/>
          </w:tcPr>
          <w:p w14:paraId="1A8E4431"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Address: ____________________________</w:t>
            </w:r>
          </w:p>
        </w:tc>
      </w:tr>
      <w:tr w:rsidR="00002CC4" w:rsidRPr="005C41E6" w14:paraId="15C8F758" w14:textId="77777777" w:rsidTr="00CC2B8B">
        <w:tc>
          <w:tcPr>
            <w:tcW w:w="4675" w:type="dxa"/>
            <w:shd w:val="clear" w:color="auto" w:fill="auto"/>
          </w:tcPr>
          <w:p w14:paraId="0BF9952A"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Company: ___________________________</w:t>
            </w:r>
          </w:p>
        </w:tc>
        <w:tc>
          <w:tcPr>
            <w:tcW w:w="4675" w:type="dxa"/>
            <w:shd w:val="clear" w:color="auto" w:fill="auto"/>
          </w:tcPr>
          <w:p w14:paraId="00DC12C6"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Company: ___________________________</w:t>
            </w:r>
          </w:p>
        </w:tc>
      </w:tr>
      <w:tr w:rsidR="00002CC4" w:rsidRPr="005C41E6" w14:paraId="61568C88" w14:textId="77777777" w:rsidTr="00CC2B8B">
        <w:tc>
          <w:tcPr>
            <w:tcW w:w="4675" w:type="dxa"/>
            <w:shd w:val="clear" w:color="auto" w:fill="auto"/>
          </w:tcPr>
          <w:p w14:paraId="59C5B466"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Date: _______________________________</w:t>
            </w:r>
          </w:p>
        </w:tc>
        <w:tc>
          <w:tcPr>
            <w:tcW w:w="4675" w:type="dxa"/>
            <w:shd w:val="clear" w:color="auto" w:fill="auto"/>
          </w:tcPr>
          <w:p w14:paraId="10A692B3"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Date: _______________________________</w:t>
            </w:r>
          </w:p>
        </w:tc>
      </w:tr>
      <w:tr w:rsidR="00002CC4" w:rsidRPr="005C41E6" w14:paraId="55493B5F" w14:textId="77777777" w:rsidTr="00CC2B8B">
        <w:tc>
          <w:tcPr>
            <w:tcW w:w="4675" w:type="dxa"/>
            <w:shd w:val="clear" w:color="auto" w:fill="auto"/>
          </w:tcPr>
          <w:p w14:paraId="505A1D64" w14:textId="77777777" w:rsidR="00002CC4" w:rsidRPr="005C41E6" w:rsidRDefault="00002CC4" w:rsidP="00CC2B8B">
            <w:pPr>
              <w:autoSpaceDE w:val="0"/>
              <w:autoSpaceDN w:val="0"/>
              <w:adjustRightInd w:val="0"/>
              <w:spacing w:after="0"/>
              <w:jc w:val="center"/>
              <w:rPr>
                <w:rFonts w:ascii="Calibri" w:hAnsi="Calibri" w:cs="Calibri"/>
                <w:b/>
                <w:bCs/>
                <w:color w:val="000000"/>
              </w:rPr>
            </w:pPr>
            <w:r w:rsidRPr="005C41E6">
              <w:rPr>
                <w:rFonts w:ascii="Calibri" w:hAnsi="Calibri" w:cs="Calibri"/>
                <w:b/>
                <w:bCs/>
                <w:color w:val="000000"/>
              </w:rPr>
              <w:t>Company Seal</w:t>
            </w:r>
          </w:p>
        </w:tc>
        <w:tc>
          <w:tcPr>
            <w:tcW w:w="4675" w:type="dxa"/>
            <w:shd w:val="clear" w:color="auto" w:fill="auto"/>
          </w:tcPr>
          <w:p w14:paraId="2C2652F5" w14:textId="77777777" w:rsidR="00002CC4" w:rsidRPr="005C41E6" w:rsidRDefault="00002CC4" w:rsidP="00CC2B8B">
            <w:pPr>
              <w:autoSpaceDE w:val="0"/>
              <w:autoSpaceDN w:val="0"/>
              <w:adjustRightInd w:val="0"/>
              <w:spacing w:after="0"/>
              <w:jc w:val="center"/>
              <w:rPr>
                <w:rFonts w:ascii="Calibri" w:hAnsi="Calibri" w:cs="Calibri"/>
                <w:b/>
                <w:bCs/>
                <w:color w:val="000000"/>
              </w:rPr>
            </w:pPr>
            <w:r w:rsidRPr="005C41E6">
              <w:rPr>
                <w:rFonts w:ascii="Calibri" w:hAnsi="Calibri" w:cs="Calibri"/>
                <w:b/>
                <w:bCs/>
                <w:color w:val="000000"/>
              </w:rPr>
              <w:t>Company Seal</w:t>
            </w:r>
          </w:p>
        </w:tc>
      </w:tr>
      <w:tr w:rsidR="00002CC4" w:rsidRPr="005C41E6" w14:paraId="66692CBB" w14:textId="77777777" w:rsidTr="00CC2B8B">
        <w:tc>
          <w:tcPr>
            <w:tcW w:w="4675" w:type="dxa"/>
            <w:shd w:val="clear" w:color="auto" w:fill="auto"/>
          </w:tcPr>
          <w:p w14:paraId="75779874" w14:textId="77777777" w:rsidR="00002CC4" w:rsidRPr="005C41E6" w:rsidRDefault="00002CC4" w:rsidP="00CC2B8B">
            <w:pPr>
              <w:autoSpaceDE w:val="0"/>
              <w:autoSpaceDN w:val="0"/>
              <w:adjustRightInd w:val="0"/>
              <w:spacing w:after="0"/>
              <w:jc w:val="both"/>
              <w:rPr>
                <w:rFonts w:ascii="Calibri" w:hAnsi="Calibri" w:cs="Calibri"/>
                <w:b/>
                <w:bCs/>
                <w:color w:val="000000"/>
              </w:rPr>
            </w:pPr>
            <w:r w:rsidRPr="005C41E6">
              <w:rPr>
                <w:rFonts w:ascii="Calibri" w:hAnsi="Calibri" w:cs="Calibri"/>
                <w:b/>
                <w:bCs/>
                <w:color w:val="000000"/>
              </w:rPr>
              <w:t>Witness I</w:t>
            </w:r>
          </w:p>
        </w:tc>
        <w:tc>
          <w:tcPr>
            <w:tcW w:w="4675" w:type="dxa"/>
            <w:shd w:val="clear" w:color="auto" w:fill="auto"/>
          </w:tcPr>
          <w:p w14:paraId="08209E65" w14:textId="77777777" w:rsidR="00002CC4" w:rsidRPr="005C41E6" w:rsidRDefault="00002CC4" w:rsidP="00CC2B8B">
            <w:pPr>
              <w:autoSpaceDE w:val="0"/>
              <w:autoSpaceDN w:val="0"/>
              <w:adjustRightInd w:val="0"/>
              <w:spacing w:after="0"/>
              <w:jc w:val="both"/>
              <w:rPr>
                <w:rFonts w:ascii="Calibri" w:hAnsi="Calibri" w:cs="Calibri"/>
                <w:b/>
                <w:bCs/>
                <w:color w:val="000000"/>
              </w:rPr>
            </w:pPr>
            <w:r w:rsidRPr="005C41E6">
              <w:rPr>
                <w:rFonts w:ascii="Calibri" w:hAnsi="Calibri" w:cs="Calibri"/>
                <w:b/>
                <w:bCs/>
                <w:color w:val="000000"/>
              </w:rPr>
              <w:t>Witness II</w:t>
            </w:r>
          </w:p>
        </w:tc>
      </w:tr>
      <w:tr w:rsidR="00002CC4" w:rsidRPr="005C41E6" w14:paraId="57AB2FB5" w14:textId="77777777" w:rsidTr="00CC2B8B">
        <w:trPr>
          <w:trHeight w:val="576"/>
        </w:trPr>
        <w:tc>
          <w:tcPr>
            <w:tcW w:w="4675" w:type="dxa"/>
            <w:shd w:val="clear" w:color="auto" w:fill="auto"/>
          </w:tcPr>
          <w:p w14:paraId="6BE5E9EF" w14:textId="77777777" w:rsidR="00002CC4" w:rsidRPr="005C41E6" w:rsidRDefault="00002CC4" w:rsidP="00CC2B8B">
            <w:pPr>
              <w:autoSpaceDE w:val="0"/>
              <w:autoSpaceDN w:val="0"/>
              <w:adjustRightInd w:val="0"/>
              <w:spacing w:after="0"/>
              <w:jc w:val="both"/>
              <w:rPr>
                <w:rFonts w:ascii="Calibri" w:hAnsi="Calibri" w:cs="Calibri"/>
                <w:color w:val="000000"/>
              </w:rPr>
            </w:pPr>
          </w:p>
          <w:p w14:paraId="6E4C5428" w14:textId="77777777" w:rsidR="00002CC4" w:rsidRPr="005C41E6" w:rsidRDefault="00002CC4" w:rsidP="00CC2B8B">
            <w:pPr>
              <w:autoSpaceDE w:val="0"/>
              <w:autoSpaceDN w:val="0"/>
              <w:adjustRightInd w:val="0"/>
              <w:spacing w:after="0"/>
              <w:jc w:val="both"/>
              <w:rPr>
                <w:rFonts w:ascii="Calibri" w:hAnsi="Calibri" w:cs="Calibri"/>
                <w:color w:val="000000"/>
              </w:rPr>
            </w:pPr>
          </w:p>
          <w:p w14:paraId="014576C0"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Signature: ___________________________</w:t>
            </w:r>
          </w:p>
        </w:tc>
        <w:tc>
          <w:tcPr>
            <w:tcW w:w="4675" w:type="dxa"/>
            <w:shd w:val="clear" w:color="auto" w:fill="auto"/>
          </w:tcPr>
          <w:p w14:paraId="60E94CBC" w14:textId="77777777" w:rsidR="00002CC4" w:rsidRPr="005C41E6" w:rsidRDefault="00002CC4" w:rsidP="00CC2B8B">
            <w:pPr>
              <w:autoSpaceDE w:val="0"/>
              <w:autoSpaceDN w:val="0"/>
              <w:adjustRightInd w:val="0"/>
              <w:spacing w:after="0"/>
              <w:jc w:val="both"/>
              <w:rPr>
                <w:rFonts w:ascii="Calibri" w:hAnsi="Calibri" w:cs="Calibri"/>
                <w:color w:val="000000"/>
              </w:rPr>
            </w:pPr>
          </w:p>
          <w:p w14:paraId="7131AFD9" w14:textId="77777777" w:rsidR="00002CC4" w:rsidRPr="005C41E6" w:rsidRDefault="00002CC4" w:rsidP="00CC2B8B">
            <w:pPr>
              <w:autoSpaceDE w:val="0"/>
              <w:autoSpaceDN w:val="0"/>
              <w:adjustRightInd w:val="0"/>
              <w:spacing w:after="0"/>
              <w:jc w:val="both"/>
              <w:rPr>
                <w:rFonts w:ascii="Calibri" w:hAnsi="Calibri" w:cs="Calibri"/>
                <w:color w:val="000000"/>
              </w:rPr>
            </w:pPr>
          </w:p>
          <w:p w14:paraId="1A33FE30"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Signature: ___________________________</w:t>
            </w:r>
          </w:p>
        </w:tc>
      </w:tr>
      <w:tr w:rsidR="00002CC4" w:rsidRPr="005C41E6" w14:paraId="6FFDEF25" w14:textId="77777777" w:rsidTr="00CC2B8B">
        <w:tc>
          <w:tcPr>
            <w:tcW w:w="4675" w:type="dxa"/>
            <w:shd w:val="clear" w:color="auto" w:fill="auto"/>
          </w:tcPr>
          <w:p w14:paraId="5D521C67"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Name: ______________________________</w:t>
            </w:r>
          </w:p>
        </w:tc>
        <w:tc>
          <w:tcPr>
            <w:tcW w:w="4675" w:type="dxa"/>
            <w:shd w:val="clear" w:color="auto" w:fill="auto"/>
          </w:tcPr>
          <w:p w14:paraId="3218799B"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Name: ______________________________</w:t>
            </w:r>
          </w:p>
        </w:tc>
      </w:tr>
      <w:tr w:rsidR="00002CC4" w:rsidRPr="005C41E6" w14:paraId="572D42ED" w14:textId="77777777" w:rsidTr="00CC2B8B">
        <w:tc>
          <w:tcPr>
            <w:tcW w:w="4675" w:type="dxa"/>
            <w:shd w:val="clear" w:color="auto" w:fill="auto"/>
          </w:tcPr>
          <w:p w14:paraId="7BCC5559"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Designation: _________________________</w:t>
            </w:r>
          </w:p>
        </w:tc>
        <w:tc>
          <w:tcPr>
            <w:tcW w:w="4675" w:type="dxa"/>
            <w:shd w:val="clear" w:color="auto" w:fill="auto"/>
          </w:tcPr>
          <w:p w14:paraId="68F341B9"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Designation: _________________________</w:t>
            </w:r>
          </w:p>
        </w:tc>
      </w:tr>
      <w:tr w:rsidR="00002CC4" w:rsidRPr="005C41E6" w14:paraId="409B7F02" w14:textId="77777777" w:rsidTr="00CC2B8B">
        <w:tc>
          <w:tcPr>
            <w:tcW w:w="4675" w:type="dxa"/>
            <w:shd w:val="clear" w:color="auto" w:fill="auto"/>
          </w:tcPr>
          <w:p w14:paraId="7E6D6D70"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Address: ____________________________</w:t>
            </w:r>
          </w:p>
        </w:tc>
        <w:tc>
          <w:tcPr>
            <w:tcW w:w="4675" w:type="dxa"/>
            <w:shd w:val="clear" w:color="auto" w:fill="auto"/>
          </w:tcPr>
          <w:p w14:paraId="470C5EBE"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Address: ____________________________</w:t>
            </w:r>
          </w:p>
        </w:tc>
      </w:tr>
      <w:tr w:rsidR="00002CC4" w:rsidRPr="005C41E6" w14:paraId="183BF08C" w14:textId="77777777" w:rsidTr="00CC2B8B">
        <w:tc>
          <w:tcPr>
            <w:tcW w:w="4675" w:type="dxa"/>
            <w:shd w:val="clear" w:color="auto" w:fill="auto"/>
          </w:tcPr>
          <w:p w14:paraId="28643D5B"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Company: ___________________________</w:t>
            </w:r>
          </w:p>
        </w:tc>
        <w:tc>
          <w:tcPr>
            <w:tcW w:w="4675" w:type="dxa"/>
            <w:shd w:val="clear" w:color="auto" w:fill="auto"/>
          </w:tcPr>
          <w:p w14:paraId="2892866E"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Company: ___________________________</w:t>
            </w:r>
          </w:p>
        </w:tc>
      </w:tr>
      <w:tr w:rsidR="00002CC4" w:rsidRPr="005C41E6" w14:paraId="20ABF27F" w14:textId="77777777" w:rsidTr="00CC2B8B">
        <w:tc>
          <w:tcPr>
            <w:tcW w:w="4675" w:type="dxa"/>
            <w:shd w:val="clear" w:color="auto" w:fill="auto"/>
          </w:tcPr>
          <w:p w14:paraId="4E87E261"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Date: _______________________________</w:t>
            </w:r>
          </w:p>
        </w:tc>
        <w:tc>
          <w:tcPr>
            <w:tcW w:w="4675" w:type="dxa"/>
            <w:shd w:val="clear" w:color="auto" w:fill="auto"/>
          </w:tcPr>
          <w:p w14:paraId="4E0493EE"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Date: _______________________________</w:t>
            </w:r>
          </w:p>
        </w:tc>
      </w:tr>
    </w:tbl>
    <w:p w14:paraId="7F82AE3A" w14:textId="77777777" w:rsidR="00002CC4" w:rsidRPr="005C41E6" w:rsidRDefault="00002CC4" w:rsidP="00002CC4">
      <w:r w:rsidRPr="005C41E6">
        <w:br w:type="page"/>
      </w:r>
    </w:p>
    <w:p w14:paraId="5362DAD5" w14:textId="77777777" w:rsidR="00002CC4" w:rsidRPr="005C41E6" w:rsidRDefault="00002CC4" w:rsidP="00002CC4">
      <w:pPr>
        <w:pStyle w:val="Heading1"/>
        <w:numPr>
          <w:ilvl w:val="0"/>
          <w:numId w:val="35"/>
        </w:numPr>
        <w:spacing w:before="120" w:after="120"/>
        <w:rPr>
          <w:b/>
          <w:bCs/>
          <w:sz w:val="28"/>
          <w:szCs w:val="28"/>
        </w:rPr>
      </w:pPr>
      <w:bookmarkStart w:id="122" w:name="_Toc184307759"/>
      <w:r w:rsidRPr="005C41E6">
        <w:rPr>
          <w:b/>
          <w:bCs/>
          <w:sz w:val="28"/>
          <w:szCs w:val="28"/>
        </w:rPr>
        <w:lastRenderedPageBreak/>
        <w:t>Annexure 10: Non-Disclosure Agreement</w:t>
      </w:r>
      <w:bookmarkEnd w:id="122"/>
    </w:p>
    <w:p w14:paraId="12720FA6" w14:textId="18B955F2" w:rsidR="00002CC4" w:rsidRPr="005C41E6" w:rsidRDefault="00002CC4" w:rsidP="00002CC4">
      <w:pPr>
        <w:jc w:val="both"/>
      </w:pPr>
      <w:r w:rsidRPr="005C41E6">
        <w:t>This Agreement made at _______________, on this _____ day of __________________ 202</w:t>
      </w:r>
      <w:r w:rsidR="00860837">
        <w:t>4</w:t>
      </w:r>
    </w:p>
    <w:p w14:paraId="3CCF06DB" w14:textId="77777777" w:rsidR="00002CC4" w:rsidRPr="005C41E6" w:rsidRDefault="00002CC4" w:rsidP="00002CC4">
      <w:pPr>
        <w:jc w:val="both"/>
      </w:pPr>
      <w:r w:rsidRPr="005C41E6">
        <w:t>Between</w:t>
      </w:r>
    </w:p>
    <w:p w14:paraId="6D46D832" w14:textId="77777777" w:rsidR="00002CC4" w:rsidRPr="005C41E6" w:rsidRDefault="00002CC4" w:rsidP="00002CC4">
      <w:pPr>
        <w:jc w:val="both"/>
      </w:pPr>
      <w:r w:rsidRPr="005C41E6">
        <w:t>________________________________ a company incorporated under the Companies Act, 1956/2013 having its registered office at ___________________________ (hereinafter referred to as “-----” which expression unless repugnant to the context or meaning thereof be deemed to include its successors and assigns) of the ONE PART;</w:t>
      </w:r>
    </w:p>
    <w:p w14:paraId="51E0F1CC" w14:textId="77777777" w:rsidR="00002CC4" w:rsidRPr="005C41E6" w:rsidRDefault="00002CC4" w:rsidP="00002CC4">
      <w:pPr>
        <w:spacing w:before="120" w:after="120"/>
        <w:jc w:val="both"/>
      </w:pPr>
      <w:r w:rsidRPr="005C41E6">
        <w:t>AND</w:t>
      </w:r>
    </w:p>
    <w:p w14:paraId="3DA8EDDC" w14:textId="77777777" w:rsidR="00002CC4" w:rsidRPr="005C41E6" w:rsidRDefault="00002CC4" w:rsidP="00002CC4">
      <w:pPr>
        <w:spacing w:before="120" w:after="120"/>
        <w:jc w:val="both"/>
      </w:pPr>
      <w:r w:rsidRPr="005C41E6">
        <w:t>CENTRAL BANK OF INDIA, a body corporate constituted under the Banking Companies (Acquisition &amp; Transfer of Undertakings) Act, 1970 and having its head Office at Central Office, Chander Mukhi, Nariman Point, Mumbai – 400 021 (hereinafter referred to as “BANK” which expression unless repugnant to the context or meaning thereof be deemed to include its successors and assigns) of the OTHER PART</w:t>
      </w:r>
    </w:p>
    <w:p w14:paraId="14B9E718" w14:textId="77777777" w:rsidR="00002CC4" w:rsidRPr="005C41E6" w:rsidRDefault="00002CC4" w:rsidP="00002CC4">
      <w:pPr>
        <w:spacing w:before="120" w:after="120"/>
        <w:jc w:val="both"/>
      </w:pPr>
      <w:r w:rsidRPr="005C41E6">
        <w:t>The ………..bidder and BANK are hereinafter individually referred to as party and collectively referred to as “the Parties”. Either of the parties which discloses or receives the confidential information is respectively referred to herein as Disclosing Party and Receiving Party.</w:t>
      </w:r>
    </w:p>
    <w:p w14:paraId="3AE332D9" w14:textId="77777777" w:rsidR="00002CC4" w:rsidRPr="005C41E6" w:rsidRDefault="00002CC4" w:rsidP="00002CC4">
      <w:pPr>
        <w:spacing w:before="120" w:after="120"/>
        <w:jc w:val="both"/>
      </w:pPr>
      <w:r w:rsidRPr="005C41E6">
        <w:t>WHEREAS:</w:t>
      </w:r>
    </w:p>
    <w:p w14:paraId="39229256" w14:textId="77777777" w:rsidR="00002CC4" w:rsidRPr="005C41E6" w:rsidRDefault="00002CC4" w:rsidP="00002CC4">
      <w:pPr>
        <w:spacing w:before="120" w:after="120"/>
        <w:jc w:val="both"/>
      </w:pPr>
      <w:r w:rsidRPr="005C41E6">
        <w:t>The Parties intend to engage in discussions and negotiations concerning the establishment of a business relationship between them. In the course of such discussions and negotiations, it is anticipated that both the parties may disclose or deliver to either of the Parties certain or some of its trade secrets or confidential or proprietary information, for the purpose of enabling the other party to evaluate the feasibility of such business relationship (hereinafter referred to as “the Purpose”).</w:t>
      </w:r>
    </w:p>
    <w:p w14:paraId="7E54CF78" w14:textId="77777777" w:rsidR="00002CC4" w:rsidRPr="005C41E6" w:rsidRDefault="00002CC4" w:rsidP="00002CC4">
      <w:pPr>
        <w:spacing w:before="120" w:after="120"/>
        <w:jc w:val="both"/>
      </w:pPr>
      <w:r w:rsidRPr="005C41E6">
        <w:t>NOW, THEREFORE, THIS AGREEMENT WITNESSETH AND IT IS HEREBY AGREED BY AND BETWEEN THE PARTIES HERETO AS FOLLOWS:</w:t>
      </w:r>
    </w:p>
    <w:p w14:paraId="16A833D2" w14:textId="77777777" w:rsidR="00002CC4" w:rsidRPr="005C41E6" w:rsidRDefault="00002CC4" w:rsidP="00002CC4">
      <w:pPr>
        <w:spacing w:before="120" w:after="120"/>
        <w:jc w:val="both"/>
        <w:rPr>
          <w:b/>
          <w:bCs/>
        </w:rPr>
      </w:pPr>
      <w:r w:rsidRPr="005C41E6">
        <w:rPr>
          <w:b/>
          <w:bCs/>
        </w:rPr>
        <w:t>1. Confidential Information</w:t>
      </w:r>
    </w:p>
    <w:p w14:paraId="4DD8B144" w14:textId="77777777" w:rsidR="00002CC4" w:rsidRPr="005C41E6" w:rsidRDefault="00002CC4" w:rsidP="00002CC4">
      <w:pPr>
        <w:spacing w:before="120" w:after="120"/>
        <w:jc w:val="both"/>
      </w:pPr>
      <w:r w:rsidRPr="005C41E6">
        <w:t>“Confidential Information” means all information disclosed/ furnished by either of the parties to another Party in connection with the business transacted/to be transacted between the Parties and/or in the course of discussions and negotiations between them in connection with the Purpose. Confidential Information shall include customer data, any copy, abstract, extract, sample, note or module thereof.</w:t>
      </w:r>
    </w:p>
    <w:p w14:paraId="0D155D77" w14:textId="77777777" w:rsidR="00002CC4" w:rsidRPr="005C41E6" w:rsidRDefault="00002CC4" w:rsidP="00002CC4">
      <w:pPr>
        <w:spacing w:before="120" w:after="120"/>
        <w:jc w:val="both"/>
      </w:pPr>
      <w:r w:rsidRPr="005C41E6">
        <w:t>Either of the Parties may use the Confidential Information solely for and in connection with the Purpose.</w:t>
      </w:r>
    </w:p>
    <w:p w14:paraId="07AF56F4" w14:textId="77777777" w:rsidR="00002CC4" w:rsidRDefault="00002CC4" w:rsidP="00002CC4">
      <w:pPr>
        <w:spacing w:before="120" w:after="120"/>
        <w:jc w:val="both"/>
      </w:pPr>
      <w:r w:rsidRPr="005C41E6">
        <w:t xml:space="preserve">Notwithstanding the foregoing, “Confidential Information” shall not include any information which the Receiving Party can show: </w:t>
      </w:r>
    </w:p>
    <w:p w14:paraId="6CA7955F" w14:textId="77777777" w:rsidR="00002CC4" w:rsidRDefault="00002CC4" w:rsidP="00002CC4">
      <w:pPr>
        <w:spacing w:before="120" w:after="120"/>
        <w:jc w:val="both"/>
      </w:pPr>
      <w:r w:rsidRPr="005C41E6">
        <w:t xml:space="preserve">(a) is now or subsequently becomes legally and publicly available without breach of this Agreement by the Receiving Party, </w:t>
      </w:r>
    </w:p>
    <w:p w14:paraId="741A4955" w14:textId="77777777" w:rsidR="00002CC4" w:rsidRDefault="00002CC4" w:rsidP="00002CC4">
      <w:pPr>
        <w:spacing w:before="120" w:after="120"/>
        <w:jc w:val="both"/>
      </w:pPr>
      <w:r w:rsidRPr="005C41E6">
        <w:lastRenderedPageBreak/>
        <w:t xml:space="preserve">(b) was rightfully in the possession of the Receiving Party without any obligation of confidentiality prior to receiving it from the Disclosing Party, </w:t>
      </w:r>
    </w:p>
    <w:p w14:paraId="2F7C2A68" w14:textId="77777777" w:rsidR="00002CC4" w:rsidRDefault="00002CC4" w:rsidP="00002CC4">
      <w:pPr>
        <w:spacing w:before="120" w:after="120"/>
        <w:jc w:val="both"/>
      </w:pPr>
      <w:r w:rsidRPr="005C41E6">
        <w:t xml:space="preserve">(c) was rightfully obtained by the Receiving Party from a source other than the Disclosing Party without any obligation of confidentiality, or </w:t>
      </w:r>
    </w:p>
    <w:p w14:paraId="49739A3E" w14:textId="77777777" w:rsidR="00002CC4" w:rsidRPr="005C41E6" w:rsidRDefault="00002CC4" w:rsidP="00002CC4">
      <w:pPr>
        <w:spacing w:before="120" w:after="120"/>
        <w:jc w:val="both"/>
      </w:pPr>
      <w:r w:rsidRPr="005C41E6">
        <w:t>(d) was developed by or for the Receiving Party independently and without reference to any Confidential Information and such independent development can be shown by documentary evidence.</w:t>
      </w:r>
    </w:p>
    <w:p w14:paraId="72F11AC8" w14:textId="77777777" w:rsidR="00002CC4" w:rsidRPr="005C41E6" w:rsidRDefault="00002CC4" w:rsidP="00002CC4">
      <w:pPr>
        <w:spacing w:before="120" w:after="120"/>
        <w:jc w:val="both"/>
        <w:rPr>
          <w:b/>
          <w:bCs/>
        </w:rPr>
      </w:pPr>
      <w:r w:rsidRPr="005C41E6">
        <w:rPr>
          <w:b/>
          <w:bCs/>
        </w:rPr>
        <w:t>2. Non-Disclosure</w:t>
      </w:r>
    </w:p>
    <w:p w14:paraId="269D57D4" w14:textId="77777777" w:rsidR="00002CC4" w:rsidRPr="005C41E6" w:rsidRDefault="00002CC4" w:rsidP="00002CC4">
      <w:pPr>
        <w:spacing w:before="120" w:after="120"/>
        <w:jc w:val="both"/>
      </w:pPr>
      <w:r w:rsidRPr="005C41E6">
        <w:t xml:space="preserve">The Receiving Party shall not commercially use or disclose any Confidential Information or any materials derived there from to any other person or entity other than persons in the direct employment of the Receiving Party who have a need to have access to and knowledge of the Confidential Information solely for the Purpose authorized above. The Receiving Party may disclose Confidential Information to </w:t>
      </w:r>
      <w:r w:rsidRPr="00D946CA">
        <w:t>its employees,</w:t>
      </w:r>
      <w:r>
        <w:t xml:space="preserve"> </w:t>
      </w:r>
      <w:r w:rsidRPr="00D946CA">
        <w:t>consultants,</w:t>
      </w:r>
      <w:r>
        <w:t xml:space="preserve"> </w:t>
      </w:r>
      <w:r w:rsidRPr="00D946CA">
        <w:t>auditors,</w:t>
      </w:r>
      <w:r>
        <w:t xml:space="preserve"> </w:t>
      </w:r>
      <w:r w:rsidRPr="00D946CA">
        <w:t xml:space="preserve">sub-contractors (“Representatives”) consultants only if </w:t>
      </w:r>
      <w:r w:rsidRPr="005C41E6">
        <w:t>such representatives</w:t>
      </w:r>
      <w:r w:rsidRPr="00D946CA">
        <w:t xml:space="preserve"> has executed a Non-disclosure Agreement with the Receiving Party that contains terms and conditions that are no less restrictive than these. The Receiving Party shall take appropriate measures by instruction and written agreement prior to disclosure to such employees to assure against unauthorized use or disclosure. The Receiving Party agrees to notify the Disclosing Party immediately if it learns of any use or disclosure of the Disclos</w:t>
      </w:r>
      <w:r w:rsidRPr="00612052">
        <w:t>ing Party’s Confidential Information in violation of the terms of this Agreement. Further, any breach of non-disclosure obligations by such employees or consultants shall be deemed to be a breach of this Agreement by the Receiving Party and the Receiving P</w:t>
      </w:r>
      <w:r w:rsidRPr="005C41E6">
        <w:t>arty shall be accordingly liable therefor.</w:t>
      </w:r>
    </w:p>
    <w:p w14:paraId="7D3F2C84" w14:textId="77777777" w:rsidR="00002CC4" w:rsidRPr="005C41E6" w:rsidRDefault="00002CC4" w:rsidP="00002CC4">
      <w:pPr>
        <w:spacing w:before="120" w:after="120"/>
        <w:jc w:val="both"/>
      </w:pPr>
      <w:r w:rsidRPr="005C41E6">
        <w:t>Provided that the Receiving Party may disclose Confidential information to a court or governmental agency pursuant to an order of such court or governmental agency as so required by such order, provided that the Receiving Party shall, unless prohibited by law or regulation, promptly notify the Disclosing Party of such order and afford the Disclosing Party the opportunity to seek appropriate protective order relating to such disclosure.</w:t>
      </w:r>
    </w:p>
    <w:p w14:paraId="7B9BAF3F" w14:textId="77777777" w:rsidR="00002CC4" w:rsidRPr="005C41E6" w:rsidRDefault="00002CC4" w:rsidP="00002CC4">
      <w:pPr>
        <w:spacing w:before="120" w:after="120"/>
        <w:jc w:val="both"/>
        <w:rPr>
          <w:b/>
          <w:bCs/>
        </w:rPr>
      </w:pPr>
      <w:r w:rsidRPr="005C41E6">
        <w:rPr>
          <w:b/>
          <w:bCs/>
        </w:rPr>
        <w:t>3. Publications</w:t>
      </w:r>
    </w:p>
    <w:p w14:paraId="1E9F084A" w14:textId="77777777" w:rsidR="00002CC4" w:rsidRPr="005C41E6" w:rsidRDefault="00002CC4" w:rsidP="00002CC4">
      <w:pPr>
        <w:spacing w:before="120" w:after="120"/>
        <w:jc w:val="both"/>
      </w:pPr>
      <w:r w:rsidRPr="005C41E6">
        <w:t>Neither Party shall make news releases, public announcements, give interviews, issue or publish advertisements or publicize in any other manner whatsoever in connection with this Agreement, the contents / provisions thereof, other information relating to this Agreement, the Purpose, the Confidential Information or other matter of this Agreement, without the prior written approval of the other Party.</w:t>
      </w:r>
    </w:p>
    <w:p w14:paraId="560DB0DC" w14:textId="77777777" w:rsidR="00002CC4" w:rsidRPr="005C41E6" w:rsidRDefault="00002CC4" w:rsidP="00002CC4">
      <w:pPr>
        <w:spacing w:before="120" w:after="120"/>
        <w:jc w:val="both"/>
        <w:rPr>
          <w:b/>
          <w:bCs/>
        </w:rPr>
      </w:pPr>
      <w:r w:rsidRPr="005C41E6">
        <w:rPr>
          <w:b/>
          <w:bCs/>
        </w:rPr>
        <w:t>4. Term</w:t>
      </w:r>
    </w:p>
    <w:p w14:paraId="6646C7AE" w14:textId="3C574050" w:rsidR="00002CC4" w:rsidRPr="005C41E6" w:rsidRDefault="000946E6" w:rsidP="00002CC4">
      <w:pPr>
        <w:spacing w:before="120" w:after="120"/>
        <w:jc w:val="both"/>
      </w:pPr>
      <w:r w:rsidRPr="006510A8">
        <w:t>This Agreement shall be effective from the date hereof and shall continue till establishment and completion of business relationship between the Parties (between bidders and Bank and thereafter between successful bidder and Bank)</w:t>
      </w:r>
      <w:r w:rsidR="00002CC4" w:rsidRPr="006510A8">
        <w:t>.</w:t>
      </w:r>
      <w:r w:rsidR="00002CC4" w:rsidRPr="005C41E6">
        <w:t xml:space="preserve"> Upon expiration or termination as contemplated herein the Receiving Party shall immediately cease rights to any and all disclosures or uses of Confidential Information; and at the request of the Disclosing Party, the Receiving Party shall promptly return or destroy all written, graphic or other tangible forms of the Confidential Information and all copies, abstracts, extracts, samples, notes or modules thereof.</w:t>
      </w:r>
    </w:p>
    <w:p w14:paraId="44673D4C" w14:textId="77777777" w:rsidR="00002CC4" w:rsidRDefault="00002CC4" w:rsidP="00002CC4">
      <w:pPr>
        <w:spacing w:before="120" w:after="120"/>
        <w:jc w:val="both"/>
      </w:pPr>
      <w:r w:rsidRPr="005C41E6">
        <w:lastRenderedPageBreak/>
        <w:t xml:space="preserve">Notwithstanding anything to the contrary contained herein, the confidential information shall continue to remain confidential </w:t>
      </w:r>
      <w:r>
        <w:t>until it reaches the public domain in the normal course.</w:t>
      </w:r>
    </w:p>
    <w:p w14:paraId="47A75357" w14:textId="77777777" w:rsidR="00002CC4" w:rsidRPr="00325796" w:rsidRDefault="00002CC4" w:rsidP="00002CC4">
      <w:pPr>
        <w:pStyle w:val="ListParagraph"/>
        <w:numPr>
          <w:ilvl w:val="0"/>
          <w:numId w:val="22"/>
        </w:numPr>
        <w:spacing w:before="120" w:after="120"/>
        <w:jc w:val="both"/>
        <w:rPr>
          <w:b/>
          <w:bCs/>
        </w:rPr>
      </w:pPr>
      <w:r w:rsidRPr="00325796">
        <w:rPr>
          <w:b/>
          <w:bCs/>
        </w:rPr>
        <w:t>Title &amp; Proprietary Rights</w:t>
      </w:r>
    </w:p>
    <w:p w14:paraId="79351C6D" w14:textId="77777777" w:rsidR="00002CC4" w:rsidRPr="005C41E6" w:rsidRDefault="00002CC4" w:rsidP="00002CC4">
      <w:pPr>
        <w:spacing w:before="120" w:after="120"/>
        <w:jc w:val="both"/>
      </w:pPr>
      <w:r w:rsidRPr="005C41E6">
        <w:t>Notwithstanding the disclosure of any Confidential Information by the Disclosing Party to the Receiving Party, the Disclosing Party shall retain title and all intellectual property and proprietary rights in the Confidential Information. No license under any trademark, patent or copyright, or application for same which are now or thereafter may be obtained by such Party is either granted or implied by the conveying of Confidential Information. The Receiving Party shall not conceal, alter, obliterate, mutilate, deface or otherwise interfere with any trademark, trademark notice, copyright notice, confidentiality notice or any notice of any other proprietary right of the Disclosing Party on any copy of the Confidential Information, and shall reproduce any such mark or notice on all copies of such Confidential Information. Likewise, the Receiving Party shall not add or emboss its own or any other any mark, symbol or logo on such Confidential Information.</w:t>
      </w:r>
    </w:p>
    <w:p w14:paraId="05906A0D" w14:textId="77777777" w:rsidR="00002CC4" w:rsidRPr="005C41E6" w:rsidRDefault="00002CC4" w:rsidP="00002CC4">
      <w:pPr>
        <w:pStyle w:val="ListParagraph"/>
        <w:numPr>
          <w:ilvl w:val="0"/>
          <w:numId w:val="22"/>
        </w:numPr>
        <w:spacing w:before="120" w:after="120"/>
        <w:jc w:val="both"/>
        <w:rPr>
          <w:b/>
          <w:bCs/>
        </w:rPr>
      </w:pPr>
      <w:r w:rsidRPr="005C41E6">
        <w:rPr>
          <w:b/>
          <w:bCs/>
        </w:rPr>
        <w:t>Return of Confidential Information</w:t>
      </w:r>
    </w:p>
    <w:p w14:paraId="1041304B" w14:textId="77777777" w:rsidR="00002CC4" w:rsidRPr="00D946CA" w:rsidRDefault="00002CC4" w:rsidP="00002CC4">
      <w:pPr>
        <w:spacing w:before="120" w:after="120"/>
        <w:jc w:val="both"/>
      </w:pPr>
      <w:r w:rsidRPr="005C41E6">
        <w:t xml:space="preserve">Upon written demand of the Disclosing Party, the Receiving Party shall (i) cease using the Confidential Information, (ii) return the Confidential Information and all copies, abstract, extracts, samples, notes or modules thereof to the Disclosing Party within seven (7) days after receipt of notice, and (iii) upon request of the Disclosing Party, certify in writing that the Receiving Party has complied with the obligations set forth in this paragraph. </w:t>
      </w:r>
      <w:r w:rsidRPr="00D946CA">
        <w:t>The obligation under this clause will not apply where it is necessary to retain any confidential information for the purpose as required by the law or for internal auditing purposes or electronic data stored due to automatic archiving or backup procedures.</w:t>
      </w:r>
    </w:p>
    <w:p w14:paraId="2FE6703C" w14:textId="77777777" w:rsidR="00002CC4" w:rsidRPr="005C41E6" w:rsidRDefault="00002CC4" w:rsidP="00002CC4">
      <w:pPr>
        <w:pStyle w:val="ListParagraph"/>
        <w:numPr>
          <w:ilvl w:val="0"/>
          <w:numId w:val="22"/>
        </w:numPr>
        <w:spacing w:before="120" w:after="120"/>
        <w:jc w:val="both"/>
        <w:rPr>
          <w:b/>
          <w:bCs/>
        </w:rPr>
      </w:pPr>
      <w:r w:rsidRPr="005C41E6">
        <w:rPr>
          <w:b/>
          <w:bCs/>
        </w:rPr>
        <w:t>Remedies</w:t>
      </w:r>
    </w:p>
    <w:p w14:paraId="366C701C" w14:textId="77777777" w:rsidR="00002CC4" w:rsidRPr="005C41E6" w:rsidRDefault="00002CC4" w:rsidP="00002CC4">
      <w:pPr>
        <w:spacing w:before="120" w:after="120"/>
        <w:jc w:val="both"/>
      </w:pPr>
      <w:r w:rsidRPr="005C41E6">
        <w:t>The Receiving Party acknowledges that if the Receiving Party fails to comply with any of its obligations hereunder, the Disclosing Party may suffer immediate, irreparable harm for which monetary damages may not be adequate. The Receiving Party agrees that, in addition to all other remedies provided at law or in equity, the Disclosing Party shall be entitled to injunctive relief hereunder.</w:t>
      </w:r>
    </w:p>
    <w:p w14:paraId="7915B27E" w14:textId="77777777" w:rsidR="00002CC4" w:rsidRPr="005C41E6" w:rsidRDefault="00002CC4" w:rsidP="00002CC4">
      <w:pPr>
        <w:pStyle w:val="ListParagraph"/>
        <w:numPr>
          <w:ilvl w:val="0"/>
          <w:numId w:val="22"/>
        </w:numPr>
        <w:spacing w:before="120" w:after="120"/>
        <w:jc w:val="both"/>
        <w:rPr>
          <w:b/>
          <w:bCs/>
        </w:rPr>
      </w:pPr>
      <w:r w:rsidRPr="005C41E6">
        <w:rPr>
          <w:b/>
          <w:bCs/>
        </w:rPr>
        <w:t>Entire Agreement, Amendment and Assignment</w:t>
      </w:r>
    </w:p>
    <w:p w14:paraId="506D812F" w14:textId="77777777" w:rsidR="00002CC4" w:rsidRPr="005C41E6" w:rsidRDefault="00002CC4" w:rsidP="00002CC4">
      <w:pPr>
        <w:spacing w:before="120" w:after="120"/>
        <w:jc w:val="both"/>
      </w:pPr>
      <w:r w:rsidRPr="005C41E6">
        <w:t>This Agreement constitutes the entire agreement between the parties relating to the matters discussed herein and supersedes any and all prior oral discussions and/or written correspondence or agreements between the parties. This Agreement may be amended or modified only with the mutual written consent of the parties. Neither this Agreement nor any right granted hereunder shall be assignable or otherwise transferable.</w:t>
      </w:r>
    </w:p>
    <w:p w14:paraId="1401DA31" w14:textId="77777777" w:rsidR="00002CC4" w:rsidRPr="005C41E6" w:rsidRDefault="00002CC4" w:rsidP="00002CC4">
      <w:pPr>
        <w:pStyle w:val="ListParagraph"/>
        <w:numPr>
          <w:ilvl w:val="0"/>
          <w:numId w:val="22"/>
        </w:numPr>
        <w:spacing w:before="120" w:after="120"/>
        <w:jc w:val="both"/>
      </w:pPr>
      <w:r w:rsidRPr="005C41E6">
        <w:rPr>
          <w:b/>
          <w:bCs/>
        </w:rPr>
        <w:t>Governing Law and Jurisdiction</w:t>
      </w:r>
    </w:p>
    <w:p w14:paraId="261C55C8" w14:textId="77777777" w:rsidR="00002CC4" w:rsidRPr="005C41E6" w:rsidRDefault="00002CC4" w:rsidP="00002CC4">
      <w:pPr>
        <w:spacing w:before="120" w:after="120"/>
        <w:jc w:val="both"/>
      </w:pPr>
      <w:r w:rsidRPr="005C41E6">
        <w:t>The provisions of this Agreement shall be governed by the laws of India. The disputes, if any, arising out of this Agreement shall be submitted to the jurisdiction of the courts/tribunals in Mumbai</w:t>
      </w:r>
      <w:r>
        <w:t xml:space="preserve"> City only</w:t>
      </w:r>
      <w:r w:rsidRPr="005C41E6">
        <w:t>.</w:t>
      </w:r>
    </w:p>
    <w:p w14:paraId="2813942D" w14:textId="77777777" w:rsidR="00002CC4" w:rsidRPr="005C41E6" w:rsidRDefault="00002CC4" w:rsidP="00002CC4">
      <w:pPr>
        <w:pStyle w:val="ListParagraph"/>
        <w:numPr>
          <w:ilvl w:val="0"/>
          <w:numId w:val="22"/>
        </w:numPr>
        <w:spacing w:before="120" w:after="120"/>
        <w:jc w:val="both"/>
        <w:rPr>
          <w:b/>
          <w:bCs/>
        </w:rPr>
      </w:pPr>
      <w:r w:rsidRPr="005C41E6">
        <w:rPr>
          <w:b/>
          <w:bCs/>
        </w:rPr>
        <w:t>General</w:t>
      </w:r>
    </w:p>
    <w:p w14:paraId="122856DF" w14:textId="77777777" w:rsidR="00002CC4" w:rsidRPr="005C41E6" w:rsidRDefault="00002CC4" w:rsidP="00002CC4">
      <w:pPr>
        <w:spacing w:before="120" w:after="120"/>
        <w:jc w:val="both"/>
      </w:pPr>
      <w:r w:rsidRPr="005C41E6">
        <w:t xml:space="preserve">The Receiving Party shall not reverse-engineer, decompile, disassemble or otherwise interfere with any software disclosed hereunder. All Confidential Information is provided “as is”. In no event shall </w:t>
      </w:r>
      <w:r w:rsidRPr="005C41E6">
        <w:lastRenderedPageBreak/>
        <w:t>the Disclosing Party be liable for the inaccuracy or incompleteness of the Confidential Information. None of the Confidential Information disclosed by the parties constitutes any representation, warranty, assurance, guarantee or inducement by either party to the other with respect to the fitness of such Confidential Information for any particular purpose or infringement of trademarks, patents, copyrights or any right of third persons.</w:t>
      </w:r>
    </w:p>
    <w:p w14:paraId="3099584B" w14:textId="77777777" w:rsidR="00002CC4" w:rsidRPr="005C41E6" w:rsidRDefault="00002CC4" w:rsidP="00002CC4">
      <w:pPr>
        <w:pStyle w:val="ListParagraph"/>
        <w:numPr>
          <w:ilvl w:val="0"/>
          <w:numId w:val="22"/>
        </w:numPr>
        <w:spacing w:before="120" w:after="120"/>
        <w:jc w:val="both"/>
        <w:rPr>
          <w:b/>
          <w:bCs/>
        </w:rPr>
      </w:pPr>
      <w:r w:rsidRPr="005C41E6">
        <w:rPr>
          <w:b/>
          <w:bCs/>
        </w:rPr>
        <w:t>Indemnity</w:t>
      </w:r>
    </w:p>
    <w:p w14:paraId="05DD0054" w14:textId="77777777" w:rsidR="00002CC4" w:rsidRDefault="00002CC4" w:rsidP="00002CC4">
      <w:pPr>
        <w:spacing w:before="120" w:after="120"/>
        <w:jc w:val="both"/>
      </w:pPr>
      <w:r w:rsidRPr="005C41E6">
        <w:t>The receiving party should indemnify and keep indemnified, saved, defended, harmless against any loss, damage, costs etc. incurred and / or suffered by the disclosing party arising out of breach of confidentiality obligations under this agreement by the receiving party, its officers, employees, agents or consultants.</w:t>
      </w:r>
    </w:p>
    <w:p w14:paraId="6F81AB1F" w14:textId="460A5658" w:rsidR="00E47BF4" w:rsidRDefault="00E47BF4" w:rsidP="00002CC4">
      <w:pPr>
        <w:spacing w:before="120" w:after="120"/>
        <w:jc w:val="both"/>
      </w:pPr>
      <w:r w:rsidRPr="00E47BF4">
        <w:rPr>
          <w:b/>
          <w:bCs/>
        </w:rPr>
        <w:t>12.</w:t>
      </w:r>
      <w:r>
        <w:t xml:space="preserve"> </w:t>
      </w:r>
      <w:r w:rsidRPr="006510A8">
        <w:t>The Vendor must keep all information about the Bank's Critical Information Infrastructure (Protected Systems) confidential and only use it for authorized purposes, complying with relevant laws and regulations, including the IT Act, 2000. Breaches if any, will have legal consequences under subsection (7) of Section 70B of the IT Act, 2000, and other applicable statutes.</w:t>
      </w:r>
    </w:p>
    <w:p w14:paraId="690973D2" w14:textId="77777777" w:rsidR="00E47BF4" w:rsidRPr="005C41E6" w:rsidRDefault="00E47BF4" w:rsidP="00002CC4">
      <w:pPr>
        <w:spacing w:before="120" w:after="120"/>
        <w:jc w:val="both"/>
      </w:pPr>
    </w:p>
    <w:p w14:paraId="0A624A25" w14:textId="77777777" w:rsidR="00002CC4" w:rsidRPr="005C41E6" w:rsidRDefault="00002CC4" w:rsidP="00002CC4">
      <w:pPr>
        <w:spacing w:before="120" w:after="120"/>
        <w:jc w:val="both"/>
      </w:pPr>
      <w:r w:rsidRPr="005C41E6">
        <w:t>In WITNESS THEREOF, the Parties hereto have executed these presents the day, month and year first hereinabove written: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002CC4" w:rsidRPr="005C41E6" w14:paraId="3ED9BE0B" w14:textId="77777777" w:rsidTr="00CC2B8B">
        <w:tc>
          <w:tcPr>
            <w:tcW w:w="4675" w:type="dxa"/>
            <w:shd w:val="clear" w:color="auto" w:fill="auto"/>
          </w:tcPr>
          <w:p w14:paraId="77C326AF" w14:textId="77777777" w:rsidR="00002CC4" w:rsidRPr="005C41E6" w:rsidRDefault="00002CC4" w:rsidP="00CC2B8B">
            <w:pPr>
              <w:autoSpaceDE w:val="0"/>
              <w:autoSpaceDN w:val="0"/>
              <w:adjustRightInd w:val="0"/>
              <w:spacing w:after="0"/>
              <w:jc w:val="both"/>
              <w:rPr>
                <w:rFonts w:ascii="Calibri" w:hAnsi="Calibri" w:cs="Calibri"/>
                <w:b/>
                <w:bCs/>
                <w:color w:val="000000"/>
              </w:rPr>
            </w:pPr>
            <w:r w:rsidRPr="005C41E6">
              <w:rPr>
                <w:rFonts w:ascii="Calibri" w:hAnsi="Calibri" w:cs="Calibri"/>
                <w:b/>
                <w:bCs/>
                <w:color w:val="000000"/>
              </w:rPr>
              <w:t>Signed, Sealed and Delivered for the Principal</w:t>
            </w:r>
          </w:p>
        </w:tc>
        <w:tc>
          <w:tcPr>
            <w:tcW w:w="4675" w:type="dxa"/>
            <w:shd w:val="clear" w:color="auto" w:fill="auto"/>
          </w:tcPr>
          <w:p w14:paraId="14AFFF16" w14:textId="77777777" w:rsidR="00002CC4" w:rsidRPr="005C41E6" w:rsidRDefault="00002CC4" w:rsidP="00CC2B8B">
            <w:pPr>
              <w:autoSpaceDE w:val="0"/>
              <w:autoSpaceDN w:val="0"/>
              <w:adjustRightInd w:val="0"/>
              <w:spacing w:after="0"/>
              <w:jc w:val="both"/>
              <w:rPr>
                <w:rFonts w:ascii="Calibri" w:hAnsi="Calibri" w:cs="Calibri"/>
                <w:b/>
                <w:bCs/>
                <w:color w:val="000000"/>
              </w:rPr>
            </w:pPr>
            <w:r w:rsidRPr="005C41E6">
              <w:rPr>
                <w:rFonts w:ascii="Calibri" w:hAnsi="Calibri" w:cs="Calibri"/>
                <w:b/>
                <w:bCs/>
                <w:color w:val="000000"/>
              </w:rPr>
              <w:t>Signed, Sealed and Delivered for the Bidder</w:t>
            </w:r>
          </w:p>
        </w:tc>
      </w:tr>
      <w:tr w:rsidR="00002CC4" w:rsidRPr="005C41E6" w14:paraId="05761CF5" w14:textId="77777777" w:rsidTr="00CC2B8B">
        <w:trPr>
          <w:trHeight w:val="576"/>
        </w:trPr>
        <w:tc>
          <w:tcPr>
            <w:tcW w:w="4675" w:type="dxa"/>
            <w:shd w:val="clear" w:color="auto" w:fill="auto"/>
          </w:tcPr>
          <w:p w14:paraId="425C77AD" w14:textId="77777777" w:rsidR="00002CC4" w:rsidRPr="005C41E6" w:rsidRDefault="00002CC4" w:rsidP="00CC2B8B">
            <w:pPr>
              <w:autoSpaceDE w:val="0"/>
              <w:autoSpaceDN w:val="0"/>
              <w:adjustRightInd w:val="0"/>
              <w:spacing w:after="0"/>
              <w:jc w:val="both"/>
              <w:rPr>
                <w:rFonts w:ascii="Calibri" w:hAnsi="Calibri" w:cs="Calibri"/>
                <w:color w:val="000000"/>
              </w:rPr>
            </w:pPr>
          </w:p>
          <w:p w14:paraId="7067ECDB" w14:textId="77777777" w:rsidR="00002CC4" w:rsidRPr="005C41E6" w:rsidRDefault="00002CC4" w:rsidP="00CC2B8B">
            <w:pPr>
              <w:autoSpaceDE w:val="0"/>
              <w:autoSpaceDN w:val="0"/>
              <w:adjustRightInd w:val="0"/>
              <w:spacing w:after="0"/>
              <w:jc w:val="both"/>
              <w:rPr>
                <w:rFonts w:ascii="Calibri" w:hAnsi="Calibri" w:cs="Calibri"/>
                <w:color w:val="000000"/>
              </w:rPr>
            </w:pPr>
          </w:p>
          <w:p w14:paraId="5DF6728F"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Signature: ___________________________</w:t>
            </w:r>
          </w:p>
        </w:tc>
        <w:tc>
          <w:tcPr>
            <w:tcW w:w="4675" w:type="dxa"/>
            <w:shd w:val="clear" w:color="auto" w:fill="auto"/>
          </w:tcPr>
          <w:p w14:paraId="5295D275" w14:textId="77777777" w:rsidR="00002CC4" w:rsidRPr="005C41E6" w:rsidRDefault="00002CC4" w:rsidP="00CC2B8B">
            <w:pPr>
              <w:autoSpaceDE w:val="0"/>
              <w:autoSpaceDN w:val="0"/>
              <w:adjustRightInd w:val="0"/>
              <w:spacing w:after="0"/>
              <w:jc w:val="both"/>
              <w:rPr>
                <w:rFonts w:ascii="Calibri" w:hAnsi="Calibri" w:cs="Calibri"/>
                <w:color w:val="000000"/>
              </w:rPr>
            </w:pPr>
          </w:p>
          <w:p w14:paraId="58B7ABAB" w14:textId="77777777" w:rsidR="00002CC4" w:rsidRPr="005C41E6" w:rsidRDefault="00002CC4" w:rsidP="00CC2B8B">
            <w:pPr>
              <w:autoSpaceDE w:val="0"/>
              <w:autoSpaceDN w:val="0"/>
              <w:adjustRightInd w:val="0"/>
              <w:spacing w:after="0"/>
              <w:jc w:val="both"/>
              <w:rPr>
                <w:rFonts w:ascii="Calibri" w:hAnsi="Calibri" w:cs="Calibri"/>
                <w:color w:val="000000"/>
              </w:rPr>
            </w:pPr>
          </w:p>
          <w:p w14:paraId="19419ECF"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Signature: ___________________________</w:t>
            </w:r>
          </w:p>
        </w:tc>
      </w:tr>
      <w:tr w:rsidR="00002CC4" w:rsidRPr="005C41E6" w14:paraId="522EC851" w14:textId="77777777" w:rsidTr="00CC2B8B">
        <w:tc>
          <w:tcPr>
            <w:tcW w:w="4675" w:type="dxa"/>
            <w:shd w:val="clear" w:color="auto" w:fill="auto"/>
          </w:tcPr>
          <w:p w14:paraId="1F41877F"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Name: ______________________________</w:t>
            </w:r>
          </w:p>
        </w:tc>
        <w:tc>
          <w:tcPr>
            <w:tcW w:w="4675" w:type="dxa"/>
            <w:shd w:val="clear" w:color="auto" w:fill="auto"/>
          </w:tcPr>
          <w:p w14:paraId="2FF7D839"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Name: ______________________________</w:t>
            </w:r>
          </w:p>
        </w:tc>
      </w:tr>
      <w:tr w:rsidR="00002CC4" w:rsidRPr="005C41E6" w14:paraId="6A4C5396" w14:textId="77777777" w:rsidTr="00CC2B8B">
        <w:tc>
          <w:tcPr>
            <w:tcW w:w="4675" w:type="dxa"/>
            <w:shd w:val="clear" w:color="auto" w:fill="auto"/>
          </w:tcPr>
          <w:p w14:paraId="67C79B72"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Designation: _________________________</w:t>
            </w:r>
          </w:p>
        </w:tc>
        <w:tc>
          <w:tcPr>
            <w:tcW w:w="4675" w:type="dxa"/>
            <w:shd w:val="clear" w:color="auto" w:fill="auto"/>
          </w:tcPr>
          <w:p w14:paraId="6FA36450"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Designation: _________________________</w:t>
            </w:r>
          </w:p>
        </w:tc>
      </w:tr>
      <w:tr w:rsidR="00002CC4" w:rsidRPr="005C41E6" w14:paraId="76FE7BFE" w14:textId="77777777" w:rsidTr="00CC2B8B">
        <w:tc>
          <w:tcPr>
            <w:tcW w:w="4675" w:type="dxa"/>
            <w:shd w:val="clear" w:color="auto" w:fill="auto"/>
          </w:tcPr>
          <w:p w14:paraId="0D2F8B85"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Address: ____________________________</w:t>
            </w:r>
          </w:p>
        </w:tc>
        <w:tc>
          <w:tcPr>
            <w:tcW w:w="4675" w:type="dxa"/>
            <w:shd w:val="clear" w:color="auto" w:fill="auto"/>
          </w:tcPr>
          <w:p w14:paraId="7408219D"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Address: ____________________________</w:t>
            </w:r>
          </w:p>
        </w:tc>
      </w:tr>
      <w:tr w:rsidR="00002CC4" w:rsidRPr="005C41E6" w14:paraId="5E3B4C3F" w14:textId="77777777" w:rsidTr="00CC2B8B">
        <w:tc>
          <w:tcPr>
            <w:tcW w:w="4675" w:type="dxa"/>
            <w:shd w:val="clear" w:color="auto" w:fill="auto"/>
          </w:tcPr>
          <w:p w14:paraId="1BE7B823"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Company: ___________________________</w:t>
            </w:r>
          </w:p>
        </w:tc>
        <w:tc>
          <w:tcPr>
            <w:tcW w:w="4675" w:type="dxa"/>
            <w:shd w:val="clear" w:color="auto" w:fill="auto"/>
          </w:tcPr>
          <w:p w14:paraId="238FC9BE"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Company: ___________________________</w:t>
            </w:r>
          </w:p>
        </w:tc>
      </w:tr>
      <w:tr w:rsidR="00002CC4" w:rsidRPr="005C41E6" w14:paraId="51ED0B7D" w14:textId="77777777" w:rsidTr="00CC2B8B">
        <w:tc>
          <w:tcPr>
            <w:tcW w:w="4675" w:type="dxa"/>
            <w:shd w:val="clear" w:color="auto" w:fill="auto"/>
          </w:tcPr>
          <w:p w14:paraId="23E8FF01"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Date: _______________________________</w:t>
            </w:r>
          </w:p>
        </w:tc>
        <w:tc>
          <w:tcPr>
            <w:tcW w:w="4675" w:type="dxa"/>
            <w:shd w:val="clear" w:color="auto" w:fill="auto"/>
          </w:tcPr>
          <w:p w14:paraId="3C8B9557"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Date: _______________________________</w:t>
            </w:r>
          </w:p>
        </w:tc>
      </w:tr>
      <w:tr w:rsidR="00002CC4" w:rsidRPr="005C41E6" w14:paraId="5342D4E3" w14:textId="77777777" w:rsidTr="00CC2B8B">
        <w:tc>
          <w:tcPr>
            <w:tcW w:w="4675" w:type="dxa"/>
            <w:shd w:val="clear" w:color="auto" w:fill="auto"/>
          </w:tcPr>
          <w:p w14:paraId="0DDE8EEF" w14:textId="77777777" w:rsidR="00002CC4" w:rsidRPr="005C41E6" w:rsidRDefault="00002CC4" w:rsidP="00CC2B8B">
            <w:pPr>
              <w:autoSpaceDE w:val="0"/>
              <w:autoSpaceDN w:val="0"/>
              <w:adjustRightInd w:val="0"/>
              <w:spacing w:after="0"/>
              <w:jc w:val="center"/>
              <w:rPr>
                <w:rFonts w:ascii="Calibri" w:hAnsi="Calibri" w:cs="Calibri"/>
                <w:b/>
                <w:bCs/>
                <w:color w:val="000000"/>
              </w:rPr>
            </w:pPr>
            <w:r w:rsidRPr="005C41E6">
              <w:rPr>
                <w:rFonts w:ascii="Calibri" w:hAnsi="Calibri" w:cs="Calibri"/>
                <w:b/>
                <w:bCs/>
                <w:color w:val="000000"/>
              </w:rPr>
              <w:t>Company Seal</w:t>
            </w:r>
          </w:p>
        </w:tc>
        <w:tc>
          <w:tcPr>
            <w:tcW w:w="4675" w:type="dxa"/>
            <w:shd w:val="clear" w:color="auto" w:fill="auto"/>
          </w:tcPr>
          <w:p w14:paraId="2E1E161B" w14:textId="77777777" w:rsidR="00002CC4" w:rsidRPr="005C41E6" w:rsidRDefault="00002CC4" w:rsidP="00CC2B8B">
            <w:pPr>
              <w:autoSpaceDE w:val="0"/>
              <w:autoSpaceDN w:val="0"/>
              <w:adjustRightInd w:val="0"/>
              <w:spacing w:after="0"/>
              <w:jc w:val="center"/>
              <w:rPr>
                <w:rFonts w:ascii="Calibri" w:hAnsi="Calibri" w:cs="Calibri"/>
                <w:b/>
                <w:bCs/>
                <w:color w:val="000000"/>
              </w:rPr>
            </w:pPr>
            <w:r w:rsidRPr="005C41E6">
              <w:rPr>
                <w:rFonts w:ascii="Calibri" w:hAnsi="Calibri" w:cs="Calibri"/>
                <w:b/>
                <w:bCs/>
                <w:color w:val="000000"/>
              </w:rPr>
              <w:t>Company Seal</w:t>
            </w:r>
          </w:p>
        </w:tc>
      </w:tr>
      <w:tr w:rsidR="00002CC4" w:rsidRPr="005C41E6" w14:paraId="186DA5E6" w14:textId="77777777" w:rsidTr="00CC2B8B">
        <w:tc>
          <w:tcPr>
            <w:tcW w:w="4675" w:type="dxa"/>
            <w:shd w:val="clear" w:color="auto" w:fill="auto"/>
          </w:tcPr>
          <w:p w14:paraId="45EDE274" w14:textId="77777777" w:rsidR="00002CC4" w:rsidRPr="005C41E6" w:rsidRDefault="00002CC4" w:rsidP="00CC2B8B">
            <w:pPr>
              <w:autoSpaceDE w:val="0"/>
              <w:autoSpaceDN w:val="0"/>
              <w:adjustRightInd w:val="0"/>
              <w:spacing w:after="0"/>
              <w:jc w:val="both"/>
              <w:rPr>
                <w:rFonts w:ascii="Calibri" w:hAnsi="Calibri" w:cs="Calibri"/>
                <w:b/>
                <w:bCs/>
                <w:color w:val="000000"/>
              </w:rPr>
            </w:pPr>
            <w:r w:rsidRPr="005C41E6">
              <w:rPr>
                <w:rFonts w:ascii="Calibri" w:hAnsi="Calibri" w:cs="Calibri"/>
                <w:b/>
                <w:bCs/>
                <w:color w:val="000000"/>
              </w:rPr>
              <w:t>Witness I</w:t>
            </w:r>
          </w:p>
        </w:tc>
        <w:tc>
          <w:tcPr>
            <w:tcW w:w="4675" w:type="dxa"/>
            <w:shd w:val="clear" w:color="auto" w:fill="auto"/>
          </w:tcPr>
          <w:p w14:paraId="52155BC0" w14:textId="77777777" w:rsidR="00002CC4" w:rsidRPr="005C41E6" w:rsidRDefault="00002CC4" w:rsidP="00CC2B8B">
            <w:pPr>
              <w:autoSpaceDE w:val="0"/>
              <w:autoSpaceDN w:val="0"/>
              <w:adjustRightInd w:val="0"/>
              <w:spacing w:after="0"/>
              <w:jc w:val="both"/>
              <w:rPr>
                <w:rFonts w:ascii="Calibri" w:hAnsi="Calibri" w:cs="Calibri"/>
                <w:b/>
                <w:bCs/>
                <w:color w:val="000000"/>
              </w:rPr>
            </w:pPr>
            <w:r w:rsidRPr="005C41E6">
              <w:rPr>
                <w:rFonts w:ascii="Calibri" w:hAnsi="Calibri" w:cs="Calibri"/>
                <w:b/>
                <w:bCs/>
                <w:color w:val="000000"/>
              </w:rPr>
              <w:t>Witness II</w:t>
            </w:r>
          </w:p>
        </w:tc>
      </w:tr>
      <w:tr w:rsidR="00002CC4" w:rsidRPr="005C41E6" w14:paraId="197F077A" w14:textId="77777777" w:rsidTr="00CC2B8B">
        <w:trPr>
          <w:trHeight w:val="576"/>
        </w:trPr>
        <w:tc>
          <w:tcPr>
            <w:tcW w:w="4675" w:type="dxa"/>
            <w:shd w:val="clear" w:color="auto" w:fill="auto"/>
          </w:tcPr>
          <w:p w14:paraId="41823788" w14:textId="77777777" w:rsidR="00002CC4" w:rsidRPr="005C41E6" w:rsidRDefault="00002CC4" w:rsidP="00CC2B8B">
            <w:pPr>
              <w:autoSpaceDE w:val="0"/>
              <w:autoSpaceDN w:val="0"/>
              <w:adjustRightInd w:val="0"/>
              <w:spacing w:after="0"/>
              <w:jc w:val="both"/>
              <w:rPr>
                <w:rFonts w:ascii="Calibri" w:hAnsi="Calibri" w:cs="Calibri"/>
                <w:color w:val="000000"/>
              </w:rPr>
            </w:pPr>
          </w:p>
          <w:p w14:paraId="3B99211E" w14:textId="77777777" w:rsidR="00002CC4" w:rsidRPr="005C41E6" w:rsidRDefault="00002CC4" w:rsidP="00CC2B8B">
            <w:pPr>
              <w:autoSpaceDE w:val="0"/>
              <w:autoSpaceDN w:val="0"/>
              <w:adjustRightInd w:val="0"/>
              <w:spacing w:after="0"/>
              <w:jc w:val="both"/>
              <w:rPr>
                <w:rFonts w:ascii="Calibri" w:hAnsi="Calibri" w:cs="Calibri"/>
                <w:color w:val="000000"/>
              </w:rPr>
            </w:pPr>
          </w:p>
          <w:p w14:paraId="7C984506"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Signature: ___________________________</w:t>
            </w:r>
          </w:p>
        </w:tc>
        <w:tc>
          <w:tcPr>
            <w:tcW w:w="4675" w:type="dxa"/>
            <w:shd w:val="clear" w:color="auto" w:fill="auto"/>
          </w:tcPr>
          <w:p w14:paraId="789D022B" w14:textId="77777777" w:rsidR="00002CC4" w:rsidRPr="005C41E6" w:rsidRDefault="00002CC4" w:rsidP="00CC2B8B">
            <w:pPr>
              <w:autoSpaceDE w:val="0"/>
              <w:autoSpaceDN w:val="0"/>
              <w:adjustRightInd w:val="0"/>
              <w:spacing w:after="0"/>
              <w:jc w:val="both"/>
              <w:rPr>
                <w:rFonts w:ascii="Calibri" w:hAnsi="Calibri" w:cs="Calibri"/>
                <w:color w:val="000000"/>
              </w:rPr>
            </w:pPr>
          </w:p>
          <w:p w14:paraId="3A6929BA" w14:textId="77777777" w:rsidR="00002CC4" w:rsidRPr="005C41E6" w:rsidRDefault="00002CC4" w:rsidP="00CC2B8B">
            <w:pPr>
              <w:autoSpaceDE w:val="0"/>
              <w:autoSpaceDN w:val="0"/>
              <w:adjustRightInd w:val="0"/>
              <w:spacing w:after="0"/>
              <w:jc w:val="both"/>
              <w:rPr>
                <w:rFonts w:ascii="Calibri" w:hAnsi="Calibri" w:cs="Calibri"/>
                <w:color w:val="000000"/>
              </w:rPr>
            </w:pPr>
          </w:p>
          <w:p w14:paraId="6F729305"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Signature: ___________________________</w:t>
            </w:r>
          </w:p>
        </w:tc>
      </w:tr>
      <w:tr w:rsidR="00002CC4" w:rsidRPr="005C41E6" w14:paraId="0150D51E" w14:textId="77777777" w:rsidTr="00CC2B8B">
        <w:tc>
          <w:tcPr>
            <w:tcW w:w="4675" w:type="dxa"/>
            <w:shd w:val="clear" w:color="auto" w:fill="auto"/>
          </w:tcPr>
          <w:p w14:paraId="394E9316"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Name: ______________________________</w:t>
            </w:r>
          </w:p>
        </w:tc>
        <w:tc>
          <w:tcPr>
            <w:tcW w:w="4675" w:type="dxa"/>
            <w:shd w:val="clear" w:color="auto" w:fill="auto"/>
          </w:tcPr>
          <w:p w14:paraId="166D7C93"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Name: ______________________________</w:t>
            </w:r>
          </w:p>
        </w:tc>
      </w:tr>
      <w:tr w:rsidR="00002CC4" w:rsidRPr="005C41E6" w14:paraId="62377805" w14:textId="77777777" w:rsidTr="00CC2B8B">
        <w:tc>
          <w:tcPr>
            <w:tcW w:w="4675" w:type="dxa"/>
            <w:shd w:val="clear" w:color="auto" w:fill="auto"/>
          </w:tcPr>
          <w:p w14:paraId="150C9ED7"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Designation: _________________________</w:t>
            </w:r>
          </w:p>
        </w:tc>
        <w:tc>
          <w:tcPr>
            <w:tcW w:w="4675" w:type="dxa"/>
            <w:shd w:val="clear" w:color="auto" w:fill="auto"/>
          </w:tcPr>
          <w:p w14:paraId="203667C3"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Designation: _________________________</w:t>
            </w:r>
          </w:p>
        </w:tc>
      </w:tr>
      <w:tr w:rsidR="00002CC4" w:rsidRPr="005C41E6" w14:paraId="20DC68A1" w14:textId="77777777" w:rsidTr="00CC2B8B">
        <w:tc>
          <w:tcPr>
            <w:tcW w:w="4675" w:type="dxa"/>
            <w:shd w:val="clear" w:color="auto" w:fill="auto"/>
          </w:tcPr>
          <w:p w14:paraId="050447A7"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Address: ____________________________</w:t>
            </w:r>
          </w:p>
        </w:tc>
        <w:tc>
          <w:tcPr>
            <w:tcW w:w="4675" w:type="dxa"/>
            <w:shd w:val="clear" w:color="auto" w:fill="auto"/>
          </w:tcPr>
          <w:p w14:paraId="103D75C9"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Address: ____________________________</w:t>
            </w:r>
          </w:p>
        </w:tc>
      </w:tr>
      <w:tr w:rsidR="00002CC4" w:rsidRPr="005C41E6" w14:paraId="03736E44" w14:textId="77777777" w:rsidTr="00CC2B8B">
        <w:tc>
          <w:tcPr>
            <w:tcW w:w="4675" w:type="dxa"/>
            <w:shd w:val="clear" w:color="auto" w:fill="auto"/>
          </w:tcPr>
          <w:p w14:paraId="42A69C57"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Company: ___________________________</w:t>
            </w:r>
          </w:p>
        </w:tc>
        <w:tc>
          <w:tcPr>
            <w:tcW w:w="4675" w:type="dxa"/>
            <w:shd w:val="clear" w:color="auto" w:fill="auto"/>
          </w:tcPr>
          <w:p w14:paraId="0CC883C2"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Company: ___________________________</w:t>
            </w:r>
          </w:p>
        </w:tc>
      </w:tr>
      <w:tr w:rsidR="00002CC4" w:rsidRPr="005C41E6" w14:paraId="0F050B35" w14:textId="77777777" w:rsidTr="00CC2B8B">
        <w:tc>
          <w:tcPr>
            <w:tcW w:w="4675" w:type="dxa"/>
            <w:shd w:val="clear" w:color="auto" w:fill="auto"/>
          </w:tcPr>
          <w:p w14:paraId="7E59D06F"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Date: _______________________________</w:t>
            </w:r>
          </w:p>
        </w:tc>
        <w:tc>
          <w:tcPr>
            <w:tcW w:w="4675" w:type="dxa"/>
            <w:shd w:val="clear" w:color="auto" w:fill="auto"/>
          </w:tcPr>
          <w:p w14:paraId="569E3932"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Date: _______________________________</w:t>
            </w:r>
          </w:p>
        </w:tc>
      </w:tr>
    </w:tbl>
    <w:p w14:paraId="4F8BB423" w14:textId="77777777" w:rsidR="00002CC4" w:rsidRPr="005C41E6" w:rsidRDefault="00002CC4" w:rsidP="00002CC4">
      <w:pPr>
        <w:spacing w:before="120" w:after="120"/>
        <w:jc w:val="both"/>
      </w:pPr>
    </w:p>
    <w:p w14:paraId="3D8A9249" w14:textId="77777777" w:rsidR="00002CC4" w:rsidRPr="005C41E6" w:rsidRDefault="00002CC4" w:rsidP="00002CC4">
      <w:r w:rsidRPr="005C41E6">
        <w:br w:type="page"/>
      </w:r>
    </w:p>
    <w:p w14:paraId="081ABFC2" w14:textId="77777777" w:rsidR="00002CC4" w:rsidRPr="0040045C" w:rsidRDefault="00002CC4" w:rsidP="00002CC4">
      <w:pPr>
        <w:pStyle w:val="Heading1"/>
        <w:numPr>
          <w:ilvl w:val="0"/>
          <w:numId w:val="35"/>
        </w:numPr>
        <w:spacing w:before="120" w:after="120"/>
        <w:rPr>
          <w:b/>
          <w:bCs/>
          <w:sz w:val="28"/>
          <w:szCs w:val="28"/>
        </w:rPr>
      </w:pPr>
      <w:bookmarkStart w:id="123" w:name="_Toc184307760"/>
      <w:r w:rsidRPr="005C41E6">
        <w:rPr>
          <w:b/>
          <w:bCs/>
          <w:sz w:val="28"/>
          <w:szCs w:val="28"/>
        </w:rPr>
        <w:lastRenderedPageBreak/>
        <w:t>Annexure 11: Performance Bank Guarantee</w:t>
      </w:r>
      <w:bookmarkEnd w:id="123"/>
    </w:p>
    <w:p w14:paraId="053B22AA" w14:textId="77777777" w:rsidR="00002CC4" w:rsidRPr="005C41E6" w:rsidRDefault="00002CC4" w:rsidP="00002CC4">
      <w:pPr>
        <w:spacing w:before="120" w:after="120"/>
        <w:jc w:val="both"/>
      </w:pPr>
      <w:r w:rsidRPr="005C41E6">
        <w:t>To,</w:t>
      </w:r>
    </w:p>
    <w:p w14:paraId="48AD752D" w14:textId="77777777" w:rsidR="00002CC4" w:rsidRPr="005C41E6" w:rsidRDefault="00002CC4" w:rsidP="00002CC4">
      <w:pPr>
        <w:spacing w:before="120" w:after="120"/>
        <w:jc w:val="both"/>
      </w:pPr>
      <w:r w:rsidRPr="005C41E6">
        <w:t>Central Bank of India</w:t>
      </w:r>
    </w:p>
    <w:p w14:paraId="417519A3" w14:textId="77777777" w:rsidR="00002CC4" w:rsidRPr="005C41E6" w:rsidRDefault="00002CC4" w:rsidP="00002CC4">
      <w:pPr>
        <w:spacing w:before="120" w:after="120"/>
        <w:jc w:val="both"/>
      </w:pPr>
      <w:r w:rsidRPr="005C41E6">
        <w:t>Mumbai</w:t>
      </w:r>
    </w:p>
    <w:p w14:paraId="44655755" w14:textId="0C852070" w:rsidR="00002CC4" w:rsidRPr="005C41E6" w:rsidRDefault="00002CC4" w:rsidP="00002CC4">
      <w:pPr>
        <w:spacing w:before="120" w:after="120"/>
        <w:jc w:val="both"/>
      </w:pPr>
      <w:r w:rsidRPr="005C41E6">
        <w:t xml:space="preserve">In consideration of Central Bank of India having Registered Office at Chandermukhi Building, Nariman Point, Mumbai 400 021 (hereinafter referred to as “Purchaser”) having agreed to purchase </w:t>
      </w:r>
      <w:r>
        <w:t xml:space="preserve">of software &amp; other components &amp; services </w:t>
      </w:r>
      <w:r w:rsidRPr="005C41E6">
        <w:t xml:space="preserve">(hereinafter referred to as “Goods”) from M/s ----------------------------- (hereinafter referred to as “Contractor”) on the terms and conditions contained in their agreement/purchase order No------- dt.------------ (hereinafter referred to as the “Contract”) subject to the contractor furnishing a Bank Guarantee to the purchaser as to the due performance of the </w:t>
      </w:r>
      <w:r w:rsidR="00156FC9">
        <w:t xml:space="preserve">software, solution and services </w:t>
      </w:r>
      <w:r w:rsidRPr="005C41E6">
        <w:t>as per the terms and conditions of the said contract, to be supplied by the contractor and also guaranteeing the maintenance, by the contractor, of the systems as per the terms and conditions of the said contract;</w:t>
      </w:r>
    </w:p>
    <w:p w14:paraId="7ED43EE7" w14:textId="528582FB" w:rsidR="00002CC4" w:rsidRPr="005C41E6" w:rsidRDefault="00002CC4" w:rsidP="00002CC4">
      <w:pPr>
        <w:spacing w:before="120" w:after="120"/>
        <w:jc w:val="both"/>
      </w:pPr>
      <w:r w:rsidRPr="005C41E6">
        <w:t xml:space="preserve">1) We, --------------------------- (Bank) (hereinafter called “the Bank”), in consideration of the premises and at the request of the contractor, do hereby guarantee and undertake to pay to the purchaser, forthwith on mere demand and without any demur, at any time up to --------------------- any money or moneys not exceeding a total sum of Rs---------(Rupees-----------only) as may be claimed by the purchaser to be due from the contractor by way of loss or damage caused to or that would be caused to or suffered by the purchaser by reason of failure of </w:t>
      </w:r>
      <w:r w:rsidR="00156FC9">
        <w:t>software, solution and services</w:t>
      </w:r>
      <w:r w:rsidRPr="005C41E6">
        <w:t xml:space="preserve"> to perform as per the said contract, and also failure of the contractor to maintain the systems as per the terms and conditions of the said contract.</w:t>
      </w:r>
    </w:p>
    <w:p w14:paraId="2F7E1AC1" w14:textId="554CD42B" w:rsidR="00002CC4" w:rsidRPr="005C41E6" w:rsidRDefault="00002CC4" w:rsidP="00002CC4">
      <w:pPr>
        <w:spacing w:before="120" w:after="120"/>
        <w:jc w:val="both"/>
      </w:pPr>
      <w:r w:rsidRPr="005C41E6">
        <w:t xml:space="preserve">2) Notwithstanding anything to the contrary, the decision of the purchaser as to whether </w:t>
      </w:r>
      <w:r w:rsidR="005B6E76">
        <w:t>software, solution and services</w:t>
      </w:r>
      <w:r w:rsidRPr="005C41E6">
        <w:t xml:space="preserve"> has failed to perform as per the said contract, and also as to whether the contractor has failed to maintain the systems as per the terms and conditions of the said contract will be final and binding on the Bank and the Bank shall not be entitled to ask the purchaser to establish its claim or claims under this Guarantee but shall pay the same to the purchaser forthwith on mere demand without any demur, reservation, recourse, contest or protest and/or without any reference to the contractor. Any such demand made by the purchaser on the Bank shall be conclusive and binding notwithstanding any difference between the purchaser and the contractor or any dispute pending before any Court, Tribunal, Arbitrator or any other authority.</w:t>
      </w:r>
    </w:p>
    <w:p w14:paraId="13D53B41" w14:textId="77777777" w:rsidR="00002CC4" w:rsidRPr="005C41E6" w:rsidRDefault="00002CC4" w:rsidP="00002CC4">
      <w:pPr>
        <w:spacing w:before="120" w:after="120"/>
        <w:jc w:val="both"/>
      </w:pPr>
      <w:r w:rsidRPr="005C41E6">
        <w:t>3) This Guarantee shall expire on -----------------; without prejudice to the purchaser’s claim or claims demanded from or otherwise notified to the Bank in writing on or before the said date i.e. --------- (this date should be date of expiry of Guarantee).</w:t>
      </w:r>
    </w:p>
    <w:p w14:paraId="764ED79E" w14:textId="77777777" w:rsidR="00002CC4" w:rsidRPr="005C41E6" w:rsidRDefault="00002CC4" w:rsidP="00002CC4">
      <w:pPr>
        <w:spacing w:before="120" w:after="120"/>
        <w:jc w:val="both"/>
      </w:pPr>
      <w:r w:rsidRPr="005C41E6">
        <w:t>4) The Bank further undertakes not to revoke this Guarantee during its currency except with the previous consent of the purchaser in writing and this Guarantee shall continue to be enforceable till the aforesaid date of expiry or the last date of the extended period of expiry of Guarantee agreed upon by all the parties to this Guarantee, as the case may be, unless during the currency of this Guarantee all the dues of the purchaser under or by virtue of the said contract have been duly paid and its claims satisfied or discharged or the purchaser certifies that the terms and conditions of the said contract have been fully carried out by the contractor and accordingly discharges the Guarantee.</w:t>
      </w:r>
    </w:p>
    <w:p w14:paraId="49B2D2A4" w14:textId="77777777" w:rsidR="00002CC4" w:rsidRPr="00612052" w:rsidRDefault="00002CC4" w:rsidP="00002CC4">
      <w:pPr>
        <w:spacing w:before="120" w:after="120"/>
        <w:jc w:val="both"/>
      </w:pPr>
      <w:r w:rsidRPr="005C41E6">
        <w:lastRenderedPageBreak/>
        <w:t xml:space="preserve">5) In order to give full effect to the Guarantee herein contained, you shall be entitled to act as if we are your principal debtors in respect of all your claims against the contractor hereby Guaranteed by us as aforesaid and we hereby expressly waive all our rights of </w:t>
      </w:r>
      <w:r w:rsidRPr="00D946CA">
        <w:t xml:space="preserve">surety ship </w:t>
      </w:r>
      <w:r w:rsidRPr="00612052">
        <w:t>and other rights if any which are in any way inconsistent with the above or any other provisions of this Guarantee.</w:t>
      </w:r>
    </w:p>
    <w:p w14:paraId="6C47BC5C" w14:textId="77777777" w:rsidR="00002CC4" w:rsidRPr="005C41E6" w:rsidRDefault="00002CC4" w:rsidP="00002CC4">
      <w:pPr>
        <w:spacing w:before="120" w:after="120"/>
        <w:jc w:val="both"/>
      </w:pPr>
      <w:r w:rsidRPr="005C41E6">
        <w:t>6) The Bank agrees with the purchaser that the purchaser shall have the fullest liberty without affecting in any manner the Bank’s obligations under this Guarantee to extend the time of performance by the contractor from time to time or to postpone for any time or from time to time any of the rights or powers exercisable by the purchaser against the contractor and either to enforce or forbear to enforce any of the terms and conditions of the said contract, and the Bank shall not be released from its liability for the reasons of any such extensions being granted to the contractor for any forbearance, act or omission on the part of the purchaser or any other indulgence shown by the purchaser or by any other matter or thing whatsoever which under the law relating to sureties would, but for this provision have the effect of so relieving the Bank.</w:t>
      </w:r>
    </w:p>
    <w:p w14:paraId="17120D03" w14:textId="77777777" w:rsidR="00002CC4" w:rsidRPr="005C41E6" w:rsidRDefault="00002CC4" w:rsidP="00002CC4">
      <w:pPr>
        <w:spacing w:before="120" w:after="120"/>
        <w:jc w:val="both"/>
      </w:pPr>
      <w:r w:rsidRPr="005C41E6">
        <w:t>7) The Guarantee shall not be affected by any change in the constitution of the contractor or the Bank nor shall it be affected by any change in the constitution of the purchaser by any amalgamation or absorption or with the contractor, Bank or the purchaser, but will ensure for and be available to and enforceable by the absorbing or amalgamated company or concern.</w:t>
      </w:r>
    </w:p>
    <w:p w14:paraId="2A89DBAC" w14:textId="77777777" w:rsidR="00002CC4" w:rsidRPr="005C41E6" w:rsidRDefault="00002CC4" w:rsidP="00002CC4">
      <w:pPr>
        <w:spacing w:before="120" w:after="120"/>
        <w:jc w:val="both"/>
      </w:pPr>
      <w:r w:rsidRPr="005C41E6">
        <w:t>8) This guarantee and the powers and provisions herein contained are in addition to and not by way of limitation or in substitution of any other guarantee or guarantees heretofore issued by us (whether singly or jointly with other banks) on behalf of the contractor heretofore mentioned for the same contract referred to heretofore and also for the same purpose for which this guarantee is issued, and now existing un-cancelled and we further mention that this guarantee is not intended to and shall not revoke or limit such guarantee or guarantees heretofore issued by us on behalf of the contractor heretofore mentioned for the same contract referred to heretofore and for the same purpose for which this guarantee is issued.</w:t>
      </w:r>
    </w:p>
    <w:p w14:paraId="05BD1614" w14:textId="77777777" w:rsidR="00002CC4" w:rsidRPr="005C41E6" w:rsidRDefault="00002CC4" w:rsidP="00002CC4">
      <w:pPr>
        <w:spacing w:before="120" w:after="120"/>
        <w:jc w:val="both"/>
      </w:pPr>
      <w:r w:rsidRPr="005C41E6">
        <w:t>9) Any notice by way of demand or otherwise under this guarantee may be sent by special courier, telex, fax or registered post to our local address as mentioned in this guarantee.</w:t>
      </w:r>
    </w:p>
    <w:p w14:paraId="4204A068" w14:textId="7F74547A" w:rsidR="00002CC4" w:rsidRPr="005C41E6" w:rsidRDefault="00002CC4" w:rsidP="00002CC4">
      <w:pPr>
        <w:spacing w:before="120" w:after="120"/>
        <w:jc w:val="both"/>
      </w:pPr>
      <w:r w:rsidRPr="005C41E6">
        <w:t>10) Notwithstanding anything contained herein:</w:t>
      </w:r>
      <w:r w:rsidR="00D61CB3">
        <w:t xml:space="preserve"> </w:t>
      </w:r>
      <w:r w:rsidRPr="005C41E6">
        <w:t>-</w:t>
      </w:r>
    </w:p>
    <w:p w14:paraId="468A96E3" w14:textId="77777777" w:rsidR="00002CC4" w:rsidRPr="005C41E6" w:rsidRDefault="00002CC4" w:rsidP="00002CC4">
      <w:pPr>
        <w:spacing w:before="120" w:after="120"/>
        <w:jc w:val="both"/>
      </w:pPr>
      <w:r w:rsidRPr="005C41E6">
        <w:t xml:space="preserve">i) Our liability under this Bank Guarantee shall not exceed Rs--------(Rupees---------only); </w:t>
      </w:r>
    </w:p>
    <w:p w14:paraId="4DCB6BE3" w14:textId="77777777" w:rsidR="00002CC4" w:rsidRPr="005C41E6" w:rsidRDefault="00002CC4" w:rsidP="00002CC4">
      <w:pPr>
        <w:spacing w:before="120" w:after="120"/>
        <w:jc w:val="both"/>
      </w:pPr>
      <w:r w:rsidRPr="005C41E6">
        <w:t>ii) This Bank Guarantee shall be valid up to ----------------------;</w:t>
      </w:r>
      <w:r>
        <w:t>(date of expiry)</w:t>
      </w:r>
      <w:r w:rsidRPr="005C41E6">
        <w:t xml:space="preserve"> and </w:t>
      </w:r>
    </w:p>
    <w:p w14:paraId="0FF6D31C" w14:textId="77777777" w:rsidR="00002CC4" w:rsidRPr="005C41E6" w:rsidRDefault="00002CC4" w:rsidP="00002CC4">
      <w:pPr>
        <w:spacing w:before="120" w:after="120"/>
        <w:jc w:val="both"/>
      </w:pPr>
      <w:r w:rsidRPr="005C41E6">
        <w:t>iii) We are liable to pay the Guaranteed amount or any part thereof under this Bank Guarantee only and only if you serve upon us a written claim or demand on or before--- -------------- (date of expiry of Guarantee)</w:t>
      </w:r>
    </w:p>
    <w:p w14:paraId="0B0DA561" w14:textId="77777777" w:rsidR="00002CC4" w:rsidRPr="005C41E6" w:rsidRDefault="00002CC4" w:rsidP="00002CC4">
      <w:pPr>
        <w:spacing w:before="120" w:after="120"/>
        <w:jc w:val="both"/>
      </w:pPr>
      <w:r w:rsidRPr="005C41E6">
        <w:t>11) The Bank has power to issue this Guarantee under the statute/constitution and the undersigned has full power to sign this Guarantee on behalf of the Bank.</w:t>
      </w:r>
    </w:p>
    <w:p w14:paraId="258E234D" w14:textId="6ABA1024" w:rsidR="00002CC4" w:rsidRPr="005C41E6" w:rsidRDefault="00002CC4" w:rsidP="00002CC4">
      <w:pPr>
        <w:spacing w:before="120" w:after="120"/>
        <w:jc w:val="both"/>
      </w:pPr>
      <w:r w:rsidRPr="005C41E6">
        <w:t>Date this -------------------- day of ------------------ 202</w:t>
      </w:r>
      <w:r w:rsidR="00860837">
        <w:t>4</w:t>
      </w:r>
      <w:r w:rsidRPr="005C41E6">
        <w:t xml:space="preserve"> at ---------</w:t>
      </w:r>
    </w:p>
    <w:p w14:paraId="58ED0921" w14:textId="77777777" w:rsidR="00002CC4" w:rsidRPr="005C41E6" w:rsidRDefault="00002CC4" w:rsidP="00002CC4">
      <w:pPr>
        <w:spacing w:before="120" w:after="120"/>
        <w:jc w:val="both"/>
      </w:pPr>
      <w:r w:rsidRPr="005C41E6">
        <w:t>For and on behalf of -------------------------- Bank.</w:t>
      </w:r>
    </w:p>
    <w:p w14:paraId="18840DC2" w14:textId="77777777" w:rsidR="00002CC4" w:rsidRPr="005C41E6" w:rsidRDefault="00002CC4" w:rsidP="00002CC4">
      <w:pPr>
        <w:spacing w:before="120" w:after="120"/>
        <w:jc w:val="both"/>
      </w:pPr>
      <w:r w:rsidRPr="005C41E6">
        <w:t>sd/- ----------------------------------------</w:t>
      </w:r>
    </w:p>
    <w:p w14:paraId="1D108BFE" w14:textId="77777777" w:rsidR="00002CC4" w:rsidRPr="005C41E6" w:rsidRDefault="00002CC4" w:rsidP="00002CC4">
      <w:r w:rsidRPr="005C41E6">
        <w:br w:type="page"/>
      </w:r>
    </w:p>
    <w:p w14:paraId="1ED751D0" w14:textId="77777777" w:rsidR="00002CC4" w:rsidRPr="00BD7FF2" w:rsidRDefault="00002CC4" w:rsidP="00002CC4">
      <w:pPr>
        <w:pStyle w:val="Heading1"/>
        <w:numPr>
          <w:ilvl w:val="0"/>
          <w:numId w:val="35"/>
        </w:numPr>
        <w:spacing w:before="120" w:after="120"/>
        <w:rPr>
          <w:b/>
          <w:bCs/>
          <w:sz w:val="28"/>
          <w:szCs w:val="28"/>
        </w:rPr>
      </w:pPr>
      <w:bookmarkStart w:id="124" w:name="_Toc184307761"/>
      <w:r w:rsidRPr="005C41E6">
        <w:rPr>
          <w:b/>
          <w:bCs/>
          <w:sz w:val="28"/>
          <w:szCs w:val="28"/>
        </w:rPr>
        <w:lastRenderedPageBreak/>
        <w:t>Annexure 12: Bid Security (Earnest Money Deposit)</w:t>
      </w:r>
      <w:bookmarkEnd w:id="124"/>
    </w:p>
    <w:p w14:paraId="456A576D" w14:textId="77777777" w:rsidR="00002CC4" w:rsidRDefault="00002CC4" w:rsidP="00002CC4">
      <w:pPr>
        <w:autoSpaceDE w:val="0"/>
        <w:autoSpaceDN w:val="0"/>
        <w:adjustRightInd w:val="0"/>
        <w:ind w:right="1468"/>
        <w:rPr>
          <w:rFonts w:cs="Mangal"/>
          <w:color w:val="000000"/>
        </w:rPr>
      </w:pPr>
      <w:r w:rsidRPr="00010399">
        <w:rPr>
          <w:rFonts w:cs="Mangal"/>
          <w:color w:val="000000"/>
        </w:rPr>
        <w:t>To,</w:t>
      </w:r>
    </w:p>
    <w:p w14:paraId="1BA8D9A6" w14:textId="77777777" w:rsidR="00002CC4" w:rsidRPr="006156BF" w:rsidRDefault="00002CC4" w:rsidP="00002CC4">
      <w:pPr>
        <w:pStyle w:val="NoSpacing"/>
      </w:pPr>
      <w:r w:rsidRPr="006156BF">
        <w:t>General Manager-IT</w:t>
      </w:r>
    </w:p>
    <w:p w14:paraId="37B2821B" w14:textId="77777777" w:rsidR="00002CC4" w:rsidRPr="006156BF" w:rsidRDefault="00002CC4" w:rsidP="00002CC4">
      <w:pPr>
        <w:pStyle w:val="NoSpacing"/>
      </w:pPr>
      <w:r w:rsidRPr="006156BF">
        <w:t>Central Bank of India,</w:t>
      </w:r>
    </w:p>
    <w:p w14:paraId="5636269D" w14:textId="77777777" w:rsidR="00002CC4" w:rsidRPr="006156BF" w:rsidRDefault="00002CC4" w:rsidP="00002CC4">
      <w:pPr>
        <w:pStyle w:val="NoSpacing"/>
      </w:pPr>
      <w:r w:rsidRPr="006156BF">
        <w:t>DIT, 1st Floor,</w:t>
      </w:r>
    </w:p>
    <w:p w14:paraId="767448F2" w14:textId="77777777" w:rsidR="00002CC4" w:rsidRPr="006156BF" w:rsidRDefault="00002CC4" w:rsidP="00002CC4">
      <w:pPr>
        <w:pStyle w:val="NoSpacing"/>
      </w:pPr>
      <w:r w:rsidRPr="006156BF">
        <w:t>CBD Belapur,</w:t>
      </w:r>
    </w:p>
    <w:p w14:paraId="661F6C0A" w14:textId="77777777" w:rsidR="00002CC4" w:rsidRPr="00BD7FF2" w:rsidRDefault="00002CC4" w:rsidP="00002CC4">
      <w:pPr>
        <w:pStyle w:val="NoSpacing"/>
      </w:pPr>
      <w:r w:rsidRPr="006156BF">
        <w:t>Navi Mumbai -400 614</w:t>
      </w:r>
    </w:p>
    <w:p w14:paraId="5E80ACD9" w14:textId="77777777" w:rsidR="00002CC4" w:rsidRPr="00010399" w:rsidRDefault="00002CC4" w:rsidP="00002CC4">
      <w:pPr>
        <w:autoSpaceDE w:val="0"/>
        <w:autoSpaceDN w:val="0"/>
        <w:adjustRightInd w:val="0"/>
        <w:spacing w:before="120" w:after="120"/>
        <w:ind w:right="1468"/>
        <w:rPr>
          <w:rFonts w:cs="Mangal"/>
        </w:rPr>
      </w:pPr>
      <w:r w:rsidRPr="00010399">
        <w:rPr>
          <w:rFonts w:cs="Mangal"/>
          <w:color w:val="000000"/>
        </w:rPr>
        <w:t xml:space="preserve">Dear Sir, </w:t>
      </w:r>
    </w:p>
    <w:p w14:paraId="0973EC48" w14:textId="77777777" w:rsidR="00002CC4" w:rsidRPr="00010399" w:rsidRDefault="00002CC4" w:rsidP="00002CC4">
      <w:pPr>
        <w:autoSpaceDE w:val="0"/>
        <w:autoSpaceDN w:val="0"/>
        <w:adjustRightInd w:val="0"/>
        <w:spacing w:before="120" w:after="120"/>
        <w:ind w:right="-46"/>
        <w:jc w:val="both"/>
        <w:rPr>
          <w:rFonts w:cs="Mangal"/>
        </w:rPr>
      </w:pPr>
      <w:r w:rsidRPr="00010399">
        <w:rPr>
          <w:rFonts w:cs="Mangal"/>
          <w:color w:val="000000"/>
        </w:rPr>
        <w:t>In response to your invitation to respond to your RF</w:t>
      </w:r>
      <w:r>
        <w:rPr>
          <w:rFonts w:cs="Mangal"/>
          <w:color w:val="000000"/>
        </w:rPr>
        <w:t>P</w:t>
      </w:r>
      <w:r w:rsidRPr="00010399">
        <w:rPr>
          <w:rFonts w:cs="Mangal"/>
          <w:color w:val="000000"/>
        </w:rPr>
        <w:t xml:space="preserve"> for </w:t>
      </w:r>
      <w:r>
        <w:rPr>
          <w:rFonts w:cs="Mangal"/>
          <w:color w:val="000000"/>
        </w:rPr>
        <w:t>________________________________</w:t>
      </w:r>
      <w:r w:rsidRPr="00010399">
        <w:rPr>
          <w:rFonts w:cs="Mangal"/>
          <w:color w:val="000000"/>
        </w:rPr>
        <w:t xml:space="preserve">, M/s _____having their registered office at _______ (hereinafter called the </w:t>
      </w:r>
      <w:r>
        <w:rPr>
          <w:rFonts w:cs="Mangal"/>
          <w:color w:val="000000"/>
        </w:rPr>
        <w:t>“</w:t>
      </w:r>
      <w:r w:rsidRPr="00010399">
        <w:rPr>
          <w:rFonts w:cs="Mangal"/>
          <w:color w:val="000000"/>
        </w:rPr>
        <w:t xml:space="preserve">Bidder‟) wishes to respond to the said </w:t>
      </w:r>
      <w:r>
        <w:rPr>
          <w:rFonts w:cs="Mangal"/>
          <w:color w:val="000000"/>
        </w:rPr>
        <w:t>Request for Proposal</w:t>
      </w:r>
      <w:r w:rsidRPr="00010399">
        <w:rPr>
          <w:rFonts w:cs="Mangal"/>
          <w:color w:val="000000"/>
        </w:rPr>
        <w:t xml:space="preserve"> (RF</w:t>
      </w:r>
      <w:r>
        <w:rPr>
          <w:rFonts w:cs="Mangal"/>
          <w:color w:val="000000"/>
        </w:rPr>
        <w:t>P</w:t>
      </w:r>
      <w:r w:rsidRPr="00010399">
        <w:rPr>
          <w:rFonts w:cs="Mangal"/>
          <w:color w:val="000000"/>
        </w:rPr>
        <w:t xml:space="preserve">) and submit the proposal </w:t>
      </w:r>
      <w:r>
        <w:rPr>
          <w:rFonts w:cs="Mangal"/>
          <w:color w:val="000000"/>
        </w:rPr>
        <w:t xml:space="preserve">for </w:t>
      </w:r>
      <w:r w:rsidRPr="00010399">
        <w:rPr>
          <w:rFonts w:cs="Mangal"/>
          <w:color w:val="000000"/>
        </w:rPr>
        <w:t>as listed in the RF</w:t>
      </w:r>
      <w:r>
        <w:rPr>
          <w:rFonts w:cs="Mangal"/>
          <w:color w:val="000000"/>
        </w:rPr>
        <w:t>P</w:t>
      </w:r>
      <w:r w:rsidRPr="00010399">
        <w:rPr>
          <w:rFonts w:cs="Mangal"/>
          <w:color w:val="000000"/>
        </w:rPr>
        <w:t xml:space="preserve"> document.  </w:t>
      </w:r>
    </w:p>
    <w:p w14:paraId="3F3C4BC4" w14:textId="4E023AD0" w:rsidR="00002CC4" w:rsidRPr="00010399" w:rsidRDefault="00002CC4" w:rsidP="00002CC4">
      <w:pPr>
        <w:autoSpaceDE w:val="0"/>
        <w:autoSpaceDN w:val="0"/>
        <w:adjustRightInd w:val="0"/>
        <w:spacing w:before="120" w:after="120"/>
        <w:ind w:right="43"/>
        <w:jc w:val="both"/>
        <w:rPr>
          <w:rFonts w:cs="Mangal"/>
        </w:rPr>
      </w:pPr>
      <w:r w:rsidRPr="00F2195F">
        <w:rPr>
          <w:rFonts w:cs="Mangal"/>
          <w:color w:val="000000"/>
        </w:rPr>
        <w:t>Whereas the</w:t>
      </w:r>
      <w:r w:rsidR="00F2195F">
        <w:rPr>
          <w:rFonts w:cs="Mangal"/>
          <w:color w:val="000000"/>
        </w:rPr>
        <w:t xml:space="preserve"> </w:t>
      </w:r>
      <w:r w:rsidRPr="00F2195F">
        <w:rPr>
          <w:rFonts w:cs="Mangal"/>
          <w:color w:val="000000"/>
        </w:rPr>
        <w:t xml:space="preserve">”Bidder‟ has submitted the proposal in response to RFP, we, the ______ Bank having our head office ______ hereby irrevocably guarantee an amount of </w:t>
      </w:r>
      <w:bookmarkStart w:id="125" w:name="_Hlk184148170"/>
      <w:r w:rsidR="00CE567A" w:rsidRPr="00F2195F">
        <w:t>₹</w:t>
      </w:r>
      <w:r w:rsidRPr="00F2195F">
        <w:rPr>
          <w:rFonts w:cs="Mangal"/>
          <w:b/>
          <w:bCs/>
          <w:color w:val="000000"/>
        </w:rPr>
        <w:t xml:space="preserve"> </w:t>
      </w:r>
      <w:r w:rsidR="00F2195F" w:rsidRPr="00F2195F">
        <w:rPr>
          <w:rFonts w:cs="Mangal"/>
          <w:b/>
          <w:bCs/>
          <w:color w:val="000000"/>
        </w:rPr>
        <w:t>1,50,00,000/- (₹ One Crore Fifty Lakhs only)</w:t>
      </w:r>
      <w:bookmarkEnd w:id="125"/>
      <w:r w:rsidR="00F2195F" w:rsidRPr="00F2195F">
        <w:rPr>
          <w:rFonts w:cs="Mangal"/>
          <w:b/>
          <w:bCs/>
          <w:color w:val="000000"/>
        </w:rPr>
        <w:t xml:space="preserve"> </w:t>
      </w:r>
      <w:r w:rsidRPr="00F2195F">
        <w:rPr>
          <w:rFonts w:cs="Mangal"/>
          <w:color w:val="000000"/>
        </w:rPr>
        <w:t>as bid security as required to be submitted by the “Bidder‟ as a condition for participation in the said process of RFQ.</w:t>
      </w:r>
      <w:r w:rsidRPr="00010399">
        <w:rPr>
          <w:rFonts w:cs="Mangal"/>
          <w:color w:val="000000"/>
        </w:rPr>
        <w:t xml:space="preserve"> </w:t>
      </w:r>
    </w:p>
    <w:p w14:paraId="07336E3B" w14:textId="77777777" w:rsidR="00002CC4" w:rsidRPr="00010399" w:rsidRDefault="00002CC4" w:rsidP="00002CC4">
      <w:pPr>
        <w:autoSpaceDE w:val="0"/>
        <w:autoSpaceDN w:val="0"/>
        <w:adjustRightInd w:val="0"/>
        <w:spacing w:before="120" w:after="120"/>
        <w:ind w:right="43"/>
        <w:jc w:val="both"/>
        <w:rPr>
          <w:rFonts w:cs="Mangal"/>
          <w:color w:val="000000"/>
        </w:rPr>
      </w:pPr>
      <w:r w:rsidRPr="00010399">
        <w:rPr>
          <w:rFonts w:cs="Mangal"/>
          <w:color w:val="000000"/>
        </w:rPr>
        <w:t xml:space="preserve"> The Bid security for which this guarantee is given is liable to be enforced/ invoked:</w:t>
      </w:r>
    </w:p>
    <w:p w14:paraId="5B18809C" w14:textId="77777777" w:rsidR="00002CC4" w:rsidRPr="00010399" w:rsidRDefault="00002CC4" w:rsidP="00002CC4">
      <w:pPr>
        <w:autoSpaceDE w:val="0"/>
        <w:autoSpaceDN w:val="0"/>
        <w:adjustRightInd w:val="0"/>
        <w:spacing w:before="120" w:after="120"/>
        <w:ind w:right="43"/>
        <w:jc w:val="both"/>
        <w:rPr>
          <w:rFonts w:cs="Mangal"/>
          <w:color w:val="000000"/>
        </w:rPr>
      </w:pPr>
      <w:r w:rsidRPr="00010399">
        <w:rPr>
          <w:rFonts w:cs="Mangal"/>
          <w:color w:val="000000"/>
        </w:rPr>
        <w:t xml:space="preserve">1. If the Bidder withdraws his proposal during the period of the proposal validity; or </w:t>
      </w:r>
    </w:p>
    <w:p w14:paraId="560ABCD5" w14:textId="5080468B" w:rsidR="00002CC4" w:rsidRPr="00010399" w:rsidRDefault="00002CC4" w:rsidP="00002CC4">
      <w:pPr>
        <w:autoSpaceDE w:val="0"/>
        <w:autoSpaceDN w:val="0"/>
        <w:adjustRightInd w:val="0"/>
        <w:spacing w:before="120" w:after="120"/>
        <w:ind w:right="43"/>
        <w:jc w:val="both"/>
        <w:rPr>
          <w:rFonts w:cs="Mangal"/>
          <w:color w:val="000000"/>
        </w:rPr>
      </w:pPr>
      <w:r w:rsidRPr="00010399">
        <w:rPr>
          <w:rFonts w:cs="Mangal"/>
          <w:color w:val="000000"/>
        </w:rPr>
        <w:t>2. If the Bidder, having been notified of the acceptance of its proposal by the Bank during the period of the validity of the proposal fails or refuses to enter into the contract in accordance with the</w:t>
      </w:r>
      <w:r>
        <w:rPr>
          <w:rFonts w:cs="Mangal"/>
          <w:color w:val="000000"/>
        </w:rPr>
        <w:t xml:space="preserve"> Terms and Conditions of the RFP</w:t>
      </w:r>
      <w:r w:rsidRPr="00010399">
        <w:rPr>
          <w:rFonts w:cs="Mangal"/>
          <w:color w:val="000000"/>
        </w:rPr>
        <w:t xml:space="preserve"> or the terms and conditions </w:t>
      </w:r>
      <w:r w:rsidR="00EB23F6">
        <w:rPr>
          <w:rFonts w:cs="Mangal"/>
          <w:color w:val="000000"/>
        </w:rPr>
        <w:t>time</w:t>
      </w:r>
      <w:r w:rsidRPr="00010399">
        <w:rPr>
          <w:rFonts w:cs="Mangal"/>
          <w:color w:val="000000"/>
        </w:rPr>
        <w:t xml:space="preserve"> agreed subsequently. We undertake to pay immediately on demand to Central Bank of India the said amount of </w:t>
      </w:r>
      <w:r w:rsidR="00495130" w:rsidRPr="00495130">
        <w:rPr>
          <w:rFonts w:cs="Mangal"/>
          <w:b/>
          <w:bCs/>
          <w:color w:val="000000"/>
        </w:rPr>
        <w:t>₹ 1,50,00,000/- (₹ One Crore Fifty Lakhs only)</w:t>
      </w:r>
      <w:r>
        <w:rPr>
          <w:rFonts w:cs="Mangal"/>
          <w:b/>
          <w:bCs/>
          <w:color w:val="000000"/>
        </w:rPr>
        <w:t xml:space="preserve"> </w:t>
      </w:r>
      <w:r w:rsidRPr="00010399">
        <w:rPr>
          <w:rFonts w:cs="Mangal"/>
          <w:color w:val="000000"/>
        </w:rPr>
        <w:t>without any reservation, protest, demur, or recourse. The said guarantee is liable to be invoked/ enforced on the happening of the contingencies as mentioned above and also in the RFP document and we shall pay the amount on any Demand made by Central Bank of India which shall be conclusive and binding on us irrespective of any dispute or difference raised by the Bidder.</w:t>
      </w:r>
    </w:p>
    <w:p w14:paraId="74FB2140" w14:textId="77777777" w:rsidR="00002CC4" w:rsidRPr="00010399" w:rsidRDefault="00002CC4" w:rsidP="00002CC4">
      <w:pPr>
        <w:autoSpaceDE w:val="0"/>
        <w:autoSpaceDN w:val="0"/>
        <w:adjustRightInd w:val="0"/>
        <w:spacing w:before="120" w:after="120"/>
        <w:ind w:right="43"/>
        <w:rPr>
          <w:rFonts w:cs="Mangal"/>
          <w:color w:val="000000"/>
        </w:rPr>
      </w:pPr>
      <w:r w:rsidRPr="00010399">
        <w:rPr>
          <w:rFonts w:cs="Mangal"/>
          <w:color w:val="000000"/>
        </w:rPr>
        <w:t>Notwithstanding anything contained herein:</w:t>
      </w:r>
    </w:p>
    <w:p w14:paraId="61378757" w14:textId="239772A2" w:rsidR="00002CC4" w:rsidRDefault="00002CC4" w:rsidP="00002CC4">
      <w:pPr>
        <w:pStyle w:val="NoSpacing"/>
        <w:rPr>
          <w:rFonts w:cs="Mangal"/>
          <w:b/>
          <w:bCs/>
          <w:color w:val="000000"/>
        </w:rPr>
      </w:pPr>
      <w:r w:rsidRPr="00010399">
        <w:t xml:space="preserve">1. Our liability under this Bank guarantee shall not exceed </w:t>
      </w:r>
      <w:r w:rsidR="00CE567A">
        <w:t>₹</w:t>
      </w:r>
      <w:r w:rsidRPr="004E6051">
        <w:rPr>
          <w:rFonts w:cs="Mangal"/>
          <w:b/>
          <w:bCs/>
          <w:color w:val="000000"/>
        </w:rPr>
        <w:t xml:space="preserve"> </w:t>
      </w:r>
      <w:r>
        <w:rPr>
          <w:rFonts w:cs="Mangal"/>
          <w:b/>
          <w:bCs/>
          <w:color w:val="000000"/>
        </w:rPr>
        <w:t xml:space="preserve"> </w:t>
      </w:r>
    </w:p>
    <w:p w14:paraId="2A4FEE72" w14:textId="77777777" w:rsidR="00002CC4" w:rsidRPr="00010399" w:rsidRDefault="00002CC4" w:rsidP="00002CC4">
      <w:pPr>
        <w:pStyle w:val="NoSpacing"/>
      </w:pPr>
      <w:r w:rsidRPr="00010399">
        <w:t>2. This Bank guarantee will be valid up</w:t>
      </w:r>
      <w:r>
        <w:t xml:space="preserve"> </w:t>
      </w:r>
      <w:r w:rsidRPr="00010399">
        <w:t xml:space="preserve">to </w:t>
      </w:r>
      <w:r>
        <w:t>_______</w:t>
      </w:r>
      <w:r w:rsidRPr="00010399">
        <w:t xml:space="preserve">_; and </w:t>
      </w:r>
    </w:p>
    <w:p w14:paraId="577B5D16" w14:textId="77777777" w:rsidR="00002CC4" w:rsidRPr="00010399" w:rsidRDefault="00002CC4" w:rsidP="00002CC4">
      <w:pPr>
        <w:pStyle w:val="NoSpacing"/>
      </w:pPr>
      <w:r w:rsidRPr="00010399">
        <w:t>3. We are liable to pay the guarantee amount or any part thereof under this Bank</w:t>
      </w:r>
    </w:p>
    <w:p w14:paraId="32AEEE62" w14:textId="77777777" w:rsidR="00002CC4" w:rsidRPr="00BD7FF2" w:rsidRDefault="00002CC4" w:rsidP="00002CC4">
      <w:pPr>
        <w:pStyle w:val="NoSpacing"/>
      </w:pPr>
      <w:r>
        <w:t>G</w:t>
      </w:r>
      <w:r w:rsidRPr="00010399">
        <w:t>uarantee only upon service of a written claim or demand by you on or</w:t>
      </w:r>
      <w:r>
        <w:t xml:space="preserve"> before__________________</w:t>
      </w:r>
      <w:r w:rsidRPr="00010399">
        <w:t xml:space="preserve"> </w:t>
      </w:r>
    </w:p>
    <w:p w14:paraId="7BFBF3D3" w14:textId="77777777" w:rsidR="00002CC4" w:rsidRPr="00010399" w:rsidRDefault="00002CC4" w:rsidP="00002CC4">
      <w:pPr>
        <w:pStyle w:val="NoSpacing"/>
      </w:pPr>
      <w:r>
        <w:t>In witness whereof the Bank,</w:t>
      </w:r>
      <w:r w:rsidRPr="00010399">
        <w:t xml:space="preserve"> through the authorized officer has sets its hand</w:t>
      </w:r>
      <w:r>
        <w:t xml:space="preserve"> and stamp on this _____day of </w:t>
      </w:r>
      <w:r w:rsidRPr="00010399">
        <w:t>_____ at</w:t>
      </w:r>
      <w:r>
        <w:t>________</w:t>
      </w:r>
      <w:r w:rsidRPr="00010399">
        <w:t xml:space="preserve"> .</w:t>
      </w:r>
    </w:p>
    <w:p w14:paraId="0BC5D7C6" w14:textId="77777777" w:rsidR="00002CC4" w:rsidRDefault="00002CC4" w:rsidP="00002CC4">
      <w:pPr>
        <w:autoSpaceDE w:val="0"/>
        <w:autoSpaceDN w:val="0"/>
        <w:adjustRightInd w:val="0"/>
        <w:ind w:right="1468"/>
        <w:rPr>
          <w:rFonts w:cs="Mangal"/>
          <w:color w:val="000000"/>
        </w:rPr>
      </w:pPr>
    </w:p>
    <w:p w14:paraId="3FF36C9E" w14:textId="77777777" w:rsidR="00002CC4" w:rsidRDefault="00002CC4" w:rsidP="00002CC4">
      <w:pPr>
        <w:autoSpaceDE w:val="0"/>
        <w:autoSpaceDN w:val="0"/>
        <w:adjustRightInd w:val="0"/>
        <w:ind w:right="1468"/>
        <w:rPr>
          <w:rFonts w:cs="Mangal"/>
          <w:color w:val="000000"/>
        </w:rPr>
      </w:pPr>
      <w:r w:rsidRPr="00010399">
        <w:rPr>
          <w:rFonts w:cs="Mangal"/>
          <w:color w:val="000000"/>
        </w:rPr>
        <w:t xml:space="preserve">Yours faithfully, </w:t>
      </w:r>
    </w:p>
    <w:p w14:paraId="789AD13F" w14:textId="77777777" w:rsidR="00002CC4" w:rsidRDefault="00002CC4" w:rsidP="00002CC4">
      <w:pPr>
        <w:pStyle w:val="NoSpacing"/>
      </w:pPr>
      <w:r w:rsidRPr="00010399">
        <w:t>For and on behalf of ____________________________</w:t>
      </w:r>
    </w:p>
    <w:p w14:paraId="665A54A5" w14:textId="77777777" w:rsidR="00002CC4" w:rsidRPr="00010399" w:rsidRDefault="00002CC4" w:rsidP="00002CC4">
      <w:pPr>
        <w:pStyle w:val="NoSpacing"/>
      </w:pPr>
      <w:r w:rsidRPr="00010399">
        <w:t xml:space="preserve">Bank Authorised Official </w:t>
      </w:r>
    </w:p>
    <w:p w14:paraId="326E3A66" w14:textId="77777777" w:rsidR="00002CC4" w:rsidRPr="00A72536" w:rsidRDefault="00002CC4" w:rsidP="00002CC4">
      <w:r w:rsidRPr="005C41E6">
        <w:br w:type="page"/>
      </w:r>
    </w:p>
    <w:p w14:paraId="49C32994" w14:textId="77777777" w:rsidR="00002CC4" w:rsidRDefault="00002CC4" w:rsidP="00002CC4">
      <w:pPr>
        <w:pStyle w:val="Heading1"/>
        <w:numPr>
          <w:ilvl w:val="0"/>
          <w:numId w:val="35"/>
        </w:numPr>
        <w:spacing w:before="120" w:after="120"/>
        <w:rPr>
          <w:b/>
          <w:bCs/>
          <w:sz w:val="28"/>
          <w:szCs w:val="28"/>
        </w:rPr>
      </w:pPr>
      <w:bookmarkStart w:id="126" w:name="_Toc152786219"/>
      <w:bookmarkStart w:id="127" w:name="_Toc184307762"/>
      <w:r w:rsidRPr="005C41E6">
        <w:rPr>
          <w:b/>
          <w:bCs/>
          <w:sz w:val="28"/>
          <w:szCs w:val="28"/>
        </w:rPr>
        <w:lastRenderedPageBreak/>
        <w:t>Annexure 13</w:t>
      </w:r>
      <w:r>
        <w:rPr>
          <w:b/>
          <w:bCs/>
          <w:sz w:val="28"/>
          <w:szCs w:val="28"/>
        </w:rPr>
        <w:t xml:space="preserve"> -A</w:t>
      </w:r>
      <w:r w:rsidRPr="005C41E6">
        <w:rPr>
          <w:b/>
          <w:bCs/>
          <w:sz w:val="28"/>
          <w:szCs w:val="28"/>
        </w:rPr>
        <w:t>: Technical Specifications</w:t>
      </w:r>
      <w:bookmarkEnd w:id="126"/>
      <w:bookmarkEnd w:id="127"/>
    </w:p>
    <w:p w14:paraId="5F1EFA64" w14:textId="77777777" w:rsidR="00002CC4" w:rsidRPr="008B1D07" w:rsidRDefault="00002CC4" w:rsidP="00002CC4">
      <w:pPr>
        <w:rPr>
          <w:sz w:val="24"/>
        </w:rPr>
      </w:pPr>
      <w:r>
        <w:rPr>
          <w:sz w:val="24"/>
        </w:rPr>
        <w:t xml:space="preserve">Technical </w:t>
      </w:r>
      <w:r w:rsidRPr="008B1D07">
        <w:rPr>
          <w:sz w:val="24"/>
        </w:rPr>
        <w:t xml:space="preserve">scoring will done on following criteria as part of </w:t>
      </w:r>
      <w:r>
        <w:rPr>
          <w:sz w:val="24"/>
        </w:rPr>
        <w:t xml:space="preserve">Technical </w:t>
      </w:r>
      <w:r w:rsidRPr="008B1D07">
        <w:rPr>
          <w:sz w:val="24"/>
        </w:rPr>
        <w:t>evaluation</w:t>
      </w:r>
    </w:p>
    <w:p w14:paraId="4278B02F" w14:textId="77777777" w:rsidR="00002CC4" w:rsidRPr="008B1D07" w:rsidRDefault="00002CC4" w:rsidP="00002CC4">
      <w:pPr>
        <w:rPr>
          <w:sz w:val="24"/>
        </w:rPr>
      </w:pPr>
      <w:r w:rsidRPr="008B1D07">
        <w:rPr>
          <w:sz w:val="24"/>
        </w:rPr>
        <w:t>Abbreviations</w:t>
      </w:r>
    </w:p>
    <w:tbl>
      <w:tblPr>
        <w:tblpPr w:leftFromText="180" w:rightFromText="180" w:vertAnchor="text" w:horzAnchor="margin" w:tblpXSpec="center" w:tblpY="15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30"/>
        <w:gridCol w:w="5529"/>
        <w:gridCol w:w="1657"/>
      </w:tblGrid>
      <w:tr w:rsidR="00002CC4" w14:paraId="5898EB49" w14:textId="77777777" w:rsidTr="00CC2B8B">
        <w:trPr>
          <w:trHeight w:val="295"/>
        </w:trPr>
        <w:tc>
          <w:tcPr>
            <w:tcW w:w="1015" w:type="pct"/>
          </w:tcPr>
          <w:p w14:paraId="2B0BDD75" w14:textId="77777777" w:rsidR="00002CC4" w:rsidRPr="001C4C42" w:rsidRDefault="00002CC4" w:rsidP="00CC2B8B">
            <w:pPr>
              <w:pStyle w:val="TableParagraph"/>
              <w:spacing w:line="256" w:lineRule="exact"/>
              <w:ind w:left="107"/>
              <w:rPr>
                <w:rFonts w:asciiTheme="minorHAnsi" w:hAnsiTheme="minorHAnsi" w:cstheme="minorHAnsi"/>
                <w:b/>
                <w:sz w:val="24"/>
              </w:rPr>
            </w:pPr>
            <w:r w:rsidRPr="001C4C42">
              <w:rPr>
                <w:rFonts w:asciiTheme="minorHAnsi" w:hAnsiTheme="minorHAnsi" w:cstheme="minorHAnsi"/>
                <w:b/>
                <w:spacing w:val="9"/>
                <w:sz w:val="24"/>
              </w:rPr>
              <w:t>Abbreviations</w:t>
            </w:r>
          </w:p>
        </w:tc>
        <w:tc>
          <w:tcPr>
            <w:tcW w:w="3066" w:type="pct"/>
          </w:tcPr>
          <w:p w14:paraId="013B97F1" w14:textId="77777777" w:rsidR="00002CC4" w:rsidRPr="001C4C42" w:rsidRDefault="00002CC4" w:rsidP="00CC2B8B">
            <w:pPr>
              <w:pStyle w:val="TableParagraph"/>
              <w:spacing w:line="256" w:lineRule="exact"/>
              <w:ind w:left="105"/>
              <w:rPr>
                <w:rFonts w:asciiTheme="minorHAnsi" w:hAnsiTheme="minorHAnsi" w:cstheme="minorHAnsi"/>
                <w:b/>
                <w:sz w:val="24"/>
              </w:rPr>
            </w:pPr>
            <w:r w:rsidRPr="001C4C42">
              <w:rPr>
                <w:rFonts w:asciiTheme="minorHAnsi" w:hAnsiTheme="minorHAnsi" w:cstheme="minorHAnsi"/>
                <w:b/>
                <w:sz w:val="24"/>
              </w:rPr>
              <w:t>Full</w:t>
            </w:r>
            <w:r w:rsidRPr="001C4C42">
              <w:rPr>
                <w:rFonts w:asciiTheme="minorHAnsi" w:hAnsiTheme="minorHAnsi" w:cstheme="minorHAnsi"/>
                <w:b/>
                <w:spacing w:val="55"/>
                <w:sz w:val="24"/>
              </w:rPr>
              <w:t xml:space="preserve"> </w:t>
            </w:r>
            <w:r w:rsidRPr="001C4C42">
              <w:rPr>
                <w:rFonts w:asciiTheme="minorHAnsi" w:hAnsiTheme="minorHAnsi" w:cstheme="minorHAnsi"/>
                <w:b/>
                <w:sz w:val="24"/>
              </w:rPr>
              <w:t>Form</w:t>
            </w:r>
          </w:p>
        </w:tc>
        <w:tc>
          <w:tcPr>
            <w:tcW w:w="919" w:type="pct"/>
          </w:tcPr>
          <w:p w14:paraId="6640A222" w14:textId="77777777" w:rsidR="00002CC4" w:rsidRPr="001C4C42" w:rsidRDefault="00002CC4" w:rsidP="00CC2B8B">
            <w:pPr>
              <w:pStyle w:val="TableParagraph"/>
              <w:spacing w:line="256" w:lineRule="exact"/>
              <w:ind w:left="105"/>
              <w:rPr>
                <w:rFonts w:asciiTheme="minorHAnsi" w:hAnsiTheme="minorHAnsi" w:cstheme="minorHAnsi"/>
                <w:b/>
                <w:sz w:val="24"/>
              </w:rPr>
            </w:pPr>
            <w:r w:rsidRPr="001C4C42">
              <w:rPr>
                <w:rFonts w:asciiTheme="minorHAnsi" w:hAnsiTheme="minorHAnsi" w:cstheme="minorHAnsi"/>
                <w:b/>
                <w:sz w:val="24"/>
              </w:rPr>
              <w:t xml:space="preserve"> Marks</w:t>
            </w:r>
          </w:p>
        </w:tc>
      </w:tr>
      <w:tr w:rsidR="00002CC4" w14:paraId="5D36AABA" w14:textId="77777777" w:rsidTr="00CC2B8B">
        <w:trPr>
          <w:trHeight w:val="297"/>
        </w:trPr>
        <w:tc>
          <w:tcPr>
            <w:tcW w:w="1015" w:type="pct"/>
          </w:tcPr>
          <w:p w14:paraId="7D873B43" w14:textId="77777777" w:rsidR="00002CC4" w:rsidRPr="001C4C42" w:rsidRDefault="00002CC4" w:rsidP="00CC2B8B">
            <w:pPr>
              <w:pStyle w:val="TableParagraph"/>
              <w:spacing w:before="4" w:line="254" w:lineRule="exact"/>
              <w:ind w:left="107"/>
              <w:rPr>
                <w:rFonts w:asciiTheme="minorHAnsi" w:hAnsiTheme="minorHAnsi" w:cstheme="minorHAnsi"/>
                <w:sz w:val="24"/>
              </w:rPr>
            </w:pPr>
            <w:r w:rsidRPr="001C4C42">
              <w:rPr>
                <w:rFonts w:asciiTheme="minorHAnsi" w:hAnsiTheme="minorHAnsi" w:cstheme="minorHAnsi"/>
                <w:sz w:val="24"/>
              </w:rPr>
              <w:t>A</w:t>
            </w:r>
          </w:p>
        </w:tc>
        <w:tc>
          <w:tcPr>
            <w:tcW w:w="3066" w:type="pct"/>
          </w:tcPr>
          <w:p w14:paraId="47F9812F" w14:textId="77777777" w:rsidR="00002CC4" w:rsidRPr="001C4C42" w:rsidRDefault="00002CC4" w:rsidP="00CC2B8B">
            <w:pPr>
              <w:pStyle w:val="TableParagraph"/>
              <w:spacing w:before="4" w:line="254" w:lineRule="exact"/>
              <w:ind w:left="105"/>
              <w:rPr>
                <w:rFonts w:asciiTheme="minorHAnsi" w:hAnsiTheme="minorHAnsi" w:cstheme="minorHAnsi"/>
                <w:sz w:val="24"/>
              </w:rPr>
            </w:pPr>
            <w:r w:rsidRPr="001C4C42">
              <w:rPr>
                <w:rFonts w:asciiTheme="minorHAnsi" w:hAnsiTheme="minorHAnsi" w:cstheme="minorHAnsi"/>
                <w:spacing w:val="9"/>
                <w:sz w:val="24"/>
              </w:rPr>
              <w:t>Available</w:t>
            </w:r>
            <w:r w:rsidRPr="001C4C42">
              <w:rPr>
                <w:rFonts w:asciiTheme="minorHAnsi" w:hAnsiTheme="minorHAnsi" w:cstheme="minorHAnsi"/>
                <w:spacing w:val="38"/>
                <w:sz w:val="24"/>
              </w:rPr>
              <w:t xml:space="preserve"> </w:t>
            </w:r>
            <w:r w:rsidRPr="001C4C42">
              <w:rPr>
                <w:rFonts w:asciiTheme="minorHAnsi" w:hAnsiTheme="minorHAnsi" w:cstheme="minorHAnsi"/>
                <w:sz w:val="24"/>
              </w:rPr>
              <w:t>in</w:t>
            </w:r>
            <w:r w:rsidRPr="001C4C42">
              <w:rPr>
                <w:rFonts w:asciiTheme="minorHAnsi" w:hAnsiTheme="minorHAnsi" w:cstheme="minorHAnsi"/>
                <w:spacing w:val="35"/>
                <w:sz w:val="24"/>
              </w:rPr>
              <w:t xml:space="preserve"> </w:t>
            </w:r>
            <w:r w:rsidRPr="001C4C42">
              <w:rPr>
                <w:rFonts w:asciiTheme="minorHAnsi" w:hAnsiTheme="minorHAnsi" w:cstheme="minorHAnsi"/>
                <w:sz w:val="24"/>
              </w:rPr>
              <w:t>the</w:t>
            </w:r>
            <w:r w:rsidRPr="001C4C42">
              <w:rPr>
                <w:rFonts w:asciiTheme="minorHAnsi" w:hAnsiTheme="minorHAnsi" w:cstheme="minorHAnsi"/>
                <w:spacing w:val="35"/>
                <w:sz w:val="24"/>
              </w:rPr>
              <w:t xml:space="preserve"> </w:t>
            </w:r>
            <w:r w:rsidRPr="001C4C42">
              <w:rPr>
                <w:rFonts w:asciiTheme="minorHAnsi" w:hAnsiTheme="minorHAnsi" w:cstheme="minorHAnsi"/>
                <w:spacing w:val="9"/>
                <w:sz w:val="24"/>
              </w:rPr>
              <w:t>product</w:t>
            </w:r>
            <w:r w:rsidRPr="001C4C42">
              <w:rPr>
                <w:rFonts w:asciiTheme="minorHAnsi" w:hAnsiTheme="minorHAnsi" w:cstheme="minorHAnsi"/>
                <w:spacing w:val="38"/>
                <w:sz w:val="24"/>
              </w:rPr>
              <w:t xml:space="preserve"> </w:t>
            </w:r>
            <w:r w:rsidRPr="001C4C42">
              <w:rPr>
                <w:rFonts w:asciiTheme="minorHAnsi" w:hAnsiTheme="minorHAnsi" w:cstheme="minorHAnsi"/>
                <w:sz w:val="24"/>
              </w:rPr>
              <w:t>without</w:t>
            </w:r>
            <w:r w:rsidRPr="001C4C42">
              <w:rPr>
                <w:rFonts w:asciiTheme="minorHAnsi" w:hAnsiTheme="minorHAnsi" w:cstheme="minorHAnsi"/>
                <w:spacing w:val="38"/>
                <w:sz w:val="24"/>
              </w:rPr>
              <w:t xml:space="preserve"> </w:t>
            </w:r>
            <w:r w:rsidRPr="001C4C42">
              <w:rPr>
                <w:rFonts w:asciiTheme="minorHAnsi" w:hAnsiTheme="minorHAnsi" w:cstheme="minorHAnsi"/>
                <w:spacing w:val="9"/>
                <w:sz w:val="24"/>
              </w:rPr>
              <w:t>customization</w:t>
            </w:r>
          </w:p>
        </w:tc>
        <w:tc>
          <w:tcPr>
            <w:tcW w:w="919" w:type="pct"/>
          </w:tcPr>
          <w:p w14:paraId="49DDCE0D" w14:textId="77777777" w:rsidR="00002CC4" w:rsidRPr="001C4C42" w:rsidRDefault="00002CC4" w:rsidP="00CC2B8B">
            <w:pPr>
              <w:pStyle w:val="TableParagraph"/>
              <w:spacing w:before="4" w:line="254" w:lineRule="exact"/>
              <w:ind w:left="105"/>
              <w:rPr>
                <w:rFonts w:asciiTheme="minorHAnsi" w:hAnsiTheme="minorHAnsi" w:cstheme="minorHAnsi"/>
                <w:spacing w:val="9"/>
                <w:sz w:val="24"/>
              </w:rPr>
            </w:pPr>
            <w:r w:rsidRPr="001C4C42">
              <w:rPr>
                <w:rFonts w:asciiTheme="minorHAnsi" w:hAnsiTheme="minorHAnsi" w:cstheme="minorHAnsi"/>
                <w:spacing w:val="9"/>
                <w:sz w:val="24"/>
              </w:rPr>
              <w:t>1</w:t>
            </w:r>
          </w:p>
        </w:tc>
      </w:tr>
      <w:tr w:rsidR="00002CC4" w14:paraId="21D2A97C" w14:textId="77777777" w:rsidTr="00CC2B8B">
        <w:trPr>
          <w:trHeight w:val="296"/>
        </w:trPr>
        <w:tc>
          <w:tcPr>
            <w:tcW w:w="1015" w:type="pct"/>
          </w:tcPr>
          <w:p w14:paraId="154091E4" w14:textId="77777777" w:rsidR="00002CC4" w:rsidRPr="001C4C42" w:rsidRDefault="00002CC4" w:rsidP="00CC2B8B">
            <w:pPr>
              <w:pStyle w:val="TableParagraph"/>
              <w:spacing w:before="1" w:line="254" w:lineRule="exact"/>
              <w:ind w:left="107"/>
              <w:rPr>
                <w:rFonts w:asciiTheme="minorHAnsi" w:hAnsiTheme="minorHAnsi" w:cstheme="minorHAnsi"/>
                <w:sz w:val="24"/>
              </w:rPr>
            </w:pPr>
            <w:r w:rsidRPr="001C4C42">
              <w:rPr>
                <w:rFonts w:asciiTheme="minorHAnsi" w:hAnsiTheme="minorHAnsi" w:cstheme="minorHAnsi"/>
                <w:spacing w:val="11"/>
                <w:sz w:val="24"/>
              </w:rPr>
              <w:t>C</w:t>
            </w:r>
          </w:p>
        </w:tc>
        <w:tc>
          <w:tcPr>
            <w:tcW w:w="3066" w:type="pct"/>
          </w:tcPr>
          <w:p w14:paraId="69299604" w14:textId="77777777" w:rsidR="00002CC4" w:rsidRPr="001C4C42" w:rsidRDefault="00002CC4" w:rsidP="00CC2B8B">
            <w:pPr>
              <w:pStyle w:val="TableParagraph"/>
              <w:spacing w:before="1" w:line="254" w:lineRule="exact"/>
              <w:ind w:left="105"/>
              <w:rPr>
                <w:rFonts w:asciiTheme="minorHAnsi" w:hAnsiTheme="minorHAnsi" w:cstheme="minorHAnsi"/>
                <w:sz w:val="24"/>
              </w:rPr>
            </w:pPr>
            <w:r w:rsidRPr="001C4C42">
              <w:rPr>
                <w:rFonts w:asciiTheme="minorHAnsi" w:hAnsiTheme="minorHAnsi" w:cstheme="minorHAnsi"/>
                <w:sz w:val="24"/>
              </w:rPr>
              <w:t>Will</w:t>
            </w:r>
            <w:r w:rsidRPr="001C4C42">
              <w:rPr>
                <w:rFonts w:asciiTheme="minorHAnsi" w:hAnsiTheme="minorHAnsi" w:cstheme="minorHAnsi"/>
                <w:spacing w:val="44"/>
                <w:sz w:val="24"/>
              </w:rPr>
              <w:t xml:space="preserve"> </w:t>
            </w:r>
            <w:r w:rsidRPr="001C4C42">
              <w:rPr>
                <w:rFonts w:asciiTheme="minorHAnsi" w:hAnsiTheme="minorHAnsi" w:cstheme="minorHAnsi"/>
                <w:sz w:val="24"/>
              </w:rPr>
              <w:t>be</w:t>
            </w:r>
            <w:r w:rsidRPr="001C4C42">
              <w:rPr>
                <w:rFonts w:asciiTheme="minorHAnsi" w:hAnsiTheme="minorHAnsi" w:cstheme="minorHAnsi"/>
                <w:spacing w:val="49"/>
                <w:sz w:val="24"/>
              </w:rPr>
              <w:t xml:space="preserve"> </w:t>
            </w:r>
            <w:r w:rsidRPr="001C4C42">
              <w:rPr>
                <w:rFonts w:asciiTheme="minorHAnsi" w:hAnsiTheme="minorHAnsi" w:cstheme="minorHAnsi"/>
                <w:sz w:val="24"/>
              </w:rPr>
              <w:t>provided</w:t>
            </w:r>
            <w:r w:rsidRPr="001C4C42">
              <w:rPr>
                <w:rFonts w:asciiTheme="minorHAnsi" w:hAnsiTheme="minorHAnsi" w:cstheme="minorHAnsi"/>
                <w:spacing w:val="50"/>
                <w:sz w:val="24"/>
              </w:rPr>
              <w:t xml:space="preserve"> </w:t>
            </w:r>
            <w:r w:rsidRPr="001C4C42">
              <w:rPr>
                <w:rFonts w:asciiTheme="minorHAnsi" w:hAnsiTheme="minorHAnsi" w:cstheme="minorHAnsi"/>
                <w:sz w:val="24"/>
              </w:rPr>
              <w:t>with</w:t>
            </w:r>
            <w:r w:rsidRPr="001C4C42">
              <w:rPr>
                <w:rFonts w:asciiTheme="minorHAnsi" w:hAnsiTheme="minorHAnsi" w:cstheme="minorHAnsi"/>
                <w:spacing w:val="49"/>
                <w:sz w:val="24"/>
              </w:rPr>
              <w:t xml:space="preserve"> </w:t>
            </w:r>
            <w:r w:rsidRPr="001C4C42">
              <w:rPr>
                <w:rFonts w:asciiTheme="minorHAnsi" w:hAnsiTheme="minorHAnsi" w:cstheme="minorHAnsi"/>
                <w:spacing w:val="9"/>
                <w:sz w:val="24"/>
              </w:rPr>
              <w:t>Customization</w:t>
            </w:r>
            <w:r w:rsidRPr="001C4C42">
              <w:rPr>
                <w:rFonts w:asciiTheme="minorHAnsi" w:hAnsiTheme="minorHAnsi" w:cstheme="minorHAnsi"/>
                <w:spacing w:val="50"/>
                <w:sz w:val="24"/>
              </w:rPr>
              <w:t xml:space="preserve"> </w:t>
            </w:r>
          </w:p>
        </w:tc>
        <w:tc>
          <w:tcPr>
            <w:tcW w:w="919" w:type="pct"/>
          </w:tcPr>
          <w:p w14:paraId="7B6D0E83" w14:textId="77777777" w:rsidR="00002CC4" w:rsidRPr="001C4C42" w:rsidRDefault="00002CC4" w:rsidP="00CC2B8B">
            <w:pPr>
              <w:pStyle w:val="TableParagraph"/>
              <w:spacing w:before="1" w:line="254" w:lineRule="exact"/>
              <w:ind w:left="105"/>
              <w:rPr>
                <w:rFonts w:asciiTheme="minorHAnsi" w:hAnsiTheme="minorHAnsi" w:cstheme="minorHAnsi"/>
                <w:sz w:val="24"/>
              </w:rPr>
            </w:pPr>
            <w:r w:rsidRPr="001C4C42">
              <w:rPr>
                <w:rFonts w:asciiTheme="minorHAnsi" w:hAnsiTheme="minorHAnsi" w:cstheme="minorHAnsi"/>
                <w:sz w:val="24"/>
              </w:rPr>
              <w:t>0.5</w:t>
            </w:r>
          </w:p>
        </w:tc>
      </w:tr>
      <w:tr w:rsidR="00002CC4" w14:paraId="7A2E58F2" w14:textId="77777777" w:rsidTr="00CC2B8B">
        <w:trPr>
          <w:trHeight w:val="296"/>
        </w:trPr>
        <w:tc>
          <w:tcPr>
            <w:tcW w:w="1015" w:type="pct"/>
          </w:tcPr>
          <w:p w14:paraId="29BCB11F" w14:textId="77777777" w:rsidR="00002CC4" w:rsidRPr="001C4C42" w:rsidRDefault="00002CC4" w:rsidP="00CC2B8B">
            <w:pPr>
              <w:pStyle w:val="TableParagraph"/>
              <w:spacing w:before="1" w:line="254" w:lineRule="exact"/>
              <w:ind w:left="107"/>
              <w:rPr>
                <w:rFonts w:asciiTheme="minorHAnsi" w:hAnsiTheme="minorHAnsi" w:cstheme="minorHAnsi"/>
                <w:spacing w:val="11"/>
                <w:sz w:val="24"/>
              </w:rPr>
            </w:pPr>
            <w:r w:rsidRPr="001C4C42">
              <w:rPr>
                <w:rFonts w:asciiTheme="minorHAnsi" w:hAnsiTheme="minorHAnsi" w:cstheme="minorHAnsi"/>
                <w:spacing w:val="11"/>
                <w:sz w:val="24"/>
              </w:rPr>
              <w:t>N</w:t>
            </w:r>
          </w:p>
        </w:tc>
        <w:tc>
          <w:tcPr>
            <w:tcW w:w="3066" w:type="pct"/>
          </w:tcPr>
          <w:p w14:paraId="46E3B925" w14:textId="77777777" w:rsidR="00002CC4" w:rsidRPr="001C4C42" w:rsidRDefault="00002CC4" w:rsidP="00CC2B8B">
            <w:pPr>
              <w:pStyle w:val="TableParagraph"/>
              <w:spacing w:before="1" w:line="254" w:lineRule="exact"/>
              <w:ind w:left="105"/>
              <w:rPr>
                <w:rFonts w:asciiTheme="minorHAnsi" w:hAnsiTheme="minorHAnsi" w:cstheme="minorHAnsi"/>
                <w:sz w:val="24"/>
              </w:rPr>
            </w:pPr>
            <w:r w:rsidRPr="001C4C42">
              <w:rPr>
                <w:rFonts w:asciiTheme="minorHAnsi" w:hAnsiTheme="minorHAnsi" w:cstheme="minorHAnsi"/>
                <w:sz w:val="24"/>
              </w:rPr>
              <w:t>Can Not be Provided</w:t>
            </w:r>
          </w:p>
        </w:tc>
        <w:tc>
          <w:tcPr>
            <w:tcW w:w="919" w:type="pct"/>
          </w:tcPr>
          <w:p w14:paraId="294293D7" w14:textId="77777777" w:rsidR="00002CC4" w:rsidRPr="001C4C42" w:rsidRDefault="00002CC4" w:rsidP="00CC2B8B">
            <w:pPr>
              <w:pStyle w:val="TableParagraph"/>
              <w:spacing w:before="1" w:line="254" w:lineRule="exact"/>
              <w:ind w:left="105"/>
              <w:rPr>
                <w:rFonts w:asciiTheme="minorHAnsi" w:hAnsiTheme="minorHAnsi" w:cstheme="minorHAnsi"/>
                <w:sz w:val="24"/>
              </w:rPr>
            </w:pPr>
            <w:r w:rsidRPr="001C4C42">
              <w:rPr>
                <w:rFonts w:asciiTheme="minorHAnsi" w:hAnsiTheme="minorHAnsi" w:cstheme="minorHAnsi"/>
                <w:sz w:val="24"/>
              </w:rPr>
              <w:t>0</w:t>
            </w:r>
          </w:p>
        </w:tc>
      </w:tr>
    </w:tbl>
    <w:p w14:paraId="5F1744CE" w14:textId="77777777" w:rsidR="00002CC4" w:rsidRDefault="00002CC4" w:rsidP="00002CC4">
      <w:pPr>
        <w:rPr>
          <w:spacing w:val="9"/>
        </w:rPr>
      </w:pPr>
    </w:p>
    <w:p w14:paraId="1AB78DA5" w14:textId="77777777" w:rsidR="00002CC4" w:rsidRDefault="00002CC4" w:rsidP="00002CC4">
      <w:pPr>
        <w:rPr>
          <w:spacing w:val="9"/>
        </w:rPr>
      </w:pPr>
      <w:r>
        <w:rPr>
          <w:spacing w:val="9"/>
        </w:rPr>
        <w:t>Technical</w:t>
      </w:r>
      <w:r>
        <w:rPr>
          <w:spacing w:val="39"/>
        </w:rPr>
        <w:t xml:space="preserve"> </w:t>
      </w:r>
      <w:r>
        <w:rPr>
          <w:spacing w:val="9"/>
        </w:rPr>
        <w:t>scoring</w:t>
      </w:r>
      <w:r>
        <w:rPr>
          <w:spacing w:val="39"/>
        </w:rPr>
        <w:t xml:space="preserve"> </w:t>
      </w:r>
      <w:r>
        <w:t>will</w:t>
      </w:r>
      <w:r>
        <w:rPr>
          <w:spacing w:val="47"/>
        </w:rPr>
        <w:t xml:space="preserve"> </w:t>
      </w:r>
      <w:r>
        <w:t>be</w:t>
      </w:r>
      <w:r>
        <w:rPr>
          <w:spacing w:val="38"/>
        </w:rPr>
        <w:t xml:space="preserve"> </w:t>
      </w:r>
      <w:r>
        <w:t>done</w:t>
      </w:r>
      <w:r>
        <w:rPr>
          <w:spacing w:val="39"/>
        </w:rPr>
        <w:t xml:space="preserve"> </w:t>
      </w:r>
      <w:r>
        <w:t>on</w:t>
      </w:r>
      <w:r>
        <w:rPr>
          <w:spacing w:val="38"/>
        </w:rPr>
        <w:t xml:space="preserve"> </w:t>
      </w:r>
      <w:r>
        <w:rPr>
          <w:spacing w:val="9"/>
        </w:rPr>
        <w:t>following</w:t>
      </w:r>
      <w:r>
        <w:rPr>
          <w:spacing w:val="41"/>
        </w:rPr>
        <w:t xml:space="preserve"> </w:t>
      </w:r>
      <w:r>
        <w:t>criteria</w:t>
      </w:r>
      <w:r>
        <w:rPr>
          <w:spacing w:val="41"/>
        </w:rPr>
        <w:t xml:space="preserve"> </w:t>
      </w:r>
      <w:r>
        <w:t>as</w:t>
      </w:r>
      <w:r>
        <w:rPr>
          <w:spacing w:val="40"/>
        </w:rPr>
        <w:t xml:space="preserve"> </w:t>
      </w:r>
      <w:r>
        <w:t>part</w:t>
      </w:r>
      <w:r>
        <w:rPr>
          <w:spacing w:val="37"/>
        </w:rPr>
        <w:t xml:space="preserve"> </w:t>
      </w:r>
      <w:r>
        <w:t>of</w:t>
      </w:r>
      <w:r>
        <w:rPr>
          <w:spacing w:val="41"/>
        </w:rPr>
        <w:t xml:space="preserve"> </w:t>
      </w:r>
      <w:r>
        <w:rPr>
          <w:spacing w:val="9"/>
        </w:rPr>
        <w:t>Technical</w:t>
      </w:r>
      <w:r>
        <w:rPr>
          <w:spacing w:val="36"/>
        </w:rPr>
        <w:t xml:space="preserve"> </w:t>
      </w:r>
      <w:r>
        <w:rPr>
          <w:spacing w:val="9"/>
        </w:rPr>
        <w:t xml:space="preserve">evaluation </w:t>
      </w:r>
    </w:p>
    <w:tbl>
      <w:tblPr>
        <w:tblW w:w="8605" w:type="dxa"/>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1"/>
        <w:gridCol w:w="5713"/>
        <w:gridCol w:w="851"/>
        <w:gridCol w:w="1330"/>
      </w:tblGrid>
      <w:tr w:rsidR="00002CC4" w14:paraId="07539C01" w14:textId="77777777" w:rsidTr="00CC2B8B">
        <w:trPr>
          <w:trHeight w:val="251"/>
        </w:trPr>
        <w:tc>
          <w:tcPr>
            <w:tcW w:w="711" w:type="dxa"/>
          </w:tcPr>
          <w:p w14:paraId="0EC1C19F" w14:textId="77777777" w:rsidR="00002CC4" w:rsidRPr="005E7B77" w:rsidRDefault="00002CC4" w:rsidP="00CC2B8B">
            <w:pPr>
              <w:pStyle w:val="TableParagraph"/>
              <w:spacing w:line="232" w:lineRule="exact"/>
              <w:ind w:left="108"/>
              <w:rPr>
                <w:rFonts w:asciiTheme="minorHAnsi" w:hAnsiTheme="minorHAnsi" w:cstheme="minorHAnsi"/>
                <w:b/>
              </w:rPr>
            </w:pPr>
            <w:r w:rsidRPr="005E7B77">
              <w:rPr>
                <w:rFonts w:asciiTheme="minorHAnsi" w:hAnsiTheme="minorHAnsi" w:cstheme="minorHAnsi"/>
                <w:b/>
                <w:spacing w:val="11"/>
              </w:rPr>
              <w:t>S. No.</w:t>
            </w:r>
          </w:p>
        </w:tc>
        <w:tc>
          <w:tcPr>
            <w:tcW w:w="5713" w:type="dxa"/>
          </w:tcPr>
          <w:p w14:paraId="3A2D9999" w14:textId="77777777" w:rsidR="00002CC4" w:rsidRPr="00152A9F" w:rsidRDefault="00002CC4" w:rsidP="00152A9F">
            <w:pPr>
              <w:pStyle w:val="TableParagraph"/>
              <w:spacing w:line="232" w:lineRule="exact"/>
              <w:ind w:left="107"/>
              <w:jc w:val="both"/>
              <w:rPr>
                <w:rFonts w:asciiTheme="minorHAnsi" w:hAnsiTheme="minorHAnsi" w:cstheme="minorHAnsi"/>
                <w:b/>
                <w:kern w:val="2"/>
              </w:rPr>
            </w:pPr>
            <w:r w:rsidRPr="00152A9F">
              <w:rPr>
                <w:rFonts w:asciiTheme="minorHAnsi" w:hAnsiTheme="minorHAnsi" w:cstheme="minorHAnsi"/>
                <w:b/>
                <w:kern w:val="2"/>
              </w:rPr>
              <w:t>Requirements</w:t>
            </w:r>
          </w:p>
        </w:tc>
        <w:tc>
          <w:tcPr>
            <w:tcW w:w="851" w:type="dxa"/>
          </w:tcPr>
          <w:p w14:paraId="026A5C33" w14:textId="77777777" w:rsidR="00002CC4" w:rsidRPr="005E7B77" w:rsidRDefault="00002CC4" w:rsidP="00CC2B8B">
            <w:pPr>
              <w:pStyle w:val="TableParagraph"/>
              <w:spacing w:before="4"/>
              <w:ind w:left="107"/>
              <w:rPr>
                <w:rFonts w:asciiTheme="minorHAnsi" w:hAnsiTheme="minorHAnsi" w:cstheme="minorHAnsi"/>
                <w:b/>
                <w:sz w:val="24"/>
              </w:rPr>
            </w:pPr>
            <w:r>
              <w:rPr>
                <w:rFonts w:asciiTheme="minorHAnsi" w:hAnsiTheme="minorHAnsi" w:cstheme="minorHAnsi"/>
                <w:b/>
                <w:sz w:val="24"/>
              </w:rPr>
              <w:t>A/</w:t>
            </w:r>
            <w:r w:rsidRPr="005E7B77">
              <w:rPr>
                <w:rFonts w:asciiTheme="minorHAnsi" w:hAnsiTheme="minorHAnsi" w:cstheme="minorHAnsi"/>
                <w:b/>
                <w:sz w:val="24"/>
              </w:rPr>
              <w:t>C</w:t>
            </w:r>
            <w:r>
              <w:rPr>
                <w:rFonts w:asciiTheme="minorHAnsi" w:hAnsiTheme="minorHAnsi" w:cstheme="minorHAnsi"/>
                <w:b/>
                <w:sz w:val="24"/>
              </w:rPr>
              <w:t>/N</w:t>
            </w:r>
          </w:p>
        </w:tc>
        <w:tc>
          <w:tcPr>
            <w:tcW w:w="1330" w:type="dxa"/>
          </w:tcPr>
          <w:p w14:paraId="455FCD4B" w14:textId="77777777" w:rsidR="00002CC4" w:rsidRPr="005E7B77" w:rsidRDefault="00002CC4" w:rsidP="00CC2B8B">
            <w:pPr>
              <w:pStyle w:val="TableParagraph"/>
              <w:spacing w:line="232" w:lineRule="exact"/>
              <w:ind w:left="105"/>
              <w:rPr>
                <w:rFonts w:asciiTheme="minorHAnsi" w:hAnsiTheme="minorHAnsi" w:cstheme="minorHAnsi"/>
                <w:b/>
              </w:rPr>
            </w:pPr>
            <w:r w:rsidRPr="005E7B77">
              <w:rPr>
                <w:rFonts w:asciiTheme="minorHAnsi" w:hAnsiTheme="minorHAnsi" w:cstheme="minorHAnsi"/>
                <w:b/>
              </w:rPr>
              <w:t>Remark</w:t>
            </w:r>
          </w:p>
        </w:tc>
      </w:tr>
      <w:tr w:rsidR="00002CC4" w14:paraId="72E255C6" w14:textId="77777777" w:rsidTr="00CC2B8B">
        <w:trPr>
          <w:trHeight w:val="278"/>
        </w:trPr>
        <w:tc>
          <w:tcPr>
            <w:tcW w:w="711" w:type="dxa"/>
          </w:tcPr>
          <w:p w14:paraId="2D94901B" w14:textId="77777777" w:rsidR="00002CC4" w:rsidRPr="00FF414D" w:rsidRDefault="00002CC4" w:rsidP="00CC2B8B">
            <w:pPr>
              <w:pStyle w:val="TableParagraph"/>
              <w:spacing w:line="247" w:lineRule="exact"/>
              <w:ind w:left="108"/>
              <w:rPr>
                <w:rFonts w:asciiTheme="minorHAnsi" w:hAnsiTheme="minorHAnsi" w:cstheme="minorHAnsi"/>
                <w:b/>
              </w:rPr>
            </w:pPr>
            <w:r w:rsidRPr="00FF414D">
              <w:rPr>
                <w:rFonts w:asciiTheme="minorHAnsi" w:hAnsiTheme="minorHAnsi" w:cstheme="minorHAnsi"/>
                <w:b/>
              </w:rPr>
              <w:t>A</w:t>
            </w:r>
          </w:p>
        </w:tc>
        <w:tc>
          <w:tcPr>
            <w:tcW w:w="5713" w:type="dxa"/>
          </w:tcPr>
          <w:p w14:paraId="3769290F" w14:textId="77777777" w:rsidR="00002CC4" w:rsidRPr="00152A9F" w:rsidRDefault="00002CC4" w:rsidP="00152A9F">
            <w:pPr>
              <w:pStyle w:val="TableParagraph"/>
              <w:spacing w:line="245" w:lineRule="exact"/>
              <w:ind w:left="107"/>
              <w:jc w:val="both"/>
              <w:rPr>
                <w:rFonts w:asciiTheme="minorHAnsi" w:hAnsiTheme="minorHAnsi" w:cstheme="minorHAnsi"/>
                <w:b/>
                <w:kern w:val="2"/>
              </w:rPr>
            </w:pPr>
            <w:r w:rsidRPr="00152A9F">
              <w:rPr>
                <w:rFonts w:asciiTheme="minorHAnsi" w:hAnsiTheme="minorHAnsi" w:cstheme="minorHAnsi"/>
                <w:b/>
                <w:kern w:val="2"/>
              </w:rPr>
              <w:t>Application Architecture</w:t>
            </w:r>
          </w:p>
        </w:tc>
        <w:tc>
          <w:tcPr>
            <w:tcW w:w="851" w:type="dxa"/>
          </w:tcPr>
          <w:p w14:paraId="585908B4" w14:textId="77777777" w:rsidR="00002CC4" w:rsidRPr="00176F30" w:rsidRDefault="00002CC4" w:rsidP="00CC2B8B">
            <w:pPr>
              <w:pStyle w:val="TableParagraph"/>
              <w:rPr>
                <w:rFonts w:asciiTheme="minorHAnsi" w:hAnsiTheme="minorHAnsi" w:cstheme="minorHAnsi"/>
              </w:rPr>
            </w:pPr>
          </w:p>
        </w:tc>
        <w:tc>
          <w:tcPr>
            <w:tcW w:w="1330" w:type="dxa"/>
          </w:tcPr>
          <w:p w14:paraId="6AAFBC93" w14:textId="77777777" w:rsidR="00002CC4" w:rsidRPr="00176F30" w:rsidRDefault="00002CC4" w:rsidP="00CC2B8B">
            <w:pPr>
              <w:pStyle w:val="TableParagraph"/>
              <w:rPr>
                <w:rFonts w:asciiTheme="minorHAnsi" w:hAnsiTheme="minorHAnsi" w:cstheme="minorHAnsi"/>
                <w:sz w:val="20"/>
              </w:rPr>
            </w:pPr>
          </w:p>
        </w:tc>
      </w:tr>
      <w:tr w:rsidR="00002CC4" w14:paraId="36AECE40" w14:textId="77777777" w:rsidTr="00CC2B8B">
        <w:trPr>
          <w:trHeight w:val="506"/>
        </w:trPr>
        <w:tc>
          <w:tcPr>
            <w:tcW w:w="711" w:type="dxa"/>
          </w:tcPr>
          <w:p w14:paraId="70018F3A" w14:textId="77777777" w:rsidR="00002CC4" w:rsidRPr="00176F30"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spacing w:val="11"/>
              </w:rPr>
              <w:t>1.</w:t>
            </w:r>
          </w:p>
        </w:tc>
        <w:tc>
          <w:tcPr>
            <w:tcW w:w="5713" w:type="dxa"/>
          </w:tcPr>
          <w:p w14:paraId="7252EB73" w14:textId="5D950AA0" w:rsidR="00002CC4" w:rsidRPr="00152A9F" w:rsidRDefault="00002CC4" w:rsidP="00152A9F">
            <w:pPr>
              <w:pStyle w:val="TableParagraph"/>
              <w:tabs>
                <w:tab w:val="left" w:pos="735"/>
                <w:tab w:val="left" w:pos="2230"/>
                <w:tab w:val="left" w:pos="3159"/>
                <w:tab w:val="left" w:pos="4185"/>
                <w:tab w:val="left" w:pos="4652"/>
              </w:tabs>
              <w:spacing w:line="247" w:lineRule="exact"/>
              <w:ind w:left="107"/>
              <w:jc w:val="both"/>
              <w:rPr>
                <w:rFonts w:asciiTheme="minorHAnsi" w:hAnsiTheme="minorHAnsi" w:cstheme="minorHAnsi"/>
                <w:kern w:val="2"/>
              </w:rPr>
            </w:pPr>
            <w:r w:rsidRPr="00152A9F">
              <w:rPr>
                <w:rFonts w:asciiTheme="minorHAnsi" w:hAnsiTheme="minorHAnsi" w:cstheme="minorHAnsi"/>
                <w:kern w:val="2"/>
              </w:rPr>
              <w:t>The</w:t>
            </w:r>
            <w:r w:rsidR="00152A9F">
              <w:rPr>
                <w:rFonts w:asciiTheme="minorHAnsi" w:hAnsiTheme="minorHAnsi" w:cstheme="minorHAnsi"/>
                <w:kern w:val="2"/>
              </w:rPr>
              <w:t xml:space="preserve"> </w:t>
            </w:r>
            <w:r w:rsidRPr="00152A9F">
              <w:rPr>
                <w:rFonts w:asciiTheme="minorHAnsi" w:hAnsiTheme="minorHAnsi" w:cstheme="minorHAnsi"/>
                <w:kern w:val="2"/>
              </w:rPr>
              <w:t>architecture</w:t>
            </w:r>
            <w:r w:rsidR="00152A9F">
              <w:rPr>
                <w:rFonts w:asciiTheme="minorHAnsi" w:hAnsiTheme="minorHAnsi" w:cstheme="minorHAnsi"/>
                <w:kern w:val="2"/>
              </w:rPr>
              <w:t xml:space="preserve"> </w:t>
            </w:r>
            <w:r w:rsidRPr="00152A9F">
              <w:rPr>
                <w:rFonts w:asciiTheme="minorHAnsi" w:hAnsiTheme="minorHAnsi" w:cstheme="minorHAnsi"/>
                <w:kern w:val="2"/>
              </w:rPr>
              <w:t>should</w:t>
            </w:r>
            <w:r w:rsidRPr="00152A9F">
              <w:rPr>
                <w:rFonts w:asciiTheme="minorHAnsi" w:hAnsiTheme="minorHAnsi" w:cstheme="minorHAnsi"/>
                <w:kern w:val="2"/>
              </w:rPr>
              <w:tab/>
              <w:t>support</w:t>
            </w:r>
            <w:r w:rsidR="00152A9F">
              <w:rPr>
                <w:rFonts w:asciiTheme="minorHAnsi" w:hAnsiTheme="minorHAnsi" w:cstheme="minorHAnsi"/>
                <w:kern w:val="2"/>
              </w:rPr>
              <w:t xml:space="preserve"> </w:t>
            </w:r>
            <w:r w:rsidRPr="00152A9F">
              <w:rPr>
                <w:rFonts w:asciiTheme="minorHAnsi" w:hAnsiTheme="minorHAnsi" w:cstheme="minorHAnsi"/>
                <w:kern w:val="2"/>
              </w:rPr>
              <w:t>various banking</w:t>
            </w:r>
            <w:r w:rsidR="00152A9F">
              <w:rPr>
                <w:rFonts w:asciiTheme="minorHAnsi" w:hAnsiTheme="minorHAnsi" w:cstheme="minorHAnsi"/>
                <w:kern w:val="2"/>
              </w:rPr>
              <w:t xml:space="preserve"> </w:t>
            </w:r>
            <w:r w:rsidRPr="00152A9F">
              <w:rPr>
                <w:rFonts w:asciiTheme="minorHAnsi" w:hAnsiTheme="minorHAnsi" w:cstheme="minorHAnsi"/>
                <w:kern w:val="2"/>
              </w:rPr>
              <w:t>delivery channels (current &amp; future) such as</w:t>
            </w:r>
            <w:r w:rsidR="00152A9F">
              <w:rPr>
                <w:rFonts w:asciiTheme="minorHAnsi" w:hAnsiTheme="minorHAnsi" w:cstheme="minorHAnsi"/>
                <w:kern w:val="2"/>
              </w:rPr>
              <w:t xml:space="preserve"> </w:t>
            </w:r>
            <w:r w:rsidRPr="00152A9F">
              <w:rPr>
                <w:rFonts w:asciiTheme="minorHAnsi" w:hAnsiTheme="minorHAnsi" w:cstheme="minorHAnsi"/>
                <w:kern w:val="2"/>
              </w:rPr>
              <w:t>Mobile, ATM, Payment Gateway, POS , QR Code , USSD, SMS, wearable etc.</w:t>
            </w:r>
          </w:p>
        </w:tc>
        <w:tc>
          <w:tcPr>
            <w:tcW w:w="851" w:type="dxa"/>
          </w:tcPr>
          <w:p w14:paraId="721F9CB3" w14:textId="77777777" w:rsidR="00002CC4" w:rsidRPr="00176F30" w:rsidRDefault="00002CC4" w:rsidP="00CC2B8B">
            <w:pPr>
              <w:pStyle w:val="TableParagraph"/>
              <w:rPr>
                <w:rFonts w:asciiTheme="minorHAnsi" w:hAnsiTheme="minorHAnsi" w:cstheme="minorHAnsi"/>
              </w:rPr>
            </w:pPr>
          </w:p>
        </w:tc>
        <w:tc>
          <w:tcPr>
            <w:tcW w:w="1330" w:type="dxa"/>
          </w:tcPr>
          <w:p w14:paraId="41CB7E08" w14:textId="77777777" w:rsidR="00002CC4" w:rsidRPr="00176F30" w:rsidRDefault="00002CC4" w:rsidP="00CC2B8B">
            <w:pPr>
              <w:pStyle w:val="TableParagraph"/>
              <w:rPr>
                <w:rFonts w:asciiTheme="minorHAnsi" w:hAnsiTheme="minorHAnsi" w:cstheme="minorHAnsi"/>
                <w:sz w:val="20"/>
              </w:rPr>
            </w:pPr>
          </w:p>
        </w:tc>
      </w:tr>
      <w:tr w:rsidR="00002CC4" w14:paraId="58117DB9" w14:textId="77777777" w:rsidTr="00CC2B8B">
        <w:trPr>
          <w:trHeight w:val="505"/>
        </w:trPr>
        <w:tc>
          <w:tcPr>
            <w:tcW w:w="711" w:type="dxa"/>
          </w:tcPr>
          <w:p w14:paraId="6B2B42D1" w14:textId="77777777" w:rsidR="00002CC4" w:rsidRPr="00176F30"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spacing w:val="11"/>
              </w:rPr>
              <w:t>2.</w:t>
            </w:r>
          </w:p>
        </w:tc>
        <w:tc>
          <w:tcPr>
            <w:tcW w:w="5713" w:type="dxa"/>
          </w:tcPr>
          <w:p w14:paraId="5DC6C53D" w14:textId="69FA577E" w:rsidR="00002CC4" w:rsidRPr="00152A9F" w:rsidRDefault="00002CC4" w:rsidP="00152A9F">
            <w:pPr>
              <w:pStyle w:val="TableParagraph"/>
              <w:spacing w:line="247" w:lineRule="exact"/>
              <w:ind w:left="107"/>
              <w:jc w:val="both"/>
              <w:rPr>
                <w:rFonts w:asciiTheme="minorHAnsi" w:hAnsiTheme="minorHAnsi" w:cstheme="minorHAnsi"/>
                <w:kern w:val="2"/>
              </w:rPr>
            </w:pPr>
            <w:r w:rsidRPr="00152A9F">
              <w:rPr>
                <w:rFonts w:asciiTheme="minorHAnsi" w:hAnsiTheme="minorHAnsi" w:cstheme="minorHAnsi"/>
                <w:kern w:val="2"/>
              </w:rPr>
              <w:t>The architecture</w:t>
            </w:r>
            <w:r w:rsidR="00152A9F">
              <w:rPr>
                <w:rFonts w:asciiTheme="minorHAnsi" w:hAnsiTheme="minorHAnsi" w:cstheme="minorHAnsi"/>
                <w:kern w:val="2"/>
              </w:rPr>
              <w:t xml:space="preserve"> </w:t>
            </w:r>
            <w:r w:rsidRPr="00152A9F">
              <w:rPr>
                <w:rFonts w:asciiTheme="minorHAnsi" w:hAnsiTheme="minorHAnsi" w:cstheme="minorHAnsi"/>
                <w:kern w:val="2"/>
              </w:rPr>
              <w:t>should support online real time</w:t>
            </w:r>
            <w:r w:rsidR="00152A9F">
              <w:rPr>
                <w:rFonts w:asciiTheme="minorHAnsi" w:hAnsiTheme="minorHAnsi" w:cstheme="minorHAnsi"/>
                <w:kern w:val="2"/>
              </w:rPr>
              <w:t xml:space="preserve"> </w:t>
            </w:r>
            <w:r w:rsidRPr="00152A9F">
              <w:rPr>
                <w:rFonts w:asciiTheme="minorHAnsi" w:hAnsiTheme="minorHAnsi" w:cstheme="minorHAnsi"/>
                <w:kern w:val="2"/>
              </w:rPr>
              <w:t>updation between the application &amp; database</w:t>
            </w:r>
          </w:p>
        </w:tc>
        <w:tc>
          <w:tcPr>
            <w:tcW w:w="851" w:type="dxa"/>
          </w:tcPr>
          <w:p w14:paraId="2D899B70" w14:textId="77777777" w:rsidR="00002CC4" w:rsidRPr="00176F30" w:rsidRDefault="00002CC4" w:rsidP="00CC2B8B">
            <w:pPr>
              <w:pStyle w:val="TableParagraph"/>
              <w:rPr>
                <w:rFonts w:asciiTheme="minorHAnsi" w:hAnsiTheme="minorHAnsi" w:cstheme="minorHAnsi"/>
              </w:rPr>
            </w:pPr>
          </w:p>
        </w:tc>
        <w:tc>
          <w:tcPr>
            <w:tcW w:w="1330" w:type="dxa"/>
          </w:tcPr>
          <w:p w14:paraId="131CEF35" w14:textId="77777777" w:rsidR="00002CC4" w:rsidRPr="00176F30" w:rsidRDefault="00002CC4" w:rsidP="00CC2B8B">
            <w:pPr>
              <w:pStyle w:val="TableParagraph"/>
              <w:rPr>
                <w:rFonts w:asciiTheme="minorHAnsi" w:hAnsiTheme="minorHAnsi" w:cstheme="minorHAnsi"/>
                <w:sz w:val="20"/>
              </w:rPr>
            </w:pPr>
          </w:p>
        </w:tc>
      </w:tr>
      <w:tr w:rsidR="00002CC4" w14:paraId="2572B604" w14:textId="77777777" w:rsidTr="00CC2B8B">
        <w:trPr>
          <w:trHeight w:val="505"/>
        </w:trPr>
        <w:tc>
          <w:tcPr>
            <w:tcW w:w="711" w:type="dxa"/>
          </w:tcPr>
          <w:p w14:paraId="32110843" w14:textId="77777777" w:rsidR="00002CC4" w:rsidRPr="00176F30"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spacing w:val="11"/>
              </w:rPr>
              <w:t>3.</w:t>
            </w:r>
          </w:p>
        </w:tc>
        <w:tc>
          <w:tcPr>
            <w:tcW w:w="5713" w:type="dxa"/>
          </w:tcPr>
          <w:p w14:paraId="2F08BA7A" w14:textId="61FB323A" w:rsidR="00002CC4" w:rsidRPr="00152A9F" w:rsidRDefault="00002CC4" w:rsidP="00152A9F">
            <w:pPr>
              <w:pStyle w:val="TableParagraph"/>
              <w:spacing w:line="247" w:lineRule="exact"/>
              <w:ind w:left="107"/>
              <w:jc w:val="both"/>
              <w:rPr>
                <w:rFonts w:asciiTheme="minorHAnsi" w:hAnsiTheme="minorHAnsi" w:cstheme="minorHAnsi"/>
                <w:kern w:val="2"/>
              </w:rPr>
            </w:pPr>
            <w:r w:rsidRPr="00152A9F">
              <w:rPr>
                <w:rFonts w:asciiTheme="minorHAnsi" w:hAnsiTheme="minorHAnsi" w:cstheme="minorHAnsi"/>
                <w:kern w:val="2"/>
              </w:rPr>
              <w:t>Integrity of the data should be maintained between</w:t>
            </w:r>
            <w:r w:rsidR="003451C7" w:rsidRPr="00152A9F">
              <w:rPr>
                <w:rFonts w:asciiTheme="minorHAnsi" w:hAnsiTheme="minorHAnsi" w:cstheme="minorHAnsi"/>
                <w:kern w:val="2"/>
              </w:rPr>
              <w:t xml:space="preserve"> </w:t>
            </w:r>
            <w:r w:rsidRPr="00152A9F">
              <w:rPr>
                <w:rFonts w:asciiTheme="minorHAnsi" w:hAnsiTheme="minorHAnsi" w:cstheme="minorHAnsi"/>
                <w:kern w:val="2"/>
              </w:rPr>
              <w:t>the application &amp; database.</w:t>
            </w:r>
          </w:p>
        </w:tc>
        <w:tc>
          <w:tcPr>
            <w:tcW w:w="851" w:type="dxa"/>
          </w:tcPr>
          <w:p w14:paraId="7CE698E2" w14:textId="77777777" w:rsidR="00002CC4" w:rsidRPr="00176F30" w:rsidRDefault="00002CC4" w:rsidP="00CC2B8B">
            <w:pPr>
              <w:pStyle w:val="TableParagraph"/>
              <w:rPr>
                <w:rFonts w:asciiTheme="minorHAnsi" w:hAnsiTheme="minorHAnsi" w:cstheme="minorHAnsi"/>
              </w:rPr>
            </w:pPr>
          </w:p>
        </w:tc>
        <w:tc>
          <w:tcPr>
            <w:tcW w:w="1330" w:type="dxa"/>
          </w:tcPr>
          <w:p w14:paraId="358409A4" w14:textId="77777777" w:rsidR="00002CC4" w:rsidRPr="00176F30" w:rsidRDefault="00002CC4" w:rsidP="00CC2B8B">
            <w:pPr>
              <w:pStyle w:val="TableParagraph"/>
              <w:rPr>
                <w:rFonts w:asciiTheme="minorHAnsi" w:hAnsiTheme="minorHAnsi" w:cstheme="minorHAnsi"/>
                <w:sz w:val="20"/>
              </w:rPr>
            </w:pPr>
          </w:p>
        </w:tc>
      </w:tr>
      <w:tr w:rsidR="00002CC4" w14:paraId="46784193" w14:textId="77777777" w:rsidTr="00CC2B8B">
        <w:trPr>
          <w:trHeight w:val="1013"/>
        </w:trPr>
        <w:tc>
          <w:tcPr>
            <w:tcW w:w="711" w:type="dxa"/>
          </w:tcPr>
          <w:p w14:paraId="3CBD7E56" w14:textId="77777777" w:rsidR="00002CC4" w:rsidRPr="00176F30"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spacing w:val="11"/>
              </w:rPr>
              <w:t>4.</w:t>
            </w:r>
          </w:p>
        </w:tc>
        <w:tc>
          <w:tcPr>
            <w:tcW w:w="5713" w:type="dxa"/>
          </w:tcPr>
          <w:p w14:paraId="4CA47CA3" w14:textId="65A52686" w:rsidR="00002CC4" w:rsidRPr="00152A9F" w:rsidRDefault="00002CC4" w:rsidP="00152A9F">
            <w:pPr>
              <w:pStyle w:val="TableParagraph"/>
              <w:spacing w:line="244" w:lineRule="auto"/>
              <w:ind w:left="107" w:right="212"/>
              <w:jc w:val="both"/>
              <w:rPr>
                <w:rFonts w:asciiTheme="minorHAnsi" w:hAnsiTheme="minorHAnsi" w:cstheme="minorHAnsi"/>
                <w:kern w:val="2"/>
              </w:rPr>
            </w:pPr>
            <w:r w:rsidRPr="00152A9F">
              <w:rPr>
                <w:rFonts w:asciiTheme="minorHAnsi" w:hAnsiTheme="minorHAnsi" w:cstheme="minorHAnsi"/>
                <w:kern w:val="2"/>
              </w:rPr>
              <w:t>The architecture should have the ability</w:t>
            </w:r>
            <w:r w:rsidR="00152A9F">
              <w:rPr>
                <w:rFonts w:asciiTheme="minorHAnsi" w:hAnsiTheme="minorHAnsi" w:cstheme="minorHAnsi"/>
                <w:kern w:val="2"/>
              </w:rPr>
              <w:t xml:space="preserve"> </w:t>
            </w:r>
            <w:r w:rsidRPr="00152A9F">
              <w:rPr>
                <w:rFonts w:asciiTheme="minorHAnsi" w:hAnsiTheme="minorHAnsi" w:cstheme="minorHAnsi"/>
                <w:kern w:val="2"/>
              </w:rPr>
              <w:t>to increase the number of concurrent instances to keep the application server parameters below 70% utilization (CPU, Memory, Hard disk, etc.)</w:t>
            </w:r>
          </w:p>
        </w:tc>
        <w:tc>
          <w:tcPr>
            <w:tcW w:w="851" w:type="dxa"/>
          </w:tcPr>
          <w:p w14:paraId="5D4E596C" w14:textId="77777777" w:rsidR="00002CC4" w:rsidRPr="00176F30" w:rsidRDefault="00002CC4" w:rsidP="00CC2B8B">
            <w:pPr>
              <w:pStyle w:val="TableParagraph"/>
              <w:rPr>
                <w:rFonts w:asciiTheme="minorHAnsi" w:hAnsiTheme="minorHAnsi" w:cstheme="minorHAnsi"/>
              </w:rPr>
            </w:pPr>
          </w:p>
        </w:tc>
        <w:tc>
          <w:tcPr>
            <w:tcW w:w="1330" w:type="dxa"/>
          </w:tcPr>
          <w:p w14:paraId="21C966C4" w14:textId="77777777" w:rsidR="00002CC4" w:rsidRPr="00176F30" w:rsidRDefault="00002CC4" w:rsidP="00CC2B8B">
            <w:pPr>
              <w:pStyle w:val="TableParagraph"/>
              <w:rPr>
                <w:rFonts w:asciiTheme="minorHAnsi" w:hAnsiTheme="minorHAnsi" w:cstheme="minorHAnsi"/>
                <w:sz w:val="20"/>
              </w:rPr>
            </w:pPr>
          </w:p>
        </w:tc>
      </w:tr>
      <w:tr w:rsidR="00002CC4" w14:paraId="5E32BA04" w14:textId="77777777" w:rsidTr="00CC2B8B">
        <w:trPr>
          <w:trHeight w:val="269"/>
        </w:trPr>
        <w:tc>
          <w:tcPr>
            <w:tcW w:w="711" w:type="dxa"/>
          </w:tcPr>
          <w:p w14:paraId="0E786C1D" w14:textId="77777777" w:rsidR="00002CC4" w:rsidRPr="00176F30" w:rsidRDefault="00002CC4" w:rsidP="00CC2B8B">
            <w:pPr>
              <w:pStyle w:val="TableParagraph"/>
              <w:spacing w:line="247" w:lineRule="exact"/>
              <w:rPr>
                <w:rFonts w:asciiTheme="minorHAnsi" w:hAnsiTheme="minorHAnsi" w:cstheme="minorHAnsi"/>
                <w:spacing w:val="11"/>
              </w:rPr>
            </w:pPr>
            <w:r w:rsidRPr="00176F30">
              <w:rPr>
                <w:rFonts w:asciiTheme="minorHAnsi" w:hAnsiTheme="minorHAnsi" w:cstheme="minorHAnsi"/>
                <w:spacing w:val="11"/>
              </w:rPr>
              <w:t>5.</w:t>
            </w:r>
          </w:p>
        </w:tc>
        <w:tc>
          <w:tcPr>
            <w:tcW w:w="5713" w:type="dxa"/>
          </w:tcPr>
          <w:p w14:paraId="3CD8417E" w14:textId="77777777" w:rsidR="00002CC4" w:rsidRPr="00152A9F" w:rsidRDefault="00002CC4" w:rsidP="00152A9F">
            <w:pPr>
              <w:pStyle w:val="TableParagraph"/>
              <w:spacing w:line="247" w:lineRule="exact"/>
              <w:ind w:left="107"/>
              <w:jc w:val="both"/>
              <w:rPr>
                <w:rFonts w:asciiTheme="minorHAnsi" w:hAnsiTheme="minorHAnsi" w:cstheme="minorHAnsi"/>
                <w:kern w:val="2"/>
              </w:rPr>
            </w:pPr>
            <w:r w:rsidRPr="00152A9F">
              <w:rPr>
                <w:rFonts w:asciiTheme="minorHAnsi" w:hAnsiTheme="minorHAnsi" w:cstheme="minorHAnsi"/>
                <w:kern w:val="2"/>
              </w:rPr>
              <w:t>Application should be based on micro services architecture</w:t>
            </w:r>
          </w:p>
        </w:tc>
        <w:tc>
          <w:tcPr>
            <w:tcW w:w="851" w:type="dxa"/>
          </w:tcPr>
          <w:p w14:paraId="4F555803" w14:textId="77777777" w:rsidR="00002CC4" w:rsidRPr="00176F30" w:rsidRDefault="00002CC4" w:rsidP="00CC2B8B">
            <w:pPr>
              <w:pStyle w:val="TableParagraph"/>
              <w:rPr>
                <w:rFonts w:asciiTheme="minorHAnsi" w:hAnsiTheme="minorHAnsi" w:cstheme="minorHAnsi"/>
              </w:rPr>
            </w:pPr>
          </w:p>
        </w:tc>
        <w:tc>
          <w:tcPr>
            <w:tcW w:w="1330" w:type="dxa"/>
          </w:tcPr>
          <w:p w14:paraId="181E51BF" w14:textId="77777777" w:rsidR="00002CC4" w:rsidRPr="00176F30" w:rsidRDefault="00002CC4" w:rsidP="00CC2B8B">
            <w:pPr>
              <w:pStyle w:val="TableParagraph"/>
              <w:rPr>
                <w:rFonts w:asciiTheme="minorHAnsi" w:hAnsiTheme="minorHAnsi" w:cstheme="minorHAnsi"/>
                <w:sz w:val="20"/>
              </w:rPr>
            </w:pPr>
          </w:p>
        </w:tc>
      </w:tr>
      <w:tr w:rsidR="00002CC4" w14:paraId="2025A501" w14:textId="77777777" w:rsidTr="00CC2B8B">
        <w:trPr>
          <w:trHeight w:val="505"/>
        </w:trPr>
        <w:tc>
          <w:tcPr>
            <w:tcW w:w="711" w:type="dxa"/>
          </w:tcPr>
          <w:p w14:paraId="6429C8C7" w14:textId="32AD0135" w:rsidR="00002CC4" w:rsidRPr="00176F30" w:rsidRDefault="005B1A3B" w:rsidP="00CC2B8B">
            <w:pPr>
              <w:pStyle w:val="TableParagraph"/>
              <w:spacing w:line="247" w:lineRule="exact"/>
              <w:rPr>
                <w:rFonts w:asciiTheme="minorHAnsi" w:hAnsiTheme="minorHAnsi" w:cstheme="minorHAnsi"/>
                <w:spacing w:val="11"/>
              </w:rPr>
            </w:pPr>
            <w:r>
              <w:rPr>
                <w:rFonts w:asciiTheme="minorHAnsi" w:hAnsiTheme="minorHAnsi" w:cstheme="minorHAnsi"/>
                <w:spacing w:val="11"/>
              </w:rPr>
              <w:t>6</w:t>
            </w:r>
            <w:r w:rsidR="00002CC4" w:rsidRPr="00176F30">
              <w:rPr>
                <w:rFonts w:asciiTheme="minorHAnsi" w:hAnsiTheme="minorHAnsi" w:cstheme="minorHAnsi"/>
                <w:spacing w:val="11"/>
              </w:rPr>
              <w:t>.</w:t>
            </w:r>
          </w:p>
        </w:tc>
        <w:tc>
          <w:tcPr>
            <w:tcW w:w="5713" w:type="dxa"/>
          </w:tcPr>
          <w:p w14:paraId="32086D89" w14:textId="74ADB6F1" w:rsidR="00002CC4" w:rsidRPr="00152A9F" w:rsidRDefault="00002CC4" w:rsidP="00152A9F">
            <w:pPr>
              <w:pStyle w:val="TableParagraph"/>
              <w:spacing w:line="244" w:lineRule="auto"/>
              <w:ind w:left="107" w:right="212"/>
              <w:jc w:val="both"/>
              <w:rPr>
                <w:rFonts w:asciiTheme="minorHAnsi" w:hAnsiTheme="minorHAnsi" w:cstheme="minorHAnsi"/>
                <w:kern w:val="2"/>
              </w:rPr>
            </w:pPr>
            <w:r w:rsidRPr="00152A9F">
              <w:rPr>
                <w:rFonts w:asciiTheme="minorHAnsi" w:hAnsiTheme="minorHAnsi" w:cstheme="minorHAnsi"/>
                <w:kern w:val="2"/>
              </w:rPr>
              <w:t xml:space="preserve">Auto scalability – Ability to automatically scale horizontally in the event of spikes in </w:t>
            </w:r>
            <w:r w:rsidR="002C29D0" w:rsidRPr="00152A9F">
              <w:rPr>
                <w:rFonts w:asciiTheme="minorHAnsi" w:hAnsiTheme="minorHAnsi" w:cstheme="minorHAnsi"/>
                <w:kern w:val="2"/>
              </w:rPr>
              <w:t>volume,</w:t>
            </w:r>
            <w:r w:rsidRPr="00152A9F">
              <w:rPr>
                <w:rFonts w:asciiTheme="minorHAnsi" w:hAnsiTheme="minorHAnsi" w:cstheme="minorHAnsi"/>
                <w:kern w:val="2"/>
              </w:rPr>
              <w:t xml:space="preserve"> </w:t>
            </w:r>
            <w:r w:rsidR="002C29D0" w:rsidRPr="00152A9F">
              <w:rPr>
                <w:rFonts w:asciiTheme="minorHAnsi" w:hAnsiTheme="minorHAnsi" w:cstheme="minorHAnsi"/>
                <w:kern w:val="2"/>
              </w:rPr>
              <w:t>CPU, or</w:t>
            </w:r>
            <w:r w:rsidRPr="00152A9F">
              <w:rPr>
                <w:rFonts w:asciiTheme="minorHAnsi" w:hAnsiTheme="minorHAnsi" w:cstheme="minorHAnsi"/>
                <w:kern w:val="2"/>
              </w:rPr>
              <w:t xml:space="preserve"> memory utilization crossing threshold values.</w:t>
            </w:r>
          </w:p>
        </w:tc>
        <w:tc>
          <w:tcPr>
            <w:tcW w:w="851" w:type="dxa"/>
          </w:tcPr>
          <w:p w14:paraId="085EE230" w14:textId="77777777" w:rsidR="00002CC4" w:rsidRPr="00176F30" w:rsidRDefault="00002CC4" w:rsidP="00CC2B8B">
            <w:pPr>
              <w:pStyle w:val="TableParagraph"/>
              <w:rPr>
                <w:rFonts w:asciiTheme="minorHAnsi" w:hAnsiTheme="minorHAnsi" w:cstheme="minorHAnsi"/>
              </w:rPr>
            </w:pPr>
          </w:p>
        </w:tc>
        <w:tc>
          <w:tcPr>
            <w:tcW w:w="1330" w:type="dxa"/>
          </w:tcPr>
          <w:p w14:paraId="3B17EE81" w14:textId="77777777" w:rsidR="00002CC4" w:rsidRPr="00176F30" w:rsidRDefault="00002CC4" w:rsidP="00CC2B8B">
            <w:pPr>
              <w:pStyle w:val="TableParagraph"/>
              <w:rPr>
                <w:rFonts w:asciiTheme="minorHAnsi" w:hAnsiTheme="minorHAnsi" w:cstheme="minorHAnsi"/>
                <w:sz w:val="20"/>
              </w:rPr>
            </w:pPr>
          </w:p>
        </w:tc>
      </w:tr>
      <w:tr w:rsidR="00002CC4" w14:paraId="53295E97" w14:textId="77777777" w:rsidTr="00CC2B8B">
        <w:trPr>
          <w:trHeight w:val="505"/>
        </w:trPr>
        <w:tc>
          <w:tcPr>
            <w:tcW w:w="711" w:type="dxa"/>
          </w:tcPr>
          <w:p w14:paraId="5F37DE8B" w14:textId="4944CA0C" w:rsidR="00002CC4" w:rsidRPr="00176F30" w:rsidRDefault="005B1A3B" w:rsidP="00CC2B8B">
            <w:pPr>
              <w:pStyle w:val="TableParagraph"/>
              <w:spacing w:line="247" w:lineRule="exact"/>
              <w:rPr>
                <w:rFonts w:asciiTheme="minorHAnsi" w:hAnsiTheme="minorHAnsi" w:cstheme="minorHAnsi"/>
              </w:rPr>
            </w:pPr>
            <w:r>
              <w:rPr>
                <w:rFonts w:asciiTheme="minorHAnsi" w:hAnsiTheme="minorHAnsi" w:cstheme="minorHAnsi"/>
                <w:spacing w:val="11"/>
              </w:rPr>
              <w:t>7</w:t>
            </w:r>
            <w:r w:rsidR="00002CC4" w:rsidRPr="00176F30">
              <w:rPr>
                <w:rFonts w:asciiTheme="minorHAnsi" w:hAnsiTheme="minorHAnsi" w:cstheme="minorHAnsi"/>
                <w:spacing w:val="11"/>
              </w:rPr>
              <w:t>.</w:t>
            </w:r>
          </w:p>
        </w:tc>
        <w:tc>
          <w:tcPr>
            <w:tcW w:w="5713" w:type="dxa"/>
          </w:tcPr>
          <w:p w14:paraId="1D2353EE" w14:textId="25A47BE8" w:rsidR="00002CC4" w:rsidRPr="00152A9F" w:rsidRDefault="00002CC4" w:rsidP="00152A9F">
            <w:pPr>
              <w:pStyle w:val="TableParagraph"/>
              <w:spacing w:line="247" w:lineRule="exact"/>
              <w:ind w:left="107"/>
              <w:jc w:val="both"/>
              <w:rPr>
                <w:rFonts w:asciiTheme="minorHAnsi" w:hAnsiTheme="minorHAnsi" w:cstheme="minorHAnsi"/>
                <w:kern w:val="2"/>
              </w:rPr>
            </w:pPr>
            <w:r w:rsidRPr="00152A9F">
              <w:rPr>
                <w:rFonts w:asciiTheme="minorHAnsi" w:hAnsiTheme="minorHAnsi" w:cstheme="minorHAnsi"/>
                <w:kern w:val="2"/>
              </w:rPr>
              <w:t>Application/Solution is platform</w:t>
            </w:r>
            <w:r w:rsidR="00152A9F">
              <w:rPr>
                <w:rFonts w:asciiTheme="minorHAnsi" w:hAnsiTheme="minorHAnsi" w:cstheme="minorHAnsi"/>
                <w:kern w:val="2"/>
              </w:rPr>
              <w:t xml:space="preserve"> </w:t>
            </w:r>
            <w:r w:rsidRPr="00152A9F">
              <w:rPr>
                <w:rFonts w:asciiTheme="minorHAnsi" w:hAnsiTheme="minorHAnsi" w:cstheme="minorHAnsi"/>
                <w:kern w:val="2"/>
              </w:rPr>
              <w:t>agnostic</w:t>
            </w:r>
            <w:r w:rsidR="00152A9F">
              <w:rPr>
                <w:rFonts w:asciiTheme="minorHAnsi" w:hAnsiTheme="minorHAnsi" w:cstheme="minorHAnsi"/>
                <w:kern w:val="2"/>
              </w:rPr>
              <w:t xml:space="preserve"> </w:t>
            </w:r>
            <w:r w:rsidRPr="00152A9F">
              <w:rPr>
                <w:rFonts w:asciiTheme="minorHAnsi" w:hAnsiTheme="minorHAnsi" w:cstheme="minorHAnsi"/>
                <w:kern w:val="2"/>
              </w:rPr>
              <w:t>–</w:t>
            </w:r>
            <w:r w:rsidR="00152A9F">
              <w:rPr>
                <w:rFonts w:asciiTheme="minorHAnsi" w:hAnsiTheme="minorHAnsi" w:cstheme="minorHAnsi"/>
                <w:kern w:val="2"/>
              </w:rPr>
              <w:t xml:space="preserve"> </w:t>
            </w:r>
            <w:r w:rsidRPr="00152A9F">
              <w:rPr>
                <w:rFonts w:asciiTheme="minorHAnsi" w:hAnsiTheme="minorHAnsi" w:cstheme="minorHAnsi"/>
                <w:kern w:val="2"/>
              </w:rPr>
              <w:t>not</w:t>
            </w:r>
            <w:r w:rsidR="003451C7" w:rsidRPr="00152A9F">
              <w:rPr>
                <w:rFonts w:asciiTheme="minorHAnsi" w:hAnsiTheme="minorHAnsi" w:cstheme="minorHAnsi"/>
                <w:kern w:val="2"/>
              </w:rPr>
              <w:t xml:space="preserve"> </w:t>
            </w:r>
            <w:r w:rsidRPr="00152A9F">
              <w:rPr>
                <w:rFonts w:asciiTheme="minorHAnsi" w:hAnsiTheme="minorHAnsi" w:cstheme="minorHAnsi"/>
                <w:kern w:val="2"/>
              </w:rPr>
              <w:t>dependent on a particular hardware setup</w:t>
            </w:r>
          </w:p>
        </w:tc>
        <w:tc>
          <w:tcPr>
            <w:tcW w:w="851" w:type="dxa"/>
          </w:tcPr>
          <w:p w14:paraId="6F578F20" w14:textId="77777777" w:rsidR="00002CC4" w:rsidRPr="00176F30" w:rsidRDefault="00002CC4" w:rsidP="00CC2B8B">
            <w:pPr>
              <w:pStyle w:val="TableParagraph"/>
              <w:rPr>
                <w:rFonts w:asciiTheme="minorHAnsi" w:hAnsiTheme="minorHAnsi" w:cstheme="minorHAnsi"/>
              </w:rPr>
            </w:pPr>
          </w:p>
        </w:tc>
        <w:tc>
          <w:tcPr>
            <w:tcW w:w="1330" w:type="dxa"/>
          </w:tcPr>
          <w:p w14:paraId="0D1AAB46" w14:textId="77777777" w:rsidR="00002CC4" w:rsidRPr="00176F30" w:rsidRDefault="00002CC4" w:rsidP="00CC2B8B">
            <w:pPr>
              <w:pStyle w:val="TableParagraph"/>
              <w:rPr>
                <w:rFonts w:asciiTheme="minorHAnsi" w:hAnsiTheme="minorHAnsi" w:cstheme="minorHAnsi"/>
                <w:sz w:val="20"/>
              </w:rPr>
            </w:pPr>
          </w:p>
        </w:tc>
      </w:tr>
      <w:tr w:rsidR="00002CC4" w14:paraId="458AF257" w14:textId="77777777" w:rsidTr="005B1A3B">
        <w:trPr>
          <w:trHeight w:val="856"/>
        </w:trPr>
        <w:tc>
          <w:tcPr>
            <w:tcW w:w="711" w:type="dxa"/>
          </w:tcPr>
          <w:p w14:paraId="751EAF9A" w14:textId="24DFCF44" w:rsidR="00002CC4" w:rsidRPr="00176F30" w:rsidRDefault="005B1A3B" w:rsidP="00CC2B8B">
            <w:pPr>
              <w:pStyle w:val="TableParagraph"/>
              <w:spacing w:line="247" w:lineRule="exact"/>
              <w:rPr>
                <w:rFonts w:asciiTheme="minorHAnsi" w:hAnsiTheme="minorHAnsi" w:cstheme="minorHAnsi"/>
              </w:rPr>
            </w:pPr>
            <w:r>
              <w:rPr>
                <w:rFonts w:asciiTheme="minorHAnsi" w:hAnsiTheme="minorHAnsi" w:cstheme="minorHAnsi"/>
                <w:spacing w:val="11"/>
              </w:rPr>
              <w:t>8</w:t>
            </w:r>
            <w:r w:rsidR="00002CC4" w:rsidRPr="00176F30">
              <w:rPr>
                <w:rFonts w:asciiTheme="minorHAnsi" w:hAnsiTheme="minorHAnsi" w:cstheme="minorHAnsi"/>
                <w:spacing w:val="11"/>
              </w:rPr>
              <w:t>.</w:t>
            </w:r>
          </w:p>
        </w:tc>
        <w:tc>
          <w:tcPr>
            <w:tcW w:w="5713" w:type="dxa"/>
          </w:tcPr>
          <w:p w14:paraId="3543A49A" w14:textId="35F790D0" w:rsidR="00002CC4" w:rsidRPr="00152A9F" w:rsidRDefault="00002CC4" w:rsidP="00152A9F">
            <w:pPr>
              <w:pStyle w:val="TableParagraph"/>
              <w:spacing w:line="244" w:lineRule="auto"/>
              <w:ind w:left="107" w:right="211"/>
              <w:jc w:val="both"/>
              <w:rPr>
                <w:rFonts w:asciiTheme="minorHAnsi" w:hAnsiTheme="minorHAnsi" w:cstheme="minorHAnsi"/>
                <w:kern w:val="2"/>
              </w:rPr>
            </w:pPr>
            <w:r w:rsidRPr="00152A9F">
              <w:rPr>
                <w:rFonts w:asciiTheme="minorHAnsi" w:hAnsiTheme="minorHAnsi" w:cstheme="minorHAnsi"/>
                <w:kern w:val="2"/>
              </w:rPr>
              <w:t>Application/Solution</w:t>
            </w:r>
            <w:r w:rsidR="00152A9F">
              <w:rPr>
                <w:rFonts w:asciiTheme="minorHAnsi" w:hAnsiTheme="minorHAnsi" w:cstheme="minorHAnsi"/>
                <w:kern w:val="2"/>
              </w:rPr>
              <w:t xml:space="preserve"> </w:t>
            </w:r>
            <w:r w:rsidRPr="00152A9F">
              <w:rPr>
                <w:rFonts w:asciiTheme="minorHAnsi" w:hAnsiTheme="minorHAnsi" w:cstheme="minorHAnsi"/>
                <w:kern w:val="2"/>
              </w:rPr>
              <w:t>is capable and being offered in such a manner that includes installation</w:t>
            </w:r>
            <w:r w:rsidR="00152A9F">
              <w:rPr>
                <w:rFonts w:asciiTheme="minorHAnsi" w:hAnsiTheme="minorHAnsi" w:cstheme="minorHAnsi"/>
                <w:kern w:val="2"/>
              </w:rPr>
              <w:t xml:space="preserve"> </w:t>
            </w:r>
            <w:r w:rsidRPr="00152A9F">
              <w:rPr>
                <w:rFonts w:asciiTheme="minorHAnsi" w:hAnsiTheme="minorHAnsi" w:cstheme="minorHAnsi"/>
                <w:kern w:val="2"/>
              </w:rPr>
              <w:t>either as a single instance or multi instance depending</w:t>
            </w:r>
            <w:r w:rsidR="00152A9F">
              <w:rPr>
                <w:rFonts w:asciiTheme="minorHAnsi" w:hAnsiTheme="minorHAnsi" w:cstheme="minorHAnsi"/>
                <w:kern w:val="2"/>
              </w:rPr>
              <w:t xml:space="preserve"> </w:t>
            </w:r>
            <w:r w:rsidRPr="00152A9F">
              <w:rPr>
                <w:rFonts w:asciiTheme="minorHAnsi" w:hAnsiTheme="minorHAnsi" w:cstheme="minorHAnsi"/>
                <w:kern w:val="2"/>
              </w:rPr>
              <w:t>on Bank’s requirements</w:t>
            </w:r>
          </w:p>
        </w:tc>
        <w:tc>
          <w:tcPr>
            <w:tcW w:w="851" w:type="dxa"/>
          </w:tcPr>
          <w:p w14:paraId="7F0E72F2" w14:textId="77777777" w:rsidR="00002CC4" w:rsidRPr="00176F30" w:rsidRDefault="00002CC4" w:rsidP="00CC2B8B">
            <w:pPr>
              <w:pStyle w:val="TableParagraph"/>
              <w:rPr>
                <w:rFonts w:asciiTheme="minorHAnsi" w:hAnsiTheme="minorHAnsi" w:cstheme="minorHAnsi"/>
              </w:rPr>
            </w:pPr>
          </w:p>
        </w:tc>
        <w:tc>
          <w:tcPr>
            <w:tcW w:w="1330" w:type="dxa"/>
          </w:tcPr>
          <w:p w14:paraId="685CA74C" w14:textId="77777777" w:rsidR="00002CC4" w:rsidRPr="00176F30" w:rsidRDefault="00002CC4" w:rsidP="00CC2B8B">
            <w:pPr>
              <w:pStyle w:val="TableParagraph"/>
              <w:rPr>
                <w:rFonts w:asciiTheme="minorHAnsi" w:hAnsiTheme="minorHAnsi" w:cstheme="minorHAnsi"/>
                <w:sz w:val="20"/>
              </w:rPr>
            </w:pPr>
          </w:p>
        </w:tc>
      </w:tr>
      <w:tr w:rsidR="00002CC4" w14:paraId="34FF9011" w14:textId="77777777" w:rsidTr="005B1A3B">
        <w:trPr>
          <w:trHeight w:val="556"/>
        </w:trPr>
        <w:tc>
          <w:tcPr>
            <w:tcW w:w="711" w:type="dxa"/>
          </w:tcPr>
          <w:p w14:paraId="7E7FC460" w14:textId="7ACE7A1A" w:rsidR="00002CC4" w:rsidRPr="00176F30" w:rsidRDefault="005B1A3B" w:rsidP="00CC2B8B">
            <w:pPr>
              <w:pStyle w:val="TableParagraph"/>
              <w:spacing w:line="247" w:lineRule="exact"/>
              <w:rPr>
                <w:rFonts w:asciiTheme="minorHAnsi" w:hAnsiTheme="minorHAnsi" w:cstheme="minorHAnsi"/>
              </w:rPr>
            </w:pPr>
            <w:r>
              <w:rPr>
                <w:rFonts w:asciiTheme="minorHAnsi" w:hAnsiTheme="minorHAnsi" w:cstheme="minorHAnsi"/>
                <w:spacing w:val="11"/>
              </w:rPr>
              <w:t>9</w:t>
            </w:r>
            <w:r w:rsidR="00002CC4" w:rsidRPr="00176F30">
              <w:rPr>
                <w:rFonts w:asciiTheme="minorHAnsi" w:hAnsiTheme="minorHAnsi" w:cstheme="minorHAnsi"/>
                <w:spacing w:val="11"/>
              </w:rPr>
              <w:t>.</w:t>
            </w:r>
          </w:p>
        </w:tc>
        <w:tc>
          <w:tcPr>
            <w:tcW w:w="5713" w:type="dxa"/>
          </w:tcPr>
          <w:p w14:paraId="659FF8AF" w14:textId="0D30845B" w:rsidR="00002CC4" w:rsidRPr="00152A9F" w:rsidRDefault="00002CC4" w:rsidP="00152A9F">
            <w:pPr>
              <w:pStyle w:val="TableParagraph"/>
              <w:spacing w:line="244" w:lineRule="auto"/>
              <w:ind w:left="107" w:right="211"/>
              <w:jc w:val="both"/>
              <w:rPr>
                <w:rFonts w:asciiTheme="minorHAnsi" w:hAnsiTheme="minorHAnsi" w:cstheme="minorHAnsi"/>
                <w:kern w:val="2"/>
              </w:rPr>
            </w:pPr>
            <w:r w:rsidRPr="00152A9F">
              <w:rPr>
                <w:rFonts w:asciiTheme="minorHAnsi" w:hAnsiTheme="minorHAnsi" w:cstheme="minorHAnsi"/>
                <w:kern w:val="2"/>
              </w:rPr>
              <w:t>Capable of being implemented on a Centralized,</w:t>
            </w:r>
            <w:r w:rsidR="003451C7" w:rsidRPr="00152A9F">
              <w:rPr>
                <w:rFonts w:asciiTheme="minorHAnsi" w:hAnsiTheme="minorHAnsi" w:cstheme="minorHAnsi"/>
                <w:kern w:val="2"/>
              </w:rPr>
              <w:t xml:space="preserve"> </w:t>
            </w:r>
            <w:r w:rsidRPr="00152A9F">
              <w:rPr>
                <w:rFonts w:asciiTheme="minorHAnsi" w:hAnsiTheme="minorHAnsi" w:cstheme="minorHAnsi"/>
                <w:kern w:val="2"/>
              </w:rPr>
              <w:t>localized</w:t>
            </w:r>
            <w:r w:rsidR="003451C7" w:rsidRPr="00152A9F">
              <w:rPr>
                <w:rFonts w:asciiTheme="minorHAnsi" w:hAnsiTheme="minorHAnsi" w:cstheme="minorHAnsi"/>
                <w:kern w:val="2"/>
              </w:rPr>
              <w:t xml:space="preserve"> </w:t>
            </w:r>
            <w:r w:rsidRPr="00152A9F">
              <w:rPr>
                <w:rFonts w:asciiTheme="minorHAnsi" w:hAnsiTheme="minorHAnsi" w:cstheme="minorHAnsi"/>
                <w:kern w:val="2"/>
              </w:rPr>
              <w:t>and</w:t>
            </w:r>
            <w:r w:rsidR="00152A9F">
              <w:rPr>
                <w:rFonts w:asciiTheme="minorHAnsi" w:hAnsiTheme="minorHAnsi" w:cstheme="minorHAnsi"/>
                <w:kern w:val="2"/>
              </w:rPr>
              <w:t xml:space="preserve"> </w:t>
            </w:r>
            <w:r w:rsidRPr="00152A9F">
              <w:rPr>
                <w:rFonts w:asciiTheme="minorHAnsi" w:hAnsiTheme="minorHAnsi" w:cstheme="minorHAnsi"/>
                <w:kern w:val="2"/>
              </w:rPr>
              <w:t>/or</w:t>
            </w:r>
            <w:r w:rsidR="003451C7" w:rsidRPr="00152A9F">
              <w:rPr>
                <w:rFonts w:asciiTheme="minorHAnsi" w:hAnsiTheme="minorHAnsi" w:cstheme="minorHAnsi"/>
                <w:kern w:val="2"/>
              </w:rPr>
              <w:t xml:space="preserve"> </w:t>
            </w:r>
            <w:r w:rsidRPr="00152A9F">
              <w:rPr>
                <w:rFonts w:asciiTheme="minorHAnsi" w:hAnsiTheme="minorHAnsi" w:cstheme="minorHAnsi"/>
                <w:kern w:val="2"/>
              </w:rPr>
              <w:t>a</w:t>
            </w:r>
            <w:r w:rsidR="003451C7" w:rsidRPr="00152A9F">
              <w:rPr>
                <w:rFonts w:asciiTheme="minorHAnsi" w:hAnsiTheme="minorHAnsi" w:cstheme="minorHAnsi"/>
                <w:kern w:val="2"/>
              </w:rPr>
              <w:t xml:space="preserve"> </w:t>
            </w:r>
            <w:r w:rsidRPr="00152A9F">
              <w:rPr>
                <w:rFonts w:asciiTheme="minorHAnsi" w:hAnsiTheme="minorHAnsi" w:cstheme="minorHAnsi"/>
                <w:kern w:val="2"/>
              </w:rPr>
              <w:t>hub</w:t>
            </w:r>
            <w:r w:rsidR="003451C7" w:rsidRPr="00152A9F">
              <w:rPr>
                <w:rFonts w:asciiTheme="minorHAnsi" w:hAnsiTheme="minorHAnsi" w:cstheme="minorHAnsi"/>
                <w:kern w:val="2"/>
              </w:rPr>
              <w:t xml:space="preserve"> </w:t>
            </w:r>
            <w:r w:rsidRPr="00152A9F">
              <w:rPr>
                <w:rFonts w:asciiTheme="minorHAnsi" w:hAnsiTheme="minorHAnsi" w:cstheme="minorHAnsi"/>
                <w:kern w:val="2"/>
              </w:rPr>
              <w:t>and</w:t>
            </w:r>
            <w:r w:rsidR="003451C7" w:rsidRPr="00152A9F">
              <w:rPr>
                <w:rFonts w:asciiTheme="minorHAnsi" w:hAnsiTheme="minorHAnsi" w:cstheme="minorHAnsi"/>
                <w:kern w:val="2"/>
              </w:rPr>
              <w:t xml:space="preserve"> </w:t>
            </w:r>
            <w:r w:rsidRPr="00152A9F">
              <w:rPr>
                <w:rFonts w:asciiTheme="minorHAnsi" w:hAnsiTheme="minorHAnsi" w:cstheme="minorHAnsi"/>
                <w:kern w:val="2"/>
              </w:rPr>
              <w:t>spoke</w:t>
            </w:r>
            <w:r w:rsidR="003451C7" w:rsidRPr="00152A9F">
              <w:rPr>
                <w:rFonts w:asciiTheme="minorHAnsi" w:hAnsiTheme="minorHAnsi" w:cstheme="minorHAnsi"/>
                <w:kern w:val="2"/>
              </w:rPr>
              <w:t xml:space="preserve"> </w:t>
            </w:r>
            <w:r w:rsidRPr="00152A9F">
              <w:rPr>
                <w:rFonts w:asciiTheme="minorHAnsi" w:hAnsiTheme="minorHAnsi" w:cstheme="minorHAnsi"/>
                <w:kern w:val="2"/>
              </w:rPr>
              <w:t>model</w:t>
            </w:r>
            <w:r w:rsidR="003451C7" w:rsidRPr="00152A9F">
              <w:rPr>
                <w:rFonts w:asciiTheme="minorHAnsi" w:hAnsiTheme="minorHAnsi" w:cstheme="minorHAnsi"/>
                <w:kern w:val="2"/>
              </w:rPr>
              <w:t xml:space="preserve"> </w:t>
            </w:r>
            <w:r w:rsidRPr="00152A9F">
              <w:rPr>
                <w:rFonts w:asciiTheme="minorHAnsi" w:hAnsiTheme="minorHAnsi" w:cstheme="minorHAnsi"/>
                <w:kern w:val="2"/>
              </w:rPr>
              <w:t>Implementation</w:t>
            </w:r>
          </w:p>
        </w:tc>
        <w:tc>
          <w:tcPr>
            <w:tcW w:w="851" w:type="dxa"/>
          </w:tcPr>
          <w:p w14:paraId="4514462A" w14:textId="77777777" w:rsidR="00002CC4" w:rsidRPr="00176F30" w:rsidRDefault="00002CC4" w:rsidP="00CC2B8B">
            <w:pPr>
              <w:pStyle w:val="TableParagraph"/>
              <w:rPr>
                <w:rFonts w:asciiTheme="minorHAnsi" w:hAnsiTheme="minorHAnsi" w:cstheme="minorHAnsi"/>
              </w:rPr>
            </w:pPr>
          </w:p>
        </w:tc>
        <w:tc>
          <w:tcPr>
            <w:tcW w:w="1330" w:type="dxa"/>
          </w:tcPr>
          <w:p w14:paraId="35D48503" w14:textId="77777777" w:rsidR="00002CC4" w:rsidRPr="00176F30" w:rsidRDefault="00002CC4" w:rsidP="00CC2B8B">
            <w:pPr>
              <w:pStyle w:val="TableParagraph"/>
              <w:rPr>
                <w:rFonts w:asciiTheme="minorHAnsi" w:hAnsiTheme="minorHAnsi" w:cstheme="minorHAnsi"/>
                <w:sz w:val="20"/>
              </w:rPr>
            </w:pPr>
          </w:p>
        </w:tc>
      </w:tr>
      <w:tr w:rsidR="00002CC4" w14:paraId="3A0861F4" w14:textId="77777777" w:rsidTr="00CC2B8B">
        <w:trPr>
          <w:trHeight w:val="506"/>
        </w:trPr>
        <w:tc>
          <w:tcPr>
            <w:tcW w:w="711" w:type="dxa"/>
          </w:tcPr>
          <w:p w14:paraId="4B46BD0F" w14:textId="52770412" w:rsidR="00002CC4" w:rsidRPr="00176F30"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spacing w:val="11"/>
              </w:rPr>
              <w:t>1</w:t>
            </w:r>
            <w:r w:rsidR="005B1A3B">
              <w:rPr>
                <w:rFonts w:asciiTheme="minorHAnsi" w:hAnsiTheme="minorHAnsi" w:cstheme="minorHAnsi"/>
                <w:spacing w:val="11"/>
              </w:rPr>
              <w:t>0</w:t>
            </w:r>
            <w:r w:rsidRPr="00176F30">
              <w:rPr>
                <w:rFonts w:asciiTheme="minorHAnsi" w:hAnsiTheme="minorHAnsi" w:cstheme="minorHAnsi"/>
                <w:spacing w:val="11"/>
              </w:rPr>
              <w:t>.</w:t>
            </w:r>
          </w:p>
        </w:tc>
        <w:tc>
          <w:tcPr>
            <w:tcW w:w="5713" w:type="dxa"/>
          </w:tcPr>
          <w:p w14:paraId="73CFBCF7" w14:textId="409149F8" w:rsidR="00002CC4" w:rsidRPr="00152A9F" w:rsidRDefault="00002CC4" w:rsidP="00152A9F">
            <w:pPr>
              <w:pStyle w:val="TableParagraph"/>
              <w:spacing w:line="247" w:lineRule="exact"/>
              <w:ind w:left="107"/>
              <w:jc w:val="both"/>
              <w:rPr>
                <w:rFonts w:asciiTheme="minorHAnsi" w:hAnsiTheme="minorHAnsi" w:cstheme="minorHAnsi"/>
                <w:kern w:val="2"/>
              </w:rPr>
            </w:pPr>
            <w:r w:rsidRPr="00152A9F">
              <w:rPr>
                <w:rFonts w:asciiTheme="minorHAnsi" w:hAnsiTheme="minorHAnsi" w:cstheme="minorHAnsi"/>
                <w:kern w:val="2"/>
              </w:rPr>
              <w:t>Workflow</w:t>
            </w:r>
            <w:r w:rsidR="00152A9F">
              <w:rPr>
                <w:rFonts w:asciiTheme="minorHAnsi" w:hAnsiTheme="minorHAnsi" w:cstheme="minorHAnsi"/>
                <w:kern w:val="2"/>
              </w:rPr>
              <w:t xml:space="preserve"> </w:t>
            </w:r>
            <w:r w:rsidRPr="00152A9F">
              <w:rPr>
                <w:rFonts w:asciiTheme="minorHAnsi" w:hAnsiTheme="minorHAnsi" w:cstheme="minorHAnsi"/>
                <w:kern w:val="2"/>
              </w:rPr>
              <w:t>based</w:t>
            </w:r>
            <w:r w:rsidR="00152A9F">
              <w:rPr>
                <w:rFonts w:asciiTheme="minorHAnsi" w:hAnsiTheme="minorHAnsi" w:cstheme="minorHAnsi"/>
                <w:kern w:val="2"/>
              </w:rPr>
              <w:t xml:space="preserve"> </w:t>
            </w:r>
            <w:r w:rsidRPr="00152A9F">
              <w:rPr>
                <w:rFonts w:asciiTheme="minorHAnsi" w:hAnsiTheme="minorHAnsi" w:cstheme="minorHAnsi"/>
                <w:kern w:val="2"/>
              </w:rPr>
              <w:t>design</w:t>
            </w:r>
            <w:r w:rsidR="00152A9F">
              <w:rPr>
                <w:rFonts w:asciiTheme="minorHAnsi" w:hAnsiTheme="minorHAnsi" w:cstheme="minorHAnsi"/>
                <w:kern w:val="2"/>
              </w:rPr>
              <w:t xml:space="preserve"> </w:t>
            </w:r>
            <w:r w:rsidRPr="00152A9F">
              <w:rPr>
                <w:rFonts w:asciiTheme="minorHAnsi" w:hAnsiTheme="minorHAnsi" w:cstheme="minorHAnsi"/>
                <w:kern w:val="2"/>
              </w:rPr>
              <w:t>for</w:t>
            </w:r>
            <w:r w:rsidR="00152A9F">
              <w:rPr>
                <w:rFonts w:asciiTheme="minorHAnsi" w:hAnsiTheme="minorHAnsi" w:cstheme="minorHAnsi"/>
                <w:kern w:val="2"/>
              </w:rPr>
              <w:t xml:space="preserve"> </w:t>
            </w:r>
            <w:r w:rsidRPr="00152A9F">
              <w:rPr>
                <w:rFonts w:asciiTheme="minorHAnsi" w:hAnsiTheme="minorHAnsi" w:cstheme="minorHAnsi"/>
                <w:kern w:val="2"/>
              </w:rPr>
              <w:t>various</w:t>
            </w:r>
            <w:r w:rsidR="00152A9F">
              <w:rPr>
                <w:rFonts w:asciiTheme="minorHAnsi" w:hAnsiTheme="minorHAnsi" w:cstheme="minorHAnsi"/>
                <w:kern w:val="2"/>
              </w:rPr>
              <w:t xml:space="preserve"> </w:t>
            </w:r>
            <w:r w:rsidRPr="00152A9F">
              <w:rPr>
                <w:rFonts w:asciiTheme="minorHAnsi" w:hAnsiTheme="minorHAnsi" w:cstheme="minorHAnsi"/>
                <w:kern w:val="2"/>
              </w:rPr>
              <w:t>applications</w:t>
            </w:r>
          </w:p>
          <w:p w14:paraId="03914BBE" w14:textId="77777777" w:rsidR="00002CC4" w:rsidRPr="00152A9F" w:rsidRDefault="00002CC4" w:rsidP="00152A9F">
            <w:pPr>
              <w:pStyle w:val="TableParagraph"/>
              <w:spacing w:before="5" w:line="235" w:lineRule="exact"/>
              <w:ind w:left="107"/>
              <w:jc w:val="both"/>
              <w:rPr>
                <w:rFonts w:asciiTheme="minorHAnsi" w:hAnsiTheme="minorHAnsi" w:cstheme="minorHAnsi"/>
                <w:kern w:val="2"/>
              </w:rPr>
            </w:pPr>
            <w:r w:rsidRPr="00152A9F">
              <w:rPr>
                <w:rFonts w:asciiTheme="minorHAnsi" w:hAnsiTheme="minorHAnsi" w:cstheme="minorHAnsi"/>
                <w:kern w:val="2"/>
              </w:rPr>
              <w:t>and transaction originations &amp; management</w:t>
            </w:r>
          </w:p>
        </w:tc>
        <w:tc>
          <w:tcPr>
            <w:tcW w:w="851" w:type="dxa"/>
          </w:tcPr>
          <w:p w14:paraId="78135CCF" w14:textId="77777777" w:rsidR="00002CC4" w:rsidRPr="00176F30" w:rsidRDefault="00002CC4" w:rsidP="00CC2B8B">
            <w:pPr>
              <w:pStyle w:val="TableParagraph"/>
              <w:rPr>
                <w:rFonts w:asciiTheme="minorHAnsi" w:hAnsiTheme="minorHAnsi" w:cstheme="minorHAnsi"/>
              </w:rPr>
            </w:pPr>
          </w:p>
        </w:tc>
        <w:tc>
          <w:tcPr>
            <w:tcW w:w="1330" w:type="dxa"/>
          </w:tcPr>
          <w:p w14:paraId="19DC7886" w14:textId="77777777" w:rsidR="00002CC4" w:rsidRPr="00176F30" w:rsidRDefault="00002CC4" w:rsidP="00CC2B8B">
            <w:pPr>
              <w:pStyle w:val="TableParagraph"/>
              <w:rPr>
                <w:rFonts w:asciiTheme="minorHAnsi" w:hAnsiTheme="minorHAnsi" w:cstheme="minorHAnsi"/>
                <w:sz w:val="20"/>
              </w:rPr>
            </w:pPr>
          </w:p>
        </w:tc>
      </w:tr>
      <w:tr w:rsidR="00002CC4" w14:paraId="4BBEEDEB" w14:textId="77777777" w:rsidTr="00CC2B8B">
        <w:trPr>
          <w:trHeight w:val="760"/>
        </w:trPr>
        <w:tc>
          <w:tcPr>
            <w:tcW w:w="711" w:type="dxa"/>
          </w:tcPr>
          <w:p w14:paraId="6EA2AD19" w14:textId="599BA7A4" w:rsidR="00002CC4" w:rsidRPr="00176F30"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spacing w:val="11"/>
              </w:rPr>
              <w:t>1</w:t>
            </w:r>
            <w:r w:rsidR="005B1A3B">
              <w:rPr>
                <w:rFonts w:asciiTheme="minorHAnsi" w:hAnsiTheme="minorHAnsi" w:cstheme="minorHAnsi"/>
                <w:spacing w:val="11"/>
              </w:rPr>
              <w:t>1</w:t>
            </w:r>
            <w:r w:rsidRPr="00176F30">
              <w:rPr>
                <w:rFonts w:asciiTheme="minorHAnsi" w:hAnsiTheme="minorHAnsi" w:cstheme="minorHAnsi"/>
                <w:spacing w:val="11"/>
              </w:rPr>
              <w:t>.</w:t>
            </w:r>
          </w:p>
        </w:tc>
        <w:tc>
          <w:tcPr>
            <w:tcW w:w="5713" w:type="dxa"/>
          </w:tcPr>
          <w:p w14:paraId="71D781A7" w14:textId="77777777" w:rsidR="00002CC4" w:rsidRPr="00152A9F" w:rsidRDefault="00002CC4" w:rsidP="00152A9F">
            <w:pPr>
              <w:pStyle w:val="TableParagraph"/>
              <w:tabs>
                <w:tab w:val="left" w:pos="1286"/>
                <w:tab w:val="left" w:pos="1909"/>
                <w:tab w:val="left" w:pos="2580"/>
                <w:tab w:val="left" w:pos="3914"/>
                <w:tab w:val="left" w:pos="4331"/>
                <w:tab w:val="left" w:pos="5012"/>
              </w:tabs>
              <w:spacing w:line="247" w:lineRule="exact"/>
              <w:jc w:val="both"/>
              <w:rPr>
                <w:rFonts w:asciiTheme="minorHAnsi" w:hAnsiTheme="minorHAnsi" w:cstheme="minorHAnsi"/>
                <w:kern w:val="2"/>
              </w:rPr>
            </w:pPr>
            <w:r w:rsidRPr="00152A9F">
              <w:rPr>
                <w:rFonts w:asciiTheme="minorHAnsi" w:hAnsiTheme="minorHAnsi" w:cstheme="minorHAnsi"/>
                <w:kern w:val="2"/>
              </w:rPr>
              <w:t>It should Support</w:t>
            </w:r>
            <w:r w:rsidRPr="00152A9F">
              <w:rPr>
                <w:rFonts w:asciiTheme="minorHAnsi" w:hAnsiTheme="minorHAnsi" w:cstheme="minorHAnsi"/>
                <w:kern w:val="2"/>
              </w:rPr>
              <w:tab/>
            </w:r>
          </w:p>
          <w:p w14:paraId="7395E152" w14:textId="583E9947" w:rsidR="00002CC4" w:rsidRPr="00152A9F" w:rsidRDefault="00002CC4" w:rsidP="00152A9F">
            <w:pPr>
              <w:pStyle w:val="TableParagraph"/>
              <w:numPr>
                <w:ilvl w:val="0"/>
                <w:numId w:val="95"/>
              </w:numPr>
              <w:tabs>
                <w:tab w:val="left" w:pos="494"/>
                <w:tab w:val="left" w:pos="1909"/>
                <w:tab w:val="left" w:pos="2580"/>
                <w:tab w:val="left" w:pos="3914"/>
                <w:tab w:val="left" w:pos="4331"/>
                <w:tab w:val="left" w:pos="5012"/>
              </w:tabs>
              <w:spacing w:line="247" w:lineRule="exact"/>
              <w:jc w:val="both"/>
              <w:rPr>
                <w:rFonts w:asciiTheme="minorHAnsi" w:hAnsiTheme="minorHAnsi" w:cstheme="minorHAnsi"/>
                <w:kern w:val="2"/>
              </w:rPr>
            </w:pPr>
            <w:r w:rsidRPr="00152A9F">
              <w:rPr>
                <w:rFonts w:asciiTheme="minorHAnsi" w:hAnsiTheme="minorHAnsi" w:cstheme="minorHAnsi"/>
                <w:kern w:val="2"/>
              </w:rPr>
              <w:t>Real</w:t>
            </w:r>
            <w:r w:rsidR="00152A9F">
              <w:rPr>
                <w:rFonts w:asciiTheme="minorHAnsi" w:hAnsiTheme="minorHAnsi" w:cstheme="minorHAnsi"/>
                <w:kern w:val="2"/>
              </w:rPr>
              <w:t xml:space="preserve"> </w:t>
            </w:r>
            <w:r w:rsidRPr="00152A9F">
              <w:rPr>
                <w:rFonts w:asciiTheme="minorHAnsi" w:hAnsiTheme="minorHAnsi" w:cstheme="minorHAnsi"/>
                <w:kern w:val="2"/>
              </w:rPr>
              <w:t>time</w:t>
            </w:r>
            <w:r w:rsidR="00152A9F">
              <w:rPr>
                <w:rFonts w:asciiTheme="minorHAnsi" w:hAnsiTheme="minorHAnsi" w:cstheme="minorHAnsi"/>
                <w:kern w:val="2"/>
              </w:rPr>
              <w:t xml:space="preserve"> </w:t>
            </w:r>
            <w:r w:rsidRPr="00152A9F">
              <w:rPr>
                <w:rFonts w:asciiTheme="minorHAnsi" w:hAnsiTheme="minorHAnsi" w:cstheme="minorHAnsi"/>
                <w:kern w:val="2"/>
              </w:rPr>
              <w:t>replication</w:t>
            </w:r>
            <w:r w:rsidR="00152A9F">
              <w:rPr>
                <w:rFonts w:asciiTheme="minorHAnsi" w:hAnsiTheme="minorHAnsi" w:cstheme="minorHAnsi"/>
                <w:kern w:val="2"/>
              </w:rPr>
              <w:t xml:space="preserve"> </w:t>
            </w:r>
            <w:r w:rsidRPr="00152A9F">
              <w:rPr>
                <w:rFonts w:asciiTheme="minorHAnsi" w:hAnsiTheme="minorHAnsi" w:cstheme="minorHAnsi"/>
                <w:kern w:val="2"/>
              </w:rPr>
              <w:t>of</w:t>
            </w:r>
            <w:r w:rsidR="00152A9F">
              <w:rPr>
                <w:rFonts w:asciiTheme="minorHAnsi" w:hAnsiTheme="minorHAnsi" w:cstheme="minorHAnsi"/>
                <w:kern w:val="2"/>
              </w:rPr>
              <w:t xml:space="preserve"> </w:t>
            </w:r>
            <w:r w:rsidRPr="00152A9F">
              <w:rPr>
                <w:rFonts w:asciiTheme="minorHAnsi" w:hAnsiTheme="minorHAnsi" w:cstheme="minorHAnsi"/>
                <w:kern w:val="2"/>
              </w:rPr>
              <w:t>data</w:t>
            </w:r>
            <w:r w:rsidR="00152A9F">
              <w:rPr>
                <w:rFonts w:asciiTheme="minorHAnsi" w:hAnsiTheme="minorHAnsi" w:cstheme="minorHAnsi"/>
                <w:kern w:val="2"/>
              </w:rPr>
              <w:t xml:space="preserve"> </w:t>
            </w:r>
            <w:r w:rsidRPr="00152A9F">
              <w:rPr>
                <w:rFonts w:asciiTheme="minorHAnsi" w:hAnsiTheme="minorHAnsi" w:cstheme="minorHAnsi"/>
                <w:kern w:val="2"/>
              </w:rPr>
              <w:t>from</w:t>
            </w:r>
          </w:p>
          <w:p w14:paraId="57F1F828" w14:textId="2FA2D299" w:rsidR="00002CC4" w:rsidRPr="00152A9F" w:rsidRDefault="00152A9F" w:rsidP="00152A9F">
            <w:pPr>
              <w:pStyle w:val="TableParagraph"/>
              <w:spacing w:line="250" w:lineRule="atLeast"/>
              <w:ind w:left="107"/>
              <w:jc w:val="both"/>
              <w:rPr>
                <w:rFonts w:asciiTheme="minorHAnsi" w:hAnsiTheme="minorHAnsi" w:cstheme="minorHAnsi"/>
                <w:kern w:val="2"/>
              </w:rPr>
            </w:pPr>
            <w:r>
              <w:rPr>
                <w:rFonts w:asciiTheme="minorHAnsi" w:hAnsiTheme="minorHAnsi" w:cstheme="minorHAnsi"/>
                <w:kern w:val="2"/>
              </w:rPr>
              <w:t xml:space="preserve">  </w:t>
            </w:r>
            <w:r w:rsidR="00002CC4" w:rsidRPr="00152A9F">
              <w:rPr>
                <w:rFonts w:asciiTheme="minorHAnsi" w:hAnsiTheme="minorHAnsi" w:cstheme="minorHAnsi"/>
                <w:kern w:val="2"/>
              </w:rPr>
              <w:t xml:space="preserve">Production site to </w:t>
            </w:r>
            <w:r w:rsidR="000C6695" w:rsidRPr="00152A9F">
              <w:rPr>
                <w:rFonts w:asciiTheme="minorHAnsi" w:hAnsiTheme="minorHAnsi" w:cstheme="minorHAnsi"/>
                <w:kern w:val="2"/>
              </w:rPr>
              <w:t>Near Site to DC</w:t>
            </w:r>
            <w:r w:rsidR="00002CC4" w:rsidRPr="00152A9F">
              <w:rPr>
                <w:rFonts w:asciiTheme="minorHAnsi" w:hAnsiTheme="minorHAnsi" w:cstheme="minorHAnsi"/>
                <w:kern w:val="2"/>
              </w:rPr>
              <w:t>.</w:t>
            </w:r>
          </w:p>
          <w:p w14:paraId="78C9E9A0" w14:textId="77777777" w:rsidR="00002CC4" w:rsidRPr="00152A9F" w:rsidRDefault="00002CC4" w:rsidP="00152A9F">
            <w:pPr>
              <w:pStyle w:val="TableParagraph"/>
              <w:numPr>
                <w:ilvl w:val="0"/>
                <w:numId w:val="95"/>
              </w:numPr>
              <w:spacing w:line="250" w:lineRule="atLeast"/>
              <w:jc w:val="both"/>
              <w:rPr>
                <w:rFonts w:asciiTheme="minorHAnsi" w:hAnsiTheme="minorHAnsi" w:cstheme="minorHAnsi"/>
                <w:kern w:val="2"/>
              </w:rPr>
            </w:pPr>
            <w:r w:rsidRPr="00152A9F">
              <w:rPr>
                <w:rFonts w:asciiTheme="minorHAnsi" w:hAnsiTheme="minorHAnsi" w:cstheme="minorHAnsi"/>
                <w:kern w:val="2"/>
              </w:rPr>
              <w:t xml:space="preserve">Should meet the Bank’s RPO requirement for DR site. </w:t>
            </w:r>
          </w:p>
          <w:p w14:paraId="751489D2" w14:textId="77777777" w:rsidR="00002CC4" w:rsidRPr="00152A9F" w:rsidRDefault="00002CC4" w:rsidP="00152A9F">
            <w:pPr>
              <w:pStyle w:val="TableParagraph"/>
              <w:numPr>
                <w:ilvl w:val="0"/>
                <w:numId w:val="95"/>
              </w:numPr>
              <w:spacing w:line="250" w:lineRule="atLeast"/>
              <w:jc w:val="both"/>
              <w:rPr>
                <w:rFonts w:asciiTheme="minorHAnsi" w:hAnsiTheme="minorHAnsi" w:cstheme="minorHAnsi"/>
                <w:kern w:val="2"/>
              </w:rPr>
            </w:pPr>
            <w:r w:rsidRPr="00152A9F">
              <w:rPr>
                <w:rFonts w:asciiTheme="minorHAnsi" w:hAnsiTheme="minorHAnsi" w:cstheme="minorHAnsi"/>
                <w:kern w:val="2"/>
              </w:rPr>
              <w:t>Provide manual / automatic shift of the application to the DR site</w:t>
            </w:r>
          </w:p>
        </w:tc>
        <w:tc>
          <w:tcPr>
            <w:tcW w:w="851" w:type="dxa"/>
          </w:tcPr>
          <w:p w14:paraId="2FF8304E" w14:textId="77777777" w:rsidR="00002CC4" w:rsidRPr="00176F30" w:rsidRDefault="00002CC4" w:rsidP="00CC2B8B">
            <w:pPr>
              <w:pStyle w:val="TableParagraph"/>
              <w:rPr>
                <w:rFonts w:asciiTheme="minorHAnsi" w:hAnsiTheme="minorHAnsi" w:cstheme="minorHAnsi"/>
              </w:rPr>
            </w:pPr>
          </w:p>
        </w:tc>
        <w:tc>
          <w:tcPr>
            <w:tcW w:w="1330" w:type="dxa"/>
          </w:tcPr>
          <w:p w14:paraId="5F61F348" w14:textId="77777777" w:rsidR="00002CC4" w:rsidRPr="00176F30" w:rsidRDefault="00002CC4" w:rsidP="00CC2B8B">
            <w:pPr>
              <w:pStyle w:val="TableParagraph"/>
              <w:rPr>
                <w:rFonts w:asciiTheme="minorHAnsi" w:hAnsiTheme="minorHAnsi" w:cstheme="minorHAnsi"/>
                <w:sz w:val="20"/>
              </w:rPr>
            </w:pPr>
          </w:p>
        </w:tc>
      </w:tr>
      <w:tr w:rsidR="00002CC4" w14:paraId="3B0B712C" w14:textId="77777777" w:rsidTr="00CC2B8B">
        <w:trPr>
          <w:trHeight w:val="505"/>
        </w:trPr>
        <w:tc>
          <w:tcPr>
            <w:tcW w:w="711" w:type="dxa"/>
          </w:tcPr>
          <w:p w14:paraId="76BA2543" w14:textId="644AB3B4" w:rsidR="00002CC4" w:rsidRPr="00176F30"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rPr>
              <w:lastRenderedPageBreak/>
              <w:t>1</w:t>
            </w:r>
            <w:r w:rsidR="005B1A3B">
              <w:rPr>
                <w:rFonts w:asciiTheme="minorHAnsi" w:hAnsiTheme="minorHAnsi" w:cstheme="minorHAnsi"/>
              </w:rPr>
              <w:t>2</w:t>
            </w:r>
            <w:r w:rsidRPr="00176F30">
              <w:rPr>
                <w:rFonts w:asciiTheme="minorHAnsi" w:hAnsiTheme="minorHAnsi" w:cstheme="minorHAnsi"/>
              </w:rPr>
              <w:t>.</w:t>
            </w:r>
          </w:p>
        </w:tc>
        <w:tc>
          <w:tcPr>
            <w:tcW w:w="5713" w:type="dxa"/>
          </w:tcPr>
          <w:p w14:paraId="1D4C427E" w14:textId="19798994" w:rsidR="00002CC4" w:rsidRPr="00152A9F" w:rsidRDefault="00002CC4" w:rsidP="00152A9F">
            <w:pPr>
              <w:pStyle w:val="TableParagraph"/>
              <w:tabs>
                <w:tab w:val="left" w:pos="2671"/>
                <w:tab w:val="left" w:pos="4362"/>
                <w:tab w:val="left" w:pos="5161"/>
              </w:tabs>
              <w:spacing w:line="247" w:lineRule="exact"/>
              <w:ind w:left="107"/>
              <w:jc w:val="both"/>
              <w:rPr>
                <w:rFonts w:asciiTheme="minorHAnsi" w:hAnsiTheme="minorHAnsi" w:cstheme="minorHAnsi"/>
                <w:kern w:val="2"/>
              </w:rPr>
            </w:pPr>
            <w:r w:rsidRPr="00152A9F">
              <w:rPr>
                <w:rFonts w:asciiTheme="minorHAnsi" w:hAnsiTheme="minorHAnsi" w:cstheme="minorHAnsi"/>
                <w:kern w:val="2"/>
              </w:rPr>
              <w:t>Application/Solution</w:t>
            </w:r>
            <w:r w:rsidR="00152A9F">
              <w:rPr>
                <w:rFonts w:asciiTheme="minorHAnsi" w:hAnsiTheme="minorHAnsi" w:cstheme="minorHAnsi"/>
                <w:kern w:val="2"/>
              </w:rPr>
              <w:t xml:space="preserve"> </w:t>
            </w:r>
            <w:r w:rsidRPr="00152A9F">
              <w:rPr>
                <w:rFonts w:asciiTheme="minorHAnsi" w:hAnsiTheme="minorHAnsi" w:cstheme="minorHAnsi"/>
                <w:kern w:val="2"/>
              </w:rPr>
              <w:t>architecture</w:t>
            </w:r>
            <w:r w:rsidR="00152A9F">
              <w:rPr>
                <w:rFonts w:asciiTheme="minorHAnsi" w:hAnsiTheme="minorHAnsi" w:cstheme="minorHAnsi"/>
                <w:kern w:val="2"/>
              </w:rPr>
              <w:t xml:space="preserve"> </w:t>
            </w:r>
            <w:r w:rsidRPr="00152A9F">
              <w:rPr>
                <w:rFonts w:asciiTheme="minorHAnsi" w:hAnsiTheme="minorHAnsi" w:cstheme="minorHAnsi"/>
                <w:kern w:val="2"/>
              </w:rPr>
              <w:t>has</w:t>
            </w:r>
            <w:r w:rsidR="00152A9F">
              <w:rPr>
                <w:rFonts w:asciiTheme="minorHAnsi" w:hAnsiTheme="minorHAnsi" w:cstheme="minorHAnsi"/>
                <w:kern w:val="2"/>
              </w:rPr>
              <w:t xml:space="preserve"> </w:t>
            </w:r>
            <w:r w:rsidRPr="00152A9F">
              <w:rPr>
                <w:rFonts w:asciiTheme="minorHAnsi" w:hAnsiTheme="minorHAnsi" w:cstheme="minorHAnsi"/>
                <w:kern w:val="2"/>
              </w:rPr>
              <w:t>the</w:t>
            </w:r>
            <w:r w:rsidR="00152A9F">
              <w:rPr>
                <w:rFonts w:asciiTheme="minorHAnsi" w:hAnsiTheme="minorHAnsi" w:cstheme="minorHAnsi"/>
                <w:kern w:val="2"/>
              </w:rPr>
              <w:t xml:space="preserve"> </w:t>
            </w:r>
            <w:r w:rsidRPr="00152A9F">
              <w:rPr>
                <w:rFonts w:asciiTheme="minorHAnsi" w:hAnsiTheme="minorHAnsi" w:cstheme="minorHAnsi"/>
                <w:kern w:val="2"/>
              </w:rPr>
              <w:t>Capability to be configured in active-active mode in both DC and DRC.</w:t>
            </w:r>
          </w:p>
        </w:tc>
        <w:tc>
          <w:tcPr>
            <w:tcW w:w="851" w:type="dxa"/>
          </w:tcPr>
          <w:p w14:paraId="119F9147" w14:textId="77777777" w:rsidR="00002CC4" w:rsidRPr="00176F30" w:rsidRDefault="00002CC4" w:rsidP="00CC2B8B">
            <w:pPr>
              <w:pStyle w:val="TableParagraph"/>
              <w:rPr>
                <w:rFonts w:asciiTheme="minorHAnsi" w:hAnsiTheme="minorHAnsi" w:cstheme="minorHAnsi"/>
              </w:rPr>
            </w:pPr>
          </w:p>
        </w:tc>
        <w:tc>
          <w:tcPr>
            <w:tcW w:w="1330" w:type="dxa"/>
          </w:tcPr>
          <w:p w14:paraId="3194F86E" w14:textId="77777777" w:rsidR="00002CC4" w:rsidRPr="00176F30" w:rsidRDefault="00002CC4" w:rsidP="00CC2B8B">
            <w:pPr>
              <w:pStyle w:val="TableParagraph"/>
              <w:rPr>
                <w:rFonts w:asciiTheme="minorHAnsi" w:hAnsiTheme="minorHAnsi" w:cstheme="minorHAnsi"/>
                <w:sz w:val="20"/>
              </w:rPr>
            </w:pPr>
          </w:p>
        </w:tc>
      </w:tr>
      <w:tr w:rsidR="00002CC4" w14:paraId="3194821C" w14:textId="77777777" w:rsidTr="00CC2B8B">
        <w:trPr>
          <w:trHeight w:val="506"/>
        </w:trPr>
        <w:tc>
          <w:tcPr>
            <w:tcW w:w="711" w:type="dxa"/>
          </w:tcPr>
          <w:p w14:paraId="41017D53" w14:textId="592A7BDD" w:rsidR="00002CC4" w:rsidRPr="00176F30"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rPr>
              <w:t>1</w:t>
            </w:r>
            <w:r w:rsidR="005B1A3B">
              <w:rPr>
                <w:rFonts w:asciiTheme="minorHAnsi" w:hAnsiTheme="minorHAnsi" w:cstheme="minorHAnsi"/>
              </w:rPr>
              <w:t>3</w:t>
            </w:r>
            <w:r w:rsidRPr="00176F30">
              <w:rPr>
                <w:rFonts w:asciiTheme="minorHAnsi" w:hAnsiTheme="minorHAnsi" w:cstheme="minorHAnsi"/>
              </w:rPr>
              <w:t>.</w:t>
            </w:r>
          </w:p>
        </w:tc>
        <w:tc>
          <w:tcPr>
            <w:tcW w:w="5713" w:type="dxa"/>
          </w:tcPr>
          <w:p w14:paraId="1B8FA1BB" w14:textId="19AA5CCE" w:rsidR="00002CC4" w:rsidRPr="00152A9F" w:rsidRDefault="00002CC4" w:rsidP="00152A9F">
            <w:pPr>
              <w:pStyle w:val="TableParagraph"/>
              <w:tabs>
                <w:tab w:val="left" w:pos="1509"/>
                <w:tab w:val="left" w:pos="2644"/>
                <w:tab w:val="left" w:pos="3843"/>
                <w:tab w:val="left" w:pos="4447"/>
                <w:tab w:val="left" w:pos="4996"/>
              </w:tabs>
              <w:spacing w:line="247" w:lineRule="exact"/>
              <w:ind w:left="107"/>
              <w:jc w:val="both"/>
              <w:rPr>
                <w:rFonts w:asciiTheme="minorHAnsi" w:hAnsiTheme="minorHAnsi" w:cstheme="minorHAnsi"/>
                <w:kern w:val="2"/>
              </w:rPr>
            </w:pPr>
            <w:r w:rsidRPr="00152A9F">
              <w:rPr>
                <w:rFonts w:asciiTheme="minorHAnsi" w:hAnsiTheme="minorHAnsi" w:cstheme="minorHAnsi"/>
                <w:kern w:val="2"/>
              </w:rPr>
              <w:t>Application</w:t>
            </w:r>
            <w:r w:rsidR="00152A9F">
              <w:rPr>
                <w:rFonts w:asciiTheme="minorHAnsi" w:hAnsiTheme="minorHAnsi" w:cstheme="minorHAnsi"/>
                <w:kern w:val="2"/>
              </w:rPr>
              <w:t xml:space="preserve"> </w:t>
            </w:r>
            <w:r w:rsidRPr="00152A9F">
              <w:rPr>
                <w:rFonts w:asciiTheme="minorHAnsi" w:hAnsiTheme="minorHAnsi" w:cstheme="minorHAnsi"/>
                <w:kern w:val="2"/>
              </w:rPr>
              <w:t>supports</w:t>
            </w:r>
            <w:r w:rsidR="00152A9F">
              <w:rPr>
                <w:rFonts w:asciiTheme="minorHAnsi" w:hAnsiTheme="minorHAnsi" w:cstheme="minorHAnsi"/>
                <w:kern w:val="2"/>
              </w:rPr>
              <w:t xml:space="preserve"> </w:t>
            </w:r>
            <w:r w:rsidRPr="00152A9F">
              <w:rPr>
                <w:rFonts w:asciiTheme="minorHAnsi" w:hAnsiTheme="minorHAnsi" w:cstheme="minorHAnsi"/>
                <w:kern w:val="2"/>
              </w:rPr>
              <w:t>database</w:t>
            </w:r>
            <w:r w:rsidR="00152A9F">
              <w:rPr>
                <w:rFonts w:asciiTheme="minorHAnsi" w:hAnsiTheme="minorHAnsi" w:cstheme="minorHAnsi"/>
                <w:kern w:val="2"/>
              </w:rPr>
              <w:t xml:space="preserve"> </w:t>
            </w:r>
            <w:r w:rsidRPr="00152A9F">
              <w:rPr>
                <w:rFonts w:asciiTheme="minorHAnsi" w:hAnsiTheme="minorHAnsi" w:cstheme="minorHAnsi"/>
                <w:kern w:val="2"/>
              </w:rPr>
              <w:t>and</w:t>
            </w:r>
            <w:r w:rsidR="00152A9F">
              <w:rPr>
                <w:rFonts w:asciiTheme="minorHAnsi" w:hAnsiTheme="minorHAnsi" w:cstheme="minorHAnsi"/>
                <w:kern w:val="2"/>
              </w:rPr>
              <w:t xml:space="preserve"> </w:t>
            </w:r>
            <w:r w:rsidRPr="00152A9F">
              <w:rPr>
                <w:rFonts w:asciiTheme="minorHAnsi" w:hAnsiTheme="minorHAnsi" w:cstheme="minorHAnsi"/>
                <w:kern w:val="2"/>
              </w:rPr>
              <w:t>Server level</w:t>
            </w:r>
            <w:r w:rsidR="00152A9F">
              <w:rPr>
                <w:rFonts w:asciiTheme="minorHAnsi" w:hAnsiTheme="minorHAnsi" w:cstheme="minorHAnsi"/>
                <w:kern w:val="2"/>
              </w:rPr>
              <w:t xml:space="preserve"> </w:t>
            </w:r>
            <w:r w:rsidRPr="00152A9F">
              <w:rPr>
                <w:rFonts w:asciiTheme="minorHAnsi" w:hAnsiTheme="minorHAnsi" w:cstheme="minorHAnsi"/>
                <w:kern w:val="2"/>
              </w:rPr>
              <w:t>Clustering</w:t>
            </w:r>
          </w:p>
        </w:tc>
        <w:tc>
          <w:tcPr>
            <w:tcW w:w="851" w:type="dxa"/>
          </w:tcPr>
          <w:p w14:paraId="703C49BD" w14:textId="77777777" w:rsidR="00002CC4" w:rsidRPr="00176F30" w:rsidRDefault="00002CC4" w:rsidP="00CC2B8B">
            <w:pPr>
              <w:pStyle w:val="TableParagraph"/>
              <w:rPr>
                <w:rFonts w:asciiTheme="minorHAnsi" w:hAnsiTheme="minorHAnsi" w:cstheme="minorHAnsi"/>
              </w:rPr>
            </w:pPr>
          </w:p>
        </w:tc>
        <w:tc>
          <w:tcPr>
            <w:tcW w:w="1330" w:type="dxa"/>
          </w:tcPr>
          <w:p w14:paraId="53E5CA73" w14:textId="77777777" w:rsidR="00002CC4" w:rsidRPr="00176F30" w:rsidRDefault="00002CC4" w:rsidP="00CC2B8B">
            <w:pPr>
              <w:pStyle w:val="TableParagraph"/>
              <w:rPr>
                <w:rFonts w:asciiTheme="minorHAnsi" w:hAnsiTheme="minorHAnsi" w:cstheme="minorHAnsi"/>
                <w:sz w:val="20"/>
              </w:rPr>
            </w:pPr>
          </w:p>
        </w:tc>
      </w:tr>
      <w:tr w:rsidR="00002CC4" w14:paraId="0464A49A" w14:textId="77777777" w:rsidTr="00CC2B8B">
        <w:trPr>
          <w:trHeight w:val="505"/>
        </w:trPr>
        <w:tc>
          <w:tcPr>
            <w:tcW w:w="711" w:type="dxa"/>
          </w:tcPr>
          <w:p w14:paraId="295027F7" w14:textId="7461C9E7" w:rsidR="00002CC4" w:rsidRPr="00176F30"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rPr>
              <w:t>1</w:t>
            </w:r>
            <w:r w:rsidR="005B1A3B">
              <w:rPr>
                <w:rFonts w:asciiTheme="minorHAnsi" w:hAnsiTheme="minorHAnsi" w:cstheme="minorHAnsi"/>
              </w:rPr>
              <w:t>4</w:t>
            </w:r>
            <w:r w:rsidRPr="00176F30">
              <w:rPr>
                <w:rFonts w:asciiTheme="minorHAnsi" w:hAnsiTheme="minorHAnsi" w:cstheme="minorHAnsi"/>
              </w:rPr>
              <w:t>.</w:t>
            </w:r>
          </w:p>
        </w:tc>
        <w:tc>
          <w:tcPr>
            <w:tcW w:w="5713" w:type="dxa"/>
          </w:tcPr>
          <w:p w14:paraId="187CDE13" w14:textId="03E7E1FC" w:rsidR="00002CC4" w:rsidRPr="00152A9F" w:rsidRDefault="00002CC4" w:rsidP="00152A9F">
            <w:pPr>
              <w:pStyle w:val="TableParagraph"/>
              <w:spacing w:line="247" w:lineRule="exact"/>
              <w:ind w:left="107"/>
              <w:jc w:val="both"/>
              <w:rPr>
                <w:rFonts w:asciiTheme="minorHAnsi" w:hAnsiTheme="minorHAnsi" w:cstheme="minorHAnsi"/>
                <w:kern w:val="2"/>
              </w:rPr>
            </w:pPr>
            <w:r w:rsidRPr="00152A9F">
              <w:rPr>
                <w:rFonts w:asciiTheme="minorHAnsi" w:hAnsiTheme="minorHAnsi" w:cstheme="minorHAnsi"/>
                <w:kern w:val="2"/>
              </w:rPr>
              <w:t>Cloud Ready</w:t>
            </w:r>
            <w:r w:rsidR="00152A9F">
              <w:rPr>
                <w:rFonts w:asciiTheme="minorHAnsi" w:hAnsiTheme="minorHAnsi" w:cstheme="minorHAnsi"/>
                <w:kern w:val="2"/>
              </w:rPr>
              <w:t xml:space="preserve"> </w:t>
            </w:r>
            <w:r w:rsidRPr="00152A9F">
              <w:rPr>
                <w:rFonts w:asciiTheme="minorHAnsi" w:hAnsiTheme="minorHAnsi" w:cstheme="minorHAnsi"/>
                <w:kern w:val="2"/>
              </w:rPr>
              <w:t>(Capability</w:t>
            </w:r>
            <w:r w:rsidR="00152A9F">
              <w:rPr>
                <w:rFonts w:asciiTheme="minorHAnsi" w:hAnsiTheme="minorHAnsi" w:cstheme="minorHAnsi"/>
                <w:kern w:val="2"/>
              </w:rPr>
              <w:t xml:space="preserve"> </w:t>
            </w:r>
            <w:r w:rsidRPr="00152A9F">
              <w:rPr>
                <w:rFonts w:asciiTheme="minorHAnsi" w:hAnsiTheme="minorHAnsi" w:cstheme="minorHAnsi"/>
                <w:kern w:val="2"/>
              </w:rPr>
              <w:t>to</w:t>
            </w:r>
            <w:r w:rsidR="00152A9F">
              <w:rPr>
                <w:rFonts w:asciiTheme="minorHAnsi" w:hAnsiTheme="minorHAnsi" w:cstheme="minorHAnsi"/>
                <w:kern w:val="2"/>
              </w:rPr>
              <w:t xml:space="preserve"> </w:t>
            </w:r>
            <w:r w:rsidRPr="00152A9F">
              <w:rPr>
                <w:rFonts w:asciiTheme="minorHAnsi" w:hAnsiTheme="minorHAnsi" w:cstheme="minorHAnsi"/>
                <w:kern w:val="2"/>
              </w:rPr>
              <w:t>host</w:t>
            </w:r>
            <w:r w:rsidR="00152A9F">
              <w:rPr>
                <w:rFonts w:asciiTheme="minorHAnsi" w:hAnsiTheme="minorHAnsi" w:cstheme="minorHAnsi"/>
                <w:kern w:val="2"/>
              </w:rPr>
              <w:t xml:space="preserve"> </w:t>
            </w:r>
            <w:r w:rsidRPr="00152A9F">
              <w:rPr>
                <w:rFonts w:asciiTheme="minorHAnsi" w:hAnsiTheme="minorHAnsi" w:cstheme="minorHAnsi"/>
                <w:kern w:val="2"/>
              </w:rPr>
              <w:t>and</w:t>
            </w:r>
            <w:r w:rsidR="00152A9F">
              <w:rPr>
                <w:rFonts w:asciiTheme="minorHAnsi" w:hAnsiTheme="minorHAnsi" w:cstheme="minorHAnsi"/>
                <w:kern w:val="2"/>
              </w:rPr>
              <w:t xml:space="preserve"> </w:t>
            </w:r>
            <w:r w:rsidRPr="00152A9F">
              <w:rPr>
                <w:rFonts w:asciiTheme="minorHAnsi" w:hAnsiTheme="minorHAnsi" w:cstheme="minorHAnsi"/>
                <w:kern w:val="2"/>
              </w:rPr>
              <w:t>move</w:t>
            </w:r>
            <w:r w:rsidR="00152A9F">
              <w:rPr>
                <w:rFonts w:asciiTheme="minorHAnsi" w:hAnsiTheme="minorHAnsi" w:cstheme="minorHAnsi"/>
                <w:kern w:val="2"/>
              </w:rPr>
              <w:t xml:space="preserve"> </w:t>
            </w:r>
            <w:r w:rsidRPr="00152A9F">
              <w:rPr>
                <w:rFonts w:asciiTheme="minorHAnsi" w:hAnsiTheme="minorHAnsi" w:cstheme="minorHAnsi"/>
                <w:kern w:val="2"/>
              </w:rPr>
              <w:t>on</w:t>
            </w:r>
            <w:r w:rsidR="00152A9F">
              <w:rPr>
                <w:rFonts w:asciiTheme="minorHAnsi" w:hAnsiTheme="minorHAnsi" w:cstheme="minorHAnsi"/>
                <w:kern w:val="2"/>
              </w:rPr>
              <w:t xml:space="preserve"> </w:t>
            </w:r>
            <w:r w:rsidRPr="00152A9F">
              <w:rPr>
                <w:rFonts w:asciiTheme="minorHAnsi" w:hAnsiTheme="minorHAnsi" w:cstheme="minorHAnsi"/>
                <w:kern w:val="2"/>
              </w:rPr>
              <w:t>private or public cloud)</w:t>
            </w:r>
          </w:p>
        </w:tc>
        <w:tc>
          <w:tcPr>
            <w:tcW w:w="851" w:type="dxa"/>
          </w:tcPr>
          <w:p w14:paraId="0960505B" w14:textId="77777777" w:rsidR="00002CC4" w:rsidRPr="00176F30" w:rsidRDefault="00002CC4" w:rsidP="00CC2B8B">
            <w:pPr>
              <w:pStyle w:val="TableParagraph"/>
              <w:rPr>
                <w:rFonts w:asciiTheme="minorHAnsi" w:hAnsiTheme="minorHAnsi" w:cstheme="minorHAnsi"/>
              </w:rPr>
            </w:pPr>
          </w:p>
        </w:tc>
        <w:tc>
          <w:tcPr>
            <w:tcW w:w="1330" w:type="dxa"/>
          </w:tcPr>
          <w:p w14:paraId="4EF7682F" w14:textId="77777777" w:rsidR="00002CC4" w:rsidRPr="00176F30" w:rsidRDefault="00002CC4" w:rsidP="00CC2B8B">
            <w:pPr>
              <w:pStyle w:val="TableParagraph"/>
              <w:rPr>
                <w:rFonts w:asciiTheme="minorHAnsi" w:hAnsiTheme="minorHAnsi" w:cstheme="minorHAnsi"/>
                <w:sz w:val="20"/>
              </w:rPr>
            </w:pPr>
          </w:p>
        </w:tc>
      </w:tr>
      <w:tr w:rsidR="00002CC4" w14:paraId="2202A5AA" w14:textId="77777777" w:rsidTr="00CC2B8B">
        <w:trPr>
          <w:trHeight w:val="324"/>
        </w:trPr>
        <w:tc>
          <w:tcPr>
            <w:tcW w:w="711" w:type="dxa"/>
          </w:tcPr>
          <w:p w14:paraId="240B4D09" w14:textId="06FA1537" w:rsidR="00002CC4" w:rsidRPr="00176F30" w:rsidDel="00364549" w:rsidRDefault="00FF414D" w:rsidP="00CC2B8B">
            <w:pPr>
              <w:pStyle w:val="TableParagraph"/>
              <w:spacing w:line="247" w:lineRule="exact"/>
              <w:ind w:left="108"/>
              <w:rPr>
                <w:rFonts w:asciiTheme="minorHAnsi" w:hAnsiTheme="minorHAnsi" w:cstheme="minorHAnsi"/>
              </w:rPr>
            </w:pPr>
            <w:r>
              <w:rPr>
                <w:rFonts w:asciiTheme="minorHAnsi" w:hAnsiTheme="minorHAnsi" w:cstheme="minorHAnsi"/>
              </w:rPr>
              <w:t>-</w:t>
            </w:r>
          </w:p>
        </w:tc>
        <w:tc>
          <w:tcPr>
            <w:tcW w:w="7894" w:type="dxa"/>
            <w:gridSpan w:val="3"/>
          </w:tcPr>
          <w:p w14:paraId="609728BC" w14:textId="77777777" w:rsidR="00002CC4" w:rsidRPr="00152A9F" w:rsidRDefault="00002CC4" w:rsidP="00152A9F">
            <w:pPr>
              <w:pStyle w:val="TableParagraph"/>
              <w:tabs>
                <w:tab w:val="left" w:pos="1509"/>
                <w:tab w:val="left" w:pos="2644"/>
                <w:tab w:val="left" w:pos="3843"/>
                <w:tab w:val="left" w:pos="4447"/>
                <w:tab w:val="left" w:pos="4996"/>
              </w:tabs>
              <w:spacing w:line="247" w:lineRule="exact"/>
              <w:ind w:left="107"/>
              <w:jc w:val="both"/>
              <w:rPr>
                <w:rFonts w:asciiTheme="minorHAnsi" w:hAnsiTheme="minorHAnsi" w:cstheme="minorHAnsi"/>
                <w:b/>
                <w:kern w:val="2"/>
              </w:rPr>
            </w:pPr>
            <w:r w:rsidRPr="00152A9F">
              <w:rPr>
                <w:rFonts w:asciiTheme="minorHAnsi" w:hAnsiTheme="minorHAnsi" w:cstheme="minorHAnsi"/>
                <w:b/>
                <w:kern w:val="2"/>
              </w:rPr>
              <w:t>The proposed solution should</w:t>
            </w:r>
          </w:p>
        </w:tc>
      </w:tr>
      <w:tr w:rsidR="00002CC4" w14:paraId="06535009" w14:textId="77777777" w:rsidTr="00CC2B8B">
        <w:trPr>
          <w:trHeight w:val="505"/>
        </w:trPr>
        <w:tc>
          <w:tcPr>
            <w:tcW w:w="711" w:type="dxa"/>
          </w:tcPr>
          <w:p w14:paraId="5A9A3DC7" w14:textId="34DDFF54" w:rsidR="00002CC4" w:rsidRPr="00176F30" w:rsidDel="00364549" w:rsidRDefault="00050D63" w:rsidP="00CC2B8B">
            <w:pPr>
              <w:pStyle w:val="TableParagraph"/>
              <w:spacing w:line="247" w:lineRule="exact"/>
              <w:rPr>
                <w:rFonts w:asciiTheme="minorHAnsi" w:hAnsiTheme="minorHAnsi" w:cstheme="minorHAnsi"/>
              </w:rPr>
            </w:pPr>
            <w:r>
              <w:rPr>
                <w:rFonts w:asciiTheme="minorHAnsi" w:hAnsiTheme="minorHAnsi" w:cstheme="minorHAnsi"/>
              </w:rPr>
              <w:t>15</w:t>
            </w:r>
            <w:r w:rsidR="00002CC4" w:rsidRPr="00176F30">
              <w:rPr>
                <w:rFonts w:asciiTheme="minorHAnsi" w:hAnsiTheme="minorHAnsi" w:cstheme="minorHAnsi"/>
              </w:rPr>
              <w:t>.</w:t>
            </w:r>
          </w:p>
        </w:tc>
        <w:tc>
          <w:tcPr>
            <w:tcW w:w="5713" w:type="dxa"/>
          </w:tcPr>
          <w:p w14:paraId="6A40DF05" w14:textId="3AC31868" w:rsidR="00002CC4" w:rsidRPr="00152A9F" w:rsidRDefault="00DB3A13" w:rsidP="00152A9F">
            <w:pPr>
              <w:pStyle w:val="TableParagraph"/>
              <w:tabs>
                <w:tab w:val="left" w:pos="1509"/>
                <w:tab w:val="left" w:pos="2644"/>
                <w:tab w:val="left" w:pos="3843"/>
                <w:tab w:val="left" w:pos="4447"/>
                <w:tab w:val="left" w:pos="4996"/>
              </w:tabs>
              <w:spacing w:line="247" w:lineRule="exact"/>
              <w:ind w:left="107"/>
              <w:jc w:val="both"/>
              <w:rPr>
                <w:rFonts w:asciiTheme="minorHAnsi" w:hAnsiTheme="minorHAnsi" w:cstheme="minorHAnsi"/>
                <w:kern w:val="2"/>
              </w:rPr>
            </w:pPr>
            <w:r w:rsidRPr="00152A9F">
              <w:rPr>
                <w:rFonts w:asciiTheme="minorHAnsi" w:hAnsiTheme="minorHAnsi" w:cstheme="minorHAnsi"/>
                <w:kern w:val="2"/>
              </w:rPr>
              <w:t xml:space="preserve">Should be </w:t>
            </w:r>
            <w:r w:rsidR="00002CC4" w:rsidRPr="00152A9F">
              <w:rPr>
                <w:rFonts w:asciiTheme="minorHAnsi" w:hAnsiTheme="minorHAnsi" w:cstheme="minorHAnsi"/>
                <w:kern w:val="2"/>
              </w:rPr>
              <w:t>design</w:t>
            </w:r>
            <w:r w:rsidRPr="00152A9F">
              <w:rPr>
                <w:rFonts w:asciiTheme="minorHAnsi" w:hAnsiTheme="minorHAnsi" w:cstheme="minorHAnsi"/>
                <w:kern w:val="2"/>
              </w:rPr>
              <w:t>able</w:t>
            </w:r>
            <w:r w:rsidR="00002CC4" w:rsidRPr="00152A9F">
              <w:rPr>
                <w:rFonts w:asciiTheme="minorHAnsi" w:hAnsiTheme="minorHAnsi" w:cstheme="minorHAnsi"/>
                <w:kern w:val="2"/>
              </w:rPr>
              <w:t xml:space="preserve"> with MACH (micro services, API, cloud native and headless), scalable, plug and play, composable, modular, independent and loosely coupled architecture</w:t>
            </w:r>
          </w:p>
        </w:tc>
        <w:tc>
          <w:tcPr>
            <w:tcW w:w="851" w:type="dxa"/>
          </w:tcPr>
          <w:p w14:paraId="55B8B9F4" w14:textId="77777777" w:rsidR="00002CC4" w:rsidRPr="00176F30" w:rsidRDefault="00002CC4" w:rsidP="00CC2B8B">
            <w:pPr>
              <w:pStyle w:val="TableParagraph"/>
              <w:rPr>
                <w:rFonts w:asciiTheme="minorHAnsi" w:hAnsiTheme="minorHAnsi" w:cstheme="minorHAnsi"/>
              </w:rPr>
            </w:pPr>
          </w:p>
        </w:tc>
        <w:tc>
          <w:tcPr>
            <w:tcW w:w="1330" w:type="dxa"/>
          </w:tcPr>
          <w:p w14:paraId="2AC29823" w14:textId="77777777" w:rsidR="00002CC4" w:rsidRPr="00176F30" w:rsidRDefault="00002CC4" w:rsidP="00CC2B8B">
            <w:pPr>
              <w:pStyle w:val="TableParagraph"/>
              <w:rPr>
                <w:rFonts w:asciiTheme="minorHAnsi" w:hAnsiTheme="minorHAnsi" w:cstheme="minorHAnsi"/>
                <w:sz w:val="20"/>
              </w:rPr>
            </w:pPr>
          </w:p>
        </w:tc>
      </w:tr>
      <w:tr w:rsidR="00002CC4" w14:paraId="3B5DFC20" w14:textId="77777777" w:rsidTr="00CC2B8B">
        <w:trPr>
          <w:trHeight w:val="505"/>
        </w:trPr>
        <w:tc>
          <w:tcPr>
            <w:tcW w:w="711" w:type="dxa"/>
          </w:tcPr>
          <w:p w14:paraId="45320A2A" w14:textId="0FA13841" w:rsidR="00002CC4" w:rsidRPr="00176F30" w:rsidDel="00364549" w:rsidRDefault="00152A9F" w:rsidP="00CC2B8B">
            <w:pPr>
              <w:pStyle w:val="TableParagraph"/>
              <w:spacing w:line="247" w:lineRule="exact"/>
              <w:rPr>
                <w:rFonts w:asciiTheme="minorHAnsi" w:hAnsiTheme="minorHAnsi" w:cstheme="minorHAnsi"/>
              </w:rPr>
            </w:pPr>
            <w:r>
              <w:rPr>
                <w:rFonts w:asciiTheme="minorHAnsi" w:hAnsiTheme="minorHAnsi" w:cstheme="minorHAnsi"/>
              </w:rPr>
              <w:t xml:space="preserve"> </w:t>
            </w:r>
            <w:r w:rsidR="00FF414D">
              <w:rPr>
                <w:rFonts w:asciiTheme="minorHAnsi" w:hAnsiTheme="minorHAnsi" w:cstheme="minorHAnsi"/>
              </w:rPr>
              <w:t>-</w:t>
            </w:r>
          </w:p>
        </w:tc>
        <w:tc>
          <w:tcPr>
            <w:tcW w:w="5713" w:type="dxa"/>
          </w:tcPr>
          <w:p w14:paraId="2BBCBD22" w14:textId="50091510" w:rsidR="00002CC4" w:rsidRPr="00152A9F" w:rsidRDefault="002C29D0" w:rsidP="00152A9F">
            <w:pPr>
              <w:pStyle w:val="TableParagraph"/>
              <w:tabs>
                <w:tab w:val="left" w:pos="1509"/>
                <w:tab w:val="left" w:pos="2644"/>
                <w:tab w:val="left" w:pos="3843"/>
                <w:tab w:val="left" w:pos="4447"/>
                <w:tab w:val="left" w:pos="4996"/>
              </w:tabs>
              <w:spacing w:line="247" w:lineRule="exact"/>
              <w:ind w:left="107"/>
              <w:jc w:val="both"/>
              <w:rPr>
                <w:rFonts w:asciiTheme="minorHAnsi" w:hAnsiTheme="minorHAnsi" w:cstheme="minorHAnsi"/>
                <w:b/>
                <w:kern w:val="2"/>
              </w:rPr>
            </w:pPr>
            <w:r w:rsidRPr="00152A9F">
              <w:rPr>
                <w:rFonts w:asciiTheme="minorHAnsi" w:hAnsiTheme="minorHAnsi" w:cstheme="minorHAnsi"/>
                <w:b/>
                <w:kern w:val="2"/>
              </w:rPr>
              <w:t>The proposed solution should a</w:t>
            </w:r>
            <w:r w:rsidR="00002CC4" w:rsidRPr="00152A9F">
              <w:rPr>
                <w:rFonts w:asciiTheme="minorHAnsi" w:hAnsiTheme="minorHAnsi" w:cstheme="minorHAnsi"/>
                <w:b/>
                <w:kern w:val="2"/>
              </w:rPr>
              <w:t>dhere to below design principles for micro services architecture</w:t>
            </w:r>
          </w:p>
        </w:tc>
        <w:tc>
          <w:tcPr>
            <w:tcW w:w="851" w:type="dxa"/>
          </w:tcPr>
          <w:p w14:paraId="02B08CF5" w14:textId="77777777" w:rsidR="00002CC4" w:rsidRPr="00176F30" w:rsidRDefault="00002CC4" w:rsidP="00CC2B8B">
            <w:pPr>
              <w:pStyle w:val="TableParagraph"/>
              <w:rPr>
                <w:rFonts w:asciiTheme="minorHAnsi" w:hAnsiTheme="minorHAnsi" w:cstheme="minorHAnsi"/>
              </w:rPr>
            </w:pPr>
          </w:p>
        </w:tc>
        <w:tc>
          <w:tcPr>
            <w:tcW w:w="1330" w:type="dxa"/>
          </w:tcPr>
          <w:p w14:paraId="4A1C510B" w14:textId="77777777" w:rsidR="00002CC4" w:rsidRPr="00176F30" w:rsidRDefault="00002CC4" w:rsidP="00CC2B8B">
            <w:pPr>
              <w:pStyle w:val="TableParagraph"/>
              <w:rPr>
                <w:rFonts w:asciiTheme="minorHAnsi" w:hAnsiTheme="minorHAnsi" w:cstheme="minorHAnsi"/>
                <w:sz w:val="20"/>
              </w:rPr>
            </w:pPr>
          </w:p>
        </w:tc>
      </w:tr>
      <w:tr w:rsidR="00002CC4" w14:paraId="4110F678" w14:textId="77777777" w:rsidTr="00CC2B8B">
        <w:trPr>
          <w:trHeight w:val="505"/>
        </w:trPr>
        <w:tc>
          <w:tcPr>
            <w:tcW w:w="711" w:type="dxa"/>
          </w:tcPr>
          <w:p w14:paraId="1F9E1C09" w14:textId="089A8C94" w:rsidR="00002CC4" w:rsidRPr="00176F30" w:rsidDel="00364549" w:rsidRDefault="00050D63" w:rsidP="00CC2B8B">
            <w:pPr>
              <w:pStyle w:val="TableParagraph"/>
              <w:spacing w:line="247" w:lineRule="exact"/>
              <w:rPr>
                <w:rFonts w:asciiTheme="minorHAnsi" w:hAnsiTheme="minorHAnsi" w:cstheme="minorHAnsi"/>
              </w:rPr>
            </w:pPr>
            <w:r>
              <w:rPr>
                <w:rFonts w:asciiTheme="minorHAnsi" w:hAnsiTheme="minorHAnsi" w:cstheme="minorHAnsi"/>
              </w:rPr>
              <w:t>16</w:t>
            </w:r>
            <w:r w:rsidR="005607F0">
              <w:rPr>
                <w:rFonts w:asciiTheme="minorHAnsi" w:hAnsiTheme="minorHAnsi" w:cstheme="minorHAnsi"/>
              </w:rPr>
              <w:t>.</w:t>
            </w:r>
          </w:p>
        </w:tc>
        <w:tc>
          <w:tcPr>
            <w:tcW w:w="5713" w:type="dxa"/>
          </w:tcPr>
          <w:p w14:paraId="0FA658E5" w14:textId="77777777" w:rsidR="00002CC4" w:rsidRPr="00152A9F" w:rsidRDefault="00002CC4" w:rsidP="00152A9F">
            <w:pPr>
              <w:pStyle w:val="TableParagraph"/>
              <w:tabs>
                <w:tab w:val="left" w:pos="1509"/>
                <w:tab w:val="left" w:pos="2644"/>
                <w:tab w:val="left" w:pos="3843"/>
                <w:tab w:val="left" w:pos="4447"/>
                <w:tab w:val="left" w:pos="4996"/>
              </w:tabs>
              <w:spacing w:line="247" w:lineRule="exact"/>
              <w:ind w:left="107"/>
              <w:jc w:val="both"/>
              <w:rPr>
                <w:rFonts w:asciiTheme="minorHAnsi" w:hAnsiTheme="minorHAnsi" w:cstheme="minorHAnsi"/>
                <w:kern w:val="2"/>
              </w:rPr>
            </w:pPr>
            <w:r w:rsidRPr="00152A9F">
              <w:rPr>
                <w:rFonts w:asciiTheme="minorHAnsi" w:hAnsiTheme="minorHAnsi" w:cstheme="minorHAnsi"/>
                <w:kern w:val="2"/>
              </w:rPr>
              <w:t>Each microservice should have independent development, testing, integration, and support capability</w:t>
            </w:r>
          </w:p>
        </w:tc>
        <w:tc>
          <w:tcPr>
            <w:tcW w:w="851" w:type="dxa"/>
          </w:tcPr>
          <w:p w14:paraId="7BACF193" w14:textId="77777777" w:rsidR="00002CC4" w:rsidRPr="00176F30" w:rsidRDefault="00002CC4" w:rsidP="00CC2B8B">
            <w:pPr>
              <w:pStyle w:val="TableParagraph"/>
              <w:rPr>
                <w:rFonts w:asciiTheme="minorHAnsi" w:hAnsiTheme="minorHAnsi" w:cstheme="minorHAnsi"/>
              </w:rPr>
            </w:pPr>
          </w:p>
        </w:tc>
        <w:tc>
          <w:tcPr>
            <w:tcW w:w="1330" w:type="dxa"/>
          </w:tcPr>
          <w:p w14:paraId="34BC90EF" w14:textId="77777777" w:rsidR="00002CC4" w:rsidRPr="00176F30" w:rsidRDefault="00002CC4" w:rsidP="00CC2B8B">
            <w:pPr>
              <w:pStyle w:val="TableParagraph"/>
              <w:rPr>
                <w:rFonts w:asciiTheme="minorHAnsi" w:hAnsiTheme="minorHAnsi" w:cstheme="minorHAnsi"/>
                <w:sz w:val="20"/>
              </w:rPr>
            </w:pPr>
          </w:p>
        </w:tc>
      </w:tr>
      <w:tr w:rsidR="00002CC4" w14:paraId="455639A0" w14:textId="77777777" w:rsidTr="00CC2B8B">
        <w:trPr>
          <w:trHeight w:val="505"/>
        </w:trPr>
        <w:tc>
          <w:tcPr>
            <w:tcW w:w="711" w:type="dxa"/>
          </w:tcPr>
          <w:p w14:paraId="42CC24AC" w14:textId="2587E2C1" w:rsidR="00002CC4" w:rsidRPr="00176F30" w:rsidDel="00364549" w:rsidRDefault="00050D63" w:rsidP="00CC2B8B">
            <w:pPr>
              <w:pStyle w:val="TableParagraph"/>
              <w:spacing w:line="247" w:lineRule="exact"/>
              <w:rPr>
                <w:rFonts w:asciiTheme="minorHAnsi" w:hAnsiTheme="minorHAnsi" w:cstheme="minorHAnsi"/>
              </w:rPr>
            </w:pPr>
            <w:r>
              <w:rPr>
                <w:rFonts w:asciiTheme="minorHAnsi" w:hAnsiTheme="minorHAnsi" w:cstheme="minorHAnsi"/>
              </w:rPr>
              <w:t>17</w:t>
            </w:r>
            <w:r w:rsidR="005607F0">
              <w:rPr>
                <w:rFonts w:asciiTheme="minorHAnsi" w:hAnsiTheme="minorHAnsi" w:cstheme="minorHAnsi"/>
              </w:rPr>
              <w:t>.</w:t>
            </w:r>
          </w:p>
        </w:tc>
        <w:tc>
          <w:tcPr>
            <w:tcW w:w="5713" w:type="dxa"/>
          </w:tcPr>
          <w:p w14:paraId="2CA7B47A" w14:textId="77777777" w:rsidR="00002CC4" w:rsidRPr="00152A9F" w:rsidRDefault="00002CC4" w:rsidP="00152A9F">
            <w:pPr>
              <w:pStyle w:val="TableParagraph"/>
              <w:tabs>
                <w:tab w:val="left" w:pos="1509"/>
                <w:tab w:val="left" w:pos="2644"/>
                <w:tab w:val="left" w:pos="3843"/>
                <w:tab w:val="left" w:pos="4447"/>
                <w:tab w:val="left" w:pos="4996"/>
              </w:tabs>
              <w:spacing w:line="247" w:lineRule="exact"/>
              <w:ind w:left="107"/>
              <w:jc w:val="both"/>
              <w:rPr>
                <w:rFonts w:asciiTheme="minorHAnsi" w:hAnsiTheme="minorHAnsi" w:cstheme="minorHAnsi"/>
                <w:kern w:val="2"/>
              </w:rPr>
            </w:pPr>
            <w:r w:rsidRPr="00152A9F">
              <w:rPr>
                <w:rFonts w:asciiTheme="minorHAnsi" w:hAnsiTheme="minorHAnsi" w:cstheme="minorHAnsi"/>
                <w:kern w:val="2"/>
              </w:rPr>
              <w:t>Each microservice should have maximum reusability as well as separation of concerns</w:t>
            </w:r>
          </w:p>
        </w:tc>
        <w:tc>
          <w:tcPr>
            <w:tcW w:w="851" w:type="dxa"/>
          </w:tcPr>
          <w:p w14:paraId="38C36591" w14:textId="77777777" w:rsidR="00002CC4" w:rsidRPr="00176F30" w:rsidRDefault="00002CC4" w:rsidP="00CC2B8B">
            <w:pPr>
              <w:pStyle w:val="TableParagraph"/>
              <w:rPr>
                <w:rFonts w:asciiTheme="minorHAnsi" w:hAnsiTheme="minorHAnsi" w:cstheme="minorHAnsi"/>
              </w:rPr>
            </w:pPr>
          </w:p>
        </w:tc>
        <w:tc>
          <w:tcPr>
            <w:tcW w:w="1330" w:type="dxa"/>
          </w:tcPr>
          <w:p w14:paraId="3B1C3CD3" w14:textId="77777777" w:rsidR="00002CC4" w:rsidRPr="00176F30" w:rsidRDefault="00002CC4" w:rsidP="00CC2B8B">
            <w:pPr>
              <w:pStyle w:val="TableParagraph"/>
              <w:rPr>
                <w:rFonts w:asciiTheme="minorHAnsi" w:hAnsiTheme="minorHAnsi" w:cstheme="minorHAnsi"/>
                <w:sz w:val="20"/>
              </w:rPr>
            </w:pPr>
          </w:p>
        </w:tc>
      </w:tr>
      <w:tr w:rsidR="00002CC4" w14:paraId="723E0037" w14:textId="77777777" w:rsidTr="00CC2B8B">
        <w:trPr>
          <w:trHeight w:val="505"/>
        </w:trPr>
        <w:tc>
          <w:tcPr>
            <w:tcW w:w="711" w:type="dxa"/>
          </w:tcPr>
          <w:p w14:paraId="17ED9A33" w14:textId="6F4ADAFF" w:rsidR="00002CC4" w:rsidRPr="00176F30" w:rsidDel="00364549" w:rsidRDefault="00050D63" w:rsidP="00CC2B8B">
            <w:pPr>
              <w:pStyle w:val="TableParagraph"/>
              <w:spacing w:line="247" w:lineRule="exact"/>
              <w:rPr>
                <w:rFonts w:asciiTheme="minorHAnsi" w:hAnsiTheme="minorHAnsi" w:cstheme="minorHAnsi"/>
              </w:rPr>
            </w:pPr>
            <w:r>
              <w:rPr>
                <w:rFonts w:asciiTheme="minorHAnsi" w:hAnsiTheme="minorHAnsi" w:cstheme="minorHAnsi"/>
              </w:rPr>
              <w:t>18</w:t>
            </w:r>
            <w:r w:rsidR="005607F0">
              <w:rPr>
                <w:rFonts w:asciiTheme="minorHAnsi" w:hAnsiTheme="minorHAnsi" w:cstheme="minorHAnsi"/>
              </w:rPr>
              <w:t>.</w:t>
            </w:r>
          </w:p>
        </w:tc>
        <w:tc>
          <w:tcPr>
            <w:tcW w:w="5713" w:type="dxa"/>
          </w:tcPr>
          <w:p w14:paraId="11415FA9" w14:textId="77777777" w:rsidR="00002CC4" w:rsidRPr="00152A9F" w:rsidRDefault="00002CC4" w:rsidP="00152A9F">
            <w:pPr>
              <w:pStyle w:val="TableParagraph"/>
              <w:tabs>
                <w:tab w:val="left" w:pos="1509"/>
                <w:tab w:val="left" w:pos="2644"/>
                <w:tab w:val="left" w:pos="3843"/>
                <w:tab w:val="left" w:pos="4447"/>
                <w:tab w:val="left" w:pos="4996"/>
              </w:tabs>
              <w:spacing w:line="247" w:lineRule="exact"/>
              <w:ind w:left="107"/>
              <w:jc w:val="both"/>
              <w:rPr>
                <w:rFonts w:asciiTheme="minorHAnsi" w:hAnsiTheme="minorHAnsi" w:cstheme="minorHAnsi"/>
                <w:kern w:val="2"/>
              </w:rPr>
            </w:pPr>
            <w:r w:rsidRPr="00152A9F">
              <w:rPr>
                <w:rFonts w:asciiTheme="minorHAnsi" w:hAnsiTheme="minorHAnsi" w:cstheme="minorHAnsi"/>
                <w:kern w:val="2"/>
              </w:rPr>
              <w:t>Each microservices should offer isolation of environment, configuration variables, data etc., and allow communication only though APIs</w:t>
            </w:r>
          </w:p>
        </w:tc>
        <w:tc>
          <w:tcPr>
            <w:tcW w:w="851" w:type="dxa"/>
          </w:tcPr>
          <w:p w14:paraId="13FF94AA" w14:textId="77777777" w:rsidR="00002CC4" w:rsidRPr="00176F30" w:rsidRDefault="00002CC4" w:rsidP="00CC2B8B">
            <w:pPr>
              <w:pStyle w:val="TableParagraph"/>
              <w:rPr>
                <w:rFonts w:asciiTheme="minorHAnsi" w:hAnsiTheme="minorHAnsi" w:cstheme="minorHAnsi"/>
              </w:rPr>
            </w:pPr>
          </w:p>
        </w:tc>
        <w:tc>
          <w:tcPr>
            <w:tcW w:w="1330" w:type="dxa"/>
          </w:tcPr>
          <w:p w14:paraId="4EF6EF0F" w14:textId="77777777" w:rsidR="00002CC4" w:rsidRPr="00176F30" w:rsidRDefault="00002CC4" w:rsidP="00CC2B8B">
            <w:pPr>
              <w:pStyle w:val="TableParagraph"/>
              <w:rPr>
                <w:rFonts w:asciiTheme="minorHAnsi" w:hAnsiTheme="minorHAnsi" w:cstheme="minorHAnsi"/>
                <w:sz w:val="20"/>
              </w:rPr>
            </w:pPr>
          </w:p>
        </w:tc>
      </w:tr>
      <w:tr w:rsidR="00002CC4" w14:paraId="38C392A0" w14:textId="77777777" w:rsidTr="005B1A3B">
        <w:trPr>
          <w:trHeight w:val="383"/>
        </w:trPr>
        <w:tc>
          <w:tcPr>
            <w:tcW w:w="711" w:type="dxa"/>
          </w:tcPr>
          <w:p w14:paraId="4F9B4227" w14:textId="16E7536A" w:rsidR="00002CC4" w:rsidRPr="00176F30" w:rsidDel="00364549" w:rsidRDefault="00050D63" w:rsidP="00CC2B8B">
            <w:pPr>
              <w:pStyle w:val="TableParagraph"/>
              <w:spacing w:line="247" w:lineRule="exact"/>
              <w:rPr>
                <w:rFonts w:asciiTheme="minorHAnsi" w:hAnsiTheme="minorHAnsi" w:cstheme="minorHAnsi"/>
              </w:rPr>
            </w:pPr>
            <w:r>
              <w:rPr>
                <w:rFonts w:asciiTheme="minorHAnsi" w:hAnsiTheme="minorHAnsi" w:cstheme="minorHAnsi"/>
              </w:rPr>
              <w:t>19</w:t>
            </w:r>
            <w:r w:rsidR="005607F0">
              <w:rPr>
                <w:rFonts w:asciiTheme="minorHAnsi" w:hAnsiTheme="minorHAnsi" w:cstheme="minorHAnsi"/>
              </w:rPr>
              <w:t>.</w:t>
            </w:r>
          </w:p>
        </w:tc>
        <w:tc>
          <w:tcPr>
            <w:tcW w:w="5713" w:type="dxa"/>
          </w:tcPr>
          <w:p w14:paraId="1245BBE5" w14:textId="77777777" w:rsidR="00002CC4" w:rsidRPr="00152A9F" w:rsidRDefault="00002CC4" w:rsidP="00152A9F">
            <w:pPr>
              <w:pStyle w:val="TableParagraph"/>
              <w:tabs>
                <w:tab w:val="left" w:pos="1509"/>
                <w:tab w:val="left" w:pos="2644"/>
                <w:tab w:val="left" w:pos="3843"/>
                <w:tab w:val="left" w:pos="4447"/>
                <w:tab w:val="left" w:pos="4996"/>
              </w:tabs>
              <w:spacing w:line="247" w:lineRule="exact"/>
              <w:ind w:left="107"/>
              <w:jc w:val="both"/>
              <w:rPr>
                <w:rFonts w:asciiTheme="minorHAnsi" w:hAnsiTheme="minorHAnsi" w:cstheme="minorHAnsi"/>
                <w:kern w:val="2"/>
              </w:rPr>
            </w:pPr>
            <w:r w:rsidRPr="00152A9F">
              <w:rPr>
                <w:rFonts w:asciiTheme="minorHAnsi" w:hAnsiTheme="minorHAnsi" w:cstheme="minorHAnsi"/>
                <w:kern w:val="2"/>
              </w:rPr>
              <w:t>Replication of data across microservices should not happen</w:t>
            </w:r>
          </w:p>
        </w:tc>
        <w:tc>
          <w:tcPr>
            <w:tcW w:w="851" w:type="dxa"/>
          </w:tcPr>
          <w:p w14:paraId="1845FEFC" w14:textId="77777777" w:rsidR="00002CC4" w:rsidRPr="00176F30" w:rsidRDefault="00002CC4" w:rsidP="00CC2B8B">
            <w:pPr>
              <w:pStyle w:val="TableParagraph"/>
              <w:rPr>
                <w:rFonts w:asciiTheme="minorHAnsi" w:hAnsiTheme="minorHAnsi" w:cstheme="minorHAnsi"/>
              </w:rPr>
            </w:pPr>
          </w:p>
        </w:tc>
        <w:tc>
          <w:tcPr>
            <w:tcW w:w="1330" w:type="dxa"/>
          </w:tcPr>
          <w:p w14:paraId="5053C544" w14:textId="77777777" w:rsidR="00002CC4" w:rsidRPr="00176F30" w:rsidRDefault="00002CC4" w:rsidP="00CC2B8B">
            <w:pPr>
              <w:pStyle w:val="TableParagraph"/>
              <w:rPr>
                <w:rFonts w:asciiTheme="minorHAnsi" w:hAnsiTheme="minorHAnsi" w:cstheme="minorHAnsi"/>
                <w:sz w:val="20"/>
              </w:rPr>
            </w:pPr>
          </w:p>
        </w:tc>
      </w:tr>
      <w:tr w:rsidR="00002CC4" w14:paraId="6C9DEED2" w14:textId="77777777" w:rsidTr="00CC2B8B">
        <w:trPr>
          <w:trHeight w:val="505"/>
        </w:trPr>
        <w:tc>
          <w:tcPr>
            <w:tcW w:w="711" w:type="dxa"/>
          </w:tcPr>
          <w:p w14:paraId="41DCE48F" w14:textId="20A74C18" w:rsidR="00002CC4" w:rsidRPr="00176F30" w:rsidDel="00364549" w:rsidRDefault="00050D63" w:rsidP="00CC2B8B">
            <w:pPr>
              <w:pStyle w:val="TableParagraph"/>
              <w:spacing w:line="247" w:lineRule="exact"/>
              <w:rPr>
                <w:rFonts w:asciiTheme="minorHAnsi" w:hAnsiTheme="minorHAnsi" w:cstheme="minorHAnsi"/>
              </w:rPr>
            </w:pPr>
            <w:r>
              <w:rPr>
                <w:rFonts w:asciiTheme="minorHAnsi" w:hAnsiTheme="minorHAnsi" w:cstheme="minorHAnsi"/>
              </w:rPr>
              <w:t>20</w:t>
            </w:r>
            <w:r w:rsidR="005607F0">
              <w:rPr>
                <w:rFonts w:asciiTheme="minorHAnsi" w:hAnsiTheme="minorHAnsi" w:cstheme="minorHAnsi"/>
              </w:rPr>
              <w:t>.</w:t>
            </w:r>
          </w:p>
        </w:tc>
        <w:tc>
          <w:tcPr>
            <w:tcW w:w="5713" w:type="dxa"/>
          </w:tcPr>
          <w:p w14:paraId="52391305" w14:textId="77777777" w:rsidR="00002CC4" w:rsidRPr="00152A9F" w:rsidRDefault="00002CC4" w:rsidP="00152A9F">
            <w:pPr>
              <w:pStyle w:val="TableParagraph"/>
              <w:tabs>
                <w:tab w:val="left" w:pos="1509"/>
                <w:tab w:val="left" w:pos="2644"/>
                <w:tab w:val="left" w:pos="3843"/>
                <w:tab w:val="left" w:pos="4447"/>
                <w:tab w:val="left" w:pos="4996"/>
              </w:tabs>
              <w:spacing w:line="247" w:lineRule="exact"/>
              <w:ind w:left="107"/>
              <w:jc w:val="both"/>
              <w:rPr>
                <w:rFonts w:asciiTheme="minorHAnsi" w:hAnsiTheme="minorHAnsi" w:cstheme="minorHAnsi"/>
                <w:kern w:val="2"/>
              </w:rPr>
            </w:pPr>
            <w:r w:rsidRPr="00152A9F">
              <w:rPr>
                <w:rFonts w:asciiTheme="minorHAnsi" w:hAnsiTheme="minorHAnsi" w:cstheme="minorHAnsi"/>
                <w:kern w:val="2"/>
              </w:rPr>
              <w:t>Each microservice should follow optimal design pattern per the business use case</w:t>
            </w:r>
          </w:p>
        </w:tc>
        <w:tc>
          <w:tcPr>
            <w:tcW w:w="851" w:type="dxa"/>
          </w:tcPr>
          <w:p w14:paraId="729B952F" w14:textId="77777777" w:rsidR="00002CC4" w:rsidRPr="00176F30" w:rsidRDefault="00002CC4" w:rsidP="00CC2B8B">
            <w:pPr>
              <w:pStyle w:val="TableParagraph"/>
              <w:rPr>
                <w:rFonts w:asciiTheme="minorHAnsi" w:hAnsiTheme="minorHAnsi" w:cstheme="minorHAnsi"/>
              </w:rPr>
            </w:pPr>
          </w:p>
        </w:tc>
        <w:tc>
          <w:tcPr>
            <w:tcW w:w="1330" w:type="dxa"/>
          </w:tcPr>
          <w:p w14:paraId="55B71B44" w14:textId="77777777" w:rsidR="00002CC4" w:rsidRPr="00176F30" w:rsidRDefault="00002CC4" w:rsidP="00CC2B8B">
            <w:pPr>
              <w:pStyle w:val="TableParagraph"/>
              <w:rPr>
                <w:rFonts w:asciiTheme="minorHAnsi" w:hAnsiTheme="minorHAnsi" w:cstheme="minorHAnsi"/>
                <w:sz w:val="20"/>
              </w:rPr>
            </w:pPr>
          </w:p>
        </w:tc>
      </w:tr>
      <w:tr w:rsidR="00002CC4" w14:paraId="5A3792D0" w14:textId="77777777" w:rsidTr="00CC2B8B">
        <w:trPr>
          <w:trHeight w:val="505"/>
        </w:trPr>
        <w:tc>
          <w:tcPr>
            <w:tcW w:w="711" w:type="dxa"/>
          </w:tcPr>
          <w:p w14:paraId="01DFD672" w14:textId="7D10E7CF" w:rsidR="00002CC4" w:rsidRPr="00176F30" w:rsidDel="00364549" w:rsidRDefault="00050D63" w:rsidP="00CC2B8B">
            <w:pPr>
              <w:pStyle w:val="TableParagraph"/>
              <w:spacing w:line="247" w:lineRule="exact"/>
              <w:rPr>
                <w:rFonts w:asciiTheme="minorHAnsi" w:hAnsiTheme="minorHAnsi" w:cstheme="minorHAnsi"/>
              </w:rPr>
            </w:pPr>
            <w:r>
              <w:rPr>
                <w:rFonts w:asciiTheme="minorHAnsi" w:hAnsiTheme="minorHAnsi" w:cstheme="minorHAnsi"/>
              </w:rPr>
              <w:t>21</w:t>
            </w:r>
            <w:r w:rsidR="005607F0">
              <w:rPr>
                <w:rFonts w:asciiTheme="minorHAnsi" w:hAnsiTheme="minorHAnsi" w:cstheme="minorHAnsi"/>
              </w:rPr>
              <w:t>.</w:t>
            </w:r>
          </w:p>
        </w:tc>
        <w:tc>
          <w:tcPr>
            <w:tcW w:w="5713" w:type="dxa"/>
          </w:tcPr>
          <w:p w14:paraId="0332731D" w14:textId="77777777" w:rsidR="00002CC4" w:rsidRPr="00152A9F" w:rsidRDefault="00002CC4" w:rsidP="00152A9F">
            <w:pPr>
              <w:pStyle w:val="TableParagraph"/>
              <w:tabs>
                <w:tab w:val="left" w:pos="1509"/>
                <w:tab w:val="left" w:pos="2644"/>
                <w:tab w:val="left" w:pos="3843"/>
                <w:tab w:val="left" w:pos="4447"/>
                <w:tab w:val="left" w:pos="4996"/>
              </w:tabs>
              <w:spacing w:line="247" w:lineRule="exact"/>
              <w:ind w:left="107"/>
              <w:jc w:val="both"/>
              <w:rPr>
                <w:rFonts w:asciiTheme="minorHAnsi" w:hAnsiTheme="minorHAnsi" w:cstheme="minorHAnsi"/>
                <w:kern w:val="2"/>
              </w:rPr>
            </w:pPr>
            <w:r w:rsidRPr="00152A9F">
              <w:rPr>
                <w:rFonts w:asciiTheme="minorHAnsi" w:hAnsiTheme="minorHAnsi" w:cstheme="minorHAnsi"/>
                <w:kern w:val="2"/>
              </w:rPr>
              <w:t>Each microservice should generate logs in a centralized repository to be used for monitoring, and not store any log locally</w:t>
            </w:r>
          </w:p>
        </w:tc>
        <w:tc>
          <w:tcPr>
            <w:tcW w:w="851" w:type="dxa"/>
          </w:tcPr>
          <w:p w14:paraId="4176CCA5" w14:textId="77777777" w:rsidR="00002CC4" w:rsidRPr="00176F30" w:rsidRDefault="00002CC4" w:rsidP="00CC2B8B">
            <w:pPr>
              <w:pStyle w:val="TableParagraph"/>
              <w:rPr>
                <w:rFonts w:asciiTheme="minorHAnsi" w:hAnsiTheme="minorHAnsi" w:cstheme="minorHAnsi"/>
              </w:rPr>
            </w:pPr>
          </w:p>
        </w:tc>
        <w:tc>
          <w:tcPr>
            <w:tcW w:w="1330" w:type="dxa"/>
          </w:tcPr>
          <w:p w14:paraId="0595ADC2" w14:textId="77777777" w:rsidR="00002CC4" w:rsidRPr="00176F30" w:rsidRDefault="00002CC4" w:rsidP="00CC2B8B">
            <w:pPr>
              <w:pStyle w:val="TableParagraph"/>
              <w:rPr>
                <w:rFonts w:asciiTheme="minorHAnsi" w:hAnsiTheme="minorHAnsi" w:cstheme="minorHAnsi"/>
                <w:sz w:val="20"/>
              </w:rPr>
            </w:pPr>
          </w:p>
        </w:tc>
      </w:tr>
      <w:tr w:rsidR="00002CC4" w14:paraId="68B6F60D" w14:textId="77777777" w:rsidTr="00CC2B8B">
        <w:trPr>
          <w:trHeight w:val="505"/>
        </w:trPr>
        <w:tc>
          <w:tcPr>
            <w:tcW w:w="711" w:type="dxa"/>
          </w:tcPr>
          <w:p w14:paraId="21081D44" w14:textId="38F233EF" w:rsidR="00002CC4" w:rsidRPr="00176F30" w:rsidDel="00364549" w:rsidRDefault="00050D63" w:rsidP="00CC2B8B">
            <w:pPr>
              <w:pStyle w:val="TableParagraph"/>
              <w:spacing w:line="247" w:lineRule="exact"/>
              <w:rPr>
                <w:rFonts w:asciiTheme="minorHAnsi" w:hAnsiTheme="minorHAnsi" w:cstheme="minorHAnsi"/>
              </w:rPr>
            </w:pPr>
            <w:r>
              <w:rPr>
                <w:rFonts w:asciiTheme="minorHAnsi" w:hAnsiTheme="minorHAnsi" w:cstheme="minorHAnsi"/>
              </w:rPr>
              <w:t>22</w:t>
            </w:r>
            <w:r w:rsidR="005607F0">
              <w:rPr>
                <w:rFonts w:asciiTheme="minorHAnsi" w:hAnsiTheme="minorHAnsi" w:cstheme="minorHAnsi"/>
              </w:rPr>
              <w:t>.</w:t>
            </w:r>
          </w:p>
        </w:tc>
        <w:tc>
          <w:tcPr>
            <w:tcW w:w="5713" w:type="dxa"/>
          </w:tcPr>
          <w:p w14:paraId="4F577C2A" w14:textId="77777777" w:rsidR="00002CC4" w:rsidRPr="00152A9F" w:rsidRDefault="00002CC4" w:rsidP="00152A9F">
            <w:pPr>
              <w:pStyle w:val="TableParagraph"/>
              <w:tabs>
                <w:tab w:val="left" w:pos="1509"/>
                <w:tab w:val="left" w:pos="2644"/>
                <w:tab w:val="left" w:pos="3843"/>
                <w:tab w:val="left" w:pos="4447"/>
                <w:tab w:val="left" w:pos="4996"/>
              </w:tabs>
              <w:spacing w:line="247" w:lineRule="exact"/>
              <w:ind w:left="107"/>
              <w:jc w:val="both"/>
              <w:rPr>
                <w:rFonts w:asciiTheme="minorHAnsi" w:hAnsiTheme="minorHAnsi" w:cstheme="minorHAnsi"/>
                <w:kern w:val="2"/>
              </w:rPr>
            </w:pPr>
            <w:r w:rsidRPr="00152A9F">
              <w:rPr>
                <w:rFonts w:asciiTheme="minorHAnsi" w:hAnsiTheme="minorHAnsi" w:cstheme="minorHAnsi"/>
                <w:kern w:val="2"/>
              </w:rPr>
              <w:t xml:space="preserve">Each microservice should integrate with centralized monitoring and performance telemetry tools </w:t>
            </w:r>
          </w:p>
        </w:tc>
        <w:tc>
          <w:tcPr>
            <w:tcW w:w="851" w:type="dxa"/>
          </w:tcPr>
          <w:p w14:paraId="6A433584" w14:textId="77777777" w:rsidR="00002CC4" w:rsidRPr="00176F30" w:rsidRDefault="00002CC4" w:rsidP="00CC2B8B">
            <w:pPr>
              <w:pStyle w:val="TableParagraph"/>
              <w:rPr>
                <w:rFonts w:asciiTheme="minorHAnsi" w:hAnsiTheme="minorHAnsi" w:cstheme="minorHAnsi"/>
              </w:rPr>
            </w:pPr>
          </w:p>
        </w:tc>
        <w:tc>
          <w:tcPr>
            <w:tcW w:w="1330" w:type="dxa"/>
          </w:tcPr>
          <w:p w14:paraId="2F68F620" w14:textId="77777777" w:rsidR="00002CC4" w:rsidRPr="00176F30" w:rsidRDefault="00002CC4" w:rsidP="00CC2B8B">
            <w:pPr>
              <w:pStyle w:val="TableParagraph"/>
              <w:rPr>
                <w:rFonts w:asciiTheme="minorHAnsi" w:hAnsiTheme="minorHAnsi" w:cstheme="minorHAnsi"/>
                <w:sz w:val="20"/>
              </w:rPr>
            </w:pPr>
          </w:p>
        </w:tc>
      </w:tr>
      <w:tr w:rsidR="00002CC4" w14:paraId="27B9A5DE" w14:textId="77777777" w:rsidTr="009F54B6">
        <w:trPr>
          <w:trHeight w:val="239"/>
        </w:trPr>
        <w:tc>
          <w:tcPr>
            <w:tcW w:w="711" w:type="dxa"/>
          </w:tcPr>
          <w:p w14:paraId="4E0A350D" w14:textId="766450E0" w:rsidR="00002CC4" w:rsidRPr="00176F30" w:rsidDel="00364549" w:rsidRDefault="00050D63" w:rsidP="00CC2B8B">
            <w:pPr>
              <w:pStyle w:val="TableParagraph"/>
              <w:spacing w:line="247" w:lineRule="exact"/>
              <w:rPr>
                <w:rFonts w:asciiTheme="minorHAnsi" w:hAnsiTheme="minorHAnsi" w:cstheme="minorHAnsi"/>
              </w:rPr>
            </w:pPr>
            <w:r>
              <w:rPr>
                <w:rFonts w:asciiTheme="minorHAnsi" w:hAnsiTheme="minorHAnsi" w:cstheme="minorHAnsi"/>
              </w:rPr>
              <w:t>23</w:t>
            </w:r>
            <w:r w:rsidR="005607F0">
              <w:rPr>
                <w:rFonts w:asciiTheme="minorHAnsi" w:hAnsiTheme="minorHAnsi" w:cstheme="minorHAnsi"/>
              </w:rPr>
              <w:t>.</w:t>
            </w:r>
          </w:p>
        </w:tc>
        <w:tc>
          <w:tcPr>
            <w:tcW w:w="5713" w:type="dxa"/>
          </w:tcPr>
          <w:p w14:paraId="78A215E0" w14:textId="77777777" w:rsidR="00002CC4" w:rsidRPr="00152A9F" w:rsidRDefault="00002CC4" w:rsidP="00152A9F">
            <w:pPr>
              <w:pStyle w:val="TableParagraph"/>
              <w:tabs>
                <w:tab w:val="left" w:pos="1509"/>
                <w:tab w:val="left" w:pos="2644"/>
                <w:tab w:val="left" w:pos="3843"/>
                <w:tab w:val="left" w:pos="4447"/>
                <w:tab w:val="left" w:pos="4996"/>
              </w:tabs>
              <w:spacing w:line="247" w:lineRule="exact"/>
              <w:ind w:left="107"/>
              <w:jc w:val="both"/>
              <w:rPr>
                <w:rFonts w:asciiTheme="minorHAnsi" w:hAnsiTheme="minorHAnsi" w:cstheme="minorHAnsi"/>
                <w:kern w:val="2"/>
              </w:rPr>
            </w:pPr>
            <w:r w:rsidRPr="00152A9F">
              <w:rPr>
                <w:rFonts w:asciiTheme="minorHAnsi" w:hAnsiTheme="minorHAnsi" w:cstheme="minorHAnsi"/>
                <w:kern w:val="2"/>
              </w:rPr>
              <w:t>Each microservice should be cloud native by design</w:t>
            </w:r>
          </w:p>
        </w:tc>
        <w:tc>
          <w:tcPr>
            <w:tcW w:w="851" w:type="dxa"/>
          </w:tcPr>
          <w:p w14:paraId="7D2E30A0" w14:textId="77777777" w:rsidR="00002CC4" w:rsidRPr="00176F30" w:rsidRDefault="00002CC4" w:rsidP="00CC2B8B">
            <w:pPr>
              <w:pStyle w:val="TableParagraph"/>
              <w:rPr>
                <w:rFonts w:asciiTheme="minorHAnsi" w:hAnsiTheme="minorHAnsi" w:cstheme="minorHAnsi"/>
              </w:rPr>
            </w:pPr>
          </w:p>
        </w:tc>
        <w:tc>
          <w:tcPr>
            <w:tcW w:w="1330" w:type="dxa"/>
          </w:tcPr>
          <w:p w14:paraId="700C6CDF" w14:textId="77777777" w:rsidR="00002CC4" w:rsidRPr="00176F30" w:rsidRDefault="00002CC4" w:rsidP="00CC2B8B">
            <w:pPr>
              <w:pStyle w:val="TableParagraph"/>
              <w:rPr>
                <w:rFonts w:asciiTheme="minorHAnsi" w:hAnsiTheme="minorHAnsi" w:cstheme="minorHAnsi"/>
                <w:sz w:val="20"/>
              </w:rPr>
            </w:pPr>
          </w:p>
        </w:tc>
      </w:tr>
      <w:tr w:rsidR="00002CC4" w14:paraId="08DA49FB" w14:textId="77777777" w:rsidTr="00CC2B8B">
        <w:trPr>
          <w:trHeight w:val="505"/>
        </w:trPr>
        <w:tc>
          <w:tcPr>
            <w:tcW w:w="711" w:type="dxa"/>
          </w:tcPr>
          <w:p w14:paraId="181CFD0F" w14:textId="1FAE6A6B" w:rsidR="00002CC4" w:rsidRPr="00176F30" w:rsidDel="00364549" w:rsidRDefault="00050D63" w:rsidP="00CC2B8B">
            <w:pPr>
              <w:pStyle w:val="TableParagraph"/>
              <w:spacing w:line="247" w:lineRule="exact"/>
              <w:rPr>
                <w:rFonts w:asciiTheme="minorHAnsi" w:hAnsiTheme="minorHAnsi" w:cstheme="minorHAnsi"/>
              </w:rPr>
            </w:pPr>
            <w:r>
              <w:rPr>
                <w:rFonts w:asciiTheme="minorHAnsi" w:hAnsiTheme="minorHAnsi" w:cstheme="minorHAnsi"/>
              </w:rPr>
              <w:t>24</w:t>
            </w:r>
            <w:r w:rsidR="005607F0">
              <w:rPr>
                <w:rFonts w:asciiTheme="minorHAnsi" w:hAnsiTheme="minorHAnsi" w:cstheme="minorHAnsi"/>
              </w:rPr>
              <w:t>.</w:t>
            </w:r>
          </w:p>
        </w:tc>
        <w:tc>
          <w:tcPr>
            <w:tcW w:w="5713" w:type="dxa"/>
          </w:tcPr>
          <w:p w14:paraId="2B24DFE6" w14:textId="77777777" w:rsidR="00002CC4" w:rsidRPr="00152A9F" w:rsidRDefault="00002CC4" w:rsidP="00152A9F">
            <w:pPr>
              <w:pStyle w:val="TableParagraph"/>
              <w:tabs>
                <w:tab w:val="left" w:pos="1509"/>
                <w:tab w:val="left" w:pos="2644"/>
                <w:tab w:val="left" w:pos="3843"/>
                <w:tab w:val="left" w:pos="4447"/>
                <w:tab w:val="left" w:pos="4996"/>
              </w:tabs>
              <w:spacing w:line="247" w:lineRule="exact"/>
              <w:ind w:left="107"/>
              <w:jc w:val="both"/>
              <w:rPr>
                <w:rFonts w:asciiTheme="minorHAnsi" w:hAnsiTheme="minorHAnsi" w:cstheme="minorHAnsi"/>
                <w:kern w:val="2"/>
              </w:rPr>
            </w:pPr>
            <w:r w:rsidRPr="00152A9F">
              <w:rPr>
                <w:rFonts w:asciiTheme="minorHAnsi" w:hAnsiTheme="minorHAnsi" w:cstheme="minorHAnsi"/>
                <w:kern w:val="2"/>
              </w:rPr>
              <w:t>Each microservice should allow deployment as-is on premise, private cloud, or public cloud without design changes</w:t>
            </w:r>
          </w:p>
        </w:tc>
        <w:tc>
          <w:tcPr>
            <w:tcW w:w="851" w:type="dxa"/>
          </w:tcPr>
          <w:p w14:paraId="40AE3DEA" w14:textId="77777777" w:rsidR="00002CC4" w:rsidRPr="00176F30" w:rsidRDefault="00002CC4" w:rsidP="00CC2B8B">
            <w:pPr>
              <w:pStyle w:val="TableParagraph"/>
              <w:rPr>
                <w:rFonts w:asciiTheme="minorHAnsi" w:hAnsiTheme="minorHAnsi" w:cstheme="minorHAnsi"/>
              </w:rPr>
            </w:pPr>
          </w:p>
        </w:tc>
        <w:tc>
          <w:tcPr>
            <w:tcW w:w="1330" w:type="dxa"/>
          </w:tcPr>
          <w:p w14:paraId="778A1F28" w14:textId="77777777" w:rsidR="00002CC4" w:rsidRPr="00176F30" w:rsidRDefault="00002CC4" w:rsidP="00CC2B8B">
            <w:pPr>
              <w:pStyle w:val="TableParagraph"/>
              <w:rPr>
                <w:rFonts w:asciiTheme="minorHAnsi" w:hAnsiTheme="minorHAnsi" w:cstheme="minorHAnsi"/>
                <w:sz w:val="20"/>
              </w:rPr>
            </w:pPr>
          </w:p>
        </w:tc>
      </w:tr>
      <w:tr w:rsidR="00002CC4" w14:paraId="640A7721" w14:textId="77777777" w:rsidTr="00CC2B8B">
        <w:trPr>
          <w:trHeight w:val="505"/>
        </w:trPr>
        <w:tc>
          <w:tcPr>
            <w:tcW w:w="711" w:type="dxa"/>
          </w:tcPr>
          <w:p w14:paraId="3954CCD2" w14:textId="7492A7D2" w:rsidR="00002CC4" w:rsidRPr="00176F30" w:rsidDel="00364549" w:rsidRDefault="005607F0" w:rsidP="00CC2B8B">
            <w:pPr>
              <w:pStyle w:val="TableParagraph"/>
              <w:spacing w:line="247" w:lineRule="exact"/>
              <w:rPr>
                <w:rFonts w:asciiTheme="minorHAnsi" w:hAnsiTheme="minorHAnsi" w:cstheme="minorHAnsi"/>
              </w:rPr>
            </w:pPr>
            <w:r>
              <w:rPr>
                <w:rFonts w:asciiTheme="minorHAnsi" w:hAnsiTheme="minorHAnsi" w:cstheme="minorHAnsi"/>
              </w:rPr>
              <w:t>2</w:t>
            </w:r>
            <w:r w:rsidR="00050D63">
              <w:rPr>
                <w:rFonts w:asciiTheme="minorHAnsi" w:hAnsiTheme="minorHAnsi" w:cstheme="minorHAnsi"/>
              </w:rPr>
              <w:t>5</w:t>
            </w:r>
            <w:r>
              <w:rPr>
                <w:rFonts w:asciiTheme="minorHAnsi" w:hAnsiTheme="minorHAnsi" w:cstheme="minorHAnsi"/>
              </w:rPr>
              <w:t>.</w:t>
            </w:r>
          </w:p>
        </w:tc>
        <w:tc>
          <w:tcPr>
            <w:tcW w:w="5713" w:type="dxa"/>
          </w:tcPr>
          <w:p w14:paraId="05425555" w14:textId="77777777" w:rsidR="00002CC4" w:rsidRPr="00152A9F" w:rsidRDefault="00002CC4" w:rsidP="00152A9F">
            <w:pPr>
              <w:pStyle w:val="TableParagraph"/>
              <w:tabs>
                <w:tab w:val="left" w:pos="1509"/>
                <w:tab w:val="left" w:pos="2644"/>
                <w:tab w:val="left" w:pos="3843"/>
                <w:tab w:val="left" w:pos="4447"/>
                <w:tab w:val="left" w:pos="4996"/>
              </w:tabs>
              <w:spacing w:line="247" w:lineRule="exact"/>
              <w:ind w:left="107"/>
              <w:jc w:val="both"/>
              <w:rPr>
                <w:rFonts w:asciiTheme="minorHAnsi" w:hAnsiTheme="minorHAnsi" w:cstheme="minorHAnsi"/>
                <w:kern w:val="2"/>
              </w:rPr>
            </w:pPr>
            <w:r w:rsidRPr="00152A9F">
              <w:rPr>
                <w:rFonts w:asciiTheme="minorHAnsi" w:hAnsiTheme="minorHAnsi" w:cstheme="minorHAnsi"/>
                <w:kern w:val="2"/>
              </w:rPr>
              <w:t>Microservices should support service discovery, service-mesh, and event streaming</w:t>
            </w:r>
          </w:p>
        </w:tc>
        <w:tc>
          <w:tcPr>
            <w:tcW w:w="851" w:type="dxa"/>
          </w:tcPr>
          <w:p w14:paraId="5CD04477" w14:textId="77777777" w:rsidR="00002CC4" w:rsidRPr="00176F30" w:rsidRDefault="00002CC4" w:rsidP="00CC2B8B">
            <w:pPr>
              <w:pStyle w:val="TableParagraph"/>
              <w:rPr>
                <w:rFonts w:asciiTheme="minorHAnsi" w:hAnsiTheme="minorHAnsi" w:cstheme="minorHAnsi"/>
              </w:rPr>
            </w:pPr>
          </w:p>
        </w:tc>
        <w:tc>
          <w:tcPr>
            <w:tcW w:w="1330" w:type="dxa"/>
          </w:tcPr>
          <w:p w14:paraId="3CDF77FA" w14:textId="77777777" w:rsidR="00002CC4" w:rsidRPr="00176F30" w:rsidRDefault="00002CC4" w:rsidP="00CC2B8B">
            <w:pPr>
              <w:pStyle w:val="TableParagraph"/>
              <w:rPr>
                <w:rFonts w:asciiTheme="minorHAnsi" w:hAnsiTheme="minorHAnsi" w:cstheme="minorHAnsi"/>
                <w:sz w:val="20"/>
              </w:rPr>
            </w:pPr>
          </w:p>
        </w:tc>
      </w:tr>
      <w:tr w:rsidR="00002CC4" w14:paraId="13D2FC40" w14:textId="77777777" w:rsidTr="00CC2B8B">
        <w:trPr>
          <w:trHeight w:val="505"/>
        </w:trPr>
        <w:tc>
          <w:tcPr>
            <w:tcW w:w="711" w:type="dxa"/>
          </w:tcPr>
          <w:p w14:paraId="00890781" w14:textId="79E7C19C" w:rsidR="00002CC4" w:rsidRPr="00176F30" w:rsidDel="00364549" w:rsidRDefault="005607F0" w:rsidP="00CC2B8B">
            <w:pPr>
              <w:pStyle w:val="TableParagraph"/>
              <w:spacing w:line="247" w:lineRule="exact"/>
              <w:rPr>
                <w:rFonts w:asciiTheme="minorHAnsi" w:hAnsiTheme="minorHAnsi" w:cstheme="minorHAnsi"/>
              </w:rPr>
            </w:pPr>
            <w:r>
              <w:rPr>
                <w:rFonts w:asciiTheme="minorHAnsi" w:hAnsiTheme="minorHAnsi" w:cstheme="minorHAnsi"/>
              </w:rPr>
              <w:t>2</w:t>
            </w:r>
            <w:r w:rsidR="00050D63">
              <w:rPr>
                <w:rFonts w:asciiTheme="minorHAnsi" w:hAnsiTheme="minorHAnsi" w:cstheme="minorHAnsi"/>
              </w:rPr>
              <w:t>6</w:t>
            </w:r>
            <w:r>
              <w:rPr>
                <w:rFonts w:asciiTheme="minorHAnsi" w:hAnsiTheme="minorHAnsi" w:cstheme="minorHAnsi"/>
              </w:rPr>
              <w:t>.</w:t>
            </w:r>
          </w:p>
        </w:tc>
        <w:tc>
          <w:tcPr>
            <w:tcW w:w="5713" w:type="dxa"/>
          </w:tcPr>
          <w:p w14:paraId="23F1A387" w14:textId="77777777" w:rsidR="00002CC4" w:rsidRPr="00152A9F" w:rsidRDefault="00002CC4" w:rsidP="00152A9F">
            <w:pPr>
              <w:pStyle w:val="TableParagraph"/>
              <w:tabs>
                <w:tab w:val="left" w:pos="1509"/>
                <w:tab w:val="left" w:pos="2644"/>
                <w:tab w:val="left" w:pos="3843"/>
                <w:tab w:val="left" w:pos="4447"/>
                <w:tab w:val="left" w:pos="4996"/>
              </w:tabs>
              <w:spacing w:line="247" w:lineRule="exact"/>
              <w:ind w:left="107"/>
              <w:jc w:val="both"/>
              <w:rPr>
                <w:rFonts w:asciiTheme="minorHAnsi" w:hAnsiTheme="minorHAnsi" w:cstheme="minorHAnsi"/>
                <w:kern w:val="2"/>
              </w:rPr>
            </w:pPr>
            <w:r w:rsidRPr="00152A9F">
              <w:rPr>
                <w:rFonts w:asciiTheme="minorHAnsi" w:hAnsiTheme="minorHAnsi" w:cstheme="minorHAnsi"/>
                <w:kern w:val="2"/>
              </w:rPr>
              <w:t>The successful bidder should procure and provide any tools and licenses required to support service discovery, service mesh, streaming / messaging etc.</w:t>
            </w:r>
          </w:p>
        </w:tc>
        <w:tc>
          <w:tcPr>
            <w:tcW w:w="851" w:type="dxa"/>
          </w:tcPr>
          <w:p w14:paraId="081B2659" w14:textId="77777777" w:rsidR="00002CC4" w:rsidRPr="00176F30" w:rsidRDefault="00002CC4" w:rsidP="00CC2B8B">
            <w:pPr>
              <w:pStyle w:val="TableParagraph"/>
              <w:rPr>
                <w:rFonts w:asciiTheme="minorHAnsi" w:hAnsiTheme="minorHAnsi" w:cstheme="minorHAnsi"/>
              </w:rPr>
            </w:pPr>
          </w:p>
        </w:tc>
        <w:tc>
          <w:tcPr>
            <w:tcW w:w="1330" w:type="dxa"/>
          </w:tcPr>
          <w:p w14:paraId="149ADB12" w14:textId="77777777" w:rsidR="00002CC4" w:rsidRPr="00176F30" w:rsidRDefault="00002CC4" w:rsidP="00CC2B8B">
            <w:pPr>
              <w:pStyle w:val="TableParagraph"/>
              <w:rPr>
                <w:rFonts w:asciiTheme="minorHAnsi" w:hAnsiTheme="minorHAnsi" w:cstheme="minorHAnsi"/>
                <w:sz w:val="20"/>
              </w:rPr>
            </w:pPr>
          </w:p>
        </w:tc>
      </w:tr>
      <w:tr w:rsidR="00002CC4" w14:paraId="7ADBF22D" w14:textId="77777777" w:rsidTr="00CC2B8B">
        <w:trPr>
          <w:trHeight w:val="505"/>
        </w:trPr>
        <w:tc>
          <w:tcPr>
            <w:tcW w:w="711" w:type="dxa"/>
          </w:tcPr>
          <w:p w14:paraId="2023CFA6" w14:textId="2EA85A39" w:rsidR="00002CC4" w:rsidRPr="00176F30" w:rsidDel="00364549" w:rsidRDefault="005607F0" w:rsidP="00CC2B8B">
            <w:pPr>
              <w:pStyle w:val="TableParagraph"/>
              <w:spacing w:line="247" w:lineRule="exact"/>
              <w:rPr>
                <w:rFonts w:asciiTheme="minorHAnsi" w:hAnsiTheme="minorHAnsi" w:cstheme="minorHAnsi"/>
              </w:rPr>
            </w:pPr>
            <w:r>
              <w:rPr>
                <w:rFonts w:asciiTheme="minorHAnsi" w:hAnsiTheme="minorHAnsi" w:cstheme="minorHAnsi"/>
              </w:rPr>
              <w:t>2</w:t>
            </w:r>
            <w:r w:rsidR="00050D63">
              <w:rPr>
                <w:rFonts w:asciiTheme="minorHAnsi" w:hAnsiTheme="minorHAnsi" w:cstheme="minorHAnsi"/>
              </w:rPr>
              <w:t>7</w:t>
            </w:r>
            <w:r>
              <w:rPr>
                <w:rFonts w:asciiTheme="minorHAnsi" w:hAnsiTheme="minorHAnsi" w:cstheme="minorHAnsi"/>
              </w:rPr>
              <w:t>.</w:t>
            </w:r>
          </w:p>
        </w:tc>
        <w:tc>
          <w:tcPr>
            <w:tcW w:w="5713" w:type="dxa"/>
          </w:tcPr>
          <w:p w14:paraId="18E1CB77" w14:textId="77777777" w:rsidR="00002CC4" w:rsidRPr="00152A9F" w:rsidRDefault="00002CC4" w:rsidP="00152A9F">
            <w:pPr>
              <w:pStyle w:val="TableParagraph"/>
              <w:tabs>
                <w:tab w:val="left" w:pos="1509"/>
                <w:tab w:val="left" w:pos="2644"/>
                <w:tab w:val="left" w:pos="3843"/>
                <w:tab w:val="left" w:pos="4447"/>
                <w:tab w:val="left" w:pos="4996"/>
              </w:tabs>
              <w:spacing w:line="247" w:lineRule="exact"/>
              <w:ind w:left="107"/>
              <w:jc w:val="both"/>
              <w:rPr>
                <w:rFonts w:asciiTheme="minorHAnsi" w:hAnsiTheme="minorHAnsi" w:cstheme="minorHAnsi"/>
                <w:kern w:val="2"/>
              </w:rPr>
            </w:pPr>
            <w:r w:rsidRPr="00152A9F">
              <w:rPr>
                <w:rFonts w:asciiTheme="minorHAnsi" w:hAnsiTheme="minorHAnsi" w:cstheme="minorHAnsi"/>
                <w:kern w:val="2"/>
              </w:rPr>
              <w:t xml:space="preserve">Leverage a container platform to build, host and run the microservices </w:t>
            </w:r>
          </w:p>
        </w:tc>
        <w:tc>
          <w:tcPr>
            <w:tcW w:w="851" w:type="dxa"/>
          </w:tcPr>
          <w:p w14:paraId="2947603F" w14:textId="77777777" w:rsidR="00002CC4" w:rsidRPr="00176F30" w:rsidRDefault="00002CC4" w:rsidP="00CC2B8B">
            <w:pPr>
              <w:pStyle w:val="TableParagraph"/>
              <w:rPr>
                <w:rFonts w:asciiTheme="minorHAnsi" w:hAnsiTheme="minorHAnsi" w:cstheme="minorHAnsi"/>
              </w:rPr>
            </w:pPr>
          </w:p>
        </w:tc>
        <w:tc>
          <w:tcPr>
            <w:tcW w:w="1330" w:type="dxa"/>
          </w:tcPr>
          <w:p w14:paraId="32442213" w14:textId="77777777" w:rsidR="00002CC4" w:rsidRPr="00176F30" w:rsidRDefault="00002CC4" w:rsidP="00CC2B8B">
            <w:pPr>
              <w:pStyle w:val="TableParagraph"/>
              <w:rPr>
                <w:rFonts w:asciiTheme="minorHAnsi" w:hAnsiTheme="minorHAnsi" w:cstheme="minorHAnsi"/>
                <w:sz w:val="20"/>
              </w:rPr>
            </w:pPr>
          </w:p>
        </w:tc>
      </w:tr>
      <w:tr w:rsidR="00002CC4" w14:paraId="1B9DCAAC" w14:textId="77777777" w:rsidTr="00CC2B8B">
        <w:trPr>
          <w:trHeight w:val="505"/>
        </w:trPr>
        <w:tc>
          <w:tcPr>
            <w:tcW w:w="711" w:type="dxa"/>
          </w:tcPr>
          <w:p w14:paraId="62E6A48A" w14:textId="2E0A10F1" w:rsidR="00002CC4" w:rsidRPr="009F54B6" w:rsidDel="00364549" w:rsidRDefault="005607F0" w:rsidP="00CC2B8B">
            <w:pPr>
              <w:pStyle w:val="TableParagraph"/>
              <w:spacing w:line="247" w:lineRule="exact"/>
              <w:rPr>
                <w:rFonts w:asciiTheme="minorHAnsi" w:hAnsiTheme="minorHAnsi" w:cstheme="minorHAnsi"/>
              </w:rPr>
            </w:pPr>
            <w:r w:rsidRPr="009F54B6">
              <w:rPr>
                <w:rFonts w:asciiTheme="minorHAnsi" w:hAnsiTheme="minorHAnsi" w:cstheme="minorHAnsi"/>
              </w:rPr>
              <w:t>2</w:t>
            </w:r>
            <w:r w:rsidR="00050D63">
              <w:rPr>
                <w:rFonts w:asciiTheme="minorHAnsi" w:hAnsiTheme="minorHAnsi" w:cstheme="minorHAnsi"/>
              </w:rPr>
              <w:t>8</w:t>
            </w:r>
            <w:r w:rsidRPr="009F54B6">
              <w:rPr>
                <w:rFonts w:asciiTheme="minorHAnsi" w:hAnsiTheme="minorHAnsi" w:cstheme="minorHAnsi"/>
              </w:rPr>
              <w:t>.</w:t>
            </w:r>
          </w:p>
        </w:tc>
        <w:tc>
          <w:tcPr>
            <w:tcW w:w="5713" w:type="dxa"/>
          </w:tcPr>
          <w:p w14:paraId="454331DA" w14:textId="77777777" w:rsidR="00002CC4" w:rsidRPr="00152A9F" w:rsidRDefault="00002CC4" w:rsidP="00152A9F">
            <w:pPr>
              <w:pStyle w:val="TableParagraph"/>
              <w:tabs>
                <w:tab w:val="left" w:pos="1509"/>
                <w:tab w:val="left" w:pos="2644"/>
                <w:tab w:val="left" w:pos="3843"/>
                <w:tab w:val="left" w:pos="4447"/>
                <w:tab w:val="left" w:pos="4996"/>
              </w:tabs>
              <w:spacing w:line="247" w:lineRule="exact"/>
              <w:ind w:left="107"/>
              <w:jc w:val="both"/>
              <w:rPr>
                <w:rFonts w:asciiTheme="minorHAnsi" w:hAnsiTheme="minorHAnsi" w:cstheme="minorHAnsi"/>
                <w:kern w:val="2"/>
              </w:rPr>
            </w:pPr>
            <w:r w:rsidRPr="00152A9F">
              <w:rPr>
                <w:rFonts w:asciiTheme="minorHAnsi" w:hAnsiTheme="minorHAnsi" w:cstheme="minorHAnsi"/>
                <w:kern w:val="2"/>
              </w:rPr>
              <w:t>Underlying container platform should be compatible with on-premises, private cloud and public cloud installations</w:t>
            </w:r>
          </w:p>
        </w:tc>
        <w:tc>
          <w:tcPr>
            <w:tcW w:w="851" w:type="dxa"/>
          </w:tcPr>
          <w:p w14:paraId="3DDC4B5E" w14:textId="77777777" w:rsidR="00002CC4" w:rsidRPr="009F54B6" w:rsidRDefault="00002CC4" w:rsidP="00CC2B8B">
            <w:pPr>
              <w:pStyle w:val="TableParagraph"/>
              <w:rPr>
                <w:rFonts w:asciiTheme="minorHAnsi" w:hAnsiTheme="minorHAnsi" w:cstheme="minorHAnsi"/>
              </w:rPr>
            </w:pPr>
          </w:p>
        </w:tc>
        <w:tc>
          <w:tcPr>
            <w:tcW w:w="1330" w:type="dxa"/>
          </w:tcPr>
          <w:p w14:paraId="47442074" w14:textId="77777777" w:rsidR="00002CC4" w:rsidRPr="009F54B6" w:rsidRDefault="00002CC4" w:rsidP="00CC2B8B">
            <w:pPr>
              <w:pStyle w:val="TableParagraph"/>
              <w:rPr>
                <w:rFonts w:asciiTheme="minorHAnsi" w:hAnsiTheme="minorHAnsi" w:cstheme="minorHAnsi"/>
                <w:sz w:val="20"/>
              </w:rPr>
            </w:pPr>
          </w:p>
        </w:tc>
      </w:tr>
      <w:tr w:rsidR="00002CC4" w14:paraId="476090FD" w14:textId="77777777" w:rsidTr="00CC2B8B">
        <w:trPr>
          <w:trHeight w:val="505"/>
        </w:trPr>
        <w:tc>
          <w:tcPr>
            <w:tcW w:w="711" w:type="dxa"/>
          </w:tcPr>
          <w:p w14:paraId="0F74FBBC" w14:textId="24160567" w:rsidR="00002CC4" w:rsidRPr="009F54B6" w:rsidDel="00364549" w:rsidRDefault="00050D63" w:rsidP="00BA7A3B">
            <w:pPr>
              <w:pStyle w:val="TableParagraph"/>
              <w:spacing w:line="247" w:lineRule="exact"/>
              <w:rPr>
                <w:rFonts w:asciiTheme="minorHAnsi" w:hAnsiTheme="minorHAnsi" w:cstheme="minorHAnsi"/>
              </w:rPr>
            </w:pPr>
            <w:r>
              <w:rPr>
                <w:rFonts w:asciiTheme="minorHAnsi" w:hAnsiTheme="minorHAnsi" w:cstheme="minorHAnsi"/>
              </w:rPr>
              <w:t>29</w:t>
            </w:r>
            <w:r w:rsidR="005607F0" w:rsidRPr="009F54B6">
              <w:rPr>
                <w:rFonts w:asciiTheme="minorHAnsi" w:hAnsiTheme="minorHAnsi" w:cstheme="minorHAnsi"/>
              </w:rPr>
              <w:t>.</w:t>
            </w:r>
          </w:p>
        </w:tc>
        <w:tc>
          <w:tcPr>
            <w:tcW w:w="5713" w:type="dxa"/>
          </w:tcPr>
          <w:p w14:paraId="15EA0735" w14:textId="77777777" w:rsidR="00002CC4" w:rsidRPr="00152A9F" w:rsidRDefault="00002CC4" w:rsidP="00152A9F">
            <w:pPr>
              <w:pStyle w:val="TableParagraph"/>
              <w:tabs>
                <w:tab w:val="left" w:pos="1509"/>
                <w:tab w:val="left" w:pos="2644"/>
                <w:tab w:val="left" w:pos="3843"/>
                <w:tab w:val="left" w:pos="4447"/>
                <w:tab w:val="left" w:pos="4996"/>
              </w:tabs>
              <w:spacing w:line="247" w:lineRule="exact"/>
              <w:ind w:left="107"/>
              <w:jc w:val="both"/>
              <w:rPr>
                <w:rFonts w:asciiTheme="minorHAnsi" w:hAnsiTheme="minorHAnsi" w:cstheme="minorHAnsi"/>
                <w:kern w:val="2"/>
              </w:rPr>
            </w:pPr>
            <w:r w:rsidRPr="00152A9F">
              <w:rPr>
                <w:rFonts w:asciiTheme="minorHAnsi" w:hAnsiTheme="minorHAnsi" w:cstheme="minorHAnsi"/>
                <w:kern w:val="2"/>
              </w:rPr>
              <w:t>Single control plane should cover all possible deployments (on-premises, private cloud, public cloud etc.), while control plane should be deployed in on-premises or private network only</w:t>
            </w:r>
          </w:p>
        </w:tc>
        <w:tc>
          <w:tcPr>
            <w:tcW w:w="851" w:type="dxa"/>
          </w:tcPr>
          <w:p w14:paraId="4E2340AA" w14:textId="77777777" w:rsidR="00002CC4" w:rsidRPr="00BA7A3B" w:rsidRDefault="00002CC4" w:rsidP="00CC2B8B">
            <w:pPr>
              <w:pStyle w:val="TableParagraph"/>
              <w:rPr>
                <w:rFonts w:asciiTheme="minorHAnsi" w:hAnsiTheme="minorHAnsi" w:cstheme="minorHAnsi"/>
                <w:highlight w:val="lightGray"/>
              </w:rPr>
            </w:pPr>
          </w:p>
        </w:tc>
        <w:tc>
          <w:tcPr>
            <w:tcW w:w="1330" w:type="dxa"/>
          </w:tcPr>
          <w:p w14:paraId="39748D61" w14:textId="77777777" w:rsidR="00002CC4" w:rsidRPr="00BA7A3B" w:rsidRDefault="00002CC4" w:rsidP="00CC2B8B">
            <w:pPr>
              <w:pStyle w:val="TableParagraph"/>
              <w:rPr>
                <w:rFonts w:asciiTheme="minorHAnsi" w:hAnsiTheme="minorHAnsi" w:cstheme="minorHAnsi"/>
                <w:sz w:val="20"/>
                <w:highlight w:val="lightGray"/>
              </w:rPr>
            </w:pPr>
          </w:p>
        </w:tc>
      </w:tr>
      <w:tr w:rsidR="00002CC4" w14:paraId="32E4755E" w14:textId="77777777" w:rsidTr="00CC2B8B">
        <w:trPr>
          <w:trHeight w:val="505"/>
        </w:trPr>
        <w:tc>
          <w:tcPr>
            <w:tcW w:w="711" w:type="dxa"/>
          </w:tcPr>
          <w:p w14:paraId="5EA71013" w14:textId="77599CBA" w:rsidR="00002CC4" w:rsidRPr="009F54B6" w:rsidDel="00364549" w:rsidRDefault="005607F0" w:rsidP="00BA7A3B">
            <w:pPr>
              <w:pStyle w:val="TableParagraph"/>
              <w:spacing w:line="247" w:lineRule="exact"/>
              <w:rPr>
                <w:rFonts w:asciiTheme="minorHAnsi" w:hAnsiTheme="minorHAnsi" w:cstheme="minorHAnsi"/>
              </w:rPr>
            </w:pPr>
            <w:r w:rsidRPr="009F54B6">
              <w:rPr>
                <w:rFonts w:asciiTheme="minorHAnsi" w:hAnsiTheme="minorHAnsi" w:cstheme="minorHAnsi"/>
              </w:rPr>
              <w:t>3</w:t>
            </w:r>
            <w:r w:rsidR="00050D63">
              <w:rPr>
                <w:rFonts w:asciiTheme="minorHAnsi" w:hAnsiTheme="minorHAnsi" w:cstheme="minorHAnsi"/>
              </w:rPr>
              <w:t>0</w:t>
            </w:r>
            <w:r w:rsidRPr="009F54B6">
              <w:rPr>
                <w:rFonts w:asciiTheme="minorHAnsi" w:hAnsiTheme="minorHAnsi" w:cstheme="minorHAnsi"/>
              </w:rPr>
              <w:t>.</w:t>
            </w:r>
          </w:p>
        </w:tc>
        <w:tc>
          <w:tcPr>
            <w:tcW w:w="5713" w:type="dxa"/>
          </w:tcPr>
          <w:p w14:paraId="4A20A4C2" w14:textId="7E1A9DA1" w:rsidR="00002CC4" w:rsidRPr="00152A9F" w:rsidRDefault="00002CC4" w:rsidP="00152A9F">
            <w:pPr>
              <w:pStyle w:val="TableParagraph"/>
              <w:tabs>
                <w:tab w:val="left" w:pos="1509"/>
                <w:tab w:val="left" w:pos="2644"/>
                <w:tab w:val="left" w:pos="3843"/>
                <w:tab w:val="left" w:pos="4447"/>
                <w:tab w:val="left" w:pos="4996"/>
              </w:tabs>
              <w:spacing w:line="247" w:lineRule="exact"/>
              <w:ind w:left="107"/>
              <w:jc w:val="both"/>
              <w:rPr>
                <w:rFonts w:asciiTheme="minorHAnsi" w:hAnsiTheme="minorHAnsi" w:cstheme="minorHAnsi"/>
                <w:kern w:val="2"/>
              </w:rPr>
            </w:pPr>
            <w:r w:rsidRPr="00152A9F">
              <w:rPr>
                <w:rFonts w:asciiTheme="minorHAnsi" w:hAnsiTheme="minorHAnsi" w:cstheme="minorHAnsi"/>
                <w:kern w:val="2"/>
              </w:rPr>
              <w:t xml:space="preserve">The </w:t>
            </w:r>
            <w:r w:rsidR="008B4054" w:rsidRPr="00152A9F">
              <w:rPr>
                <w:rFonts w:asciiTheme="minorHAnsi" w:hAnsiTheme="minorHAnsi" w:cstheme="minorHAnsi"/>
                <w:kern w:val="2"/>
              </w:rPr>
              <w:t>Application/Softwares</w:t>
            </w:r>
            <w:r w:rsidRPr="00152A9F">
              <w:rPr>
                <w:rFonts w:asciiTheme="minorHAnsi" w:hAnsiTheme="minorHAnsi" w:cstheme="minorHAnsi"/>
                <w:kern w:val="2"/>
              </w:rPr>
              <w:t xml:space="preserve"> should </w:t>
            </w:r>
            <w:r w:rsidR="008B4054" w:rsidRPr="00152A9F">
              <w:rPr>
                <w:rFonts w:asciiTheme="minorHAnsi" w:hAnsiTheme="minorHAnsi" w:cstheme="minorHAnsi"/>
                <w:kern w:val="2"/>
              </w:rPr>
              <w:t>provide support to</w:t>
            </w:r>
            <w:r w:rsidRPr="00152A9F">
              <w:rPr>
                <w:rFonts w:asciiTheme="minorHAnsi" w:hAnsiTheme="minorHAnsi" w:cstheme="minorHAnsi"/>
                <w:kern w:val="2"/>
              </w:rPr>
              <w:t xml:space="preserve"> the underlying container platform like RedHat OpenShift, Vmware Tanzu, SUSErancher etc.</w:t>
            </w:r>
            <w:r w:rsidR="008B4054" w:rsidRPr="00152A9F">
              <w:rPr>
                <w:rFonts w:asciiTheme="minorHAnsi" w:hAnsiTheme="minorHAnsi" w:cstheme="minorHAnsi"/>
                <w:kern w:val="2"/>
              </w:rPr>
              <w:t xml:space="preserve"> and</w:t>
            </w:r>
            <w:r w:rsidRPr="00152A9F">
              <w:rPr>
                <w:rFonts w:asciiTheme="minorHAnsi" w:hAnsiTheme="minorHAnsi" w:cstheme="minorHAnsi"/>
                <w:kern w:val="2"/>
              </w:rPr>
              <w:t xml:space="preserve"> other required software (like control plane, service mesh etc.)</w:t>
            </w:r>
          </w:p>
        </w:tc>
        <w:tc>
          <w:tcPr>
            <w:tcW w:w="851" w:type="dxa"/>
          </w:tcPr>
          <w:p w14:paraId="615D89FB" w14:textId="77777777" w:rsidR="00002CC4" w:rsidRPr="009F54B6" w:rsidRDefault="00002CC4" w:rsidP="00CC2B8B">
            <w:pPr>
              <w:pStyle w:val="TableParagraph"/>
              <w:rPr>
                <w:rFonts w:asciiTheme="minorHAnsi" w:hAnsiTheme="minorHAnsi" w:cstheme="minorHAnsi"/>
              </w:rPr>
            </w:pPr>
          </w:p>
        </w:tc>
        <w:tc>
          <w:tcPr>
            <w:tcW w:w="1330" w:type="dxa"/>
          </w:tcPr>
          <w:p w14:paraId="5C83446A" w14:textId="77777777" w:rsidR="00002CC4" w:rsidRPr="009F54B6" w:rsidRDefault="00002CC4" w:rsidP="00CC2B8B">
            <w:pPr>
              <w:pStyle w:val="TableParagraph"/>
              <w:rPr>
                <w:rFonts w:asciiTheme="minorHAnsi" w:hAnsiTheme="minorHAnsi" w:cstheme="minorHAnsi"/>
                <w:sz w:val="20"/>
              </w:rPr>
            </w:pPr>
          </w:p>
        </w:tc>
      </w:tr>
      <w:tr w:rsidR="00002CC4" w14:paraId="2752A26C" w14:textId="77777777" w:rsidTr="00CC2B8B">
        <w:trPr>
          <w:trHeight w:val="251"/>
        </w:trPr>
        <w:tc>
          <w:tcPr>
            <w:tcW w:w="711" w:type="dxa"/>
          </w:tcPr>
          <w:p w14:paraId="01776F58" w14:textId="48C51DC9" w:rsidR="00002CC4" w:rsidRPr="00176F30" w:rsidRDefault="005607F0" w:rsidP="00BA7A3B">
            <w:pPr>
              <w:pStyle w:val="TableParagraph"/>
              <w:spacing w:line="247" w:lineRule="exact"/>
              <w:rPr>
                <w:rFonts w:asciiTheme="minorHAnsi" w:hAnsiTheme="minorHAnsi" w:cstheme="minorHAnsi"/>
              </w:rPr>
            </w:pPr>
            <w:r>
              <w:rPr>
                <w:rFonts w:asciiTheme="minorHAnsi" w:hAnsiTheme="minorHAnsi" w:cstheme="minorHAnsi"/>
              </w:rPr>
              <w:t>3</w:t>
            </w:r>
            <w:r w:rsidR="00050D63">
              <w:rPr>
                <w:rFonts w:asciiTheme="minorHAnsi" w:hAnsiTheme="minorHAnsi" w:cstheme="minorHAnsi"/>
              </w:rPr>
              <w:t>1</w:t>
            </w:r>
            <w:r>
              <w:rPr>
                <w:rFonts w:asciiTheme="minorHAnsi" w:hAnsiTheme="minorHAnsi" w:cstheme="minorHAnsi"/>
              </w:rPr>
              <w:t>.</w:t>
            </w:r>
          </w:p>
        </w:tc>
        <w:tc>
          <w:tcPr>
            <w:tcW w:w="5713" w:type="dxa"/>
          </w:tcPr>
          <w:p w14:paraId="5DF72E6D" w14:textId="77777777" w:rsidR="00002CC4" w:rsidRPr="00152A9F" w:rsidRDefault="00002CC4" w:rsidP="00152A9F">
            <w:pPr>
              <w:pStyle w:val="TableParagraph"/>
              <w:tabs>
                <w:tab w:val="left" w:pos="1509"/>
                <w:tab w:val="left" w:pos="2644"/>
                <w:tab w:val="left" w:pos="3843"/>
                <w:tab w:val="left" w:pos="4447"/>
                <w:tab w:val="left" w:pos="4996"/>
              </w:tabs>
              <w:spacing w:line="247" w:lineRule="exact"/>
              <w:ind w:left="107"/>
              <w:jc w:val="both"/>
              <w:rPr>
                <w:rFonts w:asciiTheme="minorHAnsi" w:hAnsiTheme="minorHAnsi" w:cstheme="minorHAnsi"/>
                <w:kern w:val="2"/>
              </w:rPr>
            </w:pPr>
            <w:r w:rsidRPr="00152A9F">
              <w:rPr>
                <w:rFonts w:asciiTheme="minorHAnsi" w:hAnsiTheme="minorHAnsi" w:cstheme="minorHAnsi"/>
                <w:kern w:val="2"/>
              </w:rPr>
              <w:t>Be architected to be fault tolerant and ensure cascading failures do not occur</w:t>
            </w:r>
          </w:p>
        </w:tc>
        <w:tc>
          <w:tcPr>
            <w:tcW w:w="851" w:type="dxa"/>
          </w:tcPr>
          <w:p w14:paraId="6EBCF2EC" w14:textId="77777777" w:rsidR="00002CC4" w:rsidRPr="00176F30" w:rsidRDefault="00002CC4" w:rsidP="00CC2B8B">
            <w:pPr>
              <w:pStyle w:val="TableParagraph"/>
              <w:rPr>
                <w:rFonts w:asciiTheme="minorHAnsi" w:hAnsiTheme="minorHAnsi" w:cstheme="minorHAnsi"/>
              </w:rPr>
            </w:pPr>
          </w:p>
        </w:tc>
        <w:tc>
          <w:tcPr>
            <w:tcW w:w="1330" w:type="dxa"/>
          </w:tcPr>
          <w:p w14:paraId="61C03F8B" w14:textId="77777777" w:rsidR="00002CC4" w:rsidRPr="00176F30" w:rsidRDefault="00002CC4" w:rsidP="00CC2B8B">
            <w:pPr>
              <w:pStyle w:val="TableParagraph"/>
              <w:rPr>
                <w:rFonts w:asciiTheme="minorHAnsi" w:hAnsiTheme="minorHAnsi" w:cstheme="minorHAnsi"/>
                <w:sz w:val="18"/>
              </w:rPr>
            </w:pPr>
          </w:p>
        </w:tc>
      </w:tr>
      <w:tr w:rsidR="00002CC4" w14:paraId="010F404B" w14:textId="77777777" w:rsidTr="00CC2B8B">
        <w:trPr>
          <w:trHeight w:val="251"/>
        </w:trPr>
        <w:tc>
          <w:tcPr>
            <w:tcW w:w="711" w:type="dxa"/>
          </w:tcPr>
          <w:p w14:paraId="282DC46E" w14:textId="63F028E6" w:rsidR="00002CC4" w:rsidRPr="00176F30" w:rsidRDefault="00050D63" w:rsidP="00CC2B8B">
            <w:pPr>
              <w:pStyle w:val="TableParagraph"/>
              <w:spacing w:line="247" w:lineRule="exact"/>
              <w:rPr>
                <w:rFonts w:asciiTheme="minorHAnsi" w:hAnsiTheme="minorHAnsi" w:cstheme="minorHAnsi"/>
              </w:rPr>
            </w:pPr>
            <w:r>
              <w:rPr>
                <w:rFonts w:asciiTheme="minorHAnsi" w:hAnsiTheme="minorHAnsi" w:cstheme="minorHAnsi"/>
              </w:rPr>
              <w:t>32.</w:t>
            </w:r>
          </w:p>
        </w:tc>
        <w:tc>
          <w:tcPr>
            <w:tcW w:w="5713" w:type="dxa"/>
          </w:tcPr>
          <w:p w14:paraId="7ED57677" w14:textId="77777777" w:rsidR="00002CC4" w:rsidRPr="00152A9F" w:rsidRDefault="00002CC4" w:rsidP="00152A9F">
            <w:pPr>
              <w:pStyle w:val="TableParagraph"/>
              <w:tabs>
                <w:tab w:val="left" w:pos="1509"/>
                <w:tab w:val="left" w:pos="2644"/>
                <w:tab w:val="left" w:pos="3843"/>
                <w:tab w:val="left" w:pos="4447"/>
                <w:tab w:val="left" w:pos="4996"/>
              </w:tabs>
              <w:spacing w:line="247" w:lineRule="exact"/>
              <w:ind w:left="107"/>
              <w:jc w:val="both"/>
              <w:rPr>
                <w:rFonts w:asciiTheme="minorHAnsi" w:hAnsiTheme="minorHAnsi" w:cstheme="minorHAnsi"/>
                <w:kern w:val="2"/>
              </w:rPr>
            </w:pPr>
            <w:r w:rsidRPr="00152A9F">
              <w:rPr>
                <w:rFonts w:asciiTheme="minorHAnsi" w:hAnsiTheme="minorHAnsi" w:cstheme="minorHAnsi"/>
                <w:kern w:val="2"/>
              </w:rPr>
              <w:t xml:space="preserve">Support graceful exception handling, restart, self-healing or </w:t>
            </w:r>
            <w:r w:rsidRPr="00152A9F">
              <w:rPr>
                <w:rFonts w:asciiTheme="minorHAnsi" w:hAnsiTheme="minorHAnsi" w:cstheme="minorHAnsi"/>
                <w:kern w:val="2"/>
              </w:rPr>
              <w:lastRenderedPageBreak/>
              <w:t>recovery process in the event of transaction or process failure</w:t>
            </w:r>
          </w:p>
        </w:tc>
        <w:tc>
          <w:tcPr>
            <w:tcW w:w="851" w:type="dxa"/>
          </w:tcPr>
          <w:p w14:paraId="5E2EB082" w14:textId="77777777" w:rsidR="00002CC4" w:rsidRPr="00176F30" w:rsidRDefault="00002CC4" w:rsidP="00CC2B8B">
            <w:pPr>
              <w:pStyle w:val="TableParagraph"/>
              <w:rPr>
                <w:rFonts w:asciiTheme="minorHAnsi" w:hAnsiTheme="minorHAnsi" w:cstheme="minorHAnsi"/>
              </w:rPr>
            </w:pPr>
          </w:p>
        </w:tc>
        <w:tc>
          <w:tcPr>
            <w:tcW w:w="1330" w:type="dxa"/>
          </w:tcPr>
          <w:p w14:paraId="4036600A" w14:textId="77777777" w:rsidR="00002CC4" w:rsidRPr="00176F30" w:rsidRDefault="00002CC4" w:rsidP="00CC2B8B">
            <w:pPr>
              <w:pStyle w:val="TableParagraph"/>
              <w:rPr>
                <w:rFonts w:asciiTheme="minorHAnsi" w:hAnsiTheme="minorHAnsi" w:cstheme="minorHAnsi"/>
                <w:sz w:val="18"/>
              </w:rPr>
            </w:pPr>
          </w:p>
        </w:tc>
      </w:tr>
      <w:tr w:rsidR="00050D63" w14:paraId="745617DB" w14:textId="77777777" w:rsidTr="00CC2B8B">
        <w:trPr>
          <w:trHeight w:val="251"/>
        </w:trPr>
        <w:tc>
          <w:tcPr>
            <w:tcW w:w="711" w:type="dxa"/>
          </w:tcPr>
          <w:p w14:paraId="41223CDC" w14:textId="726ACDF0" w:rsidR="00050D63" w:rsidRPr="00176F30" w:rsidRDefault="00050D63" w:rsidP="00050D63">
            <w:pPr>
              <w:pStyle w:val="TableParagraph"/>
              <w:spacing w:line="247" w:lineRule="exact"/>
              <w:rPr>
                <w:rFonts w:asciiTheme="minorHAnsi" w:hAnsiTheme="minorHAnsi" w:cstheme="minorHAnsi"/>
              </w:rPr>
            </w:pPr>
            <w:r>
              <w:rPr>
                <w:rFonts w:asciiTheme="minorHAnsi" w:hAnsiTheme="minorHAnsi" w:cstheme="minorHAnsi"/>
              </w:rPr>
              <w:t>33.</w:t>
            </w:r>
          </w:p>
        </w:tc>
        <w:tc>
          <w:tcPr>
            <w:tcW w:w="5713" w:type="dxa"/>
          </w:tcPr>
          <w:p w14:paraId="5985A5EE" w14:textId="77777777" w:rsidR="00050D63" w:rsidRPr="00152A9F" w:rsidRDefault="00050D63" w:rsidP="00050D63">
            <w:pPr>
              <w:pStyle w:val="TableParagraph"/>
              <w:tabs>
                <w:tab w:val="left" w:pos="1509"/>
                <w:tab w:val="left" w:pos="2644"/>
                <w:tab w:val="left" w:pos="3843"/>
                <w:tab w:val="left" w:pos="4447"/>
                <w:tab w:val="left" w:pos="4996"/>
              </w:tabs>
              <w:spacing w:line="247" w:lineRule="exact"/>
              <w:ind w:left="107"/>
              <w:jc w:val="both"/>
              <w:rPr>
                <w:rFonts w:asciiTheme="minorHAnsi" w:hAnsiTheme="minorHAnsi" w:cstheme="minorHAnsi"/>
                <w:kern w:val="2"/>
              </w:rPr>
            </w:pPr>
            <w:r w:rsidRPr="00152A9F">
              <w:rPr>
                <w:rFonts w:asciiTheme="minorHAnsi" w:hAnsiTheme="minorHAnsi" w:cstheme="minorHAnsi"/>
                <w:kern w:val="2"/>
              </w:rPr>
              <w:t>Support native, hybrid-web, and web apps</w:t>
            </w:r>
          </w:p>
        </w:tc>
        <w:tc>
          <w:tcPr>
            <w:tcW w:w="851" w:type="dxa"/>
          </w:tcPr>
          <w:p w14:paraId="773B70E0" w14:textId="77777777" w:rsidR="00050D63" w:rsidRPr="00176F30" w:rsidRDefault="00050D63" w:rsidP="00050D63">
            <w:pPr>
              <w:pStyle w:val="TableParagraph"/>
              <w:rPr>
                <w:rFonts w:asciiTheme="minorHAnsi" w:hAnsiTheme="minorHAnsi" w:cstheme="minorHAnsi"/>
              </w:rPr>
            </w:pPr>
          </w:p>
        </w:tc>
        <w:tc>
          <w:tcPr>
            <w:tcW w:w="1330" w:type="dxa"/>
          </w:tcPr>
          <w:p w14:paraId="3E664446" w14:textId="0AA6ED46" w:rsidR="00050D63" w:rsidRPr="00176F30" w:rsidRDefault="00050D63" w:rsidP="00050D63">
            <w:pPr>
              <w:pStyle w:val="TableParagraph"/>
              <w:rPr>
                <w:rFonts w:asciiTheme="minorHAnsi" w:hAnsiTheme="minorHAnsi" w:cstheme="minorHAnsi"/>
                <w:sz w:val="18"/>
              </w:rPr>
            </w:pPr>
          </w:p>
        </w:tc>
      </w:tr>
      <w:tr w:rsidR="00050D63" w14:paraId="78E59891" w14:textId="77777777" w:rsidTr="00CC2B8B">
        <w:trPr>
          <w:trHeight w:val="251"/>
        </w:trPr>
        <w:tc>
          <w:tcPr>
            <w:tcW w:w="711" w:type="dxa"/>
          </w:tcPr>
          <w:p w14:paraId="25DE1203" w14:textId="066B6621" w:rsidR="00050D63" w:rsidRPr="009F54B6" w:rsidRDefault="00050D63" w:rsidP="00050D63">
            <w:pPr>
              <w:pStyle w:val="TableParagraph"/>
              <w:spacing w:line="247" w:lineRule="exact"/>
              <w:rPr>
                <w:rFonts w:asciiTheme="minorHAnsi" w:hAnsiTheme="minorHAnsi" w:cstheme="minorHAnsi"/>
              </w:rPr>
            </w:pPr>
            <w:r>
              <w:rPr>
                <w:rFonts w:asciiTheme="minorHAnsi" w:hAnsiTheme="minorHAnsi" w:cstheme="minorHAnsi"/>
              </w:rPr>
              <w:t>34.</w:t>
            </w:r>
          </w:p>
        </w:tc>
        <w:tc>
          <w:tcPr>
            <w:tcW w:w="5713" w:type="dxa"/>
          </w:tcPr>
          <w:p w14:paraId="5365D4D4" w14:textId="77777777" w:rsidR="00050D63" w:rsidRPr="00152A9F" w:rsidRDefault="00050D63" w:rsidP="00050D63">
            <w:pPr>
              <w:pStyle w:val="TableParagraph"/>
              <w:tabs>
                <w:tab w:val="left" w:pos="1509"/>
                <w:tab w:val="left" w:pos="2644"/>
                <w:tab w:val="left" w:pos="3843"/>
                <w:tab w:val="left" w:pos="4447"/>
                <w:tab w:val="left" w:pos="4996"/>
              </w:tabs>
              <w:spacing w:line="247" w:lineRule="exact"/>
              <w:ind w:left="107"/>
              <w:jc w:val="both"/>
              <w:rPr>
                <w:rFonts w:asciiTheme="minorHAnsi" w:hAnsiTheme="minorHAnsi" w:cstheme="minorHAnsi"/>
                <w:kern w:val="2"/>
              </w:rPr>
            </w:pPr>
            <w:r w:rsidRPr="00152A9F">
              <w:rPr>
                <w:rFonts w:asciiTheme="minorHAnsi" w:hAnsiTheme="minorHAnsi" w:cstheme="minorHAnsi"/>
                <w:kern w:val="2"/>
              </w:rPr>
              <w:t>Ensure dynamic allocation of compute for load agnostic performance experience to customers</w:t>
            </w:r>
          </w:p>
        </w:tc>
        <w:tc>
          <w:tcPr>
            <w:tcW w:w="851" w:type="dxa"/>
          </w:tcPr>
          <w:p w14:paraId="04A2BDC2" w14:textId="77777777" w:rsidR="00050D63" w:rsidRPr="00176F30" w:rsidRDefault="00050D63" w:rsidP="00050D63">
            <w:pPr>
              <w:pStyle w:val="TableParagraph"/>
              <w:rPr>
                <w:rFonts w:asciiTheme="minorHAnsi" w:hAnsiTheme="minorHAnsi" w:cstheme="minorHAnsi"/>
              </w:rPr>
            </w:pPr>
          </w:p>
        </w:tc>
        <w:tc>
          <w:tcPr>
            <w:tcW w:w="1330" w:type="dxa"/>
          </w:tcPr>
          <w:p w14:paraId="72566ECD" w14:textId="40E9525F" w:rsidR="00050D63" w:rsidRPr="00176F30" w:rsidRDefault="00050D63" w:rsidP="00050D63">
            <w:pPr>
              <w:pStyle w:val="TableParagraph"/>
              <w:rPr>
                <w:rFonts w:asciiTheme="minorHAnsi" w:hAnsiTheme="minorHAnsi" w:cstheme="minorHAnsi"/>
                <w:sz w:val="18"/>
              </w:rPr>
            </w:pPr>
          </w:p>
        </w:tc>
      </w:tr>
      <w:tr w:rsidR="00050D63" w14:paraId="3256ADC9" w14:textId="77777777" w:rsidTr="00CC2B8B">
        <w:trPr>
          <w:trHeight w:val="251"/>
        </w:trPr>
        <w:tc>
          <w:tcPr>
            <w:tcW w:w="711" w:type="dxa"/>
          </w:tcPr>
          <w:p w14:paraId="1B1AFAAC" w14:textId="6139AFDE" w:rsidR="00050D63" w:rsidRPr="00176F30" w:rsidRDefault="00050D63" w:rsidP="00050D63">
            <w:pPr>
              <w:pStyle w:val="TableParagraph"/>
              <w:spacing w:line="247" w:lineRule="exact"/>
              <w:rPr>
                <w:rFonts w:asciiTheme="minorHAnsi" w:hAnsiTheme="minorHAnsi" w:cstheme="minorHAnsi"/>
              </w:rPr>
            </w:pPr>
            <w:r w:rsidRPr="009F54B6">
              <w:rPr>
                <w:rFonts w:asciiTheme="minorHAnsi" w:hAnsiTheme="minorHAnsi" w:cstheme="minorHAnsi"/>
              </w:rPr>
              <w:t>35.</w:t>
            </w:r>
          </w:p>
        </w:tc>
        <w:tc>
          <w:tcPr>
            <w:tcW w:w="5713" w:type="dxa"/>
          </w:tcPr>
          <w:p w14:paraId="750F6608" w14:textId="77777777" w:rsidR="00050D63" w:rsidRPr="00152A9F" w:rsidRDefault="00050D63" w:rsidP="00050D63">
            <w:pPr>
              <w:pStyle w:val="TableParagraph"/>
              <w:tabs>
                <w:tab w:val="left" w:pos="1509"/>
                <w:tab w:val="left" w:pos="2644"/>
                <w:tab w:val="left" w:pos="3843"/>
                <w:tab w:val="left" w:pos="4447"/>
                <w:tab w:val="left" w:pos="4996"/>
              </w:tabs>
              <w:spacing w:line="247" w:lineRule="exact"/>
              <w:ind w:left="107"/>
              <w:jc w:val="both"/>
              <w:rPr>
                <w:rFonts w:asciiTheme="minorHAnsi" w:hAnsiTheme="minorHAnsi" w:cstheme="minorHAnsi"/>
                <w:kern w:val="2"/>
              </w:rPr>
            </w:pPr>
            <w:r w:rsidRPr="00152A9F">
              <w:rPr>
                <w:rFonts w:asciiTheme="minorHAnsi" w:hAnsiTheme="minorHAnsi" w:cstheme="minorHAnsi"/>
                <w:kern w:val="2"/>
              </w:rPr>
              <w:t>Implement horizontal scalability at module/service level to handle required transaction volumes and composable architecture</w:t>
            </w:r>
          </w:p>
        </w:tc>
        <w:tc>
          <w:tcPr>
            <w:tcW w:w="851" w:type="dxa"/>
          </w:tcPr>
          <w:p w14:paraId="6ACA4108" w14:textId="77777777" w:rsidR="00050D63" w:rsidRPr="00176F30" w:rsidRDefault="00050D63" w:rsidP="00050D63">
            <w:pPr>
              <w:pStyle w:val="TableParagraph"/>
              <w:rPr>
                <w:rFonts w:asciiTheme="minorHAnsi" w:hAnsiTheme="minorHAnsi" w:cstheme="minorHAnsi"/>
              </w:rPr>
            </w:pPr>
          </w:p>
        </w:tc>
        <w:tc>
          <w:tcPr>
            <w:tcW w:w="1330" w:type="dxa"/>
          </w:tcPr>
          <w:p w14:paraId="6C2DC11F" w14:textId="5209EC57" w:rsidR="00050D63" w:rsidRPr="00176F30" w:rsidRDefault="00050D63" w:rsidP="00050D63">
            <w:pPr>
              <w:pStyle w:val="TableParagraph"/>
              <w:rPr>
                <w:rFonts w:asciiTheme="minorHAnsi" w:hAnsiTheme="minorHAnsi" w:cstheme="minorHAnsi"/>
                <w:sz w:val="18"/>
              </w:rPr>
            </w:pPr>
          </w:p>
        </w:tc>
      </w:tr>
      <w:tr w:rsidR="00050D63" w14:paraId="0AC2F63D" w14:textId="77777777" w:rsidTr="00CC2B8B">
        <w:trPr>
          <w:trHeight w:val="251"/>
        </w:trPr>
        <w:tc>
          <w:tcPr>
            <w:tcW w:w="711" w:type="dxa"/>
          </w:tcPr>
          <w:p w14:paraId="4255C4AC" w14:textId="7D1CB41B" w:rsidR="00050D63" w:rsidRPr="00176F30" w:rsidRDefault="00050D63" w:rsidP="00050D63">
            <w:pPr>
              <w:pStyle w:val="TableParagraph"/>
              <w:spacing w:line="247" w:lineRule="exact"/>
              <w:rPr>
                <w:rFonts w:asciiTheme="minorHAnsi" w:hAnsiTheme="minorHAnsi" w:cstheme="minorHAnsi"/>
              </w:rPr>
            </w:pPr>
            <w:r>
              <w:rPr>
                <w:rFonts w:asciiTheme="minorHAnsi" w:hAnsiTheme="minorHAnsi" w:cstheme="minorHAnsi"/>
              </w:rPr>
              <w:t>36.</w:t>
            </w:r>
          </w:p>
        </w:tc>
        <w:tc>
          <w:tcPr>
            <w:tcW w:w="5713" w:type="dxa"/>
          </w:tcPr>
          <w:p w14:paraId="6F66CD5A" w14:textId="77777777" w:rsidR="00050D63" w:rsidRPr="00152A9F" w:rsidRDefault="00050D63" w:rsidP="00050D63">
            <w:pPr>
              <w:pStyle w:val="TableParagraph"/>
              <w:tabs>
                <w:tab w:val="left" w:pos="1509"/>
                <w:tab w:val="left" w:pos="2644"/>
                <w:tab w:val="left" w:pos="3843"/>
                <w:tab w:val="left" w:pos="4447"/>
                <w:tab w:val="left" w:pos="4996"/>
              </w:tabs>
              <w:spacing w:line="247" w:lineRule="exact"/>
              <w:ind w:left="107"/>
              <w:jc w:val="both"/>
              <w:rPr>
                <w:rFonts w:asciiTheme="minorHAnsi" w:hAnsiTheme="minorHAnsi" w:cstheme="minorHAnsi"/>
                <w:kern w:val="2"/>
              </w:rPr>
            </w:pPr>
            <w:r w:rsidRPr="00152A9F">
              <w:rPr>
                <w:rFonts w:asciiTheme="minorHAnsi" w:hAnsiTheme="minorHAnsi" w:cstheme="minorHAnsi"/>
                <w:kern w:val="2"/>
              </w:rPr>
              <w:t>Guarantee 99.99% availability for the proposed solution</w:t>
            </w:r>
          </w:p>
        </w:tc>
        <w:tc>
          <w:tcPr>
            <w:tcW w:w="851" w:type="dxa"/>
          </w:tcPr>
          <w:p w14:paraId="55E0F1DA" w14:textId="77777777" w:rsidR="00050D63" w:rsidRPr="00176F30" w:rsidRDefault="00050D63" w:rsidP="00050D63">
            <w:pPr>
              <w:pStyle w:val="TableParagraph"/>
              <w:rPr>
                <w:rFonts w:asciiTheme="minorHAnsi" w:hAnsiTheme="minorHAnsi" w:cstheme="minorHAnsi"/>
              </w:rPr>
            </w:pPr>
          </w:p>
        </w:tc>
        <w:tc>
          <w:tcPr>
            <w:tcW w:w="1330" w:type="dxa"/>
          </w:tcPr>
          <w:p w14:paraId="31AB1149" w14:textId="61BC99AC" w:rsidR="00050D63" w:rsidRPr="00176F30" w:rsidRDefault="00050D63" w:rsidP="00050D63">
            <w:pPr>
              <w:pStyle w:val="TableParagraph"/>
              <w:rPr>
                <w:rFonts w:asciiTheme="minorHAnsi" w:hAnsiTheme="minorHAnsi" w:cstheme="minorHAnsi"/>
                <w:sz w:val="18"/>
              </w:rPr>
            </w:pPr>
          </w:p>
        </w:tc>
      </w:tr>
      <w:tr w:rsidR="00050D63" w14:paraId="1C996D5D" w14:textId="77777777" w:rsidTr="00CC2B8B">
        <w:trPr>
          <w:trHeight w:val="251"/>
        </w:trPr>
        <w:tc>
          <w:tcPr>
            <w:tcW w:w="711" w:type="dxa"/>
          </w:tcPr>
          <w:p w14:paraId="746D3808" w14:textId="5136758E" w:rsidR="00050D63" w:rsidRPr="00176F30" w:rsidRDefault="00050D63" w:rsidP="00050D63">
            <w:pPr>
              <w:pStyle w:val="TableParagraph"/>
              <w:spacing w:line="247" w:lineRule="exact"/>
              <w:rPr>
                <w:rFonts w:asciiTheme="minorHAnsi" w:hAnsiTheme="minorHAnsi" w:cstheme="minorHAnsi"/>
              </w:rPr>
            </w:pPr>
            <w:r>
              <w:rPr>
                <w:rFonts w:asciiTheme="minorHAnsi" w:hAnsiTheme="minorHAnsi" w:cstheme="minorHAnsi"/>
              </w:rPr>
              <w:t>37.</w:t>
            </w:r>
          </w:p>
        </w:tc>
        <w:tc>
          <w:tcPr>
            <w:tcW w:w="5713" w:type="dxa"/>
          </w:tcPr>
          <w:p w14:paraId="1D0B7BC0" w14:textId="77777777" w:rsidR="00050D63" w:rsidRPr="00152A9F" w:rsidRDefault="00050D63" w:rsidP="00050D63">
            <w:pPr>
              <w:pStyle w:val="TableParagraph"/>
              <w:tabs>
                <w:tab w:val="left" w:pos="1509"/>
                <w:tab w:val="left" w:pos="2644"/>
                <w:tab w:val="left" w:pos="3843"/>
                <w:tab w:val="left" w:pos="4447"/>
                <w:tab w:val="left" w:pos="4996"/>
              </w:tabs>
              <w:spacing w:line="247" w:lineRule="exact"/>
              <w:ind w:left="107"/>
              <w:jc w:val="both"/>
              <w:rPr>
                <w:rFonts w:asciiTheme="minorHAnsi" w:hAnsiTheme="minorHAnsi" w:cstheme="minorHAnsi"/>
                <w:kern w:val="2"/>
              </w:rPr>
            </w:pPr>
            <w:r w:rsidRPr="00152A9F">
              <w:rPr>
                <w:rFonts w:asciiTheme="minorHAnsi" w:hAnsiTheme="minorHAnsi" w:cstheme="minorHAnsi"/>
                <w:kern w:val="2"/>
              </w:rPr>
              <w:t>Implement required integrations including core system integrations, partner, fintech and ecosystem integrations</w:t>
            </w:r>
          </w:p>
        </w:tc>
        <w:tc>
          <w:tcPr>
            <w:tcW w:w="851" w:type="dxa"/>
          </w:tcPr>
          <w:p w14:paraId="5C973D81" w14:textId="77777777" w:rsidR="00050D63" w:rsidRPr="00176F30" w:rsidRDefault="00050D63" w:rsidP="00050D63">
            <w:pPr>
              <w:pStyle w:val="TableParagraph"/>
              <w:rPr>
                <w:rFonts w:asciiTheme="minorHAnsi" w:hAnsiTheme="minorHAnsi" w:cstheme="minorHAnsi"/>
              </w:rPr>
            </w:pPr>
          </w:p>
        </w:tc>
        <w:tc>
          <w:tcPr>
            <w:tcW w:w="1330" w:type="dxa"/>
          </w:tcPr>
          <w:p w14:paraId="311F6604" w14:textId="1B60540C" w:rsidR="00050D63" w:rsidRPr="00176F30" w:rsidRDefault="00050D63" w:rsidP="00050D63">
            <w:pPr>
              <w:pStyle w:val="TableParagraph"/>
              <w:rPr>
                <w:rFonts w:asciiTheme="minorHAnsi" w:hAnsiTheme="minorHAnsi" w:cstheme="minorHAnsi"/>
                <w:sz w:val="18"/>
              </w:rPr>
            </w:pPr>
          </w:p>
        </w:tc>
      </w:tr>
      <w:tr w:rsidR="00050D63" w14:paraId="4429F624" w14:textId="77777777" w:rsidTr="00CC2B8B">
        <w:trPr>
          <w:trHeight w:val="251"/>
        </w:trPr>
        <w:tc>
          <w:tcPr>
            <w:tcW w:w="711" w:type="dxa"/>
          </w:tcPr>
          <w:p w14:paraId="45054E52" w14:textId="3148AB45" w:rsidR="00050D63" w:rsidRPr="00176F30" w:rsidRDefault="00050D63" w:rsidP="00050D63">
            <w:pPr>
              <w:pStyle w:val="TableParagraph"/>
              <w:spacing w:line="247" w:lineRule="exact"/>
              <w:rPr>
                <w:rFonts w:asciiTheme="minorHAnsi" w:hAnsiTheme="minorHAnsi" w:cstheme="minorHAnsi"/>
              </w:rPr>
            </w:pPr>
            <w:r>
              <w:rPr>
                <w:rFonts w:asciiTheme="minorHAnsi" w:hAnsiTheme="minorHAnsi" w:cstheme="minorHAnsi"/>
              </w:rPr>
              <w:t>38.</w:t>
            </w:r>
          </w:p>
        </w:tc>
        <w:tc>
          <w:tcPr>
            <w:tcW w:w="5713" w:type="dxa"/>
          </w:tcPr>
          <w:p w14:paraId="779A68D7" w14:textId="77777777" w:rsidR="00050D63" w:rsidRPr="00152A9F" w:rsidRDefault="00050D63" w:rsidP="00050D63">
            <w:pPr>
              <w:pStyle w:val="TableParagraph"/>
              <w:tabs>
                <w:tab w:val="left" w:pos="1509"/>
                <w:tab w:val="left" w:pos="2644"/>
                <w:tab w:val="left" w:pos="3843"/>
                <w:tab w:val="left" w:pos="4447"/>
                <w:tab w:val="left" w:pos="4996"/>
              </w:tabs>
              <w:spacing w:line="247" w:lineRule="exact"/>
              <w:ind w:left="107"/>
              <w:jc w:val="both"/>
              <w:rPr>
                <w:rFonts w:asciiTheme="minorHAnsi" w:hAnsiTheme="minorHAnsi" w:cstheme="minorHAnsi"/>
                <w:kern w:val="2"/>
              </w:rPr>
            </w:pPr>
            <w:r w:rsidRPr="00152A9F">
              <w:rPr>
                <w:rFonts w:asciiTheme="minorHAnsi" w:hAnsiTheme="minorHAnsi" w:cstheme="minorHAnsi"/>
                <w:kern w:val="2"/>
              </w:rPr>
              <w:t>Implement caching across all digital channels appropriately, including static data caching, images, web assets (CSS, HTML, ICO etc.)</w:t>
            </w:r>
          </w:p>
        </w:tc>
        <w:tc>
          <w:tcPr>
            <w:tcW w:w="851" w:type="dxa"/>
          </w:tcPr>
          <w:p w14:paraId="79B50420" w14:textId="77777777" w:rsidR="00050D63" w:rsidRPr="00176F30" w:rsidRDefault="00050D63" w:rsidP="00050D63">
            <w:pPr>
              <w:pStyle w:val="TableParagraph"/>
              <w:rPr>
                <w:rFonts w:asciiTheme="minorHAnsi" w:hAnsiTheme="minorHAnsi" w:cstheme="minorHAnsi"/>
              </w:rPr>
            </w:pPr>
          </w:p>
        </w:tc>
        <w:tc>
          <w:tcPr>
            <w:tcW w:w="1330" w:type="dxa"/>
          </w:tcPr>
          <w:p w14:paraId="306C41ED" w14:textId="59850DCD" w:rsidR="00050D63" w:rsidRPr="00176F30" w:rsidRDefault="00050D63" w:rsidP="00050D63">
            <w:pPr>
              <w:pStyle w:val="TableParagraph"/>
              <w:rPr>
                <w:rFonts w:asciiTheme="minorHAnsi" w:hAnsiTheme="minorHAnsi" w:cstheme="minorHAnsi"/>
                <w:sz w:val="18"/>
              </w:rPr>
            </w:pPr>
          </w:p>
        </w:tc>
      </w:tr>
      <w:tr w:rsidR="00050D63" w14:paraId="3210CB2E" w14:textId="77777777" w:rsidTr="00CC2B8B">
        <w:trPr>
          <w:trHeight w:val="251"/>
        </w:trPr>
        <w:tc>
          <w:tcPr>
            <w:tcW w:w="711" w:type="dxa"/>
          </w:tcPr>
          <w:p w14:paraId="18D4A324" w14:textId="4BDF3202" w:rsidR="00050D63" w:rsidRPr="00176F30" w:rsidRDefault="00050D63" w:rsidP="00050D63">
            <w:pPr>
              <w:pStyle w:val="TableParagraph"/>
              <w:spacing w:line="247" w:lineRule="exact"/>
              <w:rPr>
                <w:rFonts w:asciiTheme="minorHAnsi" w:hAnsiTheme="minorHAnsi" w:cstheme="minorHAnsi"/>
              </w:rPr>
            </w:pPr>
            <w:r>
              <w:rPr>
                <w:rFonts w:asciiTheme="minorHAnsi" w:hAnsiTheme="minorHAnsi" w:cstheme="minorHAnsi"/>
              </w:rPr>
              <w:t>39.</w:t>
            </w:r>
          </w:p>
        </w:tc>
        <w:tc>
          <w:tcPr>
            <w:tcW w:w="5713" w:type="dxa"/>
          </w:tcPr>
          <w:p w14:paraId="30834A4F" w14:textId="77777777" w:rsidR="00050D63" w:rsidRPr="00152A9F" w:rsidRDefault="00050D63" w:rsidP="00050D63">
            <w:pPr>
              <w:pStyle w:val="TableParagraph"/>
              <w:tabs>
                <w:tab w:val="left" w:pos="1509"/>
                <w:tab w:val="left" w:pos="2644"/>
                <w:tab w:val="left" w:pos="3843"/>
                <w:tab w:val="left" w:pos="4447"/>
                <w:tab w:val="left" w:pos="4996"/>
              </w:tabs>
              <w:spacing w:line="247" w:lineRule="exact"/>
              <w:ind w:left="107"/>
              <w:jc w:val="both"/>
              <w:rPr>
                <w:rFonts w:asciiTheme="minorHAnsi" w:hAnsiTheme="minorHAnsi" w:cstheme="minorHAnsi"/>
                <w:kern w:val="2"/>
              </w:rPr>
            </w:pPr>
            <w:r w:rsidRPr="00152A9F">
              <w:rPr>
                <w:rFonts w:asciiTheme="minorHAnsi" w:hAnsiTheme="minorHAnsi" w:cstheme="minorHAnsi"/>
                <w:kern w:val="2"/>
              </w:rPr>
              <w:t>Implement mature in-memory caching capabilities with cache store located nearest to the source of the provider in compliance with data storage requirements</w:t>
            </w:r>
          </w:p>
        </w:tc>
        <w:tc>
          <w:tcPr>
            <w:tcW w:w="851" w:type="dxa"/>
          </w:tcPr>
          <w:p w14:paraId="37C69550" w14:textId="77777777" w:rsidR="00050D63" w:rsidRPr="00176F30" w:rsidRDefault="00050D63" w:rsidP="00050D63">
            <w:pPr>
              <w:pStyle w:val="TableParagraph"/>
              <w:rPr>
                <w:rFonts w:asciiTheme="minorHAnsi" w:hAnsiTheme="minorHAnsi" w:cstheme="minorHAnsi"/>
              </w:rPr>
            </w:pPr>
          </w:p>
        </w:tc>
        <w:tc>
          <w:tcPr>
            <w:tcW w:w="1330" w:type="dxa"/>
          </w:tcPr>
          <w:p w14:paraId="585AE505" w14:textId="606F4936" w:rsidR="00050D63" w:rsidRPr="00176F30" w:rsidRDefault="00050D63" w:rsidP="00050D63">
            <w:pPr>
              <w:pStyle w:val="TableParagraph"/>
              <w:rPr>
                <w:rFonts w:asciiTheme="minorHAnsi" w:hAnsiTheme="minorHAnsi" w:cstheme="minorHAnsi"/>
                <w:sz w:val="18"/>
              </w:rPr>
            </w:pPr>
          </w:p>
        </w:tc>
      </w:tr>
      <w:tr w:rsidR="00050D63" w14:paraId="6CB6C707" w14:textId="77777777" w:rsidTr="00CC2B8B">
        <w:trPr>
          <w:trHeight w:val="251"/>
        </w:trPr>
        <w:tc>
          <w:tcPr>
            <w:tcW w:w="711" w:type="dxa"/>
          </w:tcPr>
          <w:p w14:paraId="494F7FCC" w14:textId="4C8E5C8E" w:rsidR="00050D63" w:rsidRPr="00176F30" w:rsidRDefault="00050D63" w:rsidP="00050D63">
            <w:pPr>
              <w:pStyle w:val="TableParagraph"/>
              <w:spacing w:line="247" w:lineRule="exact"/>
              <w:rPr>
                <w:rFonts w:asciiTheme="minorHAnsi" w:hAnsiTheme="minorHAnsi" w:cstheme="minorHAnsi"/>
              </w:rPr>
            </w:pPr>
            <w:r>
              <w:rPr>
                <w:rFonts w:asciiTheme="minorHAnsi" w:hAnsiTheme="minorHAnsi" w:cstheme="minorHAnsi"/>
              </w:rPr>
              <w:t>40.</w:t>
            </w:r>
          </w:p>
        </w:tc>
        <w:tc>
          <w:tcPr>
            <w:tcW w:w="5713" w:type="dxa"/>
          </w:tcPr>
          <w:p w14:paraId="09E69805" w14:textId="77777777" w:rsidR="00050D63" w:rsidRPr="00152A9F" w:rsidRDefault="00050D63" w:rsidP="00050D63">
            <w:pPr>
              <w:pStyle w:val="TableParagraph"/>
              <w:tabs>
                <w:tab w:val="left" w:pos="1509"/>
                <w:tab w:val="left" w:pos="2644"/>
                <w:tab w:val="left" w:pos="3843"/>
                <w:tab w:val="left" w:pos="4447"/>
                <w:tab w:val="left" w:pos="4996"/>
              </w:tabs>
              <w:spacing w:line="247" w:lineRule="exact"/>
              <w:ind w:left="107"/>
              <w:jc w:val="both"/>
              <w:rPr>
                <w:rFonts w:asciiTheme="minorHAnsi" w:hAnsiTheme="minorHAnsi" w:cstheme="minorHAnsi"/>
                <w:kern w:val="2"/>
              </w:rPr>
            </w:pPr>
            <w:r w:rsidRPr="00152A9F">
              <w:rPr>
                <w:rFonts w:asciiTheme="minorHAnsi" w:hAnsiTheme="minorHAnsi" w:cstheme="minorHAnsi"/>
                <w:kern w:val="2"/>
              </w:rPr>
              <w:t>Implement configurable caching strategy based on type of data sources, consumers, data validity etc.</w:t>
            </w:r>
          </w:p>
        </w:tc>
        <w:tc>
          <w:tcPr>
            <w:tcW w:w="851" w:type="dxa"/>
          </w:tcPr>
          <w:p w14:paraId="6E62A24C" w14:textId="77777777" w:rsidR="00050D63" w:rsidRPr="00176F30" w:rsidRDefault="00050D63" w:rsidP="00050D63">
            <w:pPr>
              <w:pStyle w:val="TableParagraph"/>
              <w:rPr>
                <w:rFonts w:asciiTheme="minorHAnsi" w:hAnsiTheme="minorHAnsi" w:cstheme="minorHAnsi"/>
              </w:rPr>
            </w:pPr>
          </w:p>
        </w:tc>
        <w:tc>
          <w:tcPr>
            <w:tcW w:w="1330" w:type="dxa"/>
          </w:tcPr>
          <w:p w14:paraId="58F93D70" w14:textId="2858915B" w:rsidR="00050D63" w:rsidRPr="00176F30" w:rsidRDefault="00050D63" w:rsidP="00050D63">
            <w:pPr>
              <w:pStyle w:val="TableParagraph"/>
              <w:rPr>
                <w:rFonts w:asciiTheme="minorHAnsi" w:hAnsiTheme="minorHAnsi" w:cstheme="minorHAnsi"/>
                <w:sz w:val="18"/>
              </w:rPr>
            </w:pPr>
          </w:p>
        </w:tc>
      </w:tr>
      <w:tr w:rsidR="00050D63" w14:paraId="6B707700" w14:textId="77777777" w:rsidTr="00CC2B8B">
        <w:trPr>
          <w:trHeight w:val="251"/>
        </w:trPr>
        <w:tc>
          <w:tcPr>
            <w:tcW w:w="711" w:type="dxa"/>
          </w:tcPr>
          <w:p w14:paraId="3AFE537A" w14:textId="0C8187A9" w:rsidR="00050D63" w:rsidRPr="00176F30" w:rsidRDefault="00050D63" w:rsidP="00050D63">
            <w:pPr>
              <w:pStyle w:val="TableParagraph"/>
              <w:spacing w:line="247" w:lineRule="exact"/>
              <w:rPr>
                <w:rFonts w:asciiTheme="minorHAnsi" w:hAnsiTheme="minorHAnsi" w:cstheme="minorHAnsi"/>
              </w:rPr>
            </w:pPr>
            <w:r>
              <w:rPr>
                <w:rFonts w:asciiTheme="minorHAnsi" w:hAnsiTheme="minorHAnsi" w:cstheme="minorHAnsi"/>
              </w:rPr>
              <w:t>41.</w:t>
            </w:r>
          </w:p>
        </w:tc>
        <w:tc>
          <w:tcPr>
            <w:tcW w:w="5713" w:type="dxa"/>
          </w:tcPr>
          <w:p w14:paraId="49D53394" w14:textId="77777777" w:rsidR="00050D63" w:rsidRPr="00152A9F" w:rsidRDefault="00050D63" w:rsidP="00050D63">
            <w:pPr>
              <w:pStyle w:val="TableParagraph"/>
              <w:tabs>
                <w:tab w:val="left" w:pos="1509"/>
                <w:tab w:val="left" w:pos="2644"/>
                <w:tab w:val="left" w:pos="3843"/>
                <w:tab w:val="left" w:pos="4447"/>
                <w:tab w:val="left" w:pos="4996"/>
              </w:tabs>
              <w:spacing w:line="247" w:lineRule="exact"/>
              <w:ind w:left="107"/>
              <w:jc w:val="both"/>
              <w:rPr>
                <w:rFonts w:asciiTheme="minorHAnsi" w:hAnsiTheme="minorHAnsi" w:cstheme="minorHAnsi"/>
                <w:kern w:val="2"/>
              </w:rPr>
            </w:pPr>
            <w:r w:rsidRPr="00152A9F">
              <w:rPr>
                <w:rFonts w:asciiTheme="minorHAnsi" w:hAnsiTheme="minorHAnsi" w:cstheme="minorHAnsi"/>
                <w:kern w:val="2"/>
              </w:rPr>
              <w:t>Implement capability to push notifications regarding new changes over the air without frequent uploading on app store of various platforms</w:t>
            </w:r>
          </w:p>
        </w:tc>
        <w:tc>
          <w:tcPr>
            <w:tcW w:w="851" w:type="dxa"/>
          </w:tcPr>
          <w:p w14:paraId="1328A0D1" w14:textId="77777777" w:rsidR="00050D63" w:rsidRPr="00176F30" w:rsidRDefault="00050D63" w:rsidP="00050D63">
            <w:pPr>
              <w:pStyle w:val="TableParagraph"/>
              <w:rPr>
                <w:rFonts w:asciiTheme="minorHAnsi" w:hAnsiTheme="minorHAnsi" w:cstheme="minorHAnsi"/>
              </w:rPr>
            </w:pPr>
          </w:p>
        </w:tc>
        <w:tc>
          <w:tcPr>
            <w:tcW w:w="1330" w:type="dxa"/>
          </w:tcPr>
          <w:p w14:paraId="18AE228F" w14:textId="68CD29BF" w:rsidR="00050D63" w:rsidRPr="00176F30" w:rsidRDefault="00050D63" w:rsidP="00050D63">
            <w:pPr>
              <w:pStyle w:val="TableParagraph"/>
              <w:rPr>
                <w:rFonts w:asciiTheme="minorHAnsi" w:hAnsiTheme="minorHAnsi" w:cstheme="minorHAnsi"/>
                <w:sz w:val="18"/>
              </w:rPr>
            </w:pPr>
          </w:p>
        </w:tc>
      </w:tr>
      <w:tr w:rsidR="00050D63" w14:paraId="53F329A3" w14:textId="77777777" w:rsidTr="00CC2B8B">
        <w:trPr>
          <w:trHeight w:val="251"/>
        </w:trPr>
        <w:tc>
          <w:tcPr>
            <w:tcW w:w="711" w:type="dxa"/>
          </w:tcPr>
          <w:p w14:paraId="54923DE6" w14:textId="603E0A3A" w:rsidR="00050D63" w:rsidRPr="00176F30" w:rsidRDefault="00050D63" w:rsidP="00050D63">
            <w:pPr>
              <w:pStyle w:val="TableParagraph"/>
              <w:spacing w:line="247" w:lineRule="exact"/>
              <w:rPr>
                <w:rFonts w:asciiTheme="minorHAnsi" w:hAnsiTheme="minorHAnsi" w:cstheme="minorHAnsi"/>
              </w:rPr>
            </w:pPr>
            <w:r>
              <w:rPr>
                <w:rFonts w:asciiTheme="minorHAnsi" w:hAnsiTheme="minorHAnsi" w:cstheme="minorHAnsi"/>
              </w:rPr>
              <w:t>42.</w:t>
            </w:r>
          </w:p>
        </w:tc>
        <w:tc>
          <w:tcPr>
            <w:tcW w:w="5713" w:type="dxa"/>
          </w:tcPr>
          <w:p w14:paraId="095D86FC" w14:textId="77777777" w:rsidR="00050D63" w:rsidRPr="00152A9F" w:rsidRDefault="00050D63" w:rsidP="00050D63">
            <w:pPr>
              <w:pStyle w:val="TableParagraph"/>
              <w:tabs>
                <w:tab w:val="left" w:pos="1509"/>
                <w:tab w:val="left" w:pos="2644"/>
                <w:tab w:val="left" w:pos="3843"/>
                <w:tab w:val="left" w:pos="4447"/>
                <w:tab w:val="left" w:pos="4996"/>
              </w:tabs>
              <w:spacing w:line="247" w:lineRule="exact"/>
              <w:ind w:left="107"/>
              <w:jc w:val="both"/>
              <w:rPr>
                <w:rFonts w:asciiTheme="minorHAnsi" w:hAnsiTheme="minorHAnsi" w:cstheme="minorHAnsi"/>
                <w:kern w:val="2"/>
              </w:rPr>
            </w:pPr>
            <w:r w:rsidRPr="00152A9F">
              <w:rPr>
                <w:rFonts w:asciiTheme="minorHAnsi" w:hAnsiTheme="minorHAnsi" w:cstheme="minorHAnsi"/>
                <w:kern w:val="2"/>
              </w:rPr>
              <w:t>Implement highly scalable communication methods such as asynchronous APIs, event streaming and message queues where appropriate (e.g. user event-based triggers, data streaming pipelines, click-streaming analytics, mission-critical applications etc.</w:t>
            </w:r>
          </w:p>
        </w:tc>
        <w:tc>
          <w:tcPr>
            <w:tcW w:w="851" w:type="dxa"/>
          </w:tcPr>
          <w:p w14:paraId="641030A2" w14:textId="77777777" w:rsidR="00050D63" w:rsidRPr="00176F30" w:rsidRDefault="00050D63" w:rsidP="00050D63">
            <w:pPr>
              <w:pStyle w:val="TableParagraph"/>
              <w:rPr>
                <w:rFonts w:asciiTheme="minorHAnsi" w:hAnsiTheme="minorHAnsi" w:cstheme="minorHAnsi"/>
              </w:rPr>
            </w:pPr>
          </w:p>
        </w:tc>
        <w:tc>
          <w:tcPr>
            <w:tcW w:w="1330" w:type="dxa"/>
          </w:tcPr>
          <w:p w14:paraId="5C26B4CE" w14:textId="21C76E7D" w:rsidR="00050D63" w:rsidRPr="00176F30" w:rsidRDefault="00050D63" w:rsidP="00050D63">
            <w:pPr>
              <w:pStyle w:val="TableParagraph"/>
              <w:rPr>
                <w:rFonts w:asciiTheme="minorHAnsi" w:hAnsiTheme="minorHAnsi" w:cstheme="minorHAnsi"/>
                <w:sz w:val="18"/>
              </w:rPr>
            </w:pPr>
          </w:p>
        </w:tc>
      </w:tr>
      <w:tr w:rsidR="00050D63" w14:paraId="762DC3FA" w14:textId="77777777" w:rsidTr="00CC2B8B">
        <w:trPr>
          <w:trHeight w:val="251"/>
        </w:trPr>
        <w:tc>
          <w:tcPr>
            <w:tcW w:w="711" w:type="dxa"/>
          </w:tcPr>
          <w:p w14:paraId="32913426" w14:textId="471B36E0" w:rsidR="00050D63" w:rsidRPr="00176F30" w:rsidRDefault="00050D63" w:rsidP="00050D63">
            <w:pPr>
              <w:pStyle w:val="TableParagraph"/>
              <w:spacing w:line="247" w:lineRule="exact"/>
              <w:rPr>
                <w:rFonts w:asciiTheme="minorHAnsi" w:hAnsiTheme="minorHAnsi" w:cstheme="minorHAnsi"/>
              </w:rPr>
            </w:pPr>
            <w:r>
              <w:rPr>
                <w:rFonts w:asciiTheme="minorHAnsi" w:hAnsiTheme="minorHAnsi" w:cstheme="minorHAnsi"/>
              </w:rPr>
              <w:t>43.</w:t>
            </w:r>
          </w:p>
        </w:tc>
        <w:tc>
          <w:tcPr>
            <w:tcW w:w="5713" w:type="dxa"/>
          </w:tcPr>
          <w:p w14:paraId="078A58CB" w14:textId="77777777" w:rsidR="00050D63" w:rsidRPr="00152A9F" w:rsidRDefault="00050D63" w:rsidP="00050D63">
            <w:pPr>
              <w:pStyle w:val="TableParagraph"/>
              <w:tabs>
                <w:tab w:val="left" w:pos="1509"/>
                <w:tab w:val="left" w:pos="2644"/>
                <w:tab w:val="left" w:pos="3843"/>
                <w:tab w:val="left" w:pos="4447"/>
                <w:tab w:val="left" w:pos="4996"/>
              </w:tabs>
              <w:spacing w:line="247" w:lineRule="exact"/>
              <w:ind w:left="107"/>
              <w:jc w:val="both"/>
              <w:rPr>
                <w:rFonts w:asciiTheme="minorHAnsi" w:hAnsiTheme="minorHAnsi" w:cstheme="minorHAnsi"/>
                <w:kern w:val="2"/>
              </w:rPr>
            </w:pPr>
            <w:r w:rsidRPr="00152A9F">
              <w:rPr>
                <w:rFonts w:asciiTheme="minorHAnsi" w:hAnsiTheme="minorHAnsi" w:cstheme="minorHAnsi"/>
                <w:kern w:val="2"/>
              </w:rPr>
              <w:t>Implement standard optimization techniques (e.g. caching, parallel processing, support standard optimization techniques, etc.)</w:t>
            </w:r>
          </w:p>
        </w:tc>
        <w:tc>
          <w:tcPr>
            <w:tcW w:w="851" w:type="dxa"/>
          </w:tcPr>
          <w:p w14:paraId="617D260E" w14:textId="77777777" w:rsidR="00050D63" w:rsidRPr="00176F30" w:rsidRDefault="00050D63" w:rsidP="00050D63">
            <w:pPr>
              <w:pStyle w:val="TableParagraph"/>
              <w:rPr>
                <w:rFonts w:asciiTheme="minorHAnsi" w:hAnsiTheme="minorHAnsi" w:cstheme="minorHAnsi"/>
              </w:rPr>
            </w:pPr>
          </w:p>
        </w:tc>
        <w:tc>
          <w:tcPr>
            <w:tcW w:w="1330" w:type="dxa"/>
          </w:tcPr>
          <w:p w14:paraId="1929DDC6" w14:textId="7AE66CAD" w:rsidR="00050D63" w:rsidRPr="00176F30" w:rsidRDefault="00050D63" w:rsidP="00050D63">
            <w:pPr>
              <w:pStyle w:val="TableParagraph"/>
              <w:rPr>
                <w:rFonts w:asciiTheme="minorHAnsi" w:hAnsiTheme="minorHAnsi" w:cstheme="minorHAnsi"/>
                <w:sz w:val="18"/>
              </w:rPr>
            </w:pPr>
          </w:p>
        </w:tc>
      </w:tr>
      <w:tr w:rsidR="00050D63" w14:paraId="45960B43" w14:textId="77777777" w:rsidTr="00CC2B8B">
        <w:trPr>
          <w:trHeight w:val="251"/>
        </w:trPr>
        <w:tc>
          <w:tcPr>
            <w:tcW w:w="711" w:type="dxa"/>
          </w:tcPr>
          <w:p w14:paraId="54C43FDC" w14:textId="7A15071D" w:rsidR="00050D63" w:rsidRPr="00176F30" w:rsidRDefault="00050D63" w:rsidP="00050D63">
            <w:pPr>
              <w:pStyle w:val="TableParagraph"/>
              <w:spacing w:line="247" w:lineRule="exact"/>
              <w:rPr>
                <w:rFonts w:asciiTheme="minorHAnsi" w:hAnsiTheme="minorHAnsi" w:cstheme="minorHAnsi"/>
              </w:rPr>
            </w:pPr>
            <w:r>
              <w:rPr>
                <w:rFonts w:asciiTheme="minorHAnsi" w:hAnsiTheme="minorHAnsi" w:cstheme="minorHAnsi"/>
              </w:rPr>
              <w:t>44.</w:t>
            </w:r>
          </w:p>
        </w:tc>
        <w:tc>
          <w:tcPr>
            <w:tcW w:w="5713" w:type="dxa"/>
          </w:tcPr>
          <w:p w14:paraId="07D2C673" w14:textId="77777777" w:rsidR="00050D63" w:rsidRPr="00152A9F" w:rsidRDefault="00050D63" w:rsidP="00050D63">
            <w:pPr>
              <w:pStyle w:val="TableParagraph"/>
              <w:tabs>
                <w:tab w:val="left" w:pos="1509"/>
                <w:tab w:val="left" w:pos="2644"/>
                <w:tab w:val="left" w:pos="3843"/>
                <w:tab w:val="left" w:pos="4447"/>
                <w:tab w:val="left" w:pos="4996"/>
              </w:tabs>
              <w:spacing w:line="247" w:lineRule="exact"/>
              <w:ind w:left="107"/>
              <w:jc w:val="both"/>
              <w:rPr>
                <w:rFonts w:asciiTheme="minorHAnsi" w:hAnsiTheme="minorHAnsi" w:cstheme="minorHAnsi"/>
                <w:kern w:val="2"/>
              </w:rPr>
            </w:pPr>
            <w:r w:rsidRPr="00152A9F">
              <w:rPr>
                <w:rFonts w:asciiTheme="minorHAnsi" w:hAnsiTheme="minorHAnsi" w:cstheme="minorHAnsi"/>
                <w:kern w:val="2"/>
              </w:rPr>
              <w:t>Leverage modern DevSecOps practices for faster and secure deployments of upgrades, patches and release management</w:t>
            </w:r>
          </w:p>
        </w:tc>
        <w:tc>
          <w:tcPr>
            <w:tcW w:w="851" w:type="dxa"/>
          </w:tcPr>
          <w:p w14:paraId="3C13CFFE" w14:textId="77777777" w:rsidR="00050D63" w:rsidRPr="00176F30" w:rsidRDefault="00050D63" w:rsidP="00050D63">
            <w:pPr>
              <w:pStyle w:val="TableParagraph"/>
              <w:rPr>
                <w:rFonts w:asciiTheme="minorHAnsi" w:hAnsiTheme="minorHAnsi" w:cstheme="minorHAnsi"/>
              </w:rPr>
            </w:pPr>
          </w:p>
        </w:tc>
        <w:tc>
          <w:tcPr>
            <w:tcW w:w="1330" w:type="dxa"/>
          </w:tcPr>
          <w:p w14:paraId="5F1F0F2D" w14:textId="74E41CAF" w:rsidR="00050D63" w:rsidRPr="00176F30" w:rsidRDefault="00050D63" w:rsidP="00050D63">
            <w:pPr>
              <w:pStyle w:val="TableParagraph"/>
              <w:rPr>
                <w:rFonts w:asciiTheme="minorHAnsi" w:hAnsiTheme="minorHAnsi" w:cstheme="minorHAnsi"/>
                <w:sz w:val="18"/>
              </w:rPr>
            </w:pPr>
          </w:p>
        </w:tc>
      </w:tr>
      <w:tr w:rsidR="00050D63" w14:paraId="0C84B339" w14:textId="77777777" w:rsidTr="00CC2B8B">
        <w:trPr>
          <w:trHeight w:val="251"/>
        </w:trPr>
        <w:tc>
          <w:tcPr>
            <w:tcW w:w="711" w:type="dxa"/>
          </w:tcPr>
          <w:p w14:paraId="283AE1FB" w14:textId="13BED847" w:rsidR="00050D63" w:rsidRPr="00176F30" w:rsidRDefault="00050D63" w:rsidP="00050D63">
            <w:pPr>
              <w:pStyle w:val="TableParagraph"/>
              <w:spacing w:line="247" w:lineRule="exact"/>
              <w:rPr>
                <w:rFonts w:asciiTheme="minorHAnsi" w:hAnsiTheme="minorHAnsi" w:cstheme="minorHAnsi"/>
              </w:rPr>
            </w:pPr>
            <w:r>
              <w:rPr>
                <w:rFonts w:asciiTheme="minorHAnsi" w:hAnsiTheme="minorHAnsi" w:cstheme="minorHAnsi"/>
              </w:rPr>
              <w:t>45.</w:t>
            </w:r>
          </w:p>
        </w:tc>
        <w:tc>
          <w:tcPr>
            <w:tcW w:w="5713" w:type="dxa"/>
          </w:tcPr>
          <w:p w14:paraId="75FC2F73" w14:textId="77777777" w:rsidR="00050D63" w:rsidRPr="00152A9F" w:rsidRDefault="00050D63" w:rsidP="00050D63">
            <w:pPr>
              <w:pStyle w:val="TableParagraph"/>
              <w:tabs>
                <w:tab w:val="left" w:pos="1509"/>
                <w:tab w:val="left" w:pos="2644"/>
                <w:tab w:val="left" w:pos="3843"/>
                <w:tab w:val="left" w:pos="4447"/>
                <w:tab w:val="left" w:pos="4996"/>
              </w:tabs>
              <w:spacing w:line="247" w:lineRule="exact"/>
              <w:ind w:left="107"/>
              <w:jc w:val="both"/>
              <w:rPr>
                <w:rFonts w:asciiTheme="minorHAnsi" w:hAnsiTheme="minorHAnsi" w:cstheme="minorHAnsi"/>
                <w:kern w:val="2"/>
              </w:rPr>
            </w:pPr>
            <w:r w:rsidRPr="00152A9F">
              <w:rPr>
                <w:rFonts w:asciiTheme="minorHAnsi" w:hAnsiTheme="minorHAnsi" w:cstheme="minorHAnsi"/>
                <w:kern w:val="2"/>
              </w:rPr>
              <w:t>Leverage automated testing and performance testing to improve quality and speed of delivery</w:t>
            </w:r>
          </w:p>
        </w:tc>
        <w:tc>
          <w:tcPr>
            <w:tcW w:w="851" w:type="dxa"/>
          </w:tcPr>
          <w:p w14:paraId="66B543BD" w14:textId="77777777" w:rsidR="00050D63" w:rsidRPr="00176F30" w:rsidRDefault="00050D63" w:rsidP="00050D63">
            <w:pPr>
              <w:pStyle w:val="TableParagraph"/>
              <w:rPr>
                <w:rFonts w:asciiTheme="minorHAnsi" w:hAnsiTheme="minorHAnsi" w:cstheme="minorHAnsi"/>
              </w:rPr>
            </w:pPr>
          </w:p>
        </w:tc>
        <w:tc>
          <w:tcPr>
            <w:tcW w:w="1330" w:type="dxa"/>
          </w:tcPr>
          <w:p w14:paraId="52F49854" w14:textId="6E2D5EE1" w:rsidR="00050D63" w:rsidRPr="00176F30" w:rsidRDefault="00050D63" w:rsidP="00050D63">
            <w:pPr>
              <w:pStyle w:val="TableParagraph"/>
              <w:rPr>
                <w:rFonts w:asciiTheme="minorHAnsi" w:hAnsiTheme="minorHAnsi" w:cstheme="minorHAnsi"/>
                <w:sz w:val="18"/>
              </w:rPr>
            </w:pPr>
          </w:p>
        </w:tc>
      </w:tr>
      <w:tr w:rsidR="00050D63" w14:paraId="1275356F" w14:textId="77777777" w:rsidTr="00CC2B8B">
        <w:trPr>
          <w:trHeight w:val="515"/>
        </w:trPr>
        <w:tc>
          <w:tcPr>
            <w:tcW w:w="711" w:type="dxa"/>
          </w:tcPr>
          <w:p w14:paraId="4DDFA96B" w14:textId="77CB5BBC" w:rsidR="00050D63" w:rsidRPr="00176F30" w:rsidRDefault="00050D63" w:rsidP="00050D63">
            <w:pPr>
              <w:pStyle w:val="TableParagraph"/>
              <w:spacing w:line="247" w:lineRule="exact"/>
              <w:rPr>
                <w:rFonts w:asciiTheme="minorHAnsi" w:hAnsiTheme="minorHAnsi" w:cstheme="minorHAnsi"/>
              </w:rPr>
            </w:pPr>
            <w:r>
              <w:rPr>
                <w:rFonts w:asciiTheme="minorHAnsi" w:hAnsiTheme="minorHAnsi" w:cstheme="minorHAnsi"/>
              </w:rPr>
              <w:t>46.</w:t>
            </w:r>
          </w:p>
        </w:tc>
        <w:tc>
          <w:tcPr>
            <w:tcW w:w="5713" w:type="dxa"/>
          </w:tcPr>
          <w:p w14:paraId="1B676DB6" w14:textId="1D982091" w:rsidR="00050D63" w:rsidRPr="00152A9F" w:rsidRDefault="00050D63" w:rsidP="00050D63">
            <w:pPr>
              <w:pStyle w:val="TableParagraph"/>
              <w:spacing w:line="247" w:lineRule="exact"/>
              <w:ind w:left="107"/>
              <w:jc w:val="both"/>
              <w:rPr>
                <w:rFonts w:asciiTheme="minorHAnsi" w:hAnsiTheme="minorHAnsi" w:cstheme="minorHAnsi"/>
                <w:kern w:val="2"/>
              </w:rPr>
            </w:pPr>
            <w:r w:rsidRPr="00152A9F">
              <w:rPr>
                <w:rFonts w:asciiTheme="minorHAnsi" w:hAnsiTheme="minorHAnsi" w:cstheme="minorHAnsi"/>
                <w:kern w:val="2"/>
              </w:rPr>
              <w:t>Ability</w:t>
            </w:r>
            <w:r>
              <w:rPr>
                <w:rFonts w:asciiTheme="minorHAnsi" w:hAnsiTheme="minorHAnsi" w:cstheme="minorHAnsi"/>
                <w:kern w:val="2"/>
              </w:rPr>
              <w:t xml:space="preserve"> </w:t>
            </w:r>
            <w:r w:rsidRPr="00152A9F">
              <w:rPr>
                <w:rFonts w:asciiTheme="minorHAnsi" w:hAnsiTheme="minorHAnsi" w:cstheme="minorHAnsi"/>
                <w:kern w:val="2"/>
              </w:rPr>
              <w:t>to</w:t>
            </w:r>
            <w:r>
              <w:rPr>
                <w:rFonts w:asciiTheme="minorHAnsi" w:hAnsiTheme="minorHAnsi" w:cstheme="minorHAnsi"/>
                <w:kern w:val="2"/>
              </w:rPr>
              <w:t xml:space="preserve"> </w:t>
            </w:r>
            <w:r w:rsidRPr="00152A9F">
              <w:rPr>
                <w:rFonts w:asciiTheme="minorHAnsi" w:hAnsiTheme="minorHAnsi" w:cstheme="minorHAnsi"/>
                <w:kern w:val="2"/>
              </w:rPr>
              <w:t>support</w:t>
            </w:r>
            <w:r>
              <w:rPr>
                <w:rFonts w:asciiTheme="minorHAnsi" w:hAnsiTheme="minorHAnsi" w:cstheme="minorHAnsi"/>
                <w:kern w:val="2"/>
              </w:rPr>
              <w:t xml:space="preserve"> </w:t>
            </w:r>
            <w:r w:rsidRPr="00152A9F">
              <w:rPr>
                <w:rFonts w:asciiTheme="minorHAnsi" w:hAnsiTheme="minorHAnsi" w:cstheme="minorHAnsi"/>
                <w:kern w:val="2"/>
              </w:rPr>
              <w:t>for</w:t>
            </w:r>
            <w:r>
              <w:rPr>
                <w:rFonts w:asciiTheme="minorHAnsi" w:hAnsiTheme="minorHAnsi" w:cstheme="minorHAnsi"/>
                <w:kern w:val="2"/>
              </w:rPr>
              <w:t xml:space="preserve"> </w:t>
            </w:r>
            <w:r w:rsidRPr="00152A9F">
              <w:rPr>
                <w:rFonts w:asciiTheme="minorHAnsi" w:hAnsiTheme="minorHAnsi" w:cstheme="minorHAnsi"/>
                <w:kern w:val="2"/>
              </w:rPr>
              <w:t>pooling</w:t>
            </w:r>
            <w:r>
              <w:rPr>
                <w:rFonts w:asciiTheme="minorHAnsi" w:hAnsiTheme="minorHAnsi" w:cstheme="minorHAnsi"/>
                <w:kern w:val="2"/>
              </w:rPr>
              <w:t xml:space="preserve"> </w:t>
            </w:r>
            <w:r w:rsidRPr="00152A9F">
              <w:rPr>
                <w:rFonts w:asciiTheme="minorHAnsi" w:hAnsiTheme="minorHAnsi" w:cstheme="minorHAnsi"/>
                <w:kern w:val="2"/>
              </w:rPr>
              <w:t>multiple</w:t>
            </w:r>
            <w:r>
              <w:rPr>
                <w:rFonts w:asciiTheme="minorHAnsi" w:hAnsiTheme="minorHAnsi" w:cstheme="minorHAnsi"/>
                <w:kern w:val="2"/>
              </w:rPr>
              <w:t xml:space="preserve"> </w:t>
            </w:r>
            <w:r w:rsidRPr="00152A9F">
              <w:rPr>
                <w:rFonts w:asciiTheme="minorHAnsi" w:hAnsiTheme="minorHAnsi" w:cstheme="minorHAnsi"/>
                <w:kern w:val="2"/>
              </w:rPr>
              <w:t>database</w:t>
            </w:r>
            <w:r>
              <w:rPr>
                <w:rFonts w:asciiTheme="minorHAnsi" w:hAnsiTheme="minorHAnsi" w:cstheme="minorHAnsi"/>
                <w:kern w:val="2"/>
              </w:rPr>
              <w:t xml:space="preserve"> </w:t>
            </w:r>
            <w:r w:rsidRPr="00152A9F">
              <w:rPr>
                <w:rFonts w:asciiTheme="minorHAnsi" w:hAnsiTheme="minorHAnsi" w:cstheme="minorHAnsi"/>
                <w:kern w:val="2"/>
              </w:rPr>
              <w:t>connections when the load on the application</w:t>
            </w:r>
            <w:r>
              <w:rPr>
                <w:rFonts w:asciiTheme="minorHAnsi" w:hAnsiTheme="minorHAnsi" w:cstheme="minorHAnsi"/>
                <w:kern w:val="2"/>
              </w:rPr>
              <w:t xml:space="preserve"> </w:t>
            </w:r>
            <w:r w:rsidRPr="00152A9F">
              <w:rPr>
                <w:rFonts w:asciiTheme="minorHAnsi" w:hAnsiTheme="minorHAnsi" w:cstheme="minorHAnsi"/>
                <w:kern w:val="2"/>
              </w:rPr>
              <w:t>increases</w:t>
            </w:r>
          </w:p>
        </w:tc>
        <w:tc>
          <w:tcPr>
            <w:tcW w:w="851" w:type="dxa"/>
          </w:tcPr>
          <w:p w14:paraId="69E8A4F3" w14:textId="77777777" w:rsidR="00050D63" w:rsidRPr="00176F30" w:rsidRDefault="00050D63" w:rsidP="00050D63">
            <w:pPr>
              <w:pStyle w:val="TableParagraph"/>
              <w:rPr>
                <w:rFonts w:asciiTheme="minorHAnsi" w:hAnsiTheme="minorHAnsi" w:cstheme="minorHAnsi"/>
              </w:rPr>
            </w:pPr>
          </w:p>
        </w:tc>
        <w:tc>
          <w:tcPr>
            <w:tcW w:w="1330" w:type="dxa"/>
          </w:tcPr>
          <w:p w14:paraId="1D0CE335" w14:textId="5D9DE0F0" w:rsidR="00050D63" w:rsidRPr="00176F30" w:rsidRDefault="00050D63" w:rsidP="00050D63">
            <w:pPr>
              <w:pStyle w:val="TableParagraph"/>
              <w:rPr>
                <w:rFonts w:asciiTheme="minorHAnsi" w:hAnsiTheme="minorHAnsi" w:cstheme="minorHAnsi"/>
                <w:sz w:val="20"/>
              </w:rPr>
            </w:pPr>
          </w:p>
        </w:tc>
      </w:tr>
      <w:tr w:rsidR="00050D63" w14:paraId="1F5B9016" w14:textId="77777777" w:rsidTr="00CC2B8B">
        <w:trPr>
          <w:trHeight w:val="254"/>
        </w:trPr>
        <w:tc>
          <w:tcPr>
            <w:tcW w:w="711" w:type="dxa"/>
          </w:tcPr>
          <w:p w14:paraId="0C56C132" w14:textId="53E622B4" w:rsidR="00050D63" w:rsidRPr="00176F30" w:rsidRDefault="00050D63" w:rsidP="00050D63">
            <w:pPr>
              <w:pStyle w:val="TableParagraph"/>
              <w:spacing w:line="234" w:lineRule="exact"/>
              <w:ind w:left="108"/>
              <w:rPr>
                <w:rFonts w:asciiTheme="minorHAnsi" w:hAnsiTheme="minorHAnsi" w:cstheme="minorHAnsi"/>
                <w:b/>
              </w:rPr>
            </w:pPr>
            <w:r>
              <w:rPr>
                <w:rFonts w:asciiTheme="minorHAnsi" w:hAnsiTheme="minorHAnsi" w:cstheme="minorHAnsi"/>
                <w:b/>
              </w:rPr>
              <w:t>B</w:t>
            </w:r>
          </w:p>
        </w:tc>
        <w:tc>
          <w:tcPr>
            <w:tcW w:w="5713" w:type="dxa"/>
          </w:tcPr>
          <w:p w14:paraId="773E6497" w14:textId="4F0E8EEF" w:rsidR="00050D63" w:rsidRPr="00152A9F" w:rsidRDefault="00050D63" w:rsidP="00050D63">
            <w:pPr>
              <w:pStyle w:val="TableParagraph"/>
              <w:spacing w:line="234" w:lineRule="exact"/>
              <w:ind w:left="107"/>
              <w:jc w:val="both"/>
              <w:rPr>
                <w:rFonts w:asciiTheme="minorHAnsi" w:hAnsiTheme="minorHAnsi" w:cstheme="minorHAnsi"/>
                <w:b/>
                <w:kern w:val="2"/>
              </w:rPr>
            </w:pPr>
            <w:r w:rsidRPr="00152A9F">
              <w:rPr>
                <w:rFonts w:asciiTheme="minorHAnsi" w:hAnsiTheme="minorHAnsi" w:cstheme="minorHAnsi"/>
                <w:b/>
                <w:kern w:val="2"/>
              </w:rPr>
              <w:t>Software</w:t>
            </w:r>
          </w:p>
        </w:tc>
        <w:tc>
          <w:tcPr>
            <w:tcW w:w="851" w:type="dxa"/>
          </w:tcPr>
          <w:p w14:paraId="2FA5F55C" w14:textId="77777777" w:rsidR="00050D63" w:rsidRPr="00176F30" w:rsidRDefault="00050D63" w:rsidP="00050D63">
            <w:pPr>
              <w:pStyle w:val="TableParagraph"/>
              <w:rPr>
                <w:rFonts w:asciiTheme="minorHAnsi" w:hAnsiTheme="minorHAnsi" w:cstheme="minorHAnsi"/>
                <w:sz w:val="18"/>
              </w:rPr>
            </w:pPr>
          </w:p>
        </w:tc>
        <w:tc>
          <w:tcPr>
            <w:tcW w:w="1330" w:type="dxa"/>
          </w:tcPr>
          <w:p w14:paraId="0CC291AF" w14:textId="77777777" w:rsidR="00050D63" w:rsidRPr="00176F30" w:rsidRDefault="00050D63" w:rsidP="00050D63">
            <w:pPr>
              <w:pStyle w:val="TableParagraph"/>
              <w:rPr>
                <w:rFonts w:asciiTheme="minorHAnsi" w:hAnsiTheme="minorHAnsi" w:cstheme="minorHAnsi"/>
                <w:sz w:val="18"/>
              </w:rPr>
            </w:pPr>
          </w:p>
        </w:tc>
      </w:tr>
      <w:tr w:rsidR="00050D63" w14:paraId="50A54CE7" w14:textId="77777777" w:rsidTr="00CC2B8B">
        <w:trPr>
          <w:trHeight w:val="951"/>
        </w:trPr>
        <w:tc>
          <w:tcPr>
            <w:tcW w:w="711" w:type="dxa"/>
          </w:tcPr>
          <w:p w14:paraId="16B36799" w14:textId="77777777" w:rsidR="00050D63" w:rsidRPr="00176F30" w:rsidRDefault="00050D63" w:rsidP="00050D63">
            <w:pPr>
              <w:pStyle w:val="TableParagraph"/>
              <w:spacing w:line="247" w:lineRule="exact"/>
              <w:rPr>
                <w:rFonts w:asciiTheme="minorHAnsi" w:hAnsiTheme="minorHAnsi" w:cstheme="minorHAnsi"/>
              </w:rPr>
            </w:pPr>
            <w:r w:rsidRPr="00176F30">
              <w:rPr>
                <w:rFonts w:asciiTheme="minorHAnsi" w:hAnsiTheme="minorHAnsi" w:cstheme="minorHAnsi"/>
                <w:spacing w:val="11"/>
              </w:rPr>
              <w:t>1.</w:t>
            </w:r>
          </w:p>
        </w:tc>
        <w:tc>
          <w:tcPr>
            <w:tcW w:w="5713" w:type="dxa"/>
          </w:tcPr>
          <w:p w14:paraId="23A86A50" w14:textId="00D6EA60" w:rsidR="00050D63" w:rsidRPr="00152A9F" w:rsidRDefault="00050D63" w:rsidP="00050D63">
            <w:pPr>
              <w:pStyle w:val="TableParagraph"/>
              <w:spacing w:line="247" w:lineRule="exact"/>
              <w:ind w:left="107"/>
              <w:jc w:val="both"/>
              <w:rPr>
                <w:rFonts w:asciiTheme="minorHAnsi" w:hAnsiTheme="minorHAnsi" w:cstheme="minorHAnsi"/>
                <w:kern w:val="2"/>
              </w:rPr>
            </w:pPr>
            <w:r w:rsidRPr="00152A9F">
              <w:rPr>
                <w:rFonts w:asciiTheme="minorHAnsi" w:hAnsiTheme="minorHAnsi" w:cstheme="minorHAnsi"/>
                <w:kern w:val="2"/>
              </w:rPr>
              <w:t>The Application should support IP V4 &amp; V6</w:t>
            </w:r>
            <w:r>
              <w:rPr>
                <w:rFonts w:asciiTheme="minorHAnsi" w:hAnsiTheme="minorHAnsi" w:cstheme="minorHAnsi"/>
                <w:kern w:val="2"/>
              </w:rPr>
              <w:t xml:space="preserve"> </w:t>
            </w:r>
            <w:r w:rsidRPr="00152A9F">
              <w:rPr>
                <w:rFonts w:asciiTheme="minorHAnsi" w:hAnsiTheme="minorHAnsi" w:cstheme="minorHAnsi"/>
                <w:kern w:val="2"/>
              </w:rPr>
              <w:t>Hardware</w:t>
            </w:r>
            <w:r>
              <w:rPr>
                <w:rFonts w:asciiTheme="minorHAnsi" w:hAnsiTheme="minorHAnsi" w:cstheme="minorHAnsi"/>
                <w:kern w:val="2"/>
              </w:rPr>
              <w:t xml:space="preserve"> </w:t>
            </w:r>
            <w:r w:rsidRPr="00152A9F">
              <w:rPr>
                <w:rFonts w:asciiTheme="minorHAnsi" w:hAnsiTheme="minorHAnsi" w:cstheme="minorHAnsi"/>
                <w:kern w:val="2"/>
              </w:rPr>
              <w:t>parameters (like CPU,</w:t>
            </w:r>
            <w:r>
              <w:rPr>
                <w:rFonts w:asciiTheme="minorHAnsi" w:hAnsiTheme="minorHAnsi" w:cstheme="minorHAnsi"/>
                <w:kern w:val="2"/>
              </w:rPr>
              <w:t xml:space="preserve"> </w:t>
            </w:r>
            <w:r w:rsidRPr="00152A9F">
              <w:rPr>
                <w:rFonts w:asciiTheme="minorHAnsi" w:hAnsiTheme="minorHAnsi" w:cstheme="minorHAnsi"/>
                <w:kern w:val="2"/>
              </w:rPr>
              <w:t>Memory, hard-disk, NIC, etc.) should not cross the 70% utilization levels at any point in time.</w:t>
            </w:r>
          </w:p>
        </w:tc>
        <w:tc>
          <w:tcPr>
            <w:tcW w:w="851" w:type="dxa"/>
          </w:tcPr>
          <w:p w14:paraId="0F033C5B" w14:textId="77777777" w:rsidR="00050D63" w:rsidRPr="00176F30" w:rsidRDefault="00050D63" w:rsidP="00050D63">
            <w:pPr>
              <w:pStyle w:val="TableParagraph"/>
              <w:rPr>
                <w:rFonts w:asciiTheme="minorHAnsi" w:hAnsiTheme="minorHAnsi" w:cstheme="minorHAnsi"/>
                <w:sz w:val="20"/>
              </w:rPr>
            </w:pPr>
          </w:p>
        </w:tc>
        <w:tc>
          <w:tcPr>
            <w:tcW w:w="1330" w:type="dxa"/>
          </w:tcPr>
          <w:p w14:paraId="0A2F38DE" w14:textId="77777777" w:rsidR="00050D63" w:rsidRPr="00176F30" w:rsidRDefault="00050D63" w:rsidP="00050D63">
            <w:pPr>
              <w:pStyle w:val="TableParagraph"/>
              <w:rPr>
                <w:rFonts w:asciiTheme="minorHAnsi" w:hAnsiTheme="minorHAnsi" w:cstheme="minorHAnsi"/>
                <w:sz w:val="20"/>
              </w:rPr>
            </w:pPr>
          </w:p>
        </w:tc>
      </w:tr>
      <w:tr w:rsidR="00050D63" w14:paraId="365E396F" w14:textId="77777777" w:rsidTr="00CC2B8B">
        <w:trPr>
          <w:trHeight w:val="505"/>
        </w:trPr>
        <w:tc>
          <w:tcPr>
            <w:tcW w:w="711" w:type="dxa"/>
          </w:tcPr>
          <w:p w14:paraId="708412DB" w14:textId="77777777" w:rsidR="00050D63" w:rsidRPr="00176F30" w:rsidRDefault="00050D63" w:rsidP="00050D63">
            <w:pPr>
              <w:pStyle w:val="TableParagraph"/>
              <w:rPr>
                <w:rFonts w:asciiTheme="minorHAnsi" w:hAnsiTheme="minorHAnsi" w:cstheme="minorHAnsi"/>
                <w:sz w:val="20"/>
              </w:rPr>
            </w:pPr>
            <w:r w:rsidRPr="00176F30">
              <w:rPr>
                <w:rFonts w:asciiTheme="minorHAnsi" w:hAnsiTheme="minorHAnsi" w:cstheme="minorHAnsi"/>
                <w:spacing w:val="11"/>
              </w:rPr>
              <w:t>2.</w:t>
            </w:r>
          </w:p>
        </w:tc>
        <w:tc>
          <w:tcPr>
            <w:tcW w:w="5713" w:type="dxa"/>
          </w:tcPr>
          <w:p w14:paraId="15D44CB4" w14:textId="69B41D13" w:rsidR="00050D63" w:rsidRPr="00152A9F" w:rsidRDefault="00050D63" w:rsidP="00050D63">
            <w:pPr>
              <w:pStyle w:val="TableParagraph"/>
              <w:spacing w:line="250" w:lineRule="atLeast"/>
              <w:ind w:left="107"/>
              <w:jc w:val="both"/>
              <w:rPr>
                <w:rFonts w:asciiTheme="minorHAnsi" w:hAnsiTheme="minorHAnsi" w:cstheme="minorHAnsi"/>
                <w:kern w:val="2"/>
              </w:rPr>
            </w:pPr>
            <w:r w:rsidRPr="00152A9F">
              <w:rPr>
                <w:rFonts w:asciiTheme="minorHAnsi" w:hAnsiTheme="minorHAnsi" w:cstheme="minorHAnsi"/>
                <w:kern w:val="2"/>
              </w:rPr>
              <w:t>Should be able</w:t>
            </w:r>
            <w:r w:rsidRPr="00152A9F">
              <w:rPr>
                <w:rFonts w:asciiTheme="minorHAnsi" w:hAnsiTheme="minorHAnsi" w:cstheme="minorHAnsi"/>
                <w:kern w:val="2"/>
              </w:rPr>
              <w:tab/>
              <w:t xml:space="preserve"> to support different protocols (TCP/IP, IPX, etc.)</w:t>
            </w:r>
          </w:p>
        </w:tc>
        <w:tc>
          <w:tcPr>
            <w:tcW w:w="851" w:type="dxa"/>
          </w:tcPr>
          <w:p w14:paraId="0C8F53A9" w14:textId="77777777" w:rsidR="00050D63" w:rsidRPr="00176F30" w:rsidRDefault="00050D63" w:rsidP="00050D63">
            <w:pPr>
              <w:pStyle w:val="TableParagraph"/>
              <w:rPr>
                <w:rFonts w:asciiTheme="minorHAnsi" w:hAnsiTheme="minorHAnsi" w:cstheme="minorHAnsi"/>
                <w:sz w:val="20"/>
              </w:rPr>
            </w:pPr>
          </w:p>
        </w:tc>
        <w:tc>
          <w:tcPr>
            <w:tcW w:w="1330" w:type="dxa"/>
          </w:tcPr>
          <w:p w14:paraId="71892BB2" w14:textId="77777777" w:rsidR="00050D63" w:rsidRPr="00176F30" w:rsidRDefault="00050D63" w:rsidP="00050D63">
            <w:pPr>
              <w:pStyle w:val="TableParagraph"/>
              <w:rPr>
                <w:rFonts w:asciiTheme="minorHAnsi" w:hAnsiTheme="minorHAnsi" w:cstheme="minorHAnsi"/>
                <w:sz w:val="20"/>
              </w:rPr>
            </w:pPr>
          </w:p>
        </w:tc>
      </w:tr>
      <w:tr w:rsidR="00050D63" w14:paraId="559FC5E9" w14:textId="77777777" w:rsidTr="00CC2B8B">
        <w:trPr>
          <w:trHeight w:val="506"/>
        </w:trPr>
        <w:tc>
          <w:tcPr>
            <w:tcW w:w="711" w:type="dxa"/>
          </w:tcPr>
          <w:p w14:paraId="57CE3535" w14:textId="77777777" w:rsidR="00050D63" w:rsidRPr="00176F30" w:rsidRDefault="00050D63" w:rsidP="00050D63">
            <w:pPr>
              <w:pStyle w:val="TableParagraph"/>
              <w:spacing w:before="3"/>
              <w:rPr>
                <w:rFonts w:asciiTheme="minorHAnsi" w:hAnsiTheme="minorHAnsi" w:cstheme="minorHAnsi"/>
              </w:rPr>
            </w:pPr>
            <w:r w:rsidRPr="00176F30">
              <w:rPr>
                <w:rFonts w:asciiTheme="minorHAnsi" w:hAnsiTheme="minorHAnsi" w:cstheme="minorHAnsi"/>
                <w:spacing w:val="11"/>
              </w:rPr>
              <w:t>3.</w:t>
            </w:r>
          </w:p>
        </w:tc>
        <w:tc>
          <w:tcPr>
            <w:tcW w:w="5713" w:type="dxa"/>
          </w:tcPr>
          <w:p w14:paraId="1CDC22F3" w14:textId="2B457149" w:rsidR="00050D63" w:rsidRPr="00152A9F" w:rsidRDefault="00050D63" w:rsidP="00050D63">
            <w:pPr>
              <w:pStyle w:val="TableParagraph"/>
              <w:tabs>
                <w:tab w:val="left" w:pos="1547"/>
                <w:tab w:val="left" w:pos="2268"/>
                <w:tab w:val="left" w:pos="2988"/>
                <w:tab w:val="left" w:pos="3708"/>
              </w:tabs>
              <w:spacing w:line="250" w:lineRule="atLeast"/>
              <w:ind w:left="107" w:right="215"/>
              <w:jc w:val="both"/>
              <w:rPr>
                <w:rFonts w:asciiTheme="minorHAnsi" w:hAnsiTheme="minorHAnsi" w:cstheme="minorHAnsi"/>
                <w:kern w:val="2"/>
              </w:rPr>
            </w:pPr>
            <w:r w:rsidRPr="00152A9F">
              <w:rPr>
                <w:rFonts w:asciiTheme="minorHAnsi" w:hAnsiTheme="minorHAnsi" w:cstheme="minorHAnsi"/>
                <w:kern w:val="2"/>
              </w:rPr>
              <w:t>Adequate staging procedures and test environments for staging should be supported</w:t>
            </w:r>
          </w:p>
        </w:tc>
        <w:tc>
          <w:tcPr>
            <w:tcW w:w="851" w:type="dxa"/>
          </w:tcPr>
          <w:p w14:paraId="44357EF2" w14:textId="77777777" w:rsidR="00050D63" w:rsidRPr="00176F30" w:rsidRDefault="00050D63" w:rsidP="00050D63">
            <w:pPr>
              <w:pStyle w:val="TableParagraph"/>
              <w:rPr>
                <w:rFonts w:asciiTheme="minorHAnsi" w:hAnsiTheme="minorHAnsi" w:cstheme="minorHAnsi"/>
                <w:sz w:val="20"/>
              </w:rPr>
            </w:pPr>
          </w:p>
        </w:tc>
        <w:tc>
          <w:tcPr>
            <w:tcW w:w="1330" w:type="dxa"/>
          </w:tcPr>
          <w:p w14:paraId="5353EC5E" w14:textId="77777777" w:rsidR="00050D63" w:rsidRPr="00176F30" w:rsidRDefault="00050D63" w:rsidP="00050D63">
            <w:pPr>
              <w:pStyle w:val="TableParagraph"/>
              <w:rPr>
                <w:rFonts w:asciiTheme="minorHAnsi" w:hAnsiTheme="minorHAnsi" w:cstheme="minorHAnsi"/>
                <w:sz w:val="20"/>
              </w:rPr>
            </w:pPr>
          </w:p>
        </w:tc>
      </w:tr>
      <w:tr w:rsidR="00050D63" w14:paraId="4FEED1BF" w14:textId="77777777" w:rsidTr="00CC2B8B">
        <w:trPr>
          <w:trHeight w:val="505"/>
        </w:trPr>
        <w:tc>
          <w:tcPr>
            <w:tcW w:w="711" w:type="dxa"/>
          </w:tcPr>
          <w:p w14:paraId="6D786DD5" w14:textId="77777777" w:rsidR="00050D63" w:rsidRPr="00176F30" w:rsidRDefault="00050D63" w:rsidP="00050D63">
            <w:pPr>
              <w:pStyle w:val="TableParagraph"/>
              <w:spacing w:before="1"/>
              <w:rPr>
                <w:rFonts w:asciiTheme="minorHAnsi" w:hAnsiTheme="minorHAnsi" w:cstheme="minorHAnsi"/>
              </w:rPr>
            </w:pPr>
            <w:r w:rsidRPr="00176F30">
              <w:rPr>
                <w:rFonts w:asciiTheme="minorHAnsi" w:hAnsiTheme="minorHAnsi" w:cstheme="minorHAnsi"/>
                <w:spacing w:val="11"/>
              </w:rPr>
              <w:t>4.</w:t>
            </w:r>
          </w:p>
        </w:tc>
        <w:tc>
          <w:tcPr>
            <w:tcW w:w="5713" w:type="dxa"/>
          </w:tcPr>
          <w:p w14:paraId="401A7DB0" w14:textId="32E0E8C7" w:rsidR="00050D63" w:rsidRPr="00152A9F" w:rsidRDefault="00050D63" w:rsidP="00050D63">
            <w:pPr>
              <w:pStyle w:val="TableParagraph"/>
              <w:tabs>
                <w:tab w:val="left" w:pos="827"/>
                <w:tab w:val="left" w:pos="2988"/>
                <w:tab w:val="left" w:pos="4746"/>
              </w:tabs>
              <w:spacing w:line="248" w:lineRule="exact"/>
              <w:ind w:left="107"/>
              <w:jc w:val="both"/>
              <w:rPr>
                <w:rFonts w:asciiTheme="minorHAnsi" w:hAnsiTheme="minorHAnsi" w:cstheme="minorHAnsi"/>
                <w:kern w:val="2"/>
              </w:rPr>
            </w:pPr>
            <w:r w:rsidRPr="00152A9F">
              <w:rPr>
                <w:rFonts w:asciiTheme="minorHAnsi" w:hAnsiTheme="minorHAnsi" w:cstheme="minorHAnsi"/>
                <w:kern w:val="2"/>
              </w:rPr>
              <w:t xml:space="preserve">Test software/application should be exactly </w:t>
            </w:r>
            <w:r>
              <w:rPr>
                <w:rFonts w:asciiTheme="minorHAnsi" w:hAnsiTheme="minorHAnsi" w:cstheme="minorHAnsi"/>
                <w:kern w:val="2"/>
              </w:rPr>
              <w:t>same as</w:t>
            </w:r>
            <w:r w:rsidRPr="00152A9F">
              <w:rPr>
                <w:rFonts w:asciiTheme="minorHAnsi" w:hAnsiTheme="minorHAnsi" w:cstheme="minorHAnsi"/>
                <w:kern w:val="2"/>
              </w:rPr>
              <w:t xml:space="preserve"> production environment</w:t>
            </w:r>
          </w:p>
        </w:tc>
        <w:tc>
          <w:tcPr>
            <w:tcW w:w="851" w:type="dxa"/>
          </w:tcPr>
          <w:p w14:paraId="5354A5C6" w14:textId="77777777" w:rsidR="00050D63" w:rsidRPr="00176F30" w:rsidRDefault="00050D63" w:rsidP="00050D63">
            <w:pPr>
              <w:pStyle w:val="TableParagraph"/>
              <w:rPr>
                <w:rFonts w:asciiTheme="minorHAnsi" w:hAnsiTheme="minorHAnsi" w:cstheme="minorHAnsi"/>
                <w:sz w:val="20"/>
              </w:rPr>
            </w:pPr>
          </w:p>
        </w:tc>
        <w:tc>
          <w:tcPr>
            <w:tcW w:w="1330" w:type="dxa"/>
          </w:tcPr>
          <w:p w14:paraId="716878CA" w14:textId="77777777" w:rsidR="00050D63" w:rsidRPr="00176F30" w:rsidRDefault="00050D63" w:rsidP="00050D63">
            <w:pPr>
              <w:pStyle w:val="TableParagraph"/>
              <w:rPr>
                <w:rFonts w:asciiTheme="minorHAnsi" w:hAnsiTheme="minorHAnsi" w:cstheme="minorHAnsi"/>
                <w:sz w:val="20"/>
              </w:rPr>
            </w:pPr>
          </w:p>
        </w:tc>
      </w:tr>
      <w:tr w:rsidR="00050D63" w14:paraId="51B0CD06" w14:textId="77777777" w:rsidTr="00CC2B8B">
        <w:trPr>
          <w:trHeight w:val="503"/>
        </w:trPr>
        <w:tc>
          <w:tcPr>
            <w:tcW w:w="711" w:type="dxa"/>
          </w:tcPr>
          <w:p w14:paraId="17F169AD" w14:textId="77777777" w:rsidR="00050D63" w:rsidRPr="00176F30" w:rsidRDefault="00050D63" w:rsidP="00050D63">
            <w:pPr>
              <w:pStyle w:val="TableParagraph"/>
              <w:spacing w:line="248" w:lineRule="exact"/>
              <w:rPr>
                <w:rFonts w:asciiTheme="minorHAnsi" w:hAnsiTheme="minorHAnsi" w:cstheme="minorHAnsi"/>
              </w:rPr>
            </w:pPr>
            <w:r w:rsidRPr="00176F30">
              <w:rPr>
                <w:rFonts w:asciiTheme="minorHAnsi" w:hAnsiTheme="minorHAnsi" w:cstheme="minorHAnsi"/>
                <w:spacing w:val="11"/>
              </w:rPr>
              <w:t>5.</w:t>
            </w:r>
          </w:p>
        </w:tc>
        <w:tc>
          <w:tcPr>
            <w:tcW w:w="5713" w:type="dxa"/>
          </w:tcPr>
          <w:p w14:paraId="236FCACC" w14:textId="06226986" w:rsidR="00050D63" w:rsidRPr="00152A9F" w:rsidRDefault="00050D63" w:rsidP="00050D63">
            <w:pPr>
              <w:pStyle w:val="TableParagraph"/>
              <w:spacing w:before="5" w:line="231" w:lineRule="exact"/>
              <w:ind w:left="107"/>
              <w:jc w:val="both"/>
              <w:rPr>
                <w:rFonts w:asciiTheme="minorHAnsi" w:hAnsiTheme="minorHAnsi" w:cstheme="minorHAnsi"/>
                <w:kern w:val="2"/>
              </w:rPr>
            </w:pPr>
            <w:r w:rsidRPr="00152A9F">
              <w:rPr>
                <w:rFonts w:asciiTheme="minorHAnsi" w:hAnsiTheme="minorHAnsi" w:cstheme="minorHAnsi"/>
                <w:kern w:val="2"/>
              </w:rPr>
              <w:t>Software Solutions should be scalable to support increased requirements of the Bank</w:t>
            </w:r>
          </w:p>
        </w:tc>
        <w:tc>
          <w:tcPr>
            <w:tcW w:w="851" w:type="dxa"/>
          </w:tcPr>
          <w:p w14:paraId="12C3A963" w14:textId="77777777" w:rsidR="00050D63" w:rsidRPr="00176F30" w:rsidRDefault="00050D63" w:rsidP="00050D63">
            <w:pPr>
              <w:pStyle w:val="TableParagraph"/>
              <w:rPr>
                <w:rFonts w:asciiTheme="minorHAnsi" w:hAnsiTheme="minorHAnsi" w:cstheme="minorHAnsi"/>
                <w:sz w:val="20"/>
              </w:rPr>
            </w:pPr>
          </w:p>
        </w:tc>
        <w:tc>
          <w:tcPr>
            <w:tcW w:w="1330" w:type="dxa"/>
          </w:tcPr>
          <w:p w14:paraId="7745F40F" w14:textId="77777777" w:rsidR="00050D63" w:rsidRPr="00176F30" w:rsidRDefault="00050D63" w:rsidP="00050D63">
            <w:pPr>
              <w:pStyle w:val="TableParagraph"/>
              <w:rPr>
                <w:rFonts w:asciiTheme="minorHAnsi" w:hAnsiTheme="minorHAnsi" w:cstheme="minorHAnsi"/>
                <w:sz w:val="20"/>
              </w:rPr>
            </w:pPr>
          </w:p>
        </w:tc>
      </w:tr>
      <w:tr w:rsidR="00050D63" w14:paraId="25CD443C" w14:textId="77777777" w:rsidTr="002C5A53">
        <w:trPr>
          <w:trHeight w:val="229"/>
        </w:trPr>
        <w:tc>
          <w:tcPr>
            <w:tcW w:w="711" w:type="dxa"/>
          </w:tcPr>
          <w:p w14:paraId="06B6367A" w14:textId="77777777" w:rsidR="00050D63" w:rsidRPr="00176F30" w:rsidRDefault="00050D63" w:rsidP="00050D63">
            <w:pPr>
              <w:pStyle w:val="TableParagraph"/>
              <w:spacing w:before="1"/>
              <w:rPr>
                <w:rFonts w:asciiTheme="minorHAnsi" w:hAnsiTheme="minorHAnsi" w:cstheme="minorHAnsi"/>
              </w:rPr>
            </w:pPr>
            <w:r w:rsidRPr="00176F30">
              <w:rPr>
                <w:rFonts w:asciiTheme="minorHAnsi" w:hAnsiTheme="minorHAnsi" w:cstheme="minorHAnsi"/>
                <w:spacing w:val="11"/>
              </w:rPr>
              <w:t>6.</w:t>
            </w:r>
          </w:p>
        </w:tc>
        <w:tc>
          <w:tcPr>
            <w:tcW w:w="5713" w:type="dxa"/>
          </w:tcPr>
          <w:p w14:paraId="17548AE3" w14:textId="77777777" w:rsidR="00050D63" w:rsidRPr="00152A9F" w:rsidRDefault="00050D63" w:rsidP="00050D63">
            <w:pPr>
              <w:pStyle w:val="TableParagraph"/>
              <w:spacing w:line="248" w:lineRule="exact"/>
              <w:ind w:left="107"/>
              <w:jc w:val="both"/>
              <w:rPr>
                <w:rFonts w:asciiTheme="minorHAnsi" w:hAnsiTheme="minorHAnsi" w:cstheme="minorHAnsi"/>
                <w:kern w:val="2"/>
              </w:rPr>
            </w:pPr>
            <w:r w:rsidRPr="00152A9F">
              <w:rPr>
                <w:rFonts w:asciiTheme="minorHAnsi" w:hAnsiTheme="minorHAnsi" w:cstheme="minorHAnsi"/>
                <w:kern w:val="2"/>
              </w:rPr>
              <w:t>Solution/Application should be platform agnostic.</w:t>
            </w:r>
          </w:p>
        </w:tc>
        <w:tc>
          <w:tcPr>
            <w:tcW w:w="851" w:type="dxa"/>
          </w:tcPr>
          <w:p w14:paraId="2160F285" w14:textId="77777777" w:rsidR="00050D63" w:rsidRPr="00176F30" w:rsidRDefault="00050D63" w:rsidP="00050D63">
            <w:pPr>
              <w:pStyle w:val="TableParagraph"/>
              <w:rPr>
                <w:rFonts w:asciiTheme="minorHAnsi" w:hAnsiTheme="minorHAnsi" w:cstheme="minorHAnsi"/>
                <w:sz w:val="20"/>
              </w:rPr>
            </w:pPr>
          </w:p>
        </w:tc>
        <w:tc>
          <w:tcPr>
            <w:tcW w:w="1330" w:type="dxa"/>
          </w:tcPr>
          <w:p w14:paraId="1F4499CE" w14:textId="77777777" w:rsidR="00050D63" w:rsidRPr="00176F30" w:rsidRDefault="00050D63" w:rsidP="00050D63">
            <w:pPr>
              <w:pStyle w:val="TableParagraph"/>
              <w:rPr>
                <w:rFonts w:asciiTheme="minorHAnsi" w:hAnsiTheme="minorHAnsi" w:cstheme="minorHAnsi"/>
                <w:sz w:val="20"/>
              </w:rPr>
            </w:pPr>
          </w:p>
        </w:tc>
      </w:tr>
      <w:tr w:rsidR="00050D63" w14:paraId="37B8FC07" w14:textId="77777777" w:rsidTr="00CC2B8B">
        <w:trPr>
          <w:trHeight w:val="591"/>
        </w:trPr>
        <w:tc>
          <w:tcPr>
            <w:tcW w:w="711" w:type="dxa"/>
          </w:tcPr>
          <w:p w14:paraId="4EBF87D0" w14:textId="77777777" w:rsidR="00050D63" w:rsidRPr="00176F30" w:rsidRDefault="00050D63" w:rsidP="00050D63">
            <w:pPr>
              <w:pStyle w:val="TableParagraph"/>
              <w:spacing w:line="248" w:lineRule="exact"/>
              <w:rPr>
                <w:rFonts w:asciiTheme="minorHAnsi" w:hAnsiTheme="minorHAnsi" w:cstheme="minorHAnsi"/>
              </w:rPr>
            </w:pPr>
            <w:r w:rsidRPr="00176F30">
              <w:rPr>
                <w:rFonts w:asciiTheme="minorHAnsi" w:hAnsiTheme="minorHAnsi" w:cstheme="minorHAnsi"/>
                <w:spacing w:val="11"/>
              </w:rPr>
              <w:lastRenderedPageBreak/>
              <w:t>7.</w:t>
            </w:r>
          </w:p>
        </w:tc>
        <w:tc>
          <w:tcPr>
            <w:tcW w:w="5713" w:type="dxa"/>
          </w:tcPr>
          <w:p w14:paraId="24CA247C" w14:textId="77777777" w:rsidR="00050D63" w:rsidRPr="00152A9F" w:rsidRDefault="00050D63" w:rsidP="00050D63">
            <w:pPr>
              <w:pStyle w:val="TableParagraph"/>
              <w:spacing w:before="1" w:line="242" w:lineRule="auto"/>
              <w:ind w:left="107"/>
              <w:jc w:val="both"/>
              <w:rPr>
                <w:rFonts w:asciiTheme="minorHAnsi" w:hAnsiTheme="minorHAnsi" w:cstheme="minorHAnsi"/>
                <w:kern w:val="2"/>
              </w:rPr>
            </w:pPr>
            <w:r w:rsidRPr="00152A9F">
              <w:rPr>
                <w:rFonts w:asciiTheme="minorHAnsi" w:hAnsiTheme="minorHAnsi" w:cstheme="minorHAnsi"/>
                <w:kern w:val="2"/>
              </w:rPr>
              <w:t>Load/Stress/Performance reports are available for prescribed combination of OS, DB, Middleware &amp; etc.</w:t>
            </w:r>
          </w:p>
        </w:tc>
        <w:tc>
          <w:tcPr>
            <w:tcW w:w="851" w:type="dxa"/>
          </w:tcPr>
          <w:p w14:paraId="79E66E6D" w14:textId="77777777" w:rsidR="00050D63" w:rsidRPr="00176F30" w:rsidRDefault="00050D63" w:rsidP="00050D63">
            <w:pPr>
              <w:pStyle w:val="TableParagraph"/>
              <w:rPr>
                <w:rFonts w:asciiTheme="minorHAnsi" w:hAnsiTheme="minorHAnsi" w:cstheme="minorHAnsi"/>
                <w:sz w:val="20"/>
              </w:rPr>
            </w:pPr>
          </w:p>
        </w:tc>
        <w:tc>
          <w:tcPr>
            <w:tcW w:w="1330" w:type="dxa"/>
          </w:tcPr>
          <w:p w14:paraId="18275372" w14:textId="77777777" w:rsidR="00050D63" w:rsidRPr="00176F30" w:rsidRDefault="00050D63" w:rsidP="00050D63">
            <w:pPr>
              <w:pStyle w:val="TableParagraph"/>
              <w:rPr>
                <w:rFonts w:asciiTheme="minorHAnsi" w:hAnsiTheme="minorHAnsi" w:cstheme="minorHAnsi"/>
                <w:sz w:val="20"/>
              </w:rPr>
            </w:pPr>
          </w:p>
        </w:tc>
      </w:tr>
      <w:tr w:rsidR="00050D63" w14:paraId="056BD1EE" w14:textId="77777777" w:rsidTr="00B1356B">
        <w:trPr>
          <w:trHeight w:val="199"/>
        </w:trPr>
        <w:tc>
          <w:tcPr>
            <w:tcW w:w="711" w:type="dxa"/>
          </w:tcPr>
          <w:p w14:paraId="4EA97A8C" w14:textId="79970AFC" w:rsidR="00050D63" w:rsidRPr="00176F30" w:rsidRDefault="00050D63" w:rsidP="00050D63">
            <w:pPr>
              <w:pStyle w:val="TableParagraph"/>
              <w:spacing w:before="1"/>
              <w:ind w:left="108"/>
              <w:rPr>
                <w:rFonts w:asciiTheme="minorHAnsi" w:hAnsiTheme="minorHAnsi" w:cstheme="minorHAnsi"/>
              </w:rPr>
            </w:pPr>
            <w:r>
              <w:rPr>
                <w:rFonts w:asciiTheme="minorHAnsi" w:hAnsiTheme="minorHAnsi" w:cstheme="minorHAnsi"/>
                <w:b/>
              </w:rPr>
              <w:t>C</w:t>
            </w:r>
          </w:p>
        </w:tc>
        <w:tc>
          <w:tcPr>
            <w:tcW w:w="5713" w:type="dxa"/>
          </w:tcPr>
          <w:p w14:paraId="56CF3D2D" w14:textId="77777777" w:rsidR="00050D63" w:rsidRPr="00152A9F" w:rsidRDefault="00050D63" w:rsidP="00050D63">
            <w:pPr>
              <w:pStyle w:val="TableParagraph"/>
              <w:spacing w:before="3" w:line="231" w:lineRule="exact"/>
              <w:ind w:left="107"/>
              <w:jc w:val="both"/>
              <w:rPr>
                <w:rFonts w:asciiTheme="minorHAnsi" w:hAnsiTheme="minorHAnsi" w:cstheme="minorHAnsi"/>
                <w:kern w:val="2"/>
              </w:rPr>
            </w:pPr>
            <w:r w:rsidRPr="00152A9F">
              <w:rPr>
                <w:rFonts w:asciiTheme="minorHAnsi" w:hAnsiTheme="minorHAnsi" w:cstheme="minorHAnsi"/>
                <w:b/>
                <w:kern w:val="2"/>
              </w:rPr>
              <w:t>Availability Parameters</w:t>
            </w:r>
          </w:p>
        </w:tc>
        <w:tc>
          <w:tcPr>
            <w:tcW w:w="851" w:type="dxa"/>
          </w:tcPr>
          <w:p w14:paraId="676ACBE6" w14:textId="77777777" w:rsidR="00050D63" w:rsidRPr="00176F30" w:rsidRDefault="00050D63" w:rsidP="00050D63">
            <w:pPr>
              <w:pStyle w:val="TableParagraph"/>
              <w:rPr>
                <w:rFonts w:asciiTheme="minorHAnsi" w:hAnsiTheme="minorHAnsi" w:cstheme="minorHAnsi"/>
                <w:sz w:val="20"/>
              </w:rPr>
            </w:pPr>
          </w:p>
        </w:tc>
        <w:tc>
          <w:tcPr>
            <w:tcW w:w="1330" w:type="dxa"/>
          </w:tcPr>
          <w:p w14:paraId="071D2D9F" w14:textId="77777777" w:rsidR="00050D63" w:rsidRPr="00176F30" w:rsidRDefault="00050D63" w:rsidP="00050D63">
            <w:pPr>
              <w:pStyle w:val="TableParagraph"/>
              <w:rPr>
                <w:rFonts w:asciiTheme="minorHAnsi" w:hAnsiTheme="minorHAnsi" w:cstheme="minorHAnsi"/>
                <w:sz w:val="20"/>
              </w:rPr>
            </w:pPr>
          </w:p>
        </w:tc>
      </w:tr>
      <w:tr w:rsidR="00050D63" w14:paraId="7D144E4A" w14:textId="77777777" w:rsidTr="00CC2B8B">
        <w:trPr>
          <w:trHeight w:val="253"/>
        </w:trPr>
        <w:tc>
          <w:tcPr>
            <w:tcW w:w="711" w:type="dxa"/>
          </w:tcPr>
          <w:p w14:paraId="14614E89" w14:textId="77777777" w:rsidR="00050D63" w:rsidRPr="00176F30" w:rsidRDefault="00050D63" w:rsidP="00050D63">
            <w:pPr>
              <w:pStyle w:val="TableParagraph"/>
              <w:spacing w:line="234" w:lineRule="exact"/>
              <w:rPr>
                <w:rFonts w:asciiTheme="minorHAnsi" w:hAnsiTheme="minorHAnsi" w:cstheme="minorHAnsi"/>
                <w:b/>
              </w:rPr>
            </w:pPr>
            <w:r w:rsidRPr="00176F30">
              <w:rPr>
                <w:rFonts w:asciiTheme="minorHAnsi" w:hAnsiTheme="minorHAnsi" w:cstheme="minorHAnsi"/>
                <w:spacing w:val="11"/>
              </w:rPr>
              <w:t>1.</w:t>
            </w:r>
          </w:p>
        </w:tc>
        <w:tc>
          <w:tcPr>
            <w:tcW w:w="5713" w:type="dxa"/>
          </w:tcPr>
          <w:p w14:paraId="740EA4A6" w14:textId="77777777" w:rsidR="00050D63" w:rsidRPr="00152A9F" w:rsidRDefault="00050D63" w:rsidP="00050D63">
            <w:pPr>
              <w:pStyle w:val="TableParagraph"/>
              <w:spacing w:line="234" w:lineRule="exact"/>
              <w:ind w:left="107"/>
              <w:jc w:val="both"/>
              <w:rPr>
                <w:rFonts w:asciiTheme="minorHAnsi" w:hAnsiTheme="minorHAnsi" w:cstheme="minorHAnsi"/>
                <w:b/>
                <w:kern w:val="2"/>
              </w:rPr>
            </w:pPr>
            <w:r w:rsidRPr="00152A9F">
              <w:rPr>
                <w:rFonts w:asciiTheme="minorHAnsi" w:hAnsiTheme="minorHAnsi" w:cstheme="minorHAnsi"/>
                <w:kern w:val="2"/>
              </w:rPr>
              <w:t>The solution should be available 24*7</w:t>
            </w:r>
          </w:p>
        </w:tc>
        <w:tc>
          <w:tcPr>
            <w:tcW w:w="851" w:type="dxa"/>
          </w:tcPr>
          <w:p w14:paraId="70CF6E0F" w14:textId="77777777" w:rsidR="00050D63" w:rsidRPr="00176F30" w:rsidRDefault="00050D63" w:rsidP="00050D63">
            <w:pPr>
              <w:pStyle w:val="TableParagraph"/>
              <w:rPr>
                <w:rFonts w:asciiTheme="minorHAnsi" w:hAnsiTheme="minorHAnsi" w:cstheme="minorHAnsi"/>
                <w:sz w:val="18"/>
              </w:rPr>
            </w:pPr>
          </w:p>
        </w:tc>
        <w:tc>
          <w:tcPr>
            <w:tcW w:w="1330" w:type="dxa"/>
          </w:tcPr>
          <w:p w14:paraId="60BE3C18" w14:textId="77777777" w:rsidR="00050D63" w:rsidRPr="00176F30" w:rsidRDefault="00050D63" w:rsidP="00050D63">
            <w:pPr>
              <w:pStyle w:val="TableParagraph"/>
              <w:rPr>
                <w:rFonts w:asciiTheme="minorHAnsi" w:hAnsiTheme="minorHAnsi" w:cstheme="minorHAnsi"/>
                <w:sz w:val="18"/>
              </w:rPr>
            </w:pPr>
          </w:p>
        </w:tc>
      </w:tr>
      <w:tr w:rsidR="00050D63" w14:paraId="3F1FC5BF" w14:textId="77777777" w:rsidTr="00CC2B8B">
        <w:trPr>
          <w:trHeight w:val="251"/>
        </w:trPr>
        <w:tc>
          <w:tcPr>
            <w:tcW w:w="711" w:type="dxa"/>
          </w:tcPr>
          <w:p w14:paraId="0F0C6A77" w14:textId="77777777" w:rsidR="00050D63" w:rsidRPr="00176F30" w:rsidRDefault="00050D63" w:rsidP="00050D63">
            <w:pPr>
              <w:pStyle w:val="TableParagraph"/>
              <w:spacing w:before="1" w:line="231" w:lineRule="exact"/>
              <w:rPr>
                <w:rFonts w:asciiTheme="minorHAnsi" w:hAnsiTheme="minorHAnsi" w:cstheme="minorHAnsi"/>
              </w:rPr>
            </w:pPr>
            <w:r w:rsidRPr="00176F30">
              <w:rPr>
                <w:rFonts w:asciiTheme="minorHAnsi" w:hAnsiTheme="minorHAnsi" w:cstheme="minorHAnsi"/>
                <w:spacing w:val="11"/>
              </w:rPr>
              <w:t>2.</w:t>
            </w:r>
          </w:p>
        </w:tc>
        <w:tc>
          <w:tcPr>
            <w:tcW w:w="5713" w:type="dxa"/>
          </w:tcPr>
          <w:p w14:paraId="6A5D1B30" w14:textId="0F55DCD0" w:rsidR="00050D63" w:rsidRPr="00152A9F" w:rsidRDefault="00050D63" w:rsidP="00050D63">
            <w:pPr>
              <w:pStyle w:val="TableParagraph"/>
              <w:spacing w:before="1" w:line="231" w:lineRule="exact"/>
              <w:ind w:left="107"/>
              <w:jc w:val="both"/>
              <w:rPr>
                <w:rFonts w:asciiTheme="minorHAnsi" w:hAnsiTheme="minorHAnsi" w:cstheme="minorHAnsi"/>
                <w:kern w:val="2"/>
              </w:rPr>
            </w:pPr>
            <w:r w:rsidRPr="00152A9F">
              <w:rPr>
                <w:rFonts w:asciiTheme="minorHAnsi" w:hAnsiTheme="minorHAnsi" w:cstheme="minorHAnsi"/>
                <w:kern w:val="2"/>
              </w:rPr>
              <w:t>Automatic</w:t>
            </w:r>
            <w:r>
              <w:rPr>
                <w:rFonts w:asciiTheme="minorHAnsi" w:hAnsiTheme="minorHAnsi" w:cstheme="minorHAnsi"/>
                <w:kern w:val="2"/>
              </w:rPr>
              <w:t xml:space="preserve"> </w:t>
            </w:r>
            <w:r w:rsidRPr="00152A9F">
              <w:rPr>
                <w:rFonts w:asciiTheme="minorHAnsi" w:hAnsiTheme="minorHAnsi" w:cstheme="minorHAnsi"/>
                <w:kern w:val="2"/>
              </w:rPr>
              <w:t>notification/reporting</w:t>
            </w:r>
            <w:r>
              <w:rPr>
                <w:rFonts w:asciiTheme="minorHAnsi" w:hAnsiTheme="minorHAnsi" w:cstheme="minorHAnsi"/>
                <w:kern w:val="2"/>
              </w:rPr>
              <w:t xml:space="preserve"> </w:t>
            </w:r>
            <w:r w:rsidRPr="00152A9F">
              <w:rPr>
                <w:rFonts w:asciiTheme="minorHAnsi" w:hAnsiTheme="minorHAnsi" w:cstheme="minorHAnsi"/>
                <w:kern w:val="2"/>
              </w:rPr>
              <w:t>of application unavailability through mails, SMSs, etc.</w:t>
            </w:r>
          </w:p>
        </w:tc>
        <w:tc>
          <w:tcPr>
            <w:tcW w:w="851" w:type="dxa"/>
          </w:tcPr>
          <w:p w14:paraId="10E8F6FA" w14:textId="77777777" w:rsidR="00050D63" w:rsidRPr="00176F30" w:rsidRDefault="00050D63" w:rsidP="00050D63">
            <w:pPr>
              <w:pStyle w:val="TableParagraph"/>
              <w:rPr>
                <w:rFonts w:asciiTheme="minorHAnsi" w:hAnsiTheme="minorHAnsi" w:cstheme="minorHAnsi"/>
                <w:sz w:val="18"/>
              </w:rPr>
            </w:pPr>
          </w:p>
        </w:tc>
        <w:tc>
          <w:tcPr>
            <w:tcW w:w="1330" w:type="dxa"/>
          </w:tcPr>
          <w:p w14:paraId="545795EF" w14:textId="77777777" w:rsidR="00050D63" w:rsidRPr="00176F30" w:rsidRDefault="00050D63" w:rsidP="00050D63">
            <w:pPr>
              <w:pStyle w:val="TableParagraph"/>
              <w:rPr>
                <w:rFonts w:asciiTheme="minorHAnsi" w:hAnsiTheme="minorHAnsi" w:cstheme="minorHAnsi"/>
                <w:sz w:val="18"/>
              </w:rPr>
            </w:pPr>
          </w:p>
        </w:tc>
      </w:tr>
      <w:tr w:rsidR="00050D63" w14:paraId="6759B3C7" w14:textId="77777777" w:rsidTr="00CC2B8B">
        <w:trPr>
          <w:trHeight w:val="259"/>
        </w:trPr>
        <w:tc>
          <w:tcPr>
            <w:tcW w:w="711" w:type="dxa"/>
          </w:tcPr>
          <w:p w14:paraId="40F1F4A6" w14:textId="77777777" w:rsidR="00050D63" w:rsidRPr="00176F30" w:rsidRDefault="00050D63" w:rsidP="00050D63">
            <w:pPr>
              <w:pStyle w:val="TableParagraph"/>
              <w:spacing w:before="1" w:line="231" w:lineRule="exact"/>
              <w:rPr>
                <w:rFonts w:asciiTheme="minorHAnsi" w:hAnsiTheme="minorHAnsi" w:cstheme="minorHAnsi"/>
                <w:spacing w:val="9"/>
              </w:rPr>
            </w:pPr>
            <w:r w:rsidRPr="00176F30">
              <w:rPr>
                <w:rFonts w:asciiTheme="minorHAnsi" w:hAnsiTheme="minorHAnsi" w:cstheme="minorHAnsi"/>
                <w:spacing w:val="9"/>
              </w:rPr>
              <w:t>3.</w:t>
            </w:r>
          </w:p>
        </w:tc>
        <w:tc>
          <w:tcPr>
            <w:tcW w:w="5713" w:type="dxa"/>
          </w:tcPr>
          <w:p w14:paraId="1D4349FE" w14:textId="77777777" w:rsidR="00050D63" w:rsidRPr="00152A9F" w:rsidRDefault="00050D63" w:rsidP="00050D63">
            <w:pPr>
              <w:pStyle w:val="TableParagraph"/>
              <w:tabs>
                <w:tab w:val="left" w:pos="1422"/>
                <w:tab w:val="left" w:pos="3883"/>
                <w:tab w:val="left" w:pos="4328"/>
              </w:tabs>
              <w:spacing w:line="231" w:lineRule="exact"/>
              <w:ind w:left="107" w:right="215"/>
              <w:jc w:val="both"/>
              <w:rPr>
                <w:rFonts w:asciiTheme="minorHAnsi" w:hAnsiTheme="minorHAnsi" w:cstheme="minorHAnsi"/>
                <w:kern w:val="2"/>
              </w:rPr>
            </w:pPr>
            <w:r w:rsidRPr="00152A9F">
              <w:rPr>
                <w:rFonts w:asciiTheme="minorHAnsi" w:hAnsiTheme="minorHAnsi" w:cstheme="minorHAnsi"/>
                <w:kern w:val="2"/>
              </w:rPr>
              <w:t>Automated Generation of Monthly availability report</w:t>
            </w:r>
          </w:p>
        </w:tc>
        <w:tc>
          <w:tcPr>
            <w:tcW w:w="851" w:type="dxa"/>
          </w:tcPr>
          <w:p w14:paraId="397A45E7" w14:textId="77777777" w:rsidR="00050D63" w:rsidRPr="00176F30" w:rsidRDefault="00050D63" w:rsidP="00050D63">
            <w:pPr>
              <w:pStyle w:val="TableParagraph"/>
              <w:rPr>
                <w:rFonts w:asciiTheme="minorHAnsi" w:hAnsiTheme="minorHAnsi" w:cstheme="minorHAnsi"/>
                <w:sz w:val="20"/>
              </w:rPr>
            </w:pPr>
          </w:p>
        </w:tc>
        <w:tc>
          <w:tcPr>
            <w:tcW w:w="1330" w:type="dxa"/>
          </w:tcPr>
          <w:p w14:paraId="22D88457" w14:textId="77777777" w:rsidR="00050D63" w:rsidRPr="00176F30" w:rsidRDefault="00050D63" w:rsidP="00050D63">
            <w:pPr>
              <w:pStyle w:val="TableParagraph"/>
              <w:rPr>
                <w:rFonts w:asciiTheme="minorHAnsi" w:hAnsiTheme="minorHAnsi" w:cstheme="minorHAnsi"/>
                <w:sz w:val="20"/>
              </w:rPr>
            </w:pPr>
          </w:p>
        </w:tc>
      </w:tr>
      <w:tr w:rsidR="00050D63" w14:paraId="375E23F8" w14:textId="77777777" w:rsidTr="00CC2B8B">
        <w:trPr>
          <w:trHeight w:val="259"/>
        </w:trPr>
        <w:tc>
          <w:tcPr>
            <w:tcW w:w="711" w:type="dxa"/>
          </w:tcPr>
          <w:p w14:paraId="7752BFA4" w14:textId="76B03B0B" w:rsidR="00050D63" w:rsidRPr="00176F30" w:rsidRDefault="00050D63" w:rsidP="00050D63">
            <w:pPr>
              <w:pStyle w:val="TableParagraph"/>
              <w:spacing w:before="1"/>
              <w:ind w:left="108"/>
              <w:rPr>
                <w:rFonts w:asciiTheme="minorHAnsi" w:hAnsiTheme="minorHAnsi" w:cstheme="minorHAnsi"/>
              </w:rPr>
            </w:pPr>
            <w:r>
              <w:rPr>
                <w:rFonts w:asciiTheme="minorHAnsi" w:hAnsiTheme="minorHAnsi" w:cstheme="minorHAnsi"/>
                <w:b/>
              </w:rPr>
              <w:t>D</w:t>
            </w:r>
          </w:p>
        </w:tc>
        <w:tc>
          <w:tcPr>
            <w:tcW w:w="5713" w:type="dxa"/>
          </w:tcPr>
          <w:p w14:paraId="3C8EFB6D" w14:textId="77777777" w:rsidR="00050D63" w:rsidRPr="00152A9F" w:rsidRDefault="00050D63" w:rsidP="00050D63">
            <w:pPr>
              <w:pStyle w:val="TableParagraph"/>
              <w:tabs>
                <w:tab w:val="left" w:pos="1422"/>
                <w:tab w:val="left" w:pos="3883"/>
                <w:tab w:val="left" w:pos="4328"/>
              </w:tabs>
              <w:spacing w:line="254" w:lineRule="exact"/>
              <w:ind w:left="107" w:right="215"/>
              <w:jc w:val="both"/>
              <w:rPr>
                <w:rFonts w:asciiTheme="minorHAnsi" w:hAnsiTheme="minorHAnsi" w:cstheme="minorHAnsi"/>
                <w:kern w:val="2"/>
              </w:rPr>
            </w:pPr>
            <w:r w:rsidRPr="00152A9F">
              <w:rPr>
                <w:rFonts w:asciiTheme="minorHAnsi" w:hAnsiTheme="minorHAnsi" w:cstheme="minorHAnsi"/>
                <w:b/>
                <w:kern w:val="2"/>
              </w:rPr>
              <w:t>Security / Data Integrity</w:t>
            </w:r>
          </w:p>
        </w:tc>
        <w:tc>
          <w:tcPr>
            <w:tcW w:w="851" w:type="dxa"/>
          </w:tcPr>
          <w:p w14:paraId="54506062" w14:textId="77777777" w:rsidR="00050D63" w:rsidRPr="00176F30" w:rsidRDefault="00050D63" w:rsidP="00050D63">
            <w:pPr>
              <w:pStyle w:val="TableParagraph"/>
              <w:rPr>
                <w:rFonts w:asciiTheme="minorHAnsi" w:hAnsiTheme="minorHAnsi" w:cstheme="minorHAnsi"/>
                <w:sz w:val="20"/>
              </w:rPr>
            </w:pPr>
          </w:p>
        </w:tc>
        <w:tc>
          <w:tcPr>
            <w:tcW w:w="1330" w:type="dxa"/>
          </w:tcPr>
          <w:p w14:paraId="2A8E7D00" w14:textId="77777777" w:rsidR="00050D63" w:rsidRPr="00176F30" w:rsidRDefault="00050D63" w:rsidP="00050D63">
            <w:pPr>
              <w:pStyle w:val="TableParagraph"/>
              <w:rPr>
                <w:rFonts w:asciiTheme="minorHAnsi" w:hAnsiTheme="minorHAnsi" w:cstheme="minorHAnsi"/>
                <w:sz w:val="20"/>
              </w:rPr>
            </w:pPr>
          </w:p>
        </w:tc>
      </w:tr>
      <w:tr w:rsidR="00050D63" w14:paraId="59440CAB" w14:textId="77777777" w:rsidTr="00CC2B8B">
        <w:trPr>
          <w:trHeight w:val="252"/>
        </w:trPr>
        <w:tc>
          <w:tcPr>
            <w:tcW w:w="711" w:type="dxa"/>
          </w:tcPr>
          <w:p w14:paraId="3196B910" w14:textId="77777777" w:rsidR="00050D63" w:rsidRPr="00176F30" w:rsidRDefault="00050D63" w:rsidP="00050D63">
            <w:pPr>
              <w:pStyle w:val="TableParagraph"/>
              <w:spacing w:line="232" w:lineRule="exact"/>
              <w:rPr>
                <w:rFonts w:asciiTheme="minorHAnsi" w:hAnsiTheme="minorHAnsi" w:cstheme="minorHAnsi"/>
                <w:b/>
              </w:rPr>
            </w:pPr>
            <w:r w:rsidRPr="00176F30">
              <w:rPr>
                <w:rFonts w:asciiTheme="minorHAnsi" w:hAnsiTheme="minorHAnsi" w:cstheme="minorHAnsi"/>
                <w:spacing w:val="11"/>
              </w:rPr>
              <w:t>1.</w:t>
            </w:r>
          </w:p>
        </w:tc>
        <w:tc>
          <w:tcPr>
            <w:tcW w:w="5713" w:type="dxa"/>
          </w:tcPr>
          <w:p w14:paraId="7E4657BA" w14:textId="77777777" w:rsidR="00050D63" w:rsidRPr="00152A9F" w:rsidRDefault="00050D63" w:rsidP="00050D63">
            <w:pPr>
              <w:pStyle w:val="TableParagraph"/>
              <w:spacing w:line="232" w:lineRule="exact"/>
              <w:ind w:left="107"/>
              <w:jc w:val="both"/>
              <w:rPr>
                <w:rFonts w:asciiTheme="minorHAnsi" w:hAnsiTheme="minorHAnsi" w:cstheme="minorHAnsi"/>
                <w:b/>
                <w:kern w:val="2"/>
              </w:rPr>
            </w:pPr>
            <w:r w:rsidRPr="00152A9F">
              <w:rPr>
                <w:rFonts w:asciiTheme="minorHAnsi" w:hAnsiTheme="minorHAnsi" w:cstheme="minorHAnsi"/>
                <w:kern w:val="2"/>
              </w:rPr>
              <w:t>Integrity of data to be maintained at 100% of time</w:t>
            </w:r>
          </w:p>
        </w:tc>
        <w:tc>
          <w:tcPr>
            <w:tcW w:w="851" w:type="dxa"/>
          </w:tcPr>
          <w:p w14:paraId="6BA06E42" w14:textId="77777777" w:rsidR="00050D63" w:rsidRPr="00176F30" w:rsidRDefault="00050D63" w:rsidP="00050D63">
            <w:pPr>
              <w:pStyle w:val="TableParagraph"/>
              <w:rPr>
                <w:rFonts w:asciiTheme="minorHAnsi" w:hAnsiTheme="minorHAnsi" w:cstheme="minorHAnsi"/>
                <w:sz w:val="18"/>
              </w:rPr>
            </w:pPr>
          </w:p>
        </w:tc>
        <w:tc>
          <w:tcPr>
            <w:tcW w:w="1330" w:type="dxa"/>
          </w:tcPr>
          <w:p w14:paraId="04B2C534" w14:textId="77777777" w:rsidR="00050D63" w:rsidRPr="00176F30" w:rsidRDefault="00050D63" w:rsidP="00050D63">
            <w:pPr>
              <w:pStyle w:val="TableParagraph"/>
              <w:rPr>
                <w:rFonts w:asciiTheme="minorHAnsi" w:hAnsiTheme="minorHAnsi" w:cstheme="minorHAnsi"/>
                <w:sz w:val="18"/>
              </w:rPr>
            </w:pPr>
          </w:p>
        </w:tc>
      </w:tr>
      <w:tr w:rsidR="00050D63" w14:paraId="5C0F20E2" w14:textId="77777777" w:rsidTr="00CC2B8B">
        <w:trPr>
          <w:trHeight w:val="251"/>
        </w:trPr>
        <w:tc>
          <w:tcPr>
            <w:tcW w:w="711" w:type="dxa"/>
          </w:tcPr>
          <w:p w14:paraId="22A6DF7A" w14:textId="77777777" w:rsidR="00050D63" w:rsidRPr="00176F30" w:rsidRDefault="00050D63" w:rsidP="00050D63">
            <w:pPr>
              <w:pStyle w:val="TableParagraph"/>
              <w:spacing w:line="232" w:lineRule="exact"/>
              <w:rPr>
                <w:rFonts w:asciiTheme="minorHAnsi" w:hAnsiTheme="minorHAnsi" w:cstheme="minorHAnsi"/>
              </w:rPr>
            </w:pPr>
            <w:r w:rsidRPr="00176F30">
              <w:rPr>
                <w:rFonts w:asciiTheme="minorHAnsi" w:hAnsiTheme="minorHAnsi" w:cstheme="minorHAnsi"/>
                <w:spacing w:val="11"/>
              </w:rPr>
              <w:t>2.</w:t>
            </w:r>
          </w:p>
        </w:tc>
        <w:tc>
          <w:tcPr>
            <w:tcW w:w="5713" w:type="dxa"/>
          </w:tcPr>
          <w:p w14:paraId="76D81F9D" w14:textId="5B4C940A" w:rsidR="00050D63" w:rsidRPr="00152A9F" w:rsidRDefault="00050D63" w:rsidP="00050D63">
            <w:pPr>
              <w:pStyle w:val="TableParagraph"/>
              <w:spacing w:before="1" w:line="244" w:lineRule="auto"/>
              <w:ind w:left="107" w:right="215"/>
              <w:jc w:val="both"/>
              <w:rPr>
                <w:rFonts w:asciiTheme="minorHAnsi" w:hAnsiTheme="minorHAnsi" w:cstheme="minorHAnsi"/>
                <w:kern w:val="2"/>
              </w:rPr>
            </w:pPr>
            <w:r w:rsidRPr="00152A9F">
              <w:rPr>
                <w:rFonts w:asciiTheme="minorHAnsi" w:hAnsiTheme="minorHAnsi" w:cstheme="minorHAnsi"/>
                <w:kern w:val="2"/>
              </w:rPr>
              <w:t>Latest Encryption as per RBIs Digital Payment security be used for data traveling between</w:t>
            </w:r>
            <w:r>
              <w:rPr>
                <w:rFonts w:asciiTheme="minorHAnsi" w:hAnsiTheme="minorHAnsi" w:cstheme="minorHAnsi"/>
                <w:kern w:val="2"/>
              </w:rPr>
              <w:t xml:space="preserve"> </w:t>
            </w:r>
            <w:r w:rsidRPr="00152A9F">
              <w:rPr>
                <w:rFonts w:asciiTheme="minorHAnsi" w:hAnsiTheme="minorHAnsi" w:cstheme="minorHAnsi"/>
                <w:kern w:val="2"/>
              </w:rPr>
              <w:t>core banking solution and delivery channels.</w:t>
            </w:r>
          </w:p>
          <w:p w14:paraId="5F356328" w14:textId="7A5ABE91" w:rsidR="00050D63" w:rsidRPr="00152A9F" w:rsidRDefault="00050D63" w:rsidP="00050D63">
            <w:pPr>
              <w:pStyle w:val="TableParagraph"/>
              <w:tabs>
                <w:tab w:val="left" w:pos="555"/>
                <w:tab w:val="left" w:pos="1728"/>
                <w:tab w:val="left" w:pos="2382"/>
                <w:tab w:val="left" w:pos="3820"/>
                <w:tab w:val="left" w:pos="4656"/>
                <w:tab w:val="left" w:pos="5160"/>
              </w:tabs>
              <w:spacing w:line="247" w:lineRule="exact"/>
              <w:ind w:left="107"/>
              <w:jc w:val="both"/>
              <w:rPr>
                <w:rFonts w:asciiTheme="minorHAnsi" w:hAnsiTheme="minorHAnsi" w:cstheme="minorHAnsi"/>
                <w:kern w:val="2"/>
              </w:rPr>
            </w:pPr>
            <w:r w:rsidRPr="00152A9F">
              <w:rPr>
                <w:rFonts w:asciiTheme="minorHAnsi" w:hAnsiTheme="minorHAnsi" w:cstheme="minorHAnsi"/>
                <w:kern w:val="2"/>
              </w:rPr>
              <w:t>i.</w:t>
            </w:r>
            <w:r w:rsidRPr="00152A9F">
              <w:rPr>
                <w:rFonts w:asciiTheme="minorHAnsi" w:hAnsiTheme="minorHAnsi" w:cstheme="minorHAnsi"/>
                <w:kern w:val="2"/>
              </w:rPr>
              <w:tab/>
              <w:t>Mention</w:t>
            </w:r>
            <w:r>
              <w:rPr>
                <w:rFonts w:asciiTheme="minorHAnsi" w:hAnsiTheme="minorHAnsi" w:cstheme="minorHAnsi"/>
                <w:kern w:val="2"/>
              </w:rPr>
              <w:t xml:space="preserve"> </w:t>
            </w:r>
            <w:r w:rsidRPr="00152A9F">
              <w:rPr>
                <w:rFonts w:asciiTheme="minorHAnsi" w:hAnsiTheme="minorHAnsi" w:cstheme="minorHAnsi"/>
                <w:kern w:val="2"/>
              </w:rPr>
              <w:t>the</w:t>
            </w:r>
            <w:r>
              <w:rPr>
                <w:rFonts w:asciiTheme="minorHAnsi" w:hAnsiTheme="minorHAnsi" w:cstheme="minorHAnsi"/>
                <w:kern w:val="2"/>
              </w:rPr>
              <w:t xml:space="preserve"> </w:t>
            </w:r>
            <w:r w:rsidRPr="00152A9F">
              <w:rPr>
                <w:rFonts w:asciiTheme="minorHAnsi" w:hAnsiTheme="minorHAnsi" w:cstheme="minorHAnsi"/>
                <w:kern w:val="2"/>
              </w:rPr>
              <w:t>encryption</w:t>
            </w:r>
            <w:r>
              <w:rPr>
                <w:rFonts w:asciiTheme="minorHAnsi" w:hAnsiTheme="minorHAnsi" w:cstheme="minorHAnsi"/>
                <w:kern w:val="2"/>
              </w:rPr>
              <w:t xml:space="preserve"> </w:t>
            </w:r>
            <w:r w:rsidRPr="00152A9F">
              <w:rPr>
                <w:rFonts w:asciiTheme="minorHAnsi" w:hAnsiTheme="minorHAnsi" w:cstheme="minorHAnsi"/>
                <w:kern w:val="2"/>
              </w:rPr>
              <w:t>used</w:t>
            </w:r>
            <w:r>
              <w:rPr>
                <w:rFonts w:asciiTheme="minorHAnsi" w:hAnsiTheme="minorHAnsi" w:cstheme="minorHAnsi"/>
                <w:kern w:val="2"/>
              </w:rPr>
              <w:t xml:space="preserve"> </w:t>
            </w:r>
            <w:r w:rsidRPr="00152A9F">
              <w:rPr>
                <w:rFonts w:asciiTheme="minorHAnsi" w:hAnsiTheme="minorHAnsi" w:cstheme="minorHAnsi"/>
                <w:kern w:val="2"/>
              </w:rPr>
              <w:t>in</w:t>
            </w:r>
            <w:r>
              <w:rPr>
                <w:rFonts w:asciiTheme="minorHAnsi" w:hAnsiTheme="minorHAnsi" w:cstheme="minorHAnsi"/>
                <w:kern w:val="2"/>
              </w:rPr>
              <w:t xml:space="preserve"> </w:t>
            </w:r>
            <w:r w:rsidRPr="00152A9F">
              <w:rPr>
                <w:rFonts w:asciiTheme="minorHAnsi" w:hAnsiTheme="minorHAnsi" w:cstheme="minorHAnsi"/>
                <w:kern w:val="2"/>
              </w:rPr>
              <w:t>the</w:t>
            </w:r>
            <w:r>
              <w:rPr>
                <w:rFonts w:asciiTheme="minorHAnsi" w:hAnsiTheme="minorHAnsi" w:cstheme="minorHAnsi"/>
                <w:kern w:val="2"/>
              </w:rPr>
              <w:t xml:space="preserve"> </w:t>
            </w:r>
            <w:r w:rsidRPr="00152A9F">
              <w:rPr>
                <w:rFonts w:asciiTheme="minorHAnsi" w:hAnsiTheme="minorHAnsi" w:cstheme="minorHAnsi"/>
                <w:kern w:val="2"/>
              </w:rPr>
              <w:t>Application /Solution.</w:t>
            </w:r>
          </w:p>
        </w:tc>
        <w:tc>
          <w:tcPr>
            <w:tcW w:w="851" w:type="dxa"/>
          </w:tcPr>
          <w:p w14:paraId="1E29CE66" w14:textId="77777777" w:rsidR="00050D63" w:rsidRPr="00176F30" w:rsidRDefault="00050D63" w:rsidP="00050D63">
            <w:pPr>
              <w:pStyle w:val="TableParagraph"/>
              <w:rPr>
                <w:rFonts w:asciiTheme="minorHAnsi" w:hAnsiTheme="minorHAnsi" w:cstheme="minorHAnsi"/>
                <w:sz w:val="18"/>
              </w:rPr>
            </w:pPr>
          </w:p>
        </w:tc>
        <w:tc>
          <w:tcPr>
            <w:tcW w:w="1330" w:type="dxa"/>
          </w:tcPr>
          <w:p w14:paraId="44DFE2DD" w14:textId="77777777" w:rsidR="00050D63" w:rsidRPr="00176F30" w:rsidRDefault="00050D63" w:rsidP="00050D63">
            <w:pPr>
              <w:pStyle w:val="TableParagraph"/>
              <w:rPr>
                <w:rFonts w:asciiTheme="minorHAnsi" w:hAnsiTheme="minorHAnsi" w:cstheme="minorHAnsi"/>
                <w:sz w:val="18"/>
              </w:rPr>
            </w:pPr>
          </w:p>
        </w:tc>
      </w:tr>
      <w:tr w:rsidR="00050D63" w14:paraId="5110B933" w14:textId="77777777" w:rsidTr="002C5A53">
        <w:trPr>
          <w:trHeight w:val="529"/>
        </w:trPr>
        <w:tc>
          <w:tcPr>
            <w:tcW w:w="711" w:type="dxa"/>
          </w:tcPr>
          <w:p w14:paraId="4B6D6DD2" w14:textId="77777777" w:rsidR="00050D63" w:rsidRPr="00176F30" w:rsidRDefault="00050D63" w:rsidP="00050D63">
            <w:pPr>
              <w:pStyle w:val="TableParagraph"/>
              <w:spacing w:line="248" w:lineRule="exact"/>
              <w:rPr>
                <w:rFonts w:asciiTheme="minorHAnsi" w:hAnsiTheme="minorHAnsi" w:cstheme="minorHAnsi"/>
              </w:rPr>
            </w:pPr>
            <w:r w:rsidRPr="00176F30">
              <w:rPr>
                <w:rFonts w:asciiTheme="minorHAnsi" w:hAnsiTheme="minorHAnsi" w:cstheme="minorHAnsi"/>
                <w:spacing w:val="11"/>
              </w:rPr>
              <w:t>3.</w:t>
            </w:r>
          </w:p>
        </w:tc>
        <w:tc>
          <w:tcPr>
            <w:tcW w:w="5713" w:type="dxa"/>
          </w:tcPr>
          <w:p w14:paraId="401AE476" w14:textId="7B019A9B" w:rsidR="00050D63" w:rsidRPr="00152A9F" w:rsidRDefault="00050D63" w:rsidP="00050D63">
            <w:pPr>
              <w:pStyle w:val="TableParagraph"/>
              <w:tabs>
                <w:tab w:val="left" w:pos="1547"/>
                <w:tab w:val="left" w:pos="2268"/>
                <w:tab w:val="left" w:pos="3708"/>
              </w:tabs>
              <w:spacing w:before="1"/>
              <w:ind w:left="107"/>
              <w:jc w:val="both"/>
              <w:rPr>
                <w:rFonts w:asciiTheme="minorHAnsi" w:hAnsiTheme="minorHAnsi" w:cstheme="minorHAnsi"/>
                <w:kern w:val="2"/>
              </w:rPr>
            </w:pPr>
            <w:r w:rsidRPr="00152A9F">
              <w:rPr>
                <w:rFonts w:asciiTheme="minorHAnsi" w:hAnsiTheme="minorHAnsi" w:cstheme="minorHAnsi"/>
                <w:kern w:val="2"/>
              </w:rPr>
              <w:t>Standards &amp; Guidelines should be developed, implemented and followed for all IT</w:t>
            </w:r>
            <w:r>
              <w:rPr>
                <w:rFonts w:asciiTheme="minorHAnsi" w:hAnsiTheme="minorHAnsi" w:cstheme="minorHAnsi"/>
                <w:kern w:val="2"/>
              </w:rPr>
              <w:t xml:space="preserve"> </w:t>
            </w:r>
            <w:r w:rsidRPr="00152A9F">
              <w:rPr>
                <w:rFonts w:asciiTheme="minorHAnsi" w:hAnsiTheme="minorHAnsi" w:cstheme="minorHAnsi"/>
                <w:kern w:val="2"/>
              </w:rPr>
              <w:t>assets</w:t>
            </w:r>
          </w:p>
        </w:tc>
        <w:tc>
          <w:tcPr>
            <w:tcW w:w="851" w:type="dxa"/>
          </w:tcPr>
          <w:p w14:paraId="62BB4E2B" w14:textId="77777777" w:rsidR="00050D63" w:rsidRPr="00176F30" w:rsidRDefault="00050D63" w:rsidP="00050D63">
            <w:pPr>
              <w:pStyle w:val="TableParagraph"/>
              <w:rPr>
                <w:rFonts w:asciiTheme="minorHAnsi" w:hAnsiTheme="minorHAnsi" w:cstheme="minorHAnsi"/>
                <w:sz w:val="20"/>
              </w:rPr>
            </w:pPr>
          </w:p>
        </w:tc>
        <w:tc>
          <w:tcPr>
            <w:tcW w:w="1330" w:type="dxa"/>
          </w:tcPr>
          <w:p w14:paraId="46B2B684" w14:textId="77777777" w:rsidR="00050D63" w:rsidRPr="00176F30" w:rsidRDefault="00050D63" w:rsidP="00050D63">
            <w:pPr>
              <w:pStyle w:val="TableParagraph"/>
              <w:rPr>
                <w:rFonts w:asciiTheme="minorHAnsi" w:hAnsiTheme="minorHAnsi" w:cstheme="minorHAnsi"/>
                <w:sz w:val="20"/>
              </w:rPr>
            </w:pPr>
          </w:p>
        </w:tc>
      </w:tr>
      <w:tr w:rsidR="00050D63" w14:paraId="3A89A3C9" w14:textId="77777777" w:rsidTr="002C5A53">
        <w:trPr>
          <w:trHeight w:val="550"/>
        </w:trPr>
        <w:tc>
          <w:tcPr>
            <w:tcW w:w="711" w:type="dxa"/>
          </w:tcPr>
          <w:p w14:paraId="099DABCD" w14:textId="77777777" w:rsidR="00050D63" w:rsidRPr="00176F30" w:rsidRDefault="00050D63" w:rsidP="00050D63">
            <w:pPr>
              <w:pStyle w:val="TableParagraph"/>
              <w:spacing w:line="248" w:lineRule="exact"/>
              <w:rPr>
                <w:rFonts w:asciiTheme="minorHAnsi" w:hAnsiTheme="minorHAnsi" w:cstheme="minorHAnsi"/>
              </w:rPr>
            </w:pPr>
            <w:r w:rsidRPr="00176F30">
              <w:rPr>
                <w:rFonts w:asciiTheme="minorHAnsi" w:hAnsiTheme="minorHAnsi" w:cstheme="minorHAnsi"/>
                <w:spacing w:val="11"/>
              </w:rPr>
              <w:t>4.</w:t>
            </w:r>
          </w:p>
        </w:tc>
        <w:tc>
          <w:tcPr>
            <w:tcW w:w="5713" w:type="dxa"/>
          </w:tcPr>
          <w:p w14:paraId="00D49BE3" w14:textId="34880149" w:rsidR="00050D63" w:rsidRPr="00152A9F" w:rsidRDefault="00050D63" w:rsidP="00050D63">
            <w:pPr>
              <w:pStyle w:val="TableParagraph"/>
              <w:spacing w:line="250" w:lineRule="atLeast"/>
              <w:ind w:left="107" w:right="215"/>
              <w:jc w:val="both"/>
              <w:rPr>
                <w:rFonts w:asciiTheme="minorHAnsi" w:hAnsiTheme="minorHAnsi" w:cstheme="minorHAnsi"/>
                <w:kern w:val="2"/>
              </w:rPr>
            </w:pPr>
            <w:r w:rsidRPr="00152A9F">
              <w:rPr>
                <w:rFonts w:asciiTheme="minorHAnsi" w:hAnsiTheme="minorHAnsi" w:cstheme="minorHAnsi"/>
                <w:kern w:val="2"/>
              </w:rPr>
              <w:t>Data Integrity should be ensured using internationally</w:t>
            </w:r>
            <w:r>
              <w:rPr>
                <w:rFonts w:asciiTheme="minorHAnsi" w:hAnsiTheme="minorHAnsi" w:cstheme="minorHAnsi"/>
                <w:kern w:val="2"/>
              </w:rPr>
              <w:t xml:space="preserve"> </w:t>
            </w:r>
            <w:r w:rsidRPr="00152A9F">
              <w:rPr>
                <w:rFonts w:asciiTheme="minorHAnsi" w:hAnsiTheme="minorHAnsi" w:cstheme="minorHAnsi"/>
                <w:kern w:val="2"/>
              </w:rPr>
              <w:t>accepted hashing algorithms</w:t>
            </w:r>
            <w:r>
              <w:rPr>
                <w:rFonts w:asciiTheme="minorHAnsi" w:hAnsiTheme="minorHAnsi" w:cstheme="minorHAnsi"/>
                <w:kern w:val="2"/>
              </w:rPr>
              <w:t xml:space="preserve"> </w:t>
            </w:r>
            <w:r w:rsidRPr="00152A9F">
              <w:rPr>
                <w:rFonts w:asciiTheme="minorHAnsi" w:hAnsiTheme="minorHAnsi" w:cstheme="minorHAnsi"/>
                <w:kern w:val="2"/>
              </w:rPr>
              <w:t>such as MD5</w:t>
            </w:r>
          </w:p>
        </w:tc>
        <w:tc>
          <w:tcPr>
            <w:tcW w:w="851" w:type="dxa"/>
          </w:tcPr>
          <w:p w14:paraId="776D00B8" w14:textId="77777777" w:rsidR="00050D63" w:rsidRPr="00176F30" w:rsidRDefault="00050D63" w:rsidP="00050D63">
            <w:pPr>
              <w:pStyle w:val="TableParagraph"/>
              <w:rPr>
                <w:rFonts w:asciiTheme="minorHAnsi" w:hAnsiTheme="minorHAnsi" w:cstheme="minorHAnsi"/>
                <w:sz w:val="20"/>
              </w:rPr>
            </w:pPr>
          </w:p>
        </w:tc>
        <w:tc>
          <w:tcPr>
            <w:tcW w:w="1330" w:type="dxa"/>
          </w:tcPr>
          <w:p w14:paraId="2BC187F6" w14:textId="77777777" w:rsidR="00050D63" w:rsidRPr="00176F30" w:rsidRDefault="00050D63" w:rsidP="00050D63">
            <w:pPr>
              <w:pStyle w:val="TableParagraph"/>
              <w:rPr>
                <w:rFonts w:asciiTheme="minorHAnsi" w:hAnsiTheme="minorHAnsi" w:cstheme="minorHAnsi"/>
                <w:sz w:val="20"/>
              </w:rPr>
            </w:pPr>
          </w:p>
        </w:tc>
      </w:tr>
      <w:tr w:rsidR="00050D63" w14:paraId="5C5B9021" w14:textId="77777777" w:rsidTr="008B4054">
        <w:trPr>
          <w:trHeight w:val="483"/>
        </w:trPr>
        <w:tc>
          <w:tcPr>
            <w:tcW w:w="711" w:type="dxa"/>
          </w:tcPr>
          <w:p w14:paraId="4D5D316E" w14:textId="77777777" w:rsidR="00050D63" w:rsidRPr="00176F30" w:rsidRDefault="00050D63" w:rsidP="00050D63">
            <w:pPr>
              <w:pStyle w:val="TableParagraph"/>
              <w:spacing w:line="248" w:lineRule="exact"/>
              <w:rPr>
                <w:rFonts w:asciiTheme="minorHAnsi" w:hAnsiTheme="minorHAnsi" w:cstheme="minorHAnsi"/>
              </w:rPr>
            </w:pPr>
            <w:r w:rsidRPr="00176F30">
              <w:rPr>
                <w:rFonts w:asciiTheme="minorHAnsi" w:hAnsiTheme="minorHAnsi" w:cstheme="minorHAnsi"/>
                <w:spacing w:val="11"/>
              </w:rPr>
              <w:t>5.</w:t>
            </w:r>
          </w:p>
        </w:tc>
        <w:tc>
          <w:tcPr>
            <w:tcW w:w="5713" w:type="dxa"/>
          </w:tcPr>
          <w:p w14:paraId="0B3E39E2" w14:textId="606C0FAA" w:rsidR="00050D63" w:rsidRPr="00152A9F" w:rsidRDefault="00050D63" w:rsidP="00050D63">
            <w:pPr>
              <w:pStyle w:val="TableParagraph"/>
              <w:spacing w:before="1" w:line="244" w:lineRule="auto"/>
              <w:ind w:left="107" w:right="212"/>
              <w:jc w:val="both"/>
              <w:rPr>
                <w:rFonts w:asciiTheme="minorHAnsi" w:hAnsiTheme="minorHAnsi" w:cstheme="minorHAnsi"/>
                <w:kern w:val="2"/>
              </w:rPr>
            </w:pPr>
            <w:r w:rsidRPr="00152A9F">
              <w:rPr>
                <w:rFonts w:asciiTheme="minorHAnsi" w:hAnsiTheme="minorHAnsi" w:cstheme="minorHAnsi"/>
                <w:kern w:val="2"/>
              </w:rPr>
              <w:t>System security is password controlled (for operating system, database, application and terminal id) which complies with the</w:t>
            </w:r>
            <w:r>
              <w:rPr>
                <w:rFonts w:asciiTheme="minorHAnsi" w:hAnsiTheme="minorHAnsi" w:cstheme="minorHAnsi"/>
                <w:kern w:val="2"/>
              </w:rPr>
              <w:t xml:space="preserve"> </w:t>
            </w:r>
            <w:r w:rsidRPr="00152A9F">
              <w:rPr>
                <w:rFonts w:asciiTheme="minorHAnsi" w:hAnsiTheme="minorHAnsi" w:cstheme="minorHAnsi"/>
                <w:kern w:val="2"/>
              </w:rPr>
              <w:t>Bank’s security policy (e.g. minimum password length, no. of attempts for login’s, recycle of passwords etc.).</w:t>
            </w:r>
          </w:p>
        </w:tc>
        <w:tc>
          <w:tcPr>
            <w:tcW w:w="851" w:type="dxa"/>
          </w:tcPr>
          <w:p w14:paraId="6D3F3C4F" w14:textId="77777777" w:rsidR="00050D63" w:rsidRPr="00176F30" w:rsidRDefault="00050D63" w:rsidP="00050D63">
            <w:pPr>
              <w:pStyle w:val="TableParagraph"/>
              <w:rPr>
                <w:rFonts w:asciiTheme="minorHAnsi" w:hAnsiTheme="minorHAnsi" w:cstheme="minorHAnsi"/>
                <w:sz w:val="20"/>
              </w:rPr>
            </w:pPr>
          </w:p>
        </w:tc>
        <w:tc>
          <w:tcPr>
            <w:tcW w:w="1330" w:type="dxa"/>
          </w:tcPr>
          <w:p w14:paraId="2DF99F28" w14:textId="77777777" w:rsidR="00050D63" w:rsidRPr="00176F30" w:rsidRDefault="00050D63" w:rsidP="00050D63">
            <w:pPr>
              <w:pStyle w:val="TableParagraph"/>
              <w:rPr>
                <w:rFonts w:asciiTheme="minorHAnsi" w:hAnsiTheme="minorHAnsi" w:cstheme="minorHAnsi"/>
                <w:sz w:val="20"/>
              </w:rPr>
            </w:pPr>
          </w:p>
        </w:tc>
      </w:tr>
      <w:tr w:rsidR="00050D63" w14:paraId="1DB6EAD0" w14:textId="77777777" w:rsidTr="00CC2B8B">
        <w:trPr>
          <w:trHeight w:val="744"/>
        </w:trPr>
        <w:tc>
          <w:tcPr>
            <w:tcW w:w="711" w:type="dxa"/>
            <w:tcBorders>
              <w:top w:val="nil"/>
            </w:tcBorders>
          </w:tcPr>
          <w:p w14:paraId="49EF7E0A" w14:textId="064DC980" w:rsidR="00050D63" w:rsidRPr="001C4C42" w:rsidRDefault="00050D63" w:rsidP="00050D63">
            <w:pPr>
              <w:pStyle w:val="TableParagraph"/>
              <w:spacing w:line="248" w:lineRule="exact"/>
              <w:rPr>
                <w:rFonts w:asciiTheme="minorHAnsi" w:hAnsiTheme="minorHAnsi" w:cstheme="minorHAnsi"/>
              </w:rPr>
            </w:pPr>
            <w:r w:rsidRPr="001C4C42">
              <w:rPr>
                <w:rFonts w:asciiTheme="minorHAnsi" w:hAnsiTheme="minorHAnsi" w:cstheme="minorHAnsi"/>
              </w:rPr>
              <w:t>6.</w:t>
            </w:r>
          </w:p>
        </w:tc>
        <w:tc>
          <w:tcPr>
            <w:tcW w:w="5713" w:type="dxa"/>
          </w:tcPr>
          <w:p w14:paraId="03C32EE9" w14:textId="5E42E27D" w:rsidR="00050D63" w:rsidRPr="00152A9F" w:rsidRDefault="00050D63" w:rsidP="00050D63">
            <w:pPr>
              <w:pStyle w:val="TableParagraph"/>
              <w:spacing w:before="1" w:line="244" w:lineRule="auto"/>
              <w:ind w:left="107" w:right="212"/>
              <w:jc w:val="both"/>
              <w:rPr>
                <w:rFonts w:asciiTheme="minorHAnsi" w:hAnsiTheme="minorHAnsi" w:cstheme="minorHAnsi"/>
                <w:kern w:val="2"/>
              </w:rPr>
            </w:pPr>
            <w:r w:rsidRPr="00152A9F">
              <w:rPr>
                <w:rFonts w:asciiTheme="minorHAnsi" w:hAnsiTheme="minorHAnsi" w:cstheme="minorHAnsi"/>
                <w:kern w:val="2"/>
              </w:rPr>
              <w:t xml:space="preserve"> Sensitive data such as passwords and authentication</w:t>
            </w:r>
            <w:r>
              <w:rPr>
                <w:rFonts w:asciiTheme="minorHAnsi" w:hAnsiTheme="minorHAnsi" w:cstheme="minorHAnsi"/>
                <w:kern w:val="2"/>
              </w:rPr>
              <w:t xml:space="preserve"> </w:t>
            </w:r>
            <w:r w:rsidRPr="00152A9F">
              <w:rPr>
                <w:rFonts w:asciiTheme="minorHAnsi" w:hAnsiTheme="minorHAnsi" w:cstheme="minorHAnsi"/>
                <w:kern w:val="2"/>
              </w:rPr>
              <w:t>credentials shall not be logged in transaction or system activity files</w:t>
            </w:r>
          </w:p>
        </w:tc>
        <w:tc>
          <w:tcPr>
            <w:tcW w:w="851" w:type="dxa"/>
          </w:tcPr>
          <w:p w14:paraId="71EB5BFC" w14:textId="77777777" w:rsidR="00050D63" w:rsidRPr="00176F30" w:rsidRDefault="00050D63" w:rsidP="00050D63">
            <w:pPr>
              <w:pStyle w:val="TableParagraph"/>
              <w:rPr>
                <w:rFonts w:asciiTheme="minorHAnsi" w:hAnsiTheme="minorHAnsi" w:cstheme="minorHAnsi"/>
                <w:sz w:val="20"/>
              </w:rPr>
            </w:pPr>
          </w:p>
        </w:tc>
        <w:tc>
          <w:tcPr>
            <w:tcW w:w="1330" w:type="dxa"/>
          </w:tcPr>
          <w:p w14:paraId="6D34CD5A" w14:textId="77777777" w:rsidR="00050D63" w:rsidRPr="00176F30" w:rsidRDefault="00050D63" w:rsidP="00050D63">
            <w:pPr>
              <w:pStyle w:val="TableParagraph"/>
              <w:rPr>
                <w:rFonts w:asciiTheme="minorHAnsi" w:hAnsiTheme="minorHAnsi" w:cstheme="minorHAnsi"/>
                <w:sz w:val="20"/>
              </w:rPr>
            </w:pPr>
          </w:p>
        </w:tc>
      </w:tr>
      <w:tr w:rsidR="00050D63" w14:paraId="1B34E019" w14:textId="77777777" w:rsidTr="00CC2B8B">
        <w:trPr>
          <w:trHeight w:val="503"/>
        </w:trPr>
        <w:tc>
          <w:tcPr>
            <w:tcW w:w="711" w:type="dxa"/>
            <w:tcBorders>
              <w:top w:val="nil"/>
            </w:tcBorders>
          </w:tcPr>
          <w:p w14:paraId="51A781A5" w14:textId="3F57B4B6" w:rsidR="00050D63" w:rsidRPr="00050D63" w:rsidRDefault="00050D63" w:rsidP="00050D63">
            <w:pPr>
              <w:rPr>
                <w:rFonts w:cstheme="minorHAnsi"/>
                <w:sz w:val="20"/>
                <w:szCs w:val="20"/>
              </w:rPr>
            </w:pPr>
            <w:r w:rsidRPr="00050D63">
              <w:rPr>
                <w:rFonts w:cstheme="minorHAnsi"/>
                <w:sz w:val="20"/>
                <w:szCs w:val="20"/>
              </w:rPr>
              <w:t>7.</w:t>
            </w:r>
          </w:p>
        </w:tc>
        <w:tc>
          <w:tcPr>
            <w:tcW w:w="5713" w:type="dxa"/>
          </w:tcPr>
          <w:p w14:paraId="22256B17" w14:textId="77777777" w:rsidR="00050D63" w:rsidRPr="00152A9F" w:rsidRDefault="00050D63" w:rsidP="00050D63">
            <w:pPr>
              <w:pStyle w:val="TableParagraph"/>
              <w:spacing w:before="1" w:line="244" w:lineRule="auto"/>
              <w:ind w:left="107" w:right="212"/>
              <w:jc w:val="both"/>
              <w:rPr>
                <w:rFonts w:asciiTheme="minorHAnsi" w:hAnsiTheme="minorHAnsi" w:cstheme="minorHAnsi"/>
                <w:kern w:val="2"/>
              </w:rPr>
            </w:pPr>
            <w:r w:rsidRPr="00152A9F">
              <w:rPr>
                <w:rFonts w:asciiTheme="minorHAnsi" w:hAnsiTheme="minorHAnsi" w:cstheme="minorHAnsi"/>
                <w:kern w:val="2"/>
              </w:rPr>
              <w:t>Successful and</w:t>
            </w:r>
            <w:r w:rsidRPr="00152A9F">
              <w:rPr>
                <w:rFonts w:asciiTheme="minorHAnsi" w:hAnsiTheme="minorHAnsi" w:cstheme="minorHAnsi"/>
                <w:kern w:val="2"/>
              </w:rPr>
              <w:tab/>
              <w:t>unsuccessful authentication attempts are logged</w:t>
            </w:r>
          </w:p>
        </w:tc>
        <w:tc>
          <w:tcPr>
            <w:tcW w:w="851" w:type="dxa"/>
          </w:tcPr>
          <w:p w14:paraId="108A0429" w14:textId="77777777" w:rsidR="00050D63" w:rsidRPr="00176F30" w:rsidRDefault="00050D63" w:rsidP="00050D63">
            <w:pPr>
              <w:pStyle w:val="TableParagraph"/>
              <w:rPr>
                <w:rFonts w:asciiTheme="minorHAnsi" w:hAnsiTheme="minorHAnsi" w:cstheme="minorHAnsi"/>
                <w:sz w:val="20"/>
              </w:rPr>
            </w:pPr>
          </w:p>
        </w:tc>
        <w:tc>
          <w:tcPr>
            <w:tcW w:w="1330" w:type="dxa"/>
          </w:tcPr>
          <w:p w14:paraId="19CE5238" w14:textId="77777777" w:rsidR="00050D63" w:rsidRPr="00176F30" w:rsidRDefault="00050D63" w:rsidP="00050D63">
            <w:pPr>
              <w:pStyle w:val="TableParagraph"/>
              <w:rPr>
                <w:rFonts w:asciiTheme="minorHAnsi" w:hAnsiTheme="minorHAnsi" w:cstheme="minorHAnsi"/>
                <w:sz w:val="20"/>
              </w:rPr>
            </w:pPr>
          </w:p>
        </w:tc>
      </w:tr>
      <w:tr w:rsidR="00050D63" w14:paraId="30B33992" w14:textId="77777777" w:rsidTr="00905006">
        <w:trPr>
          <w:trHeight w:val="351"/>
        </w:trPr>
        <w:tc>
          <w:tcPr>
            <w:tcW w:w="711" w:type="dxa"/>
            <w:tcBorders>
              <w:top w:val="nil"/>
            </w:tcBorders>
          </w:tcPr>
          <w:p w14:paraId="5685E9EF" w14:textId="7B8C23B9" w:rsidR="00050D63" w:rsidRPr="001C4C42" w:rsidRDefault="00050D63" w:rsidP="00050D63">
            <w:pPr>
              <w:rPr>
                <w:rFonts w:cstheme="minorHAnsi"/>
                <w:sz w:val="16"/>
                <w:szCs w:val="2"/>
              </w:rPr>
            </w:pPr>
            <w:r w:rsidRPr="001C4C42">
              <w:rPr>
                <w:rFonts w:cstheme="minorHAnsi"/>
              </w:rPr>
              <w:t>8.</w:t>
            </w:r>
          </w:p>
        </w:tc>
        <w:tc>
          <w:tcPr>
            <w:tcW w:w="5713" w:type="dxa"/>
          </w:tcPr>
          <w:p w14:paraId="6A6C6145" w14:textId="77777777" w:rsidR="00050D63" w:rsidRPr="00152A9F" w:rsidRDefault="00050D63" w:rsidP="00050D63">
            <w:pPr>
              <w:pStyle w:val="TableParagraph"/>
              <w:spacing w:before="1" w:line="244" w:lineRule="auto"/>
              <w:ind w:left="107" w:right="212"/>
              <w:jc w:val="both"/>
              <w:rPr>
                <w:rFonts w:asciiTheme="minorHAnsi" w:hAnsiTheme="minorHAnsi" w:cstheme="minorHAnsi"/>
                <w:kern w:val="2"/>
              </w:rPr>
            </w:pPr>
            <w:r w:rsidRPr="00152A9F">
              <w:rPr>
                <w:rFonts w:asciiTheme="minorHAnsi" w:hAnsiTheme="minorHAnsi" w:cstheme="minorHAnsi"/>
                <w:kern w:val="2"/>
              </w:rPr>
              <w:t>Successful and unsuccessful authorization events are logged</w:t>
            </w:r>
          </w:p>
        </w:tc>
        <w:tc>
          <w:tcPr>
            <w:tcW w:w="851" w:type="dxa"/>
          </w:tcPr>
          <w:p w14:paraId="5ADC8009" w14:textId="77777777" w:rsidR="00050D63" w:rsidRPr="00176F30" w:rsidRDefault="00050D63" w:rsidP="00050D63">
            <w:pPr>
              <w:pStyle w:val="TableParagraph"/>
              <w:rPr>
                <w:rFonts w:asciiTheme="minorHAnsi" w:hAnsiTheme="minorHAnsi" w:cstheme="minorHAnsi"/>
                <w:sz w:val="20"/>
              </w:rPr>
            </w:pPr>
          </w:p>
        </w:tc>
        <w:tc>
          <w:tcPr>
            <w:tcW w:w="1330" w:type="dxa"/>
          </w:tcPr>
          <w:p w14:paraId="5828CFA8" w14:textId="26248505" w:rsidR="00050D63" w:rsidRPr="00176F30" w:rsidRDefault="00050D63" w:rsidP="00050D63">
            <w:pPr>
              <w:pStyle w:val="TableParagraph"/>
              <w:rPr>
                <w:rFonts w:asciiTheme="minorHAnsi" w:hAnsiTheme="minorHAnsi" w:cstheme="minorHAnsi"/>
                <w:sz w:val="20"/>
              </w:rPr>
            </w:pPr>
          </w:p>
        </w:tc>
      </w:tr>
      <w:tr w:rsidR="00050D63" w14:paraId="64C140D4" w14:textId="77777777" w:rsidTr="00CC2B8B">
        <w:trPr>
          <w:trHeight w:val="2831"/>
        </w:trPr>
        <w:tc>
          <w:tcPr>
            <w:tcW w:w="711" w:type="dxa"/>
          </w:tcPr>
          <w:p w14:paraId="66B47233" w14:textId="4A4358A8" w:rsidR="00050D63" w:rsidRPr="001C4C42" w:rsidRDefault="00050D63" w:rsidP="00050D63">
            <w:pPr>
              <w:rPr>
                <w:rFonts w:cstheme="minorHAnsi"/>
                <w:sz w:val="16"/>
                <w:szCs w:val="2"/>
              </w:rPr>
            </w:pPr>
            <w:r w:rsidRPr="001C4C42">
              <w:rPr>
                <w:rFonts w:cstheme="minorHAnsi"/>
              </w:rPr>
              <w:t>9.</w:t>
            </w:r>
          </w:p>
        </w:tc>
        <w:tc>
          <w:tcPr>
            <w:tcW w:w="5713" w:type="dxa"/>
          </w:tcPr>
          <w:p w14:paraId="338DF867" w14:textId="5B09116A" w:rsidR="00050D63" w:rsidRPr="00152A9F" w:rsidRDefault="00050D63" w:rsidP="00050D63">
            <w:pPr>
              <w:pStyle w:val="TableParagraph"/>
              <w:spacing w:before="3" w:line="244" w:lineRule="auto"/>
              <w:ind w:left="107" w:right="206"/>
              <w:jc w:val="both"/>
              <w:rPr>
                <w:rFonts w:asciiTheme="minorHAnsi" w:hAnsiTheme="minorHAnsi" w:cstheme="minorHAnsi"/>
                <w:kern w:val="2"/>
              </w:rPr>
            </w:pPr>
            <w:r w:rsidRPr="00152A9F">
              <w:rPr>
                <w:rFonts w:asciiTheme="minorHAnsi" w:hAnsiTheme="minorHAnsi" w:cstheme="minorHAnsi"/>
                <w:kern w:val="2"/>
              </w:rPr>
              <w:t>An authenticated session, together with its encryption protocol, should remain intact throughout the interaction with the customer. In the event of interference, the Developer will ensure controls are in place to terminate the session and reverse out the affected transactions.</w:t>
            </w:r>
            <w:r>
              <w:rPr>
                <w:rFonts w:asciiTheme="minorHAnsi" w:hAnsiTheme="minorHAnsi" w:cstheme="minorHAnsi"/>
                <w:kern w:val="2"/>
              </w:rPr>
              <w:t xml:space="preserve"> </w:t>
            </w:r>
            <w:r w:rsidRPr="00152A9F">
              <w:rPr>
                <w:rFonts w:asciiTheme="minorHAnsi" w:hAnsiTheme="minorHAnsi" w:cstheme="minorHAnsi"/>
                <w:kern w:val="2"/>
              </w:rPr>
              <w:t>As an integral part of the two-factor authentication architecture,</w:t>
            </w:r>
            <w:r>
              <w:rPr>
                <w:rFonts w:asciiTheme="minorHAnsi" w:hAnsiTheme="minorHAnsi" w:cstheme="minorHAnsi"/>
                <w:kern w:val="2"/>
              </w:rPr>
              <w:t xml:space="preserve"> </w:t>
            </w:r>
            <w:r w:rsidRPr="00152A9F">
              <w:rPr>
                <w:rFonts w:asciiTheme="minorHAnsi" w:hAnsiTheme="minorHAnsi" w:cstheme="minorHAnsi"/>
                <w:kern w:val="2"/>
              </w:rPr>
              <w:t>appropriate</w:t>
            </w:r>
            <w:r>
              <w:rPr>
                <w:rFonts w:asciiTheme="minorHAnsi" w:hAnsiTheme="minorHAnsi" w:cstheme="minorHAnsi"/>
                <w:kern w:val="2"/>
              </w:rPr>
              <w:t xml:space="preserve"> </w:t>
            </w:r>
            <w:r w:rsidRPr="00152A9F">
              <w:rPr>
                <w:rFonts w:asciiTheme="minorHAnsi" w:hAnsiTheme="minorHAnsi" w:cstheme="minorHAnsi"/>
                <w:kern w:val="2"/>
              </w:rPr>
              <w:t>measures</w:t>
            </w:r>
            <w:r>
              <w:rPr>
                <w:rFonts w:asciiTheme="minorHAnsi" w:hAnsiTheme="minorHAnsi" w:cstheme="minorHAnsi"/>
                <w:kern w:val="2"/>
              </w:rPr>
              <w:t xml:space="preserve"> </w:t>
            </w:r>
            <w:r w:rsidRPr="00152A9F">
              <w:rPr>
                <w:rFonts w:asciiTheme="minorHAnsi" w:hAnsiTheme="minorHAnsi" w:cstheme="minorHAnsi"/>
                <w:kern w:val="2"/>
              </w:rPr>
              <w:t>to</w:t>
            </w:r>
            <w:r>
              <w:rPr>
                <w:rFonts w:asciiTheme="minorHAnsi" w:hAnsiTheme="minorHAnsi" w:cstheme="minorHAnsi"/>
                <w:kern w:val="2"/>
              </w:rPr>
              <w:t xml:space="preserve"> </w:t>
            </w:r>
            <w:r w:rsidRPr="00152A9F">
              <w:rPr>
                <w:rFonts w:asciiTheme="minorHAnsi" w:hAnsiTheme="minorHAnsi" w:cstheme="minorHAnsi"/>
                <w:kern w:val="2"/>
              </w:rPr>
              <w:t>minimize exposure</w:t>
            </w:r>
            <w:r>
              <w:rPr>
                <w:rFonts w:asciiTheme="minorHAnsi" w:hAnsiTheme="minorHAnsi" w:cstheme="minorHAnsi"/>
                <w:kern w:val="2"/>
              </w:rPr>
              <w:t xml:space="preserve"> </w:t>
            </w:r>
            <w:r w:rsidRPr="00152A9F">
              <w:rPr>
                <w:rFonts w:asciiTheme="minorHAnsi" w:hAnsiTheme="minorHAnsi" w:cstheme="minorHAnsi"/>
                <w:kern w:val="2"/>
              </w:rPr>
              <w:t>to a middleman attack which is more commonly known as a man- in-the-middle attack (MITMA), man-in-the browser attack or man-in-the application attack, are implemented</w:t>
            </w:r>
          </w:p>
        </w:tc>
        <w:tc>
          <w:tcPr>
            <w:tcW w:w="851" w:type="dxa"/>
          </w:tcPr>
          <w:p w14:paraId="687F5424" w14:textId="77777777" w:rsidR="00050D63" w:rsidRPr="00176F30" w:rsidRDefault="00050D63" w:rsidP="00050D63">
            <w:pPr>
              <w:pStyle w:val="TableParagraph"/>
              <w:rPr>
                <w:rFonts w:asciiTheme="minorHAnsi" w:hAnsiTheme="minorHAnsi" w:cstheme="minorHAnsi"/>
                <w:sz w:val="20"/>
              </w:rPr>
            </w:pPr>
          </w:p>
        </w:tc>
        <w:tc>
          <w:tcPr>
            <w:tcW w:w="1330" w:type="dxa"/>
          </w:tcPr>
          <w:p w14:paraId="77CBE947" w14:textId="620FC4BD" w:rsidR="00050D63" w:rsidRPr="00176F30" w:rsidRDefault="00050D63" w:rsidP="00050D63">
            <w:pPr>
              <w:pStyle w:val="TableParagraph"/>
              <w:rPr>
                <w:rFonts w:asciiTheme="minorHAnsi" w:hAnsiTheme="minorHAnsi" w:cstheme="minorHAnsi"/>
                <w:sz w:val="20"/>
              </w:rPr>
            </w:pPr>
          </w:p>
        </w:tc>
      </w:tr>
      <w:tr w:rsidR="00050D63" w14:paraId="2BF0FF04"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64E0DE8E" w14:textId="14AD06F7" w:rsidR="00050D63" w:rsidRPr="001C4C42" w:rsidRDefault="00050D63" w:rsidP="00050D63">
            <w:pPr>
              <w:rPr>
                <w:rFonts w:cstheme="minorHAnsi"/>
                <w:szCs w:val="2"/>
              </w:rPr>
            </w:pPr>
            <w:r w:rsidRPr="001C4C42">
              <w:rPr>
                <w:rFonts w:cstheme="minorHAnsi"/>
                <w:szCs w:val="2"/>
              </w:rPr>
              <w:t xml:space="preserve">10. </w:t>
            </w:r>
          </w:p>
        </w:tc>
        <w:tc>
          <w:tcPr>
            <w:tcW w:w="5713" w:type="dxa"/>
            <w:tcBorders>
              <w:top w:val="single" w:sz="4" w:space="0" w:color="000000"/>
              <w:left w:val="single" w:sz="4" w:space="0" w:color="000000"/>
              <w:bottom w:val="single" w:sz="4" w:space="0" w:color="000000"/>
              <w:right w:val="single" w:sz="4" w:space="0" w:color="000000"/>
            </w:tcBorders>
          </w:tcPr>
          <w:p w14:paraId="21C6C9C0" w14:textId="77777777" w:rsidR="00050D63" w:rsidRPr="00152A9F" w:rsidRDefault="00050D63" w:rsidP="00050D63">
            <w:pPr>
              <w:pStyle w:val="TableParagraph"/>
              <w:spacing w:before="3" w:line="244" w:lineRule="auto"/>
              <w:ind w:left="107" w:right="206"/>
              <w:jc w:val="both"/>
              <w:rPr>
                <w:rFonts w:asciiTheme="minorHAnsi" w:hAnsiTheme="minorHAnsi" w:cstheme="minorHAnsi"/>
                <w:kern w:val="2"/>
              </w:rPr>
            </w:pPr>
            <w:r w:rsidRPr="00152A9F">
              <w:rPr>
                <w:rFonts w:asciiTheme="minorHAnsi" w:hAnsiTheme="minorHAnsi" w:cstheme="minorHAnsi"/>
                <w:kern w:val="2"/>
              </w:rPr>
              <w:t>Sensitive information that is passed in the cookies is encrypted.</w:t>
            </w:r>
          </w:p>
        </w:tc>
        <w:tc>
          <w:tcPr>
            <w:tcW w:w="851" w:type="dxa"/>
            <w:tcBorders>
              <w:top w:val="single" w:sz="4" w:space="0" w:color="000000"/>
              <w:left w:val="single" w:sz="4" w:space="0" w:color="000000"/>
              <w:bottom w:val="single" w:sz="4" w:space="0" w:color="000000"/>
              <w:right w:val="single" w:sz="4" w:space="0" w:color="000000"/>
            </w:tcBorders>
          </w:tcPr>
          <w:p w14:paraId="62368E42" w14:textId="77777777" w:rsidR="00050D63" w:rsidRPr="00176F30" w:rsidRDefault="00050D63" w:rsidP="00050D63">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61FC6D11" w14:textId="11FB8225" w:rsidR="00050D63" w:rsidRPr="00176F30" w:rsidRDefault="00050D63" w:rsidP="00050D63">
            <w:pPr>
              <w:pStyle w:val="TableParagraph"/>
              <w:rPr>
                <w:rFonts w:asciiTheme="minorHAnsi" w:hAnsiTheme="minorHAnsi" w:cstheme="minorHAnsi"/>
                <w:sz w:val="20"/>
              </w:rPr>
            </w:pPr>
          </w:p>
        </w:tc>
      </w:tr>
      <w:tr w:rsidR="00050D63" w14:paraId="5F76FBB5" w14:textId="77777777" w:rsidTr="002C5A53">
        <w:trPr>
          <w:trHeight w:val="307"/>
        </w:trPr>
        <w:tc>
          <w:tcPr>
            <w:tcW w:w="711" w:type="dxa"/>
            <w:tcBorders>
              <w:top w:val="single" w:sz="4" w:space="0" w:color="000000"/>
              <w:left w:val="single" w:sz="4" w:space="0" w:color="000000"/>
              <w:bottom w:val="single" w:sz="4" w:space="0" w:color="000000"/>
              <w:right w:val="single" w:sz="4" w:space="0" w:color="000000"/>
            </w:tcBorders>
          </w:tcPr>
          <w:p w14:paraId="57740E20" w14:textId="4CF0F4B7" w:rsidR="00050D63" w:rsidRPr="001C4C42" w:rsidRDefault="00050D63" w:rsidP="00050D63">
            <w:pPr>
              <w:rPr>
                <w:rFonts w:cstheme="minorHAnsi"/>
                <w:szCs w:val="2"/>
              </w:rPr>
            </w:pPr>
            <w:r w:rsidRPr="001C4C42">
              <w:rPr>
                <w:rFonts w:cstheme="minorHAnsi"/>
                <w:szCs w:val="2"/>
              </w:rPr>
              <w:t>11.</w:t>
            </w:r>
          </w:p>
        </w:tc>
        <w:tc>
          <w:tcPr>
            <w:tcW w:w="5713" w:type="dxa"/>
            <w:tcBorders>
              <w:top w:val="single" w:sz="4" w:space="0" w:color="000000"/>
              <w:left w:val="single" w:sz="4" w:space="0" w:color="000000"/>
              <w:bottom w:val="single" w:sz="4" w:space="0" w:color="000000"/>
              <w:right w:val="single" w:sz="4" w:space="0" w:color="000000"/>
            </w:tcBorders>
          </w:tcPr>
          <w:p w14:paraId="1A4EBB04" w14:textId="77777777" w:rsidR="00050D63" w:rsidRPr="00152A9F" w:rsidRDefault="00050D63" w:rsidP="00050D63">
            <w:pPr>
              <w:pStyle w:val="TableParagraph"/>
              <w:spacing w:before="3" w:line="244" w:lineRule="auto"/>
              <w:ind w:left="107" w:right="206"/>
              <w:jc w:val="both"/>
              <w:rPr>
                <w:rFonts w:asciiTheme="minorHAnsi" w:hAnsiTheme="minorHAnsi" w:cstheme="minorHAnsi"/>
                <w:kern w:val="2"/>
              </w:rPr>
            </w:pPr>
            <w:r w:rsidRPr="00152A9F">
              <w:rPr>
                <w:rFonts w:asciiTheme="minorHAnsi" w:hAnsiTheme="minorHAnsi" w:cstheme="minorHAnsi"/>
                <w:kern w:val="2"/>
              </w:rPr>
              <w:t>The session identifier shall be random and unique.</w:t>
            </w:r>
          </w:p>
        </w:tc>
        <w:tc>
          <w:tcPr>
            <w:tcW w:w="851" w:type="dxa"/>
            <w:tcBorders>
              <w:top w:val="single" w:sz="4" w:space="0" w:color="000000"/>
              <w:left w:val="single" w:sz="4" w:space="0" w:color="000000"/>
              <w:bottom w:val="single" w:sz="4" w:space="0" w:color="000000"/>
              <w:right w:val="single" w:sz="4" w:space="0" w:color="000000"/>
            </w:tcBorders>
          </w:tcPr>
          <w:p w14:paraId="596956AD" w14:textId="77777777" w:rsidR="00050D63" w:rsidRPr="00176F30" w:rsidRDefault="00050D63" w:rsidP="00050D63">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392F1CF7" w14:textId="78BC861A" w:rsidR="00050D63" w:rsidRPr="00176F30" w:rsidRDefault="00050D63" w:rsidP="00050D63">
            <w:pPr>
              <w:pStyle w:val="TableParagraph"/>
              <w:rPr>
                <w:rFonts w:asciiTheme="minorHAnsi" w:hAnsiTheme="minorHAnsi" w:cstheme="minorHAnsi"/>
                <w:sz w:val="20"/>
              </w:rPr>
            </w:pPr>
          </w:p>
        </w:tc>
      </w:tr>
      <w:tr w:rsidR="00050D63" w14:paraId="6AEF8F58" w14:textId="77777777" w:rsidTr="002C5A53">
        <w:trPr>
          <w:trHeight w:val="412"/>
        </w:trPr>
        <w:tc>
          <w:tcPr>
            <w:tcW w:w="711" w:type="dxa"/>
            <w:tcBorders>
              <w:top w:val="single" w:sz="4" w:space="0" w:color="000000"/>
              <w:left w:val="single" w:sz="4" w:space="0" w:color="000000"/>
              <w:bottom w:val="single" w:sz="4" w:space="0" w:color="000000"/>
              <w:right w:val="single" w:sz="4" w:space="0" w:color="000000"/>
            </w:tcBorders>
          </w:tcPr>
          <w:p w14:paraId="72A32FA2" w14:textId="52E8F928" w:rsidR="00050D63" w:rsidRPr="001C4C42" w:rsidRDefault="00050D63" w:rsidP="00050D63">
            <w:pPr>
              <w:rPr>
                <w:rFonts w:cstheme="minorHAnsi"/>
                <w:szCs w:val="2"/>
              </w:rPr>
            </w:pPr>
            <w:r w:rsidRPr="001C4C42">
              <w:rPr>
                <w:rFonts w:cstheme="minorHAnsi"/>
                <w:szCs w:val="2"/>
              </w:rPr>
              <w:t>12.</w:t>
            </w:r>
          </w:p>
        </w:tc>
        <w:tc>
          <w:tcPr>
            <w:tcW w:w="5713" w:type="dxa"/>
            <w:tcBorders>
              <w:top w:val="single" w:sz="4" w:space="0" w:color="000000"/>
              <w:left w:val="single" w:sz="4" w:space="0" w:color="000000"/>
              <w:bottom w:val="single" w:sz="4" w:space="0" w:color="000000"/>
              <w:right w:val="single" w:sz="4" w:space="0" w:color="000000"/>
            </w:tcBorders>
          </w:tcPr>
          <w:p w14:paraId="796754BB" w14:textId="77777777" w:rsidR="00050D63" w:rsidRPr="00152A9F" w:rsidRDefault="00050D63" w:rsidP="00050D63">
            <w:pPr>
              <w:pStyle w:val="TableParagraph"/>
              <w:spacing w:before="3" w:line="244" w:lineRule="auto"/>
              <w:ind w:left="107" w:right="206"/>
              <w:jc w:val="both"/>
              <w:rPr>
                <w:rFonts w:asciiTheme="minorHAnsi" w:hAnsiTheme="minorHAnsi" w:cstheme="minorHAnsi"/>
                <w:kern w:val="2"/>
              </w:rPr>
            </w:pPr>
            <w:r w:rsidRPr="00152A9F">
              <w:rPr>
                <w:rFonts w:asciiTheme="minorHAnsi" w:hAnsiTheme="minorHAnsi" w:cstheme="minorHAnsi"/>
                <w:kern w:val="2"/>
              </w:rPr>
              <w:t>The session shall expire after a pre- defined length of time.</w:t>
            </w:r>
          </w:p>
        </w:tc>
        <w:tc>
          <w:tcPr>
            <w:tcW w:w="851" w:type="dxa"/>
            <w:tcBorders>
              <w:top w:val="single" w:sz="4" w:space="0" w:color="000000"/>
              <w:left w:val="single" w:sz="4" w:space="0" w:color="000000"/>
              <w:bottom w:val="single" w:sz="4" w:space="0" w:color="000000"/>
              <w:right w:val="single" w:sz="4" w:space="0" w:color="000000"/>
            </w:tcBorders>
          </w:tcPr>
          <w:p w14:paraId="0C2A85F2" w14:textId="77777777" w:rsidR="00050D63" w:rsidRPr="00176F30" w:rsidRDefault="00050D63" w:rsidP="00050D63">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566139B4" w14:textId="73718A47" w:rsidR="00050D63" w:rsidRPr="00176F30" w:rsidRDefault="00050D63" w:rsidP="00050D63">
            <w:pPr>
              <w:pStyle w:val="TableParagraph"/>
              <w:rPr>
                <w:rFonts w:asciiTheme="minorHAnsi" w:hAnsiTheme="minorHAnsi" w:cstheme="minorHAnsi"/>
                <w:sz w:val="20"/>
              </w:rPr>
            </w:pPr>
          </w:p>
        </w:tc>
      </w:tr>
      <w:tr w:rsidR="00050D63" w14:paraId="39818BF1"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035B24D3" w14:textId="4EAB43DB" w:rsidR="00050D63" w:rsidRPr="001C4C42" w:rsidRDefault="00050D63" w:rsidP="00050D63">
            <w:pPr>
              <w:rPr>
                <w:rFonts w:cstheme="minorHAnsi"/>
                <w:szCs w:val="2"/>
              </w:rPr>
            </w:pPr>
            <w:r w:rsidRPr="001C4C42">
              <w:rPr>
                <w:rFonts w:cstheme="minorHAnsi"/>
                <w:szCs w:val="2"/>
              </w:rPr>
              <w:t>13.</w:t>
            </w:r>
          </w:p>
        </w:tc>
        <w:tc>
          <w:tcPr>
            <w:tcW w:w="5713" w:type="dxa"/>
            <w:tcBorders>
              <w:top w:val="single" w:sz="4" w:space="0" w:color="000000"/>
              <w:left w:val="single" w:sz="4" w:space="0" w:color="000000"/>
              <w:bottom w:val="single" w:sz="4" w:space="0" w:color="000000"/>
              <w:right w:val="single" w:sz="4" w:space="0" w:color="000000"/>
            </w:tcBorders>
          </w:tcPr>
          <w:p w14:paraId="5AA05DE2" w14:textId="00ED301B" w:rsidR="00050D63" w:rsidRPr="00152A9F" w:rsidRDefault="00050D63" w:rsidP="00050D63">
            <w:pPr>
              <w:pStyle w:val="TableParagraph"/>
              <w:spacing w:before="3" w:line="244" w:lineRule="auto"/>
              <w:ind w:left="107" w:right="206"/>
              <w:jc w:val="both"/>
              <w:rPr>
                <w:rFonts w:asciiTheme="minorHAnsi" w:hAnsiTheme="minorHAnsi" w:cstheme="minorHAnsi"/>
                <w:kern w:val="2"/>
              </w:rPr>
            </w:pPr>
            <w:r w:rsidRPr="00152A9F">
              <w:rPr>
                <w:rFonts w:asciiTheme="minorHAnsi" w:hAnsiTheme="minorHAnsi" w:cstheme="minorHAnsi"/>
                <w:kern w:val="2"/>
              </w:rPr>
              <w:t>The Service Provider shall</w:t>
            </w:r>
            <w:r>
              <w:rPr>
                <w:rFonts w:asciiTheme="minorHAnsi" w:hAnsiTheme="minorHAnsi" w:cstheme="minorHAnsi"/>
                <w:kern w:val="2"/>
              </w:rPr>
              <w:t xml:space="preserve"> </w:t>
            </w:r>
            <w:r w:rsidRPr="00152A9F">
              <w:rPr>
                <w:rFonts w:asciiTheme="minorHAnsi" w:hAnsiTheme="minorHAnsi" w:cstheme="minorHAnsi"/>
                <w:kern w:val="2"/>
              </w:rPr>
              <w:t>create</w:t>
            </w:r>
            <w:r>
              <w:rPr>
                <w:rFonts w:asciiTheme="minorHAnsi" w:hAnsiTheme="minorHAnsi" w:cstheme="minorHAnsi"/>
                <w:kern w:val="2"/>
              </w:rPr>
              <w:t xml:space="preserve"> </w:t>
            </w:r>
            <w:r w:rsidRPr="00152A9F">
              <w:rPr>
                <w:rFonts w:asciiTheme="minorHAnsi" w:hAnsiTheme="minorHAnsi" w:cstheme="minorHAnsi"/>
                <w:kern w:val="2"/>
              </w:rPr>
              <w:t>adequate controls ensuring that, when</w:t>
            </w:r>
            <w:r>
              <w:rPr>
                <w:rFonts w:asciiTheme="minorHAnsi" w:hAnsiTheme="minorHAnsi" w:cstheme="minorHAnsi"/>
                <w:kern w:val="2"/>
              </w:rPr>
              <w:t xml:space="preserve"> </w:t>
            </w:r>
            <w:r w:rsidRPr="00152A9F">
              <w:rPr>
                <w:rFonts w:asciiTheme="minorHAnsi" w:hAnsiTheme="minorHAnsi" w:cstheme="minorHAnsi"/>
                <w:kern w:val="2"/>
              </w:rPr>
              <w:t>exception</w:t>
            </w:r>
            <w:r>
              <w:rPr>
                <w:rFonts w:asciiTheme="minorHAnsi" w:hAnsiTheme="minorHAnsi" w:cstheme="minorHAnsi"/>
                <w:kern w:val="2"/>
              </w:rPr>
              <w:t xml:space="preserve"> </w:t>
            </w:r>
            <w:r w:rsidRPr="00152A9F">
              <w:rPr>
                <w:rFonts w:asciiTheme="minorHAnsi" w:hAnsiTheme="minorHAnsi" w:cstheme="minorHAnsi"/>
                <w:kern w:val="2"/>
              </w:rPr>
              <w:t xml:space="preserve">or abnormal conditions occur, resulting errors do not allow users to bypass security checks or obtain </w:t>
            </w:r>
            <w:r w:rsidRPr="00152A9F">
              <w:rPr>
                <w:rFonts w:asciiTheme="minorHAnsi" w:hAnsiTheme="minorHAnsi" w:cstheme="minorHAnsi"/>
                <w:kern w:val="2"/>
              </w:rPr>
              <w:lastRenderedPageBreak/>
              <w:t>core dumps</w:t>
            </w:r>
          </w:p>
        </w:tc>
        <w:tc>
          <w:tcPr>
            <w:tcW w:w="851" w:type="dxa"/>
            <w:tcBorders>
              <w:top w:val="single" w:sz="4" w:space="0" w:color="000000"/>
              <w:left w:val="single" w:sz="4" w:space="0" w:color="000000"/>
              <w:bottom w:val="single" w:sz="4" w:space="0" w:color="000000"/>
              <w:right w:val="single" w:sz="4" w:space="0" w:color="000000"/>
            </w:tcBorders>
          </w:tcPr>
          <w:p w14:paraId="553E9FE3" w14:textId="77777777" w:rsidR="00050D63" w:rsidRPr="00176F30" w:rsidRDefault="00050D63" w:rsidP="00050D63">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5E8899CF" w14:textId="65D2C94A" w:rsidR="00050D63" w:rsidRPr="00176F30" w:rsidRDefault="00050D63" w:rsidP="00050D63">
            <w:pPr>
              <w:pStyle w:val="TableParagraph"/>
              <w:rPr>
                <w:rFonts w:asciiTheme="minorHAnsi" w:hAnsiTheme="minorHAnsi" w:cstheme="minorHAnsi"/>
                <w:sz w:val="20"/>
              </w:rPr>
            </w:pPr>
          </w:p>
        </w:tc>
      </w:tr>
      <w:tr w:rsidR="00050D63" w14:paraId="4BA5196B"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39E26C0D" w14:textId="1B56F79C" w:rsidR="00050D63" w:rsidRPr="001C4C42" w:rsidRDefault="00050D63" w:rsidP="00050D63">
            <w:pPr>
              <w:rPr>
                <w:rFonts w:cstheme="minorHAnsi"/>
                <w:szCs w:val="2"/>
              </w:rPr>
            </w:pPr>
            <w:r w:rsidRPr="001C4C42">
              <w:rPr>
                <w:rFonts w:cstheme="minorHAnsi"/>
                <w:szCs w:val="2"/>
              </w:rPr>
              <w:t>14.</w:t>
            </w:r>
          </w:p>
        </w:tc>
        <w:tc>
          <w:tcPr>
            <w:tcW w:w="5713" w:type="dxa"/>
            <w:tcBorders>
              <w:top w:val="single" w:sz="4" w:space="0" w:color="000000"/>
              <w:left w:val="single" w:sz="4" w:space="0" w:color="000000"/>
              <w:bottom w:val="single" w:sz="4" w:space="0" w:color="000000"/>
              <w:right w:val="single" w:sz="4" w:space="0" w:color="000000"/>
            </w:tcBorders>
          </w:tcPr>
          <w:p w14:paraId="3E57FDD9" w14:textId="2B2D82E3" w:rsidR="00050D63" w:rsidRPr="00152A9F" w:rsidRDefault="00050D63" w:rsidP="00050D63">
            <w:pPr>
              <w:pStyle w:val="TableParagraph"/>
              <w:spacing w:before="3" w:line="244" w:lineRule="auto"/>
              <w:ind w:left="107" w:right="206"/>
              <w:jc w:val="both"/>
              <w:rPr>
                <w:rFonts w:asciiTheme="minorHAnsi" w:hAnsiTheme="minorHAnsi" w:cstheme="minorHAnsi"/>
                <w:kern w:val="2"/>
              </w:rPr>
            </w:pPr>
            <w:r w:rsidRPr="00152A9F">
              <w:rPr>
                <w:rFonts w:asciiTheme="minorHAnsi" w:hAnsiTheme="minorHAnsi" w:cstheme="minorHAnsi"/>
                <w:kern w:val="2"/>
              </w:rPr>
              <w:t>The Service Provider shall only install or use cryptographic modules based on authoritative standards and reputable protocols. The Service Provider shall implement strong cryptography and end- to-end application layer encryption to protect customer PINs, user passwords and other sensitive data</w:t>
            </w:r>
            <w:r>
              <w:rPr>
                <w:rFonts w:asciiTheme="minorHAnsi" w:hAnsiTheme="minorHAnsi" w:cstheme="minorHAnsi"/>
                <w:kern w:val="2"/>
              </w:rPr>
              <w:t xml:space="preserve"> </w:t>
            </w:r>
            <w:r w:rsidRPr="00152A9F">
              <w:rPr>
                <w:rFonts w:asciiTheme="minorHAnsi" w:hAnsiTheme="minorHAnsi" w:cstheme="minorHAnsi"/>
                <w:kern w:val="2"/>
              </w:rPr>
              <w:t>in</w:t>
            </w:r>
            <w:r>
              <w:rPr>
                <w:rFonts w:asciiTheme="minorHAnsi" w:hAnsiTheme="minorHAnsi" w:cstheme="minorHAnsi"/>
                <w:kern w:val="2"/>
              </w:rPr>
              <w:t xml:space="preserve"> </w:t>
            </w:r>
            <w:r w:rsidRPr="00152A9F">
              <w:rPr>
                <w:rFonts w:asciiTheme="minorHAnsi" w:hAnsiTheme="minorHAnsi" w:cstheme="minorHAnsi"/>
                <w:kern w:val="2"/>
              </w:rPr>
              <w:t>networks and storage. The Service Provider shall implement or support encryption when client account and transaction data is transmitted, transported, delivered or couriered to external parties or other Locations</w:t>
            </w:r>
          </w:p>
        </w:tc>
        <w:tc>
          <w:tcPr>
            <w:tcW w:w="851" w:type="dxa"/>
            <w:tcBorders>
              <w:top w:val="single" w:sz="4" w:space="0" w:color="000000"/>
              <w:left w:val="single" w:sz="4" w:space="0" w:color="000000"/>
              <w:bottom w:val="single" w:sz="4" w:space="0" w:color="000000"/>
              <w:right w:val="single" w:sz="4" w:space="0" w:color="000000"/>
            </w:tcBorders>
          </w:tcPr>
          <w:p w14:paraId="50B2407A" w14:textId="77777777" w:rsidR="00050D63" w:rsidRPr="00176F30" w:rsidRDefault="00050D63" w:rsidP="00050D63">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61606F92" w14:textId="628113B1" w:rsidR="00050D63" w:rsidRPr="00176F30" w:rsidRDefault="00050D63" w:rsidP="00050D63">
            <w:pPr>
              <w:pStyle w:val="TableParagraph"/>
              <w:rPr>
                <w:rFonts w:asciiTheme="minorHAnsi" w:hAnsiTheme="minorHAnsi" w:cstheme="minorHAnsi"/>
                <w:sz w:val="20"/>
              </w:rPr>
            </w:pPr>
          </w:p>
        </w:tc>
      </w:tr>
      <w:tr w:rsidR="00050D63" w14:paraId="38CD49E6"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17CCEE7F" w14:textId="7265E759" w:rsidR="00050D63" w:rsidRPr="00176F30" w:rsidRDefault="00050D63" w:rsidP="00050D63">
            <w:pPr>
              <w:rPr>
                <w:rFonts w:cstheme="minorHAnsi"/>
                <w:szCs w:val="2"/>
              </w:rPr>
            </w:pPr>
            <w:r w:rsidRPr="001C4C42">
              <w:rPr>
                <w:rFonts w:cstheme="minorHAnsi"/>
                <w:szCs w:val="2"/>
              </w:rPr>
              <w:t>15.</w:t>
            </w:r>
          </w:p>
        </w:tc>
        <w:tc>
          <w:tcPr>
            <w:tcW w:w="5713" w:type="dxa"/>
            <w:tcBorders>
              <w:top w:val="single" w:sz="4" w:space="0" w:color="000000"/>
              <w:left w:val="single" w:sz="4" w:space="0" w:color="000000"/>
              <w:bottom w:val="single" w:sz="4" w:space="0" w:color="000000"/>
              <w:right w:val="single" w:sz="4" w:space="0" w:color="000000"/>
            </w:tcBorders>
          </w:tcPr>
          <w:p w14:paraId="2BE642B3" w14:textId="181CCE18" w:rsidR="00050D63" w:rsidRPr="00152A9F" w:rsidRDefault="00050D63" w:rsidP="00050D63">
            <w:pPr>
              <w:pStyle w:val="TableParagraph"/>
              <w:spacing w:before="3" w:line="244" w:lineRule="auto"/>
              <w:ind w:left="107" w:right="206"/>
              <w:jc w:val="both"/>
              <w:rPr>
                <w:rFonts w:asciiTheme="minorHAnsi" w:hAnsiTheme="minorHAnsi" w:cstheme="minorHAnsi"/>
                <w:kern w:val="2"/>
              </w:rPr>
            </w:pPr>
            <w:r w:rsidRPr="00152A9F">
              <w:rPr>
                <w:rFonts w:asciiTheme="minorHAnsi" w:hAnsiTheme="minorHAnsi" w:cstheme="minorHAnsi"/>
                <w:kern w:val="2"/>
              </w:rPr>
              <w:t>Security</w:t>
            </w:r>
            <w:r>
              <w:rPr>
                <w:rFonts w:asciiTheme="minorHAnsi" w:hAnsiTheme="minorHAnsi" w:cstheme="minorHAnsi"/>
                <w:kern w:val="2"/>
              </w:rPr>
              <w:t xml:space="preserve"> </w:t>
            </w:r>
            <w:r w:rsidRPr="00152A9F">
              <w:rPr>
                <w:rFonts w:asciiTheme="minorHAnsi" w:hAnsiTheme="minorHAnsi" w:cstheme="minorHAnsi"/>
                <w:kern w:val="2"/>
              </w:rPr>
              <w:t>framework</w:t>
            </w:r>
            <w:r>
              <w:rPr>
                <w:rFonts w:asciiTheme="minorHAnsi" w:hAnsiTheme="minorHAnsi" w:cstheme="minorHAnsi"/>
                <w:kern w:val="2"/>
              </w:rPr>
              <w:t xml:space="preserve"> </w:t>
            </w:r>
            <w:r w:rsidRPr="00152A9F">
              <w:rPr>
                <w:rFonts w:asciiTheme="minorHAnsi" w:hAnsiTheme="minorHAnsi" w:cstheme="minorHAnsi"/>
                <w:kern w:val="2"/>
              </w:rPr>
              <w:t>is supported</w:t>
            </w:r>
            <w:r>
              <w:rPr>
                <w:rFonts w:asciiTheme="minorHAnsi" w:hAnsiTheme="minorHAnsi" w:cstheme="minorHAnsi"/>
                <w:kern w:val="2"/>
              </w:rPr>
              <w:t xml:space="preserve"> </w:t>
            </w:r>
            <w:r w:rsidRPr="00152A9F">
              <w:rPr>
                <w:rFonts w:asciiTheme="minorHAnsi" w:hAnsiTheme="minorHAnsi" w:cstheme="minorHAnsi"/>
                <w:kern w:val="2"/>
              </w:rPr>
              <w:t>in</w:t>
            </w:r>
            <w:r>
              <w:rPr>
                <w:rFonts w:asciiTheme="minorHAnsi" w:hAnsiTheme="minorHAnsi" w:cstheme="minorHAnsi"/>
                <w:kern w:val="2"/>
              </w:rPr>
              <w:t xml:space="preserve"> </w:t>
            </w:r>
            <w:r w:rsidRPr="00152A9F">
              <w:rPr>
                <w:rFonts w:asciiTheme="minorHAnsi" w:hAnsiTheme="minorHAnsi" w:cstheme="minorHAnsi"/>
                <w:kern w:val="2"/>
              </w:rPr>
              <w:t>terms</w:t>
            </w:r>
            <w:r>
              <w:rPr>
                <w:rFonts w:asciiTheme="minorHAnsi" w:hAnsiTheme="minorHAnsi" w:cstheme="minorHAnsi"/>
                <w:kern w:val="2"/>
              </w:rPr>
              <w:t xml:space="preserve"> </w:t>
            </w:r>
            <w:r w:rsidRPr="00152A9F">
              <w:rPr>
                <w:rFonts w:asciiTheme="minorHAnsi" w:hAnsiTheme="minorHAnsi" w:cstheme="minorHAnsi"/>
                <w:kern w:val="2"/>
              </w:rPr>
              <w:t>of authentication, multi-level authorization, auto log- off, password control, single sign- on audit</w:t>
            </w:r>
          </w:p>
        </w:tc>
        <w:tc>
          <w:tcPr>
            <w:tcW w:w="851" w:type="dxa"/>
            <w:tcBorders>
              <w:top w:val="single" w:sz="4" w:space="0" w:color="000000"/>
              <w:left w:val="single" w:sz="4" w:space="0" w:color="000000"/>
              <w:bottom w:val="single" w:sz="4" w:space="0" w:color="000000"/>
              <w:right w:val="single" w:sz="4" w:space="0" w:color="000000"/>
            </w:tcBorders>
          </w:tcPr>
          <w:p w14:paraId="3B998839" w14:textId="77777777" w:rsidR="00050D63" w:rsidRPr="00176F30" w:rsidRDefault="00050D63" w:rsidP="00050D63">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0C0BB938" w14:textId="0CDD5827" w:rsidR="00050D63" w:rsidRPr="00176F30" w:rsidRDefault="00050D63" w:rsidP="00050D63">
            <w:pPr>
              <w:pStyle w:val="TableParagraph"/>
              <w:rPr>
                <w:rFonts w:asciiTheme="minorHAnsi" w:hAnsiTheme="minorHAnsi" w:cstheme="minorHAnsi"/>
                <w:sz w:val="20"/>
              </w:rPr>
            </w:pPr>
          </w:p>
        </w:tc>
      </w:tr>
      <w:tr w:rsidR="00050D63" w14:paraId="38FE1A11"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3698CB01" w14:textId="4A692CB4" w:rsidR="00050D63" w:rsidRPr="00176F30" w:rsidRDefault="00050D63" w:rsidP="00050D63">
            <w:pPr>
              <w:rPr>
                <w:rFonts w:cstheme="minorHAnsi"/>
                <w:szCs w:val="2"/>
              </w:rPr>
            </w:pPr>
            <w:r>
              <w:rPr>
                <w:rFonts w:cstheme="minorHAnsi"/>
                <w:szCs w:val="2"/>
              </w:rPr>
              <w:t>16.</w:t>
            </w:r>
          </w:p>
        </w:tc>
        <w:tc>
          <w:tcPr>
            <w:tcW w:w="5713" w:type="dxa"/>
            <w:tcBorders>
              <w:top w:val="single" w:sz="4" w:space="0" w:color="000000"/>
              <w:left w:val="single" w:sz="4" w:space="0" w:color="000000"/>
              <w:bottom w:val="single" w:sz="4" w:space="0" w:color="000000"/>
              <w:right w:val="single" w:sz="4" w:space="0" w:color="000000"/>
            </w:tcBorders>
          </w:tcPr>
          <w:p w14:paraId="1EB0C606" w14:textId="77777777" w:rsidR="00050D63" w:rsidRPr="00152A9F" w:rsidRDefault="00050D63" w:rsidP="00050D63">
            <w:pPr>
              <w:pStyle w:val="TableParagraph"/>
              <w:spacing w:before="3" w:line="244" w:lineRule="auto"/>
              <w:ind w:left="107" w:right="206"/>
              <w:jc w:val="both"/>
              <w:rPr>
                <w:rFonts w:asciiTheme="minorHAnsi" w:hAnsiTheme="minorHAnsi" w:cstheme="minorHAnsi"/>
                <w:kern w:val="2"/>
              </w:rPr>
            </w:pPr>
            <w:r w:rsidRPr="00152A9F">
              <w:rPr>
                <w:rFonts w:asciiTheme="minorHAnsi" w:hAnsiTheme="minorHAnsi" w:cstheme="minorHAnsi"/>
                <w:kern w:val="2"/>
              </w:rPr>
              <w:t>System allows administrators to implement access management in a granular manner.</w:t>
            </w:r>
          </w:p>
        </w:tc>
        <w:tc>
          <w:tcPr>
            <w:tcW w:w="851" w:type="dxa"/>
            <w:tcBorders>
              <w:top w:val="single" w:sz="4" w:space="0" w:color="000000"/>
              <w:left w:val="single" w:sz="4" w:space="0" w:color="000000"/>
              <w:bottom w:val="single" w:sz="4" w:space="0" w:color="000000"/>
              <w:right w:val="single" w:sz="4" w:space="0" w:color="000000"/>
            </w:tcBorders>
          </w:tcPr>
          <w:p w14:paraId="7EA993CA" w14:textId="77777777" w:rsidR="00050D63" w:rsidRPr="00176F30" w:rsidRDefault="00050D63" w:rsidP="00050D63">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4A97B4C1" w14:textId="228B8465" w:rsidR="00050D63" w:rsidRPr="00176F30" w:rsidRDefault="00050D63" w:rsidP="00050D63">
            <w:pPr>
              <w:pStyle w:val="TableParagraph"/>
              <w:rPr>
                <w:rFonts w:asciiTheme="minorHAnsi" w:hAnsiTheme="minorHAnsi" w:cstheme="minorHAnsi"/>
                <w:sz w:val="20"/>
              </w:rPr>
            </w:pPr>
          </w:p>
        </w:tc>
      </w:tr>
      <w:tr w:rsidR="00050D63" w14:paraId="4AA093BB"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073AE2BC" w14:textId="3FE4DA78" w:rsidR="00050D63" w:rsidRPr="00176F30" w:rsidRDefault="00050D63" w:rsidP="00050D63">
            <w:pPr>
              <w:rPr>
                <w:rFonts w:cstheme="minorHAnsi"/>
                <w:szCs w:val="2"/>
              </w:rPr>
            </w:pPr>
            <w:r>
              <w:rPr>
                <w:rFonts w:cstheme="minorHAnsi"/>
                <w:szCs w:val="2"/>
              </w:rPr>
              <w:t>17.</w:t>
            </w:r>
          </w:p>
        </w:tc>
        <w:tc>
          <w:tcPr>
            <w:tcW w:w="5713" w:type="dxa"/>
            <w:tcBorders>
              <w:top w:val="single" w:sz="4" w:space="0" w:color="000000"/>
              <w:left w:val="single" w:sz="4" w:space="0" w:color="000000"/>
              <w:bottom w:val="single" w:sz="4" w:space="0" w:color="000000"/>
              <w:right w:val="single" w:sz="4" w:space="0" w:color="000000"/>
            </w:tcBorders>
          </w:tcPr>
          <w:p w14:paraId="7918F0A1" w14:textId="382A332D" w:rsidR="00050D63" w:rsidRPr="00152A9F" w:rsidRDefault="00050D63" w:rsidP="00050D63">
            <w:pPr>
              <w:pStyle w:val="TableParagraph"/>
              <w:spacing w:before="3" w:line="244" w:lineRule="auto"/>
              <w:ind w:left="107" w:right="206"/>
              <w:jc w:val="both"/>
              <w:rPr>
                <w:rFonts w:asciiTheme="minorHAnsi" w:hAnsiTheme="minorHAnsi" w:cstheme="minorHAnsi"/>
                <w:kern w:val="2"/>
              </w:rPr>
            </w:pPr>
            <w:r w:rsidRPr="00152A9F">
              <w:rPr>
                <w:rFonts w:asciiTheme="minorHAnsi" w:hAnsiTheme="minorHAnsi" w:cstheme="minorHAnsi"/>
                <w:kern w:val="2"/>
              </w:rPr>
              <w:t>System provides comprehensive audit</w:t>
            </w:r>
            <w:r>
              <w:rPr>
                <w:rFonts w:asciiTheme="minorHAnsi" w:hAnsiTheme="minorHAnsi" w:cstheme="minorHAnsi"/>
                <w:kern w:val="2"/>
              </w:rPr>
              <w:t xml:space="preserve"> </w:t>
            </w:r>
            <w:r w:rsidRPr="00152A9F">
              <w:rPr>
                <w:rFonts w:asciiTheme="minorHAnsi" w:hAnsiTheme="minorHAnsi" w:cstheme="minorHAnsi"/>
                <w:kern w:val="2"/>
              </w:rPr>
              <w:t>trail features to monitor activity of specific programs and data files etc.</w:t>
            </w:r>
            <w:r>
              <w:rPr>
                <w:rFonts w:asciiTheme="minorHAnsi" w:hAnsiTheme="minorHAnsi" w:cstheme="minorHAnsi"/>
                <w:kern w:val="2"/>
              </w:rPr>
              <w:t xml:space="preserve"> </w:t>
            </w:r>
            <w:r w:rsidRPr="00152A9F">
              <w:rPr>
                <w:rFonts w:asciiTheme="minorHAnsi" w:hAnsiTheme="minorHAnsi" w:cstheme="minorHAnsi"/>
                <w:kern w:val="2"/>
              </w:rPr>
              <w:t>The system should also provide on-line access to audit trail information</w:t>
            </w:r>
          </w:p>
        </w:tc>
        <w:tc>
          <w:tcPr>
            <w:tcW w:w="851" w:type="dxa"/>
            <w:tcBorders>
              <w:top w:val="single" w:sz="4" w:space="0" w:color="000000"/>
              <w:left w:val="single" w:sz="4" w:space="0" w:color="000000"/>
              <w:bottom w:val="single" w:sz="4" w:space="0" w:color="000000"/>
              <w:right w:val="single" w:sz="4" w:space="0" w:color="000000"/>
            </w:tcBorders>
          </w:tcPr>
          <w:p w14:paraId="4CD44261" w14:textId="77777777" w:rsidR="00050D63" w:rsidRPr="00176F30" w:rsidRDefault="00050D63" w:rsidP="00050D63">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060360AD" w14:textId="5D62E152" w:rsidR="00050D63" w:rsidRPr="00176F30" w:rsidRDefault="00050D63" w:rsidP="00050D63">
            <w:pPr>
              <w:pStyle w:val="TableParagraph"/>
              <w:rPr>
                <w:rFonts w:asciiTheme="minorHAnsi" w:hAnsiTheme="minorHAnsi" w:cstheme="minorHAnsi"/>
                <w:sz w:val="20"/>
              </w:rPr>
            </w:pPr>
          </w:p>
        </w:tc>
      </w:tr>
      <w:tr w:rsidR="00050D63" w14:paraId="5D0F669C"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0D504055" w14:textId="499E08B5" w:rsidR="00050D63" w:rsidRPr="00176F30" w:rsidRDefault="00050D63" w:rsidP="00050D63">
            <w:pPr>
              <w:rPr>
                <w:rFonts w:cstheme="minorHAnsi"/>
                <w:szCs w:val="2"/>
              </w:rPr>
            </w:pPr>
            <w:r>
              <w:rPr>
                <w:rFonts w:cstheme="minorHAnsi"/>
                <w:szCs w:val="2"/>
              </w:rPr>
              <w:t>18.</w:t>
            </w:r>
          </w:p>
        </w:tc>
        <w:tc>
          <w:tcPr>
            <w:tcW w:w="5713" w:type="dxa"/>
            <w:tcBorders>
              <w:top w:val="single" w:sz="4" w:space="0" w:color="000000"/>
              <w:left w:val="single" w:sz="4" w:space="0" w:color="000000"/>
              <w:bottom w:val="single" w:sz="4" w:space="0" w:color="000000"/>
              <w:right w:val="single" w:sz="4" w:space="0" w:color="000000"/>
            </w:tcBorders>
          </w:tcPr>
          <w:p w14:paraId="5AC0B6B9" w14:textId="77777777" w:rsidR="00050D63" w:rsidRPr="00152A9F" w:rsidRDefault="00050D63" w:rsidP="00050D63">
            <w:pPr>
              <w:pStyle w:val="TableParagraph"/>
              <w:spacing w:before="3" w:line="244" w:lineRule="auto"/>
              <w:ind w:left="107" w:right="206"/>
              <w:jc w:val="both"/>
              <w:rPr>
                <w:rFonts w:asciiTheme="minorHAnsi" w:hAnsiTheme="minorHAnsi" w:cstheme="minorHAnsi"/>
                <w:kern w:val="2"/>
              </w:rPr>
            </w:pPr>
            <w:r w:rsidRPr="00152A9F">
              <w:rPr>
                <w:rFonts w:asciiTheme="minorHAnsi" w:hAnsiTheme="minorHAnsi" w:cstheme="minorHAnsi"/>
                <w:kern w:val="2"/>
              </w:rPr>
              <w:t>Time/date stamp, user ID, &amp; before and after any changes in the system.</w:t>
            </w:r>
          </w:p>
        </w:tc>
        <w:tc>
          <w:tcPr>
            <w:tcW w:w="851" w:type="dxa"/>
            <w:tcBorders>
              <w:top w:val="single" w:sz="4" w:space="0" w:color="000000"/>
              <w:left w:val="single" w:sz="4" w:space="0" w:color="000000"/>
              <w:bottom w:val="single" w:sz="4" w:space="0" w:color="000000"/>
              <w:right w:val="single" w:sz="4" w:space="0" w:color="000000"/>
            </w:tcBorders>
          </w:tcPr>
          <w:p w14:paraId="2E2EB9BD" w14:textId="77777777" w:rsidR="00050D63" w:rsidRPr="00176F30" w:rsidRDefault="00050D63" w:rsidP="00050D63">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51985C07" w14:textId="356ADD55" w:rsidR="00050D63" w:rsidRPr="00176F30" w:rsidRDefault="00050D63" w:rsidP="00050D63">
            <w:pPr>
              <w:pStyle w:val="TableParagraph"/>
              <w:rPr>
                <w:rFonts w:asciiTheme="minorHAnsi" w:hAnsiTheme="minorHAnsi" w:cstheme="minorHAnsi"/>
                <w:sz w:val="20"/>
              </w:rPr>
            </w:pPr>
          </w:p>
        </w:tc>
      </w:tr>
      <w:tr w:rsidR="00050D63" w14:paraId="0181C279" w14:textId="77777777" w:rsidTr="00CC2B8B">
        <w:trPr>
          <w:trHeight w:val="395"/>
        </w:trPr>
        <w:tc>
          <w:tcPr>
            <w:tcW w:w="711" w:type="dxa"/>
            <w:tcBorders>
              <w:top w:val="single" w:sz="4" w:space="0" w:color="000000"/>
              <w:left w:val="single" w:sz="4" w:space="0" w:color="000000"/>
              <w:bottom w:val="single" w:sz="4" w:space="0" w:color="000000"/>
              <w:right w:val="single" w:sz="4" w:space="0" w:color="000000"/>
            </w:tcBorders>
          </w:tcPr>
          <w:p w14:paraId="32E0685B" w14:textId="4EC0DCCC" w:rsidR="00050D63" w:rsidRPr="00176F30" w:rsidRDefault="00050D63" w:rsidP="00050D63">
            <w:pPr>
              <w:rPr>
                <w:rFonts w:cstheme="minorHAnsi"/>
                <w:szCs w:val="2"/>
              </w:rPr>
            </w:pPr>
            <w:r>
              <w:rPr>
                <w:rFonts w:cstheme="minorHAnsi"/>
                <w:szCs w:val="2"/>
              </w:rPr>
              <w:t>19.</w:t>
            </w:r>
          </w:p>
        </w:tc>
        <w:tc>
          <w:tcPr>
            <w:tcW w:w="5713" w:type="dxa"/>
            <w:tcBorders>
              <w:top w:val="single" w:sz="4" w:space="0" w:color="000000"/>
              <w:left w:val="single" w:sz="4" w:space="0" w:color="000000"/>
              <w:bottom w:val="single" w:sz="4" w:space="0" w:color="000000"/>
              <w:right w:val="single" w:sz="4" w:space="0" w:color="000000"/>
            </w:tcBorders>
          </w:tcPr>
          <w:p w14:paraId="6610444C" w14:textId="77777777" w:rsidR="00050D63" w:rsidRPr="00152A9F" w:rsidRDefault="00050D63" w:rsidP="00050D63">
            <w:pPr>
              <w:pStyle w:val="TableParagraph"/>
              <w:spacing w:before="3" w:line="244" w:lineRule="auto"/>
              <w:ind w:left="107" w:right="206"/>
              <w:jc w:val="both"/>
              <w:rPr>
                <w:rFonts w:asciiTheme="minorHAnsi" w:hAnsiTheme="minorHAnsi" w:cstheme="minorHAnsi"/>
                <w:kern w:val="2"/>
              </w:rPr>
            </w:pPr>
            <w:r w:rsidRPr="00152A9F">
              <w:rPr>
                <w:rFonts w:asciiTheme="minorHAnsi" w:hAnsiTheme="minorHAnsi" w:cstheme="minorHAnsi"/>
                <w:kern w:val="2"/>
              </w:rPr>
              <w:t>Activities executed by the Application system administrator</w:t>
            </w:r>
          </w:p>
        </w:tc>
        <w:tc>
          <w:tcPr>
            <w:tcW w:w="851" w:type="dxa"/>
            <w:tcBorders>
              <w:top w:val="single" w:sz="4" w:space="0" w:color="000000"/>
              <w:left w:val="single" w:sz="4" w:space="0" w:color="000000"/>
              <w:bottom w:val="single" w:sz="4" w:space="0" w:color="000000"/>
              <w:right w:val="single" w:sz="4" w:space="0" w:color="000000"/>
            </w:tcBorders>
          </w:tcPr>
          <w:p w14:paraId="1918FE44" w14:textId="77777777" w:rsidR="00050D63" w:rsidRPr="00176F30" w:rsidRDefault="00050D63" w:rsidP="00050D63">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6EDF2455" w14:textId="5FB9D7D9" w:rsidR="00050D63" w:rsidRPr="00176F30" w:rsidRDefault="00050D63" w:rsidP="00050D63">
            <w:pPr>
              <w:pStyle w:val="TableParagraph"/>
              <w:rPr>
                <w:rFonts w:asciiTheme="minorHAnsi" w:hAnsiTheme="minorHAnsi" w:cstheme="minorHAnsi"/>
                <w:sz w:val="20"/>
              </w:rPr>
            </w:pPr>
          </w:p>
        </w:tc>
      </w:tr>
      <w:tr w:rsidR="00050D63" w14:paraId="4B8C43F6"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6A0E5D84" w14:textId="57E35E2B" w:rsidR="00050D63" w:rsidRPr="00176F30" w:rsidRDefault="00050D63" w:rsidP="00050D63">
            <w:pPr>
              <w:rPr>
                <w:rFonts w:cstheme="minorHAnsi"/>
                <w:szCs w:val="2"/>
              </w:rPr>
            </w:pPr>
            <w:r>
              <w:rPr>
                <w:rFonts w:cstheme="minorHAnsi"/>
                <w:szCs w:val="2"/>
              </w:rPr>
              <w:t>20.</w:t>
            </w:r>
          </w:p>
        </w:tc>
        <w:tc>
          <w:tcPr>
            <w:tcW w:w="5713" w:type="dxa"/>
            <w:tcBorders>
              <w:top w:val="single" w:sz="4" w:space="0" w:color="000000"/>
              <w:left w:val="single" w:sz="4" w:space="0" w:color="000000"/>
              <w:bottom w:val="single" w:sz="4" w:space="0" w:color="000000"/>
              <w:right w:val="single" w:sz="4" w:space="0" w:color="000000"/>
            </w:tcBorders>
          </w:tcPr>
          <w:p w14:paraId="44268EAF" w14:textId="77777777" w:rsidR="00050D63" w:rsidRPr="00152A9F" w:rsidRDefault="00050D63" w:rsidP="00050D63">
            <w:pPr>
              <w:pStyle w:val="TableParagraph"/>
              <w:spacing w:before="3" w:line="244" w:lineRule="auto"/>
              <w:ind w:left="107" w:right="206"/>
              <w:jc w:val="both"/>
              <w:rPr>
                <w:rFonts w:asciiTheme="minorHAnsi" w:hAnsiTheme="minorHAnsi" w:cstheme="minorHAnsi"/>
                <w:kern w:val="2"/>
              </w:rPr>
            </w:pPr>
            <w:r w:rsidRPr="00152A9F">
              <w:rPr>
                <w:rFonts w:asciiTheme="minorHAnsi" w:hAnsiTheme="minorHAnsi" w:cstheme="minorHAnsi"/>
                <w:kern w:val="2"/>
              </w:rPr>
              <w:t>Segregation of duties is permitted (e.g. segregated function between system and application administration)</w:t>
            </w:r>
          </w:p>
        </w:tc>
        <w:tc>
          <w:tcPr>
            <w:tcW w:w="851" w:type="dxa"/>
            <w:tcBorders>
              <w:top w:val="single" w:sz="4" w:space="0" w:color="000000"/>
              <w:left w:val="single" w:sz="4" w:space="0" w:color="000000"/>
              <w:bottom w:val="single" w:sz="4" w:space="0" w:color="000000"/>
              <w:right w:val="single" w:sz="4" w:space="0" w:color="000000"/>
            </w:tcBorders>
          </w:tcPr>
          <w:p w14:paraId="163CACF0" w14:textId="77777777" w:rsidR="00050D63" w:rsidRPr="00176F30" w:rsidRDefault="00050D63" w:rsidP="00050D63">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30C3331A" w14:textId="779A9517" w:rsidR="00050D63" w:rsidRPr="00176F30" w:rsidRDefault="00050D63" w:rsidP="00050D63">
            <w:pPr>
              <w:pStyle w:val="TableParagraph"/>
              <w:rPr>
                <w:rFonts w:asciiTheme="minorHAnsi" w:hAnsiTheme="minorHAnsi" w:cstheme="minorHAnsi"/>
                <w:sz w:val="20"/>
              </w:rPr>
            </w:pPr>
          </w:p>
        </w:tc>
      </w:tr>
      <w:tr w:rsidR="00050D63" w14:paraId="5C12887C" w14:textId="77777777" w:rsidTr="002C5A53">
        <w:trPr>
          <w:trHeight w:val="387"/>
        </w:trPr>
        <w:tc>
          <w:tcPr>
            <w:tcW w:w="711" w:type="dxa"/>
            <w:tcBorders>
              <w:top w:val="single" w:sz="4" w:space="0" w:color="000000"/>
              <w:left w:val="single" w:sz="4" w:space="0" w:color="000000"/>
              <w:bottom w:val="single" w:sz="4" w:space="0" w:color="000000"/>
              <w:right w:val="single" w:sz="4" w:space="0" w:color="000000"/>
            </w:tcBorders>
          </w:tcPr>
          <w:p w14:paraId="5F181433" w14:textId="4D645697" w:rsidR="00050D63" w:rsidRPr="00176F30" w:rsidRDefault="00050D63" w:rsidP="00050D63">
            <w:pPr>
              <w:rPr>
                <w:rFonts w:cstheme="minorHAnsi"/>
                <w:szCs w:val="2"/>
              </w:rPr>
            </w:pPr>
            <w:r>
              <w:rPr>
                <w:rFonts w:cstheme="minorHAnsi"/>
                <w:szCs w:val="2"/>
              </w:rPr>
              <w:t>21.</w:t>
            </w:r>
          </w:p>
        </w:tc>
        <w:tc>
          <w:tcPr>
            <w:tcW w:w="5713" w:type="dxa"/>
            <w:tcBorders>
              <w:top w:val="single" w:sz="4" w:space="0" w:color="000000"/>
              <w:left w:val="single" w:sz="4" w:space="0" w:color="000000"/>
              <w:bottom w:val="single" w:sz="4" w:space="0" w:color="000000"/>
              <w:right w:val="single" w:sz="4" w:space="0" w:color="000000"/>
            </w:tcBorders>
          </w:tcPr>
          <w:p w14:paraId="39CBCE95" w14:textId="77777777" w:rsidR="00050D63" w:rsidRPr="00152A9F" w:rsidRDefault="00050D63" w:rsidP="00050D63">
            <w:pPr>
              <w:pStyle w:val="TableParagraph"/>
              <w:spacing w:before="3" w:line="244" w:lineRule="auto"/>
              <w:ind w:left="107" w:right="206"/>
              <w:jc w:val="both"/>
              <w:rPr>
                <w:rFonts w:asciiTheme="minorHAnsi" w:hAnsiTheme="minorHAnsi" w:cstheme="minorHAnsi"/>
                <w:kern w:val="2"/>
              </w:rPr>
            </w:pPr>
            <w:r w:rsidRPr="00152A9F">
              <w:rPr>
                <w:rFonts w:asciiTheme="minorHAnsi" w:hAnsiTheme="minorHAnsi" w:cstheme="minorHAnsi"/>
                <w:kern w:val="2"/>
              </w:rPr>
              <w:t>Ability to define groups so that access can be categorized</w:t>
            </w:r>
          </w:p>
        </w:tc>
        <w:tc>
          <w:tcPr>
            <w:tcW w:w="851" w:type="dxa"/>
            <w:tcBorders>
              <w:top w:val="single" w:sz="4" w:space="0" w:color="000000"/>
              <w:left w:val="single" w:sz="4" w:space="0" w:color="000000"/>
              <w:bottom w:val="single" w:sz="4" w:space="0" w:color="000000"/>
              <w:right w:val="single" w:sz="4" w:space="0" w:color="000000"/>
            </w:tcBorders>
          </w:tcPr>
          <w:p w14:paraId="5AC0ECBD" w14:textId="77777777" w:rsidR="00050D63" w:rsidRPr="00176F30" w:rsidRDefault="00050D63" w:rsidP="00050D63">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3646FADC" w14:textId="00569DD4" w:rsidR="00050D63" w:rsidRPr="00176F30" w:rsidRDefault="00050D63" w:rsidP="00050D63">
            <w:pPr>
              <w:pStyle w:val="TableParagraph"/>
              <w:rPr>
                <w:rFonts w:asciiTheme="minorHAnsi" w:hAnsiTheme="minorHAnsi" w:cstheme="minorHAnsi"/>
                <w:sz w:val="20"/>
              </w:rPr>
            </w:pPr>
          </w:p>
        </w:tc>
      </w:tr>
      <w:tr w:rsidR="00050D63" w14:paraId="2B03A297" w14:textId="77777777" w:rsidTr="00CC2B8B">
        <w:trPr>
          <w:trHeight w:val="286"/>
        </w:trPr>
        <w:tc>
          <w:tcPr>
            <w:tcW w:w="711" w:type="dxa"/>
            <w:tcBorders>
              <w:top w:val="single" w:sz="4" w:space="0" w:color="000000"/>
              <w:left w:val="single" w:sz="4" w:space="0" w:color="000000"/>
              <w:bottom w:val="single" w:sz="4" w:space="0" w:color="000000"/>
              <w:right w:val="single" w:sz="4" w:space="0" w:color="000000"/>
            </w:tcBorders>
          </w:tcPr>
          <w:p w14:paraId="4E0AF096" w14:textId="69E08A3F" w:rsidR="00050D63" w:rsidRPr="00176F30" w:rsidRDefault="00050D63" w:rsidP="00050D63">
            <w:pPr>
              <w:pStyle w:val="TableParagraph"/>
              <w:spacing w:before="1"/>
              <w:ind w:left="108"/>
              <w:rPr>
                <w:rFonts w:asciiTheme="minorHAnsi" w:hAnsiTheme="minorHAnsi" w:cstheme="minorHAnsi"/>
                <w:b/>
              </w:rPr>
            </w:pPr>
            <w:r>
              <w:rPr>
                <w:rFonts w:asciiTheme="minorHAnsi" w:hAnsiTheme="minorHAnsi" w:cstheme="minorHAnsi"/>
                <w:b/>
              </w:rPr>
              <w:t>E</w:t>
            </w:r>
          </w:p>
        </w:tc>
        <w:tc>
          <w:tcPr>
            <w:tcW w:w="5713" w:type="dxa"/>
            <w:tcBorders>
              <w:top w:val="single" w:sz="4" w:space="0" w:color="000000"/>
              <w:left w:val="single" w:sz="4" w:space="0" w:color="000000"/>
              <w:bottom w:val="single" w:sz="4" w:space="0" w:color="000000"/>
              <w:right w:val="single" w:sz="4" w:space="0" w:color="000000"/>
            </w:tcBorders>
          </w:tcPr>
          <w:p w14:paraId="14BC87C8" w14:textId="77777777" w:rsidR="00050D63" w:rsidRPr="00152A9F" w:rsidRDefault="00050D63" w:rsidP="00050D63">
            <w:pPr>
              <w:pStyle w:val="TableParagraph"/>
              <w:spacing w:before="1"/>
              <w:ind w:left="108"/>
              <w:jc w:val="both"/>
              <w:rPr>
                <w:rFonts w:asciiTheme="minorHAnsi" w:hAnsiTheme="minorHAnsi" w:cstheme="minorHAnsi"/>
                <w:b/>
                <w:kern w:val="2"/>
              </w:rPr>
            </w:pPr>
            <w:r w:rsidRPr="00152A9F">
              <w:rPr>
                <w:rFonts w:asciiTheme="minorHAnsi" w:hAnsiTheme="minorHAnsi" w:cstheme="minorHAnsi"/>
                <w:b/>
                <w:kern w:val="2"/>
              </w:rPr>
              <w:t>Interfaces</w:t>
            </w:r>
          </w:p>
        </w:tc>
        <w:tc>
          <w:tcPr>
            <w:tcW w:w="851" w:type="dxa"/>
            <w:tcBorders>
              <w:top w:val="single" w:sz="4" w:space="0" w:color="000000"/>
              <w:left w:val="single" w:sz="4" w:space="0" w:color="000000"/>
              <w:bottom w:val="single" w:sz="4" w:space="0" w:color="000000"/>
              <w:right w:val="single" w:sz="4" w:space="0" w:color="000000"/>
            </w:tcBorders>
          </w:tcPr>
          <w:p w14:paraId="1FB1BC9B" w14:textId="77777777" w:rsidR="00050D63" w:rsidRPr="00176F30" w:rsidRDefault="00050D63" w:rsidP="00050D63">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009D3B96" w14:textId="77777777" w:rsidR="00050D63" w:rsidRPr="00176F30" w:rsidRDefault="00050D63" w:rsidP="00050D63">
            <w:pPr>
              <w:pStyle w:val="TableParagraph"/>
              <w:rPr>
                <w:rFonts w:asciiTheme="minorHAnsi" w:hAnsiTheme="minorHAnsi" w:cstheme="minorHAnsi"/>
                <w:sz w:val="20"/>
              </w:rPr>
            </w:pPr>
          </w:p>
        </w:tc>
      </w:tr>
      <w:tr w:rsidR="00050D63" w14:paraId="389EE2D6"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45813E11" w14:textId="77777777" w:rsidR="00050D63" w:rsidRPr="00176F30" w:rsidRDefault="00050D63" w:rsidP="00050D63">
            <w:pPr>
              <w:rPr>
                <w:rFonts w:cstheme="minorHAnsi"/>
                <w:szCs w:val="2"/>
              </w:rPr>
            </w:pPr>
            <w:r w:rsidRPr="00176F30">
              <w:rPr>
                <w:rFonts w:cstheme="minorHAnsi"/>
                <w:szCs w:val="2"/>
              </w:rPr>
              <w:t>1.</w:t>
            </w:r>
          </w:p>
        </w:tc>
        <w:tc>
          <w:tcPr>
            <w:tcW w:w="5713" w:type="dxa"/>
            <w:tcBorders>
              <w:top w:val="single" w:sz="4" w:space="0" w:color="000000"/>
              <w:left w:val="single" w:sz="4" w:space="0" w:color="000000"/>
              <w:bottom w:val="single" w:sz="4" w:space="0" w:color="000000"/>
              <w:right w:val="single" w:sz="4" w:space="0" w:color="000000"/>
            </w:tcBorders>
          </w:tcPr>
          <w:p w14:paraId="0A36F4E6" w14:textId="148F3997" w:rsidR="00050D63" w:rsidRPr="00152A9F" w:rsidRDefault="00050D63" w:rsidP="00050D63">
            <w:pPr>
              <w:pStyle w:val="TableParagraph"/>
              <w:spacing w:before="3" w:line="244" w:lineRule="auto"/>
              <w:ind w:left="107" w:right="206"/>
              <w:jc w:val="both"/>
              <w:rPr>
                <w:rFonts w:asciiTheme="minorHAnsi" w:hAnsiTheme="minorHAnsi" w:cstheme="minorHAnsi"/>
                <w:kern w:val="2"/>
              </w:rPr>
            </w:pPr>
            <w:r w:rsidRPr="00152A9F">
              <w:rPr>
                <w:rFonts w:asciiTheme="minorHAnsi" w:hAnsiTheme="minorHAnsi" w:cstheme="minorHAnsi"/>
                <w:kern w:val="2"/>
              </w:rPr>
              <w:t>The system should be able to interface with the core banking system</w:t>
            </w:r>
            <w:r w:rsidR="00C33435">
              <w:rPr>
                <w:rFonts w:asciiTheme="minorHAnsi" w:hAnsiTheme="minorHAnsi" w:cstheme="minorHAnsi"/>
                <w:kern w:val="2"/>
              </w:rPr>
              <w:t xml:space="preserve"> or </w:t>
            </w:r>
            <w:r w:rsidR="00C33435" w:rsidRPr="00152A9F">
              <w:rPr>
                <w:rFonts w:asciiTheme="minorHAnsi" w:hAnsiTheme="minorHAnsi" w:cstheme="minorHAnsi"/>
                <w:kern w:val="2"/>
              </w:rPr>
              <w:t>any existing or future back office system</w:t>
            </w:r>
            <w:r w:rsidRPr="00152A9F">
              <w:rPr>
                <w:rFonts w:asciiTheme="minorHAnsi" w:hAnsiTheme="minorHAnsi" w:cstheme="minorHAnsi"/>
                <w:kern w:val="2"/>
              </w:rPr>
              <w:t xml:space="preserve"> online and seamlessly.</w:t>
            </w:r>
          </w:p>
        </w:tc>
        <w:tc>
          <w:tcPr>
            <w:tcW w:w="851" w:type="dxa"/>
            <w:tcBorders>
              <w:top w:val="single" w:sz="4" w:space="0" w:color="000000"/>
              <w:left w:val="single" w:sz="4" w:space="0" w:color="000000"/>
              <w:bottom w:val="single" w:sz="4" w:space="0" w:color="000000"/>
              <w:right w:val="single" w:sz="4" w:space="0" w:color="000000"/>
            </w:tcBorders>
          </w:tcPr>
          <w:p w14:paraId="795DC7C2" w14:textId="77777777" w:rsidR="00050D63" w:rsidRPr="00176F30" w:rsidRDefault="00050D63" w:rsidP="00050D63">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1DC56420" w14:textId="77777777" w:rsidR="00050D63" w:rsidRPr="00176F30" w:rsidRDefault="00050D63" w:rsidP="00050D63">
            <w:pPr>
              <w:pStyle w:val="TableParagraph"/>
              <w:rPr>
                <w:rFonts w:asciiTheme="minorHAnsi" w:hAnsiTheme="minorHAnsi" w:cstheme="minorHAnsi"/>
                <w:sz w:val="20"/>
              </w:rPr>
            </w:pPr>
          </w:p>
        </w:tc>
      </w:tr>
      <w:tr w:rsidR="00050D63" w14:paraId="64FB5E80"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427102F5" w14:textId="77777777" w:rsidR="00050D63" w:rsidRPr="00176F30" w:rsidRDefault="00050D63" w:rsidP="00050D63">
            <w:pPr>
              <w:rPr>
                <w:rFonts w:cstheme="minorHAnsi"/>
                <w:szCs w:val="2"/>
              </w:rPr>
            </w:pPr>
            <w:r w:rsidRPr="00176F30">
              <w:rPr>
                <w:rFonts w:cstheme="minorHAnsi"/>
                <w:szCs w:val="2"/>
              </w:rPr>
              <w:t>2.</w:t>
            </w:r>
          </w:p>
        </w:tc>
        <w:tc>
          <w:tcPr>
            <w:tcW w:w="5713" w:type="dxa"/>
            <w:tcBorders>
              <w:top w:val="single" w:sz="4" w:space="0" w:color="000000"/>
              <w:left w:val="single" w:sz="4" w:space="0" w:color="000000"/>
              <w:bottom w:val="single" w:sz="4" w:space="0" w:color="000000"/>
              <w:right w:val="single" w:sz="4" w:space="0" w:color="000000"/>
            </w:tcBorders>
          </w:tcPr>
          <w:p w14:paraId="048B5B55" w14:textId="77777777" w:rsidR="00050D63" w:rsidRPr="00152A9F" w:rsidRDefault="00050D63" w:rsidP="00050D63">
            <w:pPr>
              <w:pStyle w:val="TableParagraph"/>
              <w:spacing w:before="3" w:line="244" w:lineRule="auto"/>
              <w:ind w:left="107" w:right="206"/>
              <w:jc w:val="both"/>
              <w:rPr>
                <w:rFonts w:asciiTheme="minorHAnsi" w:hAnsiTheme="minorHAnsi" w:cstheme="minorHAnsi"/>
                <w:kern w:val="2"/>
              </w:rPr>
            </w:pPr>
            <w:r w:rsidRPr="00152A9F">
              <w:rPr>
                <w:rFonts w:asciiTheme="minorHAnsi" w:hAnsiTheme="minorHAnsi" w:cstheme="minorHAnsi"/>
                <w:kern w:val="2"/>
              </w:rPr>
              <w:t>All modules in the system are fully integrated and provide online processing, real time updates and batch processing.</w:t>
            </w:r>
          </w:p>
        </w:tc>
        <w:tc>
          <w:tcPr>
            <w:tcW w:w="851" w:type="dxa"/>
            <w:tcBorders>
              <w:top w:val="single" w:sz="4" w:space="0" w:color="000000"/>
              <w:left w:val="single" w:sz="4" w:space="0" w:color="000000"/>
              <w:bottom w:val="single" w:sz="4" w:space="0" w:color="000000"/>
              <w:right w:val="single" w:sz="4" w:space="0" w:color="000000"/>
            </w:tcBorders>
          </w:tcPr>
          <w:p w14:paraId="713B75B0" w14:textId="77777777" w:rsidR="00050D63" w:rsidRPr="00176F30" w:rsidRDefault="00050D63" w:rsidP="00050D63">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111EC86B" w14:textId="77777777" w:rsidR="00050D63" w:rsidRPr="00176F30" w:rsidRDefault="00050D63" w:rsidP="00050D63">
            <w:pPr>
              <w:pStyle w:val="TableParagraph"/>
              <w:rPr>
                <w:rFonts w:asciiTheme="minorHAnsi" w:hAnsiTheme="minorHAnsi" w:cstheme="minorHAnsi"/>
                <w:sz w:val="20"/>
              </w:rPr>
            </w:pPr>
          </w:p>
        </w:tc>
      </w:tr>
      <w:tr w:rsidR="00C33435" w14:paraId="2A32CFDD"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57D298E3" w14:textId="1ABCCCF5" w:rsidR="00C33435" w:rsidRPr="00176F30" w:rsidRDefault="00C33435" w:rsidP="00C33435">
            <w:pPr>
              <w:rPr>
                <w:rFonts w:cstheme="minorHAnsi"/>
                <w:szCs w:val="2"/>
              </w:rPr>
            </w:pPr>
            <w:r w:rsidRPr="00176F30">
              <w:rPr>
                <w:rFonts w:cstheme="minorHAnsi"/>
                <w:szCs w:val="2"/>
              </w:rPr>
              <w:t>3.</w:t>
            </w:r>
          </w:p>
        </w:tc>
        <w:tc>
          <w:tcPr>
            <w:tcW w:w="5713" w:type="dxa"/>
            <w:tcBorders>
              <w:top w:val="single" w:sz="4" w:space="0" w:color="000000"/>
              <w:left w:val="single" w:sz="4" w:space="0" w:color="000000"/>
              <w:bottom w:val="single" w:sz="4" w:space="0" w:color="000000"/>
              <w:right w:val="single" w:sz="4" w:space="0" w:color="000000"/>
            </w:tcBorders>
          </w:tcPr>
          <w:p w14:paraId="45402FB4" w14:textId="4012A8CD" w:rsidR="00C33435" w:rsidRPr="00152A9F" w:rsidRDefault="00C33435" w:rsidP="00C33435">
            <w:pPr>
              <w:pStyle w:val="TableParagraph"/>
              <w:spacing w:before="3" w:line="244" w:lineRule="auto"/>
              <w:ind w:left="107" w:right="206"/>
              <w:jc w:val="both"/>
              <w:rPr>
                <w:rFonts w:asciiTheme="minorHAnsi" w:hAnsiTheme="minorHAnsi" w:cstheme="minorHAnsi"/>
                <w:kern w:val="2"/>
              </w:rPr>
            </w:pPr>
            <w:r w:rsidRPr="00152A9F">
              <w:rPr>
                <w:rFonts w:asciiTheme="minorHAnsi" w:hAnsiTheme="minorHAnsi" w:cstheme="minorHAnsi"/>
                <w:kern w:val="2"/>
              </w:rPr>
              <w:t>Solution is capable of</w:t>
            </w:r>
            <w:r>
              <w:rPr>
                <w:rFonts w:asciiTheme="minorHAnsi" w:hAnsiTheme="minorHAnsi" w:cstheme="minorHAnsi"/>
                <w:kern w:val="2"/>
              </w:rPr>
              <w:t xml:space="preserve"> </w:t>
            </w:r>
            <w:r w:rsidRPr="00152A9F">
              <w:rPr>
                <w:rFonts w:asciiTheme="minorHAnsi" w:hAnsiTheme="minorHAnsi" w:cstheme="minorHAnsi"/>
                <w:kern w:val="2"/>
              </w:rPr>
              <w:t>being interfaced with multiple back offices simultaneously</w:t>
            </w:r>
          </w:p>
        </w:tc>
        <w:tc>
          <w:tcPr>
            <w:tcW w:w="851" w:type="dxa"/>
            <w:tcBorders>
              <w:top w:val="single" w:sz="4" w:space="0" w:color="000000"/>
              <w:left w:val="single" w:sz="4" w:space="0" w:color="000000"/>
              <w:bottom w:val="single" w:sz="4" w:space="0" w:color="000000"/>
              <w:right w:val="single" w:sz="4" w:space="0" w:color="000000"/>
            </w:tcBorders>
          </w:tcPr>
          <w:p w14:paraId="4A72F42A" w14:textId="77777777" w:rsidR="00C33435" w:rsidRPr="00176F30" w:rsidRDefault="00C33435" w:rsidP="00C33435">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370DDF0D" w14:textId="72A9EF1D" w:rsidR="00C33435" w:rsidRPr="00176F30" w:rsidRDefault="00C33435" w:rsidP="00C33435">
            <w:pPr>
              <w:pStyle w:val="TableParagraph"/>
              <w:rPr>
                <w:rFonts w:asciiTheme="minorHAnsi" w:hAnsiTheme="minorHAnsi" w:cstheme="minorHAnsi"/>
                <w:sz w:val="20"/>
              </w:rPr>
            </w:pPr>
          </w:p>
        </w:tc>
      </w:tr>
      <w:tr w:rsidR="00C33435" w14:paraId="729352D5"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7A5D1877" w14:textId="580FA4F9" w:rsidR="00C33435" w:rsidRPr="00176F30" w:rsidRDefault="00C33435" w:rsidP="00C33435">
            <w:pPr>
              <w:rPr>
                <w:rFonts w:cstheme="minorHAnsi"/>
                <w:szCs w:val="2"/>
              </w:rPr>
            </w:pPr>
            <w:r w:rsidRPr="00176F30">
              <w:rPr>
                <w:rFonts w:cstheme="minorHAnsi"/>
                <w:szCs w:val="2"/>
              </w:rPr>
              <w:t>4.</w:t>
            </w:r>
          </w:p>
        </w:tc>
        <w:tc>
          <w:tcPr>
            <w:tcW w:w="5713" w:type="dxa"/>
            <w:tcBorders>
              <w:top w:val="single" w:sz="4" w:space="0" w:color="000000"/>
              <w:left w:val="single" w:sz="4" w:space="0" w:color="000000"/>
              <w:bottom w:val="single" w:sz="4" w:space="0" w:color="000000"/>
              <w:right w:val="single" w:sz="4" w:space="0" w:color="000000"/>
            </w:tcBorders>
          </w:tcPr>
          <w:p w14:paraId="60807C7F" w14:textId="77777777" w:rsidR="00C33435" w:rsidRPr="00152A9F" w:rsidRDefault="00C33435" w:rsidP="00C33435">
            <w:pPr>
              <w:pStyle w:val="TableParagraph"/>
              <w:spacing w:before="3" w:line="244" w:lineRule="auto"/>
              <w:ind w:left="107" w:right="206"/>
              <w:jc w:val="both"/>
              <w:rPr>
                <w:rFonts w:asciiTheme="minorHAnsi" w:hAnsiTheme="minorHAnsi" w:cstheme="minorHAnsi"/>
                <w:kern w:val="2"/>
              </w:rPr>
            </w:pPr>
            <w:r w:rsidRPr="00152A9F">
              <w:rPr>
                <w:rFonts w:asciiTheme="minorHAnsi" w:hAnsiTheme="minorHAnsi" w:cstheme="minorHAnsi"/>
                <w:kern w:val="2"/>
              </w:rPr>
              <w:t>Provision for an interface with the core banking solution, treasury solution, card management systems, payment processing systems, online channel, front- end customer portals, etc.</w:t>
            </w:r>
          </w:p>
        </w:tc>
        <w:tc>
          <w:tcPr>
            <w:tcW w:w="851" w:type="dxa"/>
            <w:tcBorders>
              <w:top w:val="single" w:sz="4" w:space="0" w:color="000000"/>
              <w:left w:val="single" w:sz="4" w:space="0" w:color="000000"/>
              <w:bottom w:val="single" w:sz="4" w:space="0" w:color="000000"/>
              <w:right w:val="single" w:sz="4" w:space="0" w:color="000000"/>
            </w:tcBorders>
          </w:tcPr>
          <w:p w14:paraId="3C350A4D" w14:textId="77777777" w:rsidR="00C33435" w:rsidRPr="00176F30" w:rsidRDefault="00C33435" w:rsidP="00C33435">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59D8F09B" w14:textId="7C471405" w:rsidR="00C33435" w:rsidRPr="00176F30" w:rsidRDefault="00C33435" w:rsidP="00C33435">
            <w:pPr>
              <w:pStyle w:val="TableParagraph"/>
              <w:rPr>
                <w:rFonts w:asciiTheme="minorHAnsi" w:hAnsiTheme="minorHAnsi" w:cstheme="minorHAnsi"/>
                <w:sz w:val="20"/>
              </w:rPr>
            </w:pPr>
          </w:p>
        </w:tc>
      </w:tr>
      <w:tr w:rsidR="00C33435" w14:paraId="0275CE42"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18DD9E22" w14:textId="6B38D9B8" w:rsidR="00C33435" w:rsidRPr="00176F30" w:rsidRDefault="00C33435" w:rsidP="00C33435">
            <w:pPr>
              <w:rPr>
                <w:rFonts w:cstheme="minorHAnsi"/>
                <w:szCs w:val="2"/>
              </w:rPr>
            </w:pPr>
            <w:r w:rsidRPr="00176F30">
              <w:rPr>
                <w:rFonts w:cstheme="minorHAnsi"/>
                <w:szCs w:val="2"/>
              </w:rPr>
              <w:t>5.</w:t>
            </w:r>
          </w:p>
        </w:tc>
        <w:tc>
          <w:tcPr>
            <w:tcW w:w="5713" w:type="dxa"/>
            <w:tcBorders>
              <w:top w:val="single" w:sz="4" w:space="0" w:color="000000"/>
              <w:left w:val="single" w:sz="4" w:space="0" w:color="000000"/>
              <w:bottom w:val="single" w:sz="4" w:space="0" w:color="000000"/>
              <w:right w:val="single" w:sz="4" w:space="0" w:color="000000"/>
            </w:tcBorders>
          </w:tcPr>
          <w:p w14:paraId="09082F6F" w14:textId="77777777" w:rsidR="00C33435" w:rsidRPr="00152A9F" w:rsidRDefault="00C33435" w:rsidP="00C33435">
            <w:pPr>
              <w:pStyle w:val="TableParagraph"/>
              <w:spacing w:before="3" w:line="244" w:lineRule="auto"/>
              <w:ind w:left="107" w:right="206"/>
              <w:jc w:val="both"/>
              <w:rPr>
                <w:rFonts w:asciiTheme="minorHAnsi" w:hAnsiTheme="minorHAnsi" w:cstheme="minorHAnsi"/>
                <w:kern w:val="2"/>
              </w:rPr>
            </w:pPr>
            <w:r w:rsidRPr="00152A9F">
              <w:rPr>
                <w:rFonts w:asciiTheme="minorHAnsi" w:hAnsiTheme="minorHAnsi" w:cstheme="minorHAnsi"/>
                <w:kern w:val="2"/>
              </w:rPr>
              <w:t>Provide support to XML, CSV, TXT, ISO, JSON etc. standard messaging protocols for interfacing.</w:t>
            </w:r>
          </w:p>
        </w:tc>
        <w:tc>
          <w:tcPr>
            <w:tcW w:w="851" w:type="dxa"/>
            <w:tcBorders>
              <w:top w:val="single" w:sz="4" w:space="0" w:color="000000"/>
              <w:left w:val="single" w:sz="4" w:space="0" w:color="000000"/>
              <w:bottom w:val="single" w:sz="4" w:space="0" w:color="000000"/>
              <w:right w:val="single" w:sz="4" w:space="0" w:color="000000"/>
            </w:tcBorders>
          </w:tcPr>
          <w:p w14:paraId="1A1067D4" w14:textId="77777777" w:rsidR="00C33435" w:rsidRPr="00176F30" w:rsidRDefault="00C33435" w:rsidP="00C33435">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026BF3D4" w14:textId="4DD7FC60" w:rsidR="00C33435" w:rsidRPr="00176F30" w:rsidRDefault="00C33435" w:rsidP="00C33435">
            <w:pPr>
              <w:pStyle w:val="TableParagraph"/>
              <w:rPr>
                <w:rFonts w:asciiTheme="minorHAnsi" w:hAnsiTheme="minorHAnsi" w:cstheme="minorHAnsi"/>
                <w:sz w:val="20"/>
              </w:rPr>
            </w:pPr>
          </w:p>
        </w:tc>
      </w:tr>
      <w:tr w:rsidR="00C33435" w14:paraId="5F3CE07E"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7C765CF8" w14:textId="7F054BF2" w:rsidR="00C33435" w:rsidRPr="00176F30" w:rsidRDefault="00C33435" w:rsidP="00C33435">
            <w:pPr>
              <w:rPr>
                <w:rFonts w:cstheme="minorHAnsi"/>
                <w:szCs w:val="2"/>
              </w:rPr>
            </w:pPr>
            <w:r w:rsidRPr="00176F30">
              <w:rPr>
                <w:rFonts w:cstheme="minorHAnsi"/>
                <w:szCs w:val="2"/>
              </w:rPr>
              <w:t>6.</w:t>
            </w:r>
          </w:p>
        </w:tc>
        <w:tc>
          <w:tcPr>
            <w:tcW w:w="5713" w:type="dxa"/>
            <w:tcBorders>
              <w:top w:val="single" w:sz="4" w:space="0" w:color="000000"/>
              <w:left w:val="single" w:sz="4" w:space="0" w:color="000000"/>
              <w:bottom w:val="single" w:sz="4" w:space="0" w:color="000000"/>
              <w:right w:val="single" w:sz="4" w:space="0" w:color="000000"/>
            </w:tcBorders>
          </w:tcPr>
          <w:p w14:paraId="63D98043" w14:textId="5F047832" w:rsidR="00C33435" w:rsidRPr="00152A9F" w:rsidRDefault="00C33435" w:rsidP="00C33435">
            <w:pPr>
              <w:pStyle w:val="TableParagraph"/>
              <w:spacing w:before="3" w:line="244" w:lineRule="auto"/>
              <w:ind w:left="107" w:right="206"/>
              <w:jc w:val="both"/>
              <w:rPr>
                <w:rFonts w:asciiTheme="minorHAnsi" w:hAnsiTheme="minorHAnsi" w:cstheme="minorHAnsi"/>
                <w:kern w:val="2"/>
              </w:rPr>
            </w:pPr>
            <w:r w:rsidRPr="00152A9F">
              <w:rPr>
                <w:rFonts w:asciiTheme="minorHAnsi" w:hAnsiTheme="minorHAnsi" w:cstheme="minorHAnsi"/>
                <w:kern w:val="2"/>
              </w:rPr>
              <w:t>Provide ability to define business rules</w:t>
            </w:r>
            <w:r>
              <w:rPr>
                <w:rFonts w:asciiTheme="minorHAnsi" w:hAnsiTheme="minorHAnsi" w:cstheme="minorHAnsi"/>
                <w:kern w:val="2"/>
              </w:rPr>
              <w:t xml:space="preserve"> </w:t>
            </w:r>
            <w:r w:rsidRPr="00152A9F">
              <w:rPr>
                <w:rFonts w:asciiTheme="minorHAnsi" w:hAnsiTheme="minorHAnsi" w:cstheme="minorHAnsi"/>
                <w:kern w:val="2"/>
              </w:rPr>
              <w:t>for validation and translation of incoming messages</w:t>
            </w:r>
          </w:p>
        </w:tc>
        <w:tc>
          <w:tcPr>
            <w:tcW w:w="851" w:type="dxa"/>
            <w:tcBorders>
              <w:top w:val="single" w:sz="4" w:space="0" w:color="000000"/>
              <w:left w:val="single" w:sz="4" w:space="0" w:color="000000"/>
              <w:bottom w:val="single" w:sz="4" w:space="0" w:color="000000"/>
              <w:right w:val="single" w:sz="4" w:space="0" w:color="000000"/>
            </w:tcBorders>
          </w:tcPr>
          <w:p w14:paraId="2A1A6B60" w14:textId="77777777" w:rsidR="00C33435" w:rsidRPr="00176F30" w:rsidRDefault="00C33435" w:rsidP="00C33435">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5295FDF7" w14:textId="71F9D2C0" w:rsidR="00C33435" w:rsidRPr="00176F30" w:rsidRDefault="00C33435" w:rsidP="00C33435">
            <w:pPr>
              <w:pStyle w:val="TableParagraph"/>
              <w:rPr>
                <w:rFonts w:asciiTheme="minorHAnsi" w:hAnsiTheme="minorHAnsi" w:cstheme="minorHAnsi"/>
                <w:sz w:val="20"/>
              </w:rPr>
            </w:pPr>
          </w:p>
        </w:tc>
      </w:tr>
      <w:tr w:rsidR="00C33435" w14:paraId="0DE56FCD"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3D7D33F7" w14:textId="093F7688" w:rsidR="00C33435" w:rsidRPr="00176F30" w:rsidRDefault="00C33435" w:rsidP="00C33435">
            <w:pPr>
              <w:rPr>
                <w:rFonts w:cstheme="minorHAnsi"/>
                <w:szCs w:val="2"/>
              </w:rPr>
            </w:pPr>
            <w:r w:rsidRPr="00176F30">
              <w:rPr>
                <w:rFonts w:cstheme="minorHAnsi"/>
                <w:szCs w:val="2"/>
              </w:rPr>
              <w:t>7.</w:t>
            </w:r>
          </w:p>
        </w:tc>
        <w:tc>
          <w:tcPr>
            <w:tcW w:w="5713" w:type="dxa"/>
            <w:tcBorders>
              <w:top w:val="single" w:sz="4" w:space="0" w:color="000000"/>
              <w:left w:val="single" w:sz="4" w:space="0" w:color="000000"/>
              <w:bottom w:val="single" w:sz="4" w:space="0" w:color="000000"/>
              <w:right w:val="single" w:sz="4" w:space="0" w:color="000000"/>
            </w:tcBorders>
          </w:tcPr>
          <w:p w14:paraId="073F5DAE" w14:textId="77777777" w:rsidR="00C33435" w:rsidRPr="00152A9F" w:rsidRDefault="00C33435" w:rsidP="00C33435">
            <w:pPr>
              <w:pStyle w:val="TableParagraph"/>
              <w:spacing w:before="3" w:line="244" w:lineRule="auto"/>
              <w:ind w:left="107" w:right="206"/>
              <w:jc w:val="both"/>
              <w:rPr>
                <w:rFonts w:asciiTheme="minorHAnsi" w:hAnsiTheme="minorHAnsi" w:cstheme="minorHAnsi"/>
                <w:kern w:val="2"/>
              </w:rPr>
            </w:pPr>
            <w:r w:rsidRPr="00152A9F">
              <w:rPr>
                <w:rFonts w:asciiTheme="minorHAnsi" w:hAnsiTheme="minorHAnsi" w:cstheme="minorHAnsi"/>
                <w:kern w:val="2"/>
              </w:rPr>
              <w:t xml:space="preserve">Ability to interface with email server. The system should support LDAP-s. </w:t>
            </w:r>
          </w:p>
        </w:tc>
        <w:tc>
          <w:tcPr>
            <w:tcW w:w="851" w:type="dxa"/>
            <w:tcBorders>
              <w:top w:val="single" w:sz="4" w:space="0" w:color="000000"/>
              <w:left w:val="single" w:sz="4" w:space="0" w:color="000000"/>
              <w:bottom w:val="single" w:sz="4" w:space="0" w:color="000000"/>
              <w:right w:val="single" w:sz="4" w:space="0" w:color="000000"/>
            </w:tcBorders>
          </w:tcPr>
          <w:p w14:paraId="24F9929C" w14:textId="77777777" w:rsidR="00C33435" w:rsidRPr="00176F30" w:rsidRDefault="00C33435" w:rsidP="00C33435">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157A3F92" w14:textId="181714D3" w:rsidR="00C33435" w:rsidRPr="00176F30" w:rsidRDefault="00C33435" w:rsidP="00C33435">
            <w:pPr>
              <w:pStyle w:val="TableParagraph"/>
              <w:rPr>
                <w:rFonts w:asciiTheme="minorHAnsi" w:hAnsiTheme="minorHAnsi" w:cstheme="minorHAnsi"/>
                <w:sz w:val="20"/>
              </w:rPr>
            </w:pPr>
          </w:p>
        </w:tc>
      </w:tr>
      <w:tr w:rsidR="00C33435" w14:paraId="5D239ED8"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35FEC1F2" w14:textId="62B2FD5F" w:rsidR="00C33435" w:rsidRPr="00176F30" w:rsidRDefault="00C33435" w:rsidP="00C33435">
            <w:pPr>
              <w:rPr>
                <w:rFonts w:cstheme="minorHAnsi"/>
                <w:szCs w:val="2"/>
              </w:rPr>
            </w:pPr>
            <w:r w:rsidRPr="00176F30">
              <w:rPr>
                <w:rFonts w:cstheme="minorHAnsi"/>
                <w:szCs w:val="2"/>
              </w:rPr>
              <w:lastRenderedPageBreak/>
              <w:t>8.</w:t>
            </w:r>
          </w:p>
        </w:tc>
        <w:tc>
          <w:tcPr>
            <w:tcW w:w="5713" w:type="dxa"/>
            <w:tcBorders>
              <w:top w:val="single" w:sz="4" w:space="0" w:color="000000"/>
              <w:left w:val="single" w:sz="4" w:space="0" w:color="000000"/>
              <w:bottom w:val="single" w:sz="4" w:space="0" w:color="000000"/>
              <w:right w:val="single" w:sz="4" w:space="0" w:color="000000"/>
            </w:tcBorders>
          </w:tcPr>
          <w:p w14:paraId="09633CC8" w14:textId="77777777" w:rsidR="00C33435" w:rsidRPr="00152A9F" w:rsidRDefault="00C33435" w:rsidP="00C33435">
            <w:pPr>
              <w:pStyle w:val="TableParagraph"/>
              <w:spacing w:before="3" w:line="244" w:lineRule="auto"/>
              <w:ind w:left="107" w:right="206"/>
              <w:jc w:val="both"/>
              <w:rPr>
                <w:rFonts w:asciiTheme="minorHAnsi" w:hAnsiTheme="minorHAnsi" w:cstheme="minorHAnsi"/>
                <w:kern w:val="2"/>
              </w:rPr>
            </w:pPr>
            <w:r w:rsidRPr="00152A9F">
              <w:rPr>
                <w:rFonts w:asciiTheme="minorHAnsi" w:hAnsiTheme="minorHAnsi" w:cstheme="minorHAnsi"/>
                <w:kern w:val="2"/>
              </w:rPr>
              <w:t>Interface protocols are supported e.g. ISO, XML etc. as required by NPCI.</w:t>
            </w:r>
          </w:p>
        </w:tc>
        <w:tc>
          <w:tcPr>
            <w:tcW w:w="851" w:type="dxa"/>
            <w:tcBorders>
              <w:top w:val="single" w:sz="4" w:space="0" w:color="000000"/>
              <w:left w:val="single" w:sz="4" w:space="0" w:color="000000"/>
              <w:bottom w:val="single" w:sz="4" w:space="0" w:color="000000"/>
              <w:right w:val="single" w:sz="4" w:space="0" w:color="000000"/>
            </w:tcBorders>
          </w:tcPr>
          <w:p w14:paraId="3F1F6C4B" w14:textId="77777777" w:rsidR="00C33435" w:rsidRPr="00176F30" w:rsidRDefault="00C33435" w:rsidP="00C33435">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338A5675" w14:textId="4886ACE8" w:rsidR="00C33435" w:rsidRPr="00176F30" w:rsidRDefault="00C33435" w:rsidP="00C33435">
            <w:pPr>
              <w:pStyle w:val="TableParagraph"/>
              <w:rPr>
                <w:rFonts w:asciiTheme="minorHAnsi" w:hAnsiTheme="minorHAnsi" w:cstheme="minorHAnsi"/>
                <w:sz w:val="20"/>
              </w:rPr>
            </w:pPr>
          </w:p>
        </w:tc>
      </w:tr>
      <w:tr w:rsidR="00C33435" w14:paraId="6CEADAB7" w14:textId="77777777" w:rsidTr="00CC2B8B">
        <w:trPr>
          <w:trHeight w:val="317"/>
        </w:trPr>
        <w:tc>
          <w:tcPr>
            <w:tcW w:w="711" w:type="dxa"/>
            <w:tcBorders>
              <w:top w:val="single" w:sz="4" w:space="0" w:color="000000"/>
              <w:left w:val="single" w:sz="4" w:space="0" w:color="000000"/>
              <w:bottom w:val="single" w:sz="4" w:space="0" w:color="000000"/>
              <w:right w:val="single" w:sz="4" w:space="0" w:color="000000"/>
            </w:tcBorders>
          </w:tcPr>
          <w:p w14:paraId="3A91A43A" w14:textId="07AF07AC" w:rsidR="00C33435" w:rsidRPr="00176F30" w:rsidRDefault="00C33435" w:rsidP="00C33435">
            <w:pPr>
              <w:rPr>
                <w:rFonts w:cstheme="minorHAnsi"/>
                <w:szCs w:val="2"/>
              </w:rPr>
            </w:pPr>
            <w:r w:rsidRPr="00176F30">
              <w:rPr>
                <w:rFonts w:cstheme="minorHAnsi"/>
                <w:szCs w:val="2"/>
              </w:rPr>
              <w:t>9.</w:t>
            </w:r>
          </w:p>
        </w:tc>
        <w:tc>
          <w:tcPr>
            <w:tcW w:w="5713" w:type="dxa"/>
            <w:tcBorders>
              <w:top w:val="single" w:sz="4" w:space="0" w:color="000000"/>
              <w:left w:val="single" w:sz="4" w:space="0" w:color="000000"/>
              <w:bottom w:val="single" w:sz="4" w:space="0" w:color="000000"/>
              <w:right w:val="single" w:sz="4" w:space="0" w:color="000000"/>
            </w:tcBorders>
          </w:tcPr>
          <w:p w14:paraId="00562429" w14:textId="77777777" w:rsidR="00C33435" w:rsidRPr="00152A9F" w:rsidRDefault="00C33435" w:rsidP="00C33435">
            <w:pPr>
              <w:pStyle w:val="TableParagraph"/>
              <w:spacing w:before="3" w:line="244" w:lineRule="auto"/>
              <w:ind w:left="107" w:right="206"/>
              <w:jc w:val="both"/>
              <w:rPr>
                <w:rFonts w:asciiTheme="minorHAnsi" w:hAnsiTheme="minorHAnsi" w:cstheme="minorHAnsi"/>
                <w:kern w:val="2"/>
              </w:rPr>
            </w:pPr>
            <w:r w:rsidRPr="00152A9F">
              <w:rPr>
                <w:rFonts w:asciiTheme="minorHAnsi" w:hAnsiTheme="minorHAnsi" w:cstheme="minorHAnsi"/>
                <w:kern w:val="2"/>
              </w:rPr>
              <w:t>Availability of application interface APIs on Unix and Windows platforms</w:t>
            </w:r>
          </w:p>
        </w:tc>
        <w:tc>
          <w:tcPr>
            <w:tcW w:w="851" w:type="dxa"/>
            <w:tcBorders>
              <w:top w:val="single" w:sz="4" w:space="0" w:color="000000"/>
              <w:left w:val="single" w:sz="4" w:space="0" w:color="000000"/>
              <w:bottom w:val="single" w:sz="4" w:space="0" w:color="000000"/>
              <w:right w:val="single" w:sz="4" w:space="0" w:color="000000"/>
            </w:tcBorders>
          </w:tcPr>
          <w:p w14:paraId="03B5D944" w14:textId="77777777" w:rsidR="00C33435" w:rsidRPr="00176F30" w:rsidRDefault="00C33435" w:rsidP="00C33435">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725CCB29" w14:textId="71A41A58" w:rsidR="00C33435" w:rsidRPr="00176F30" w:rsidRDefault="00C33435" w:rsidP="00C33435">
            <w:pPr>
              <w:pStyle w:val="TableParagraph"/>
              <w:rPr>
                <w:rFonts w:asciiTheme="minorHAnsi" w:hAnsiTheme="minorHAnsi" w:cstheme="minorHAnsi"/>
                <w:sz w:val="20"/>
              </w:rPr>
            </w:pPr>
          </w:p>
        </w:tc>
      </w:tr>
      <w:tr w:rsidR="00C33435" w14:paraId="19A3411A"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08D58B0E" w14:textId="60C60303" w:rsidR="00C33435" w:rsidRPr="00176F30" w:rsidRDefault="00C33435" w:rsidP="00C33435">
            <w:pPr>
              <w:rPr>
                <w:rFonts w:cstheme="minorHAnsi"/>
                <w:szCs w:val="2"/>
              </w:rPr>
            </w:pPr>
            <w:r w:rsidRPr="00176F30">
              <w:rPr>
                <w:rFonts w:cstheme="minorHAnsi"/>
                <w:szCs w:val="2"/>
              </w:rPr>
              <w:t>10.</w:t>
            </w:r>
          </w:p>
        </w:tc>
        <w:tc>
          <w:tcPr>
            <w:tcW w:w="5713" w:type="dxa"/>
            <w:tcBorders>
              <w:top w:val="single" w:sz="4" w:space="0" w:color="000000"/>
              <w:left w:val="single" w:sz="4" w:space="0" w:color="000000"/>
              <w:bottom w:val="single" w:sz="4" w:space="0" w:color="000000"/>
              <w:right w:val="single" w:sz="4" w:space="0" w:color="000000"/>
            </w:tcBorders>
          </w:tcPr>
          <w:p w14:paraId="03445335" w14:textId="43DA36D1" w:rsidR="00C33435" w:rsidRPr="00152A9F" w:rsidRDefault="00C33435" w:rsidP="00C33435">
            <w:pPr>
              <w:pStyle w:val="TableParagraph"/>
              <w:spacing w:before="3" w:line="244" w:lineRule="auto"/>
              <w:ind w:left="107" w:right="206"/>
              <w:jc w:val="both"/>
              <w:rPr>
                <w:rFonts w:asciiTheme="minorHAnsi" w:hAnsiTheme="minorHAnsi" w:cstheme="minorHAnsi"/>
                <w:kern w:val="2"/>
              </w:rPr>
            </w:pPr>
            <w:r w:rsidRPr="00152A9F">
              <w:rPr>
                <w:rFonts w:asciiTheme="minorHAnsi" w:hAnsiTheme="minorHAnsi" w:cstheme="minorHAnsi"/>
                <w:kern w:val="2"/>
              </w:rPr>
              <w:t>Security features and consideration for the Interface - end-to- end encryption</w:t>
            </w:r>
          </w:p>
        </w:tc>
        <w:tc>
          <w:tcPr>
            <w:tcW w:w="851" w:type="dxa"/>
            <w:tcBorders>
              <w:top w:val="single" w:sz="4" w:space="0" w:color="000000"/>
              <w:left w:val="single" w:sz="4" w:space="0" w:color="000000"/>
              <w:bottom w:val="single" w:sz="4" w:space="0" w:color="000000"/>
              <w:right w:val="single" w:sz="4" w:space="0" w:color="000000"/>
            </w:tcBorders>
          </w:tcPr>
          <w:p w14:paraId="6F38D7CA" w14:textId="77777777" w:rsidR="00C33435" w:rsidRPr="00176F30" w:rsidRDefault="00C33435" w:rsidP="00C33435">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72BB61C9" w14:textId="3F93888C" w:rsidR="00C33435" w:rsidRPr="00176F30" w:rsidRDefault="00C33435" w:rsidP="00C33435">
            <w:pPr>
              <w:pStyle w:val="TableParagraph"/>
              <w:rPr>
                <w:rFonts w:asciiTheme="minorHAnsi" w:hAnsiTheme="minorHAnsi" w:cstheme="minorHAnsi"/>
                <w:sz w:val="20"/>
              </w:rPr>
            </w:pPr>
          </w:p>
        </w:tc>
      </w:tr>
      <w:tr w:rsidR="00C33435" w14:paraId="5F166D03"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27053746" w14:textId="276E6667" w:rsidR="00C33435" w:rsidRPr="00176F30" w:rsidRDefault="00C33435" w:rsidP="00C33435">
            <w:pPr>
              <w:rPr>
                <w:rFonts w:cstheme="minorHAnsi"/>
                <w:szCs w:val="2"/>
              </w:rPr>
            </w:pPr>
            <w:r w:rsidRPr="00176F30">
              <w:rPr>
                <w:rFonts w:cstheme="minorHAnsi"/>
                <w:szCs w:val="2"/>
              </w:rPr>
              <w:t>11.</w:t>
            </w:r>
          </w:p>
        </w:tc>
        <w:tc>
          <w:tcPr>
            <w:tcW w:w="5713" w:type="dxa"/>
            <w:tcBorders>
              <w:top w:val="single" w:sz="4" w:space="0" w:color="000000"/>
              <w:left w:val="single" w:sz="4" w:space="0" w:color="000000"/>
              <w:bottom w:val="single" w:sz="4" w:space="0" w:color="000000"/>
              <w:right w:val="single" w:sz="4" w:space="0" w:color="000000"/>
            </w:tcBorders>
          </w:tcPr>
          <w:p w14:paraId="0E262E15" w14:textId="23B9F215" w:rsidR="00C33435" w:rsidRPr="00152A9F" w:rsidRDefault="00C33435" w:rsidP="00C33435">
            <w:pPr>
              <w:pStyle w:val="TableParagraph"/>
              <w:spacing w:before="3" w:line="244" w:lineRule="auto"/>
              <w:ind w:left="107" w:right="206"/>
              <w:jc w:val="both"/>
              <w:rPr>
                <w:rFonts w:asciiTheme="minorHAnsi" w:hAnsiTheme="minorHAnsi" w:cstheme="minorHAnsi"/>
                <w:kern w:val="2"/>
              </w:rPr>
            </w:pPr>
            <w:r w:rsidRPr="00152A9F">
              <w:rPr>
                <w:rFonts w:asciiTheme="minorHAnsi" w:hAnsiTheme="minorHAnsi" w:cstheme="minorHAnsi"/>
                <w:kern w:val="2"/>
              </w:rPr>
              <w:t>Interface able to handle exceptions (e.g. will output to log files, retries) when</w:t>
            </w:r>
            <w:r>
              <w:rPr>
                <w:rFonts w:asciiTheme="minorHAnsi" w:hAnsiTheme="minorHAnsi" w:cstheme="minorHAnsi"/>
                <w:kern w:val="2"/>
              </w:rPr>
              <w:t xml:space="preserve"> </w:t>
            </w:r>
            <w:r w:rsidRPr="00152A9F">
              <w:rPr>
                <w:rFonts w:asciiTheme="minorHAnsi" w:hAnsiTheme="minorHAnsi" w:cstheme="minorHAnsi"/>
                <w:kern w:val="2"/>
              </w:rPr>
              <w:t>unsuccessful. Able to handle continual processing or gracefully terminated.</w:t>
            </w:r>
          </w:p>
        </w:tc>
        <w:tc>
          <w:tcPr>
            <w:tcW w:w="851" w:type="dxa"/>
            <w:tcBorders>
              <w:top w:val="single" w:sz="4" w:space="0" w:color="000000"/>
              <w:left w:val="single" w:sz="4" w:space="0" w:color="000000"/>
              <w:bottom w:val="single" w:sz="4" w:space="0" w:color="000000"/>
              <w:right w:val="single" w:sz="4" w:space="0" w:color="000000"/>
            </w:tcBorders>
          </w:tcPr>
          <w:p w14:paraId="69C29133" w14:textId="77777777" w:rsidR="00C33435" w:rsidRPr="00176F30" w:rsidRDefault="00C33435" w:rsidP="00C33435">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68494CDB" w14:textId="19EA2FF7" w:rsidR="00C33435" w:rsidRPr="00176F30" w:rsidRDefault="00C33435" w:rsidP="00C33435">
            <w:pPr>
              <w:pStyle w:val="TableParagraph"/>
              <w:rPr>
                <w:rFonts w:asciiTheme="minorHAnsi" w:hAnsiTheme="minorHAnsi" w:cstheme="minorHAnsi"/>
                <w:sz w:val="20"/>
              </w:rPr>
            </w:pPr>
          </w:p>
        </w:tc>
      </w:tr>
      <w:tr w:rsidR="00C33435" w14:paraId="158F733B" w14:textId="77777777" w:rsidTr="002C5A53">
        <w:trPr>
          <w:trHeight w:val="335"/>
        </w:trPr>
        <w:tc>
          <w:tcPr>
            <w:tcW w:w="711" w:type="dxa"/>
            <w:tcBorders>
              <w:top w:val="single" w:sz="4" w:space="0" w:color="000000"/>
              <w:left w:val="single" w:sz="4" w:space="0" w:color="000000"/>
              <w:bottom w:val="single" w:sz="4" w:space="0" w:color="000000"/>
              <w:right w:val="single" w:sz="4" w:space="0" w:color="000000"/>
            </w:tcBorders>
          </w:tcPr>
          <w:p w14:paraId="7A60E4CD" w14:textId="515B4EDD" w:rsidR="00C33435" w:rsidRPr="00176F30" w:rsidRDefault="00C33435" w:rsidP="00C33435">
            <w:pPr>
              <w:rPr>
                <w:rFonts w:cstheme="minorHAnsi"/>
                <w:szCs w:val="2"/>
              </w:rPr>
            </w:pPr>
            <w:r w:rsidRPr="00176F30">
              <w:rPr>
                <w:rFonts w:cstheme="minorHAnsi"/>
                <w:szCs w:val="2"/>
              </w:rPr>
              <w:t>12.</w:t>
            </w:r>
          </w:p>
        </w:tc>
        <w:tc>
          <w:tcPr>
            <w:tcW w:w="5713" w:type="dxa"/>
            <w:tcBorders>
              <w:top w:val="single" w:sz="4" w:space="0" w:color="000000"/>
              <w:left w:val="single" w:sz="4" w:space="0" w:color="000000"/>
              <w:bottom w:val="single" w:sz="4" w:space="0" w:color="000000"/>
              <w:right w:val="single" w:sz="4" w:space="0" w:color="000000"/>
            </w:tcBorders>
          </w:tcPr>
          <w:p w14:paraId="72368F12" w14:textId="77777777" w:rsidR="00C33435" w:rsidRPr="00152A9F" w:rsidRDefault="00C33435" w:rsidP="00C33435">
            <w:pPr>
              <w:pStyle w:val="TableParagraph"/>
              <w:spacing w:before="3" w:line="244" w:lineRule="auto"/>
              <w:ind w:left="107" w:right="206"/>
              <w:jc w:val="both"/>
              <w:rPr>
                <w:rFonts w:asciiTheme="minorHAnsi" w:hAnsiTheme="minorHAnsi" w:cstheme="minorHAnsi"/>
                <w:kern w:val="2"/>
              </w:rPr>
            </w:pPr>
            <w:r w:rsidRPr="00152A9F">
              <w:rPr>
                <w:rFonts w:asciiTheme="minorHAnsi" w:hAnsiTheme="minorHAnsi" w:cstheme="minorHAnsi"/>
                <w:kern w:val="2"/>
              </w:rPr>
              <w:t>Interfaces support for both on-line and batch processing.</w:t>
            </w:r>
          </w:p>
        </w:tc>
        <w:tc>
          <w:tcPr>
            <w:tcW w:w="851" w:type="dxa"/>
            <w:tcBorders>
              <w:top w:val="single" w:sz="4" w:space="0" w:color="000000"/>
              <w:left w:val="single" w:sz="4" w:space="0" w:color="000000"/>
              <w:bottom w:val="single" w:sz="4" w:space="0" w:color="000000"/>
              <w:right w:val="single" w:sz="4" w:space="0" w:color="000000"/>
            </w:tcBorders>
          </w:tcPr>
          <w:p w14:paraId="321B9675" w14:textId="77777777" w:rsidR="00C33435" w:rsidRPr="00176F30" w:rsidRDefault="00C33435" w:rsidP="00C33435">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6767D627" w14:textId="483EC6AF" w:rsidR="00C33435" w:rsidRPr="00176F30" w:rsidRDefault="00C33435" w:rsidP="00C33435">
            <w:pPr>
              <w:pStyle w:val="TableParagraph"/>
              <w:rPr>
                <w:rFonts w:asciiTheme="minorHAnsi" w:hAnsiTheme="minorHAnsi" w:cstheme="minorHAnsi"/>
                <w:sz w:val="20"/>
              </w:rPr>
            </w:pPr>
          </w:p>
        </w:tc>
      </w:tr>
      <w:tr w:rsidR="00C33435" w14:paraId="75F15BD5"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3B4468D7" w14:textId="36ED5F22" w:rsidR="00C33435" w:rsidRPr="00176F30" w:rsidRDefault="00C33435" w:rsidP="00C33435">
            <w:pPr>
              <w:rPr>
                <w:rFonts w:cstheme="minorHAnsi"/>
                <w:szCs w:val="2"/>
              </w:rPr>
            </w:pPr>
            <w:r w:rsidRPr="00176F30">
              <w:rPr>
                <w:rFonts w:cstheme="minorHAnsi"/>
                <w:szCs w:val="2"/>
              </w:rPr>
              <w:t>13.</w:t>
            </w:r>
          </w:p>
        </w:tc>
        <w:tc>
          <w:tcPr>
            <w:tcW w:w="5713" w:type="dxa"/>
            <w:tcBorders>
              <w:top w:val="single" w:sz="4" w:space="0" w:color="000000"/>
              <w:left w:val="single" w:sz="4" w:space="0" w:color="000000"/>
              <w:bottom w:val="single" w:sz="4" w:space="0" w:color="000000"/>
              <w:right w:val="single" w:sz="4" w:space="0" w:color="000000"/>
            </w:tcBorders>
          </w:tcPr>
          <w:p w14:paraId="4A76C1BE" w14:textId="55D8A88B" w:rsidR="00C33435" w:rsidRPr="00152A9F" w:rsidRDefault="00C33435" w:rsidP="00C33435">
            <w:pPr>
              <w:pStyle w:val="TableParagraph"/>
              <w:spacing w:before="3" w:line="244" w:lineRule="auto"/>
              <w:ind w:left="107" w:right="206"/>
              <w:jc w:val="both"/>
              <w:rPr>
                <w:rFonts w:asciiTheme="minorHAnsi" w:hAnsiTheme="minorHAnsi" w:cstheme="minorHAnsi"/>
                <w:kern w:val="2"/>
              </w:rPr>
            </w:pPr>
            <w:r w:rsidRPr="00152A9F">
              <w:rPr>
                <w:rFonts w:asciiTheme="minorHAnsi" w:hAnsiTheme="minorHAnsi" w:cstheme="minorHAnsi"/>
                <w:kern w:val="2"/>
              </w:rPr>
              <w:t>Starting &amp; stopping the services/functionality</w:t>
            </w:r>
            <w:r>
              <w:rPr>
                <w:rFonts w:asciiTheme="minorHAnsi" w:hAnsiTheme="minorHAnsi" w:cstheme="minorHAnsi"/>
                <w:kern w:val="2"/>
              </w:rPr>
              <w:t xml:space="preserve"> </w:t>
            </w:r>
            <w:r w:rsidRPr="00152A9F">
              <w:rPr>
                <w:rFonts w:asciiTheme="minorHAnsi" w:hAnsiTheme="minorHAnsi" w:cstheme="minorHAnsi"/>
                <w:kern w:val="2"/>
              </w:rPr>
              <w:t>through the admin portal</w:t>
            </w:r>
          </w:p>
        </w:tc>
        <w:tc>
          <w:tcPr>
            <w:tcW w:w="851" w:type="dxa"/>
            <w:tcBorders>
              <w:top w:val="single" w:sz="4" w:space="0" w:color="000000"/>
              <w:left w:val="single" w:sz="4" w:space="0" w:color="000000"/>
              <w:bottom w:val="single" w:sz="4" w:space="0" w:color="000000"/>
              <w:right w:val="single" w:sz="4" w:space="0" w:color="000000"/>
            </w:tcBorders>
          </w:tcPr>
          <w:p w14:paraId="48F3745C" w14:textId="77777777" w:rsidR="00C33435" w:rsidRPr="00176F30" w:rsidRDefault="00C33435" w:rsidP="00C33435">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3EC3BB33" w14:textId="2B590B01" w:rsidR="00C33435" w:rsidRPr="00176F30" w:rsidRDefault="00C33435" w:rsidP="00C33435">
            <w:pPr>
              <w:pStyle w:val="TableParagraph"/>
              <w:rPr>
                <w:rFonts w:asciiTheme="minorHAnsi" w:hAnsiTheme="minorHAnsi" w:cstheme="minorHAnsi"/>
                <w:sz w:val="20"/>
              </w:rPr>
            </w:pPr>
          </w:p>
        </w:tc>
      </w:tr>
      <w:tr w:rsidR="00C33435" w14:paraId="609A14EB" w14:textId="77777777" w:rsidTr="00CC2B8B">
        <w:trPr>
          <w:trHeight w:val="315"/>
        </w:trPr>
        <w:tc>
          <w:tcPr>
            <w:tcW w:w="711" w:type="dxa"/>
            <w:tcBorders>
              <w:top w:val="single" w:sz="4" w:space="0" w:color="000000"/>
              <w:left w:val="single" w:sz="4" w:space="0" w:color="000000"/>
              <w:bottom w:val="single" w:sz="4" w:space="0" w:color="000000"/>
              <w:right w:val="single" w:sz="4" w:space="0" w:color="000000"/>
            </w:tcBorders>
          </w:tcPr>
          <w:p w14:paraId="475CDF15" w14:textId="4B6775F1" w:rsidR="00C33435" w:rsidRPr="00176F30" w:rsidRDefault="00C33435" w:rsidP="00C33435">
            <w:pPr>
              <w:rPr>
                <w:rFonts w:cstheme="minorHAnsi"/>
                <w:szCs w:val="2"/>
              </w:rPr>
            </w:pPr>
            <w:r w:rsidRPr="00176F30">
              <w:rPr>
                <w:rFonts w:cstheme="minorHAnsi"/>
                <w:szCs w:val="2"/>
              </w:rPr>
              <w:t>14.</w:t>
            </w:r>
          </w:p>
        </w:tc>
        <w:tc>
          <w:tcPr>
            <w:tcW w:w="5713" w:type="dxa"/>
            <w:tcBorders>
              <w:top w:val="single" w:sz="4" w:space="0" w:color="000000"/>
              <w:left w:val="single" w:sz="4" w:space="0" w:color="000000"/>
              <w:bottom w:val="single" w:sz="4" w:space="0" w:color="000000"/>
              <w:right w:val="single" w:sz="4" w:space="0" w:color="000000"/>
            </w:tcBorders>
          </w:tcPr>
          <w:p w14:paraId="50E70743" w14:textId="77777777" w:rsidR="00C33435" w:rsidRPr="00152A9F" w:rsidRDefault="00C33435" w:rsidP="00C33435">
            <w:pPr>
              <w:pStyle w:val="TableParagraph"/>
              <w:spacing w:before="3" w:line="244" w:lineRule="auto"/>
              <w:ind w:left="107" w:right="206"/>
              <w:jc w:val="both"/>
              <w:rPr>
                <w:rFonts w:asciiTheme="minorHAnsi" w:hAnsiTheme="minorHAnsi" w:cstheme="minorHAnsi"/>
                <w:kern w:val="2"/>
              </w:rPr>
            </w:pPr>
            <w:r w:rsidRPr="00152A9F">
              <w:rPr>
                <w:rFonts w:asciiTheme="minorHAnsi" w:hAnsiTheme="minorHAnsi" w:cstheme="minorHAnsi"/>
                <w:kern w:val="2"/>
              </w:rPr>
              <w:t>Offer isolation to microservices layer from the public facing API gateway layer. Inter-service communication should not take traffic out of the layer in which the services are hosted</w:t>
            </w:r>
          </w:p>
        </w:tc>
        <w:tc>
          <w:tcPr>
            <w:tcW w:w="851" w:type="dxa"/>
            <w:tcBorders>
              <w:top w:val="single" w:sz="4" w:space="0" w:color="000000"/>
              <w:left w:val="single" w:sz="4" w:space="0" w:color="000000"/>
              <w:bottom w:val="single" w:sz="4" w:space="0" w:color="000000"/>
              <w:right w:val="single" w:sz="4" w:space="0" w:color="000000"/>
            </w:tcBorders>
          </w:tcPr>
          <w:p w14:paraId="4A0E7EFD" w14:textId="77777777" w:rsidR="00C33435" w:rsidRPr="00176F30" w:rsidRDefault="00C33435" w:rsidP="00C33435">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292A8E19" w14:textId="120800A1" w:rsidR="00C33435" w:rsidRPr="00176F30" w:rsidRDefault="00C33435" w:rsidP="00C33435">
            <w:pPr>
              <w:pStyle w:val="TableParagraph"/>
              <w:rPr>
                <w:rFonts w:asciiTheme="minorHAnsi" w:hAnsiTheme="minorHAnsi" w:cstheme="minorHAnsi"/>
                <w:sz w:val="20"/>
              </w:rPr>
            </w:pPr>
          </w:p>
        </w:tc>
      </w:tr>
      <w:tr w:rsidR="00C33435" w14:paraId="345A04F5" w14:textId="77777777" w:rsidTr="00CC2B8B">
        <w:trPr>
          <w:trHeight w:val="293"/>
        </w:trPr>
        <w:tc>
          <w:tcPr>
            <w:tcW w:w="711" w:type="dxa"/>
            <w:tcBorders>
              <w:top w:val="single" w:sz="4" w:space="0" w:color="000000"/>
              <w:left w:val="single" w:sz="4" w:space="0" w:color="000000"/>
              <w:bottom w:val="single" w:sz="4" w:space="0" w:color="000000"/>
              <w:right w:val="single" w:sz="4" w:space="0" w:color="000000"/>
            </w:tcBorders>
          </w:tcPr>
          <w:p w14:paraId="12217249" w14:textId="5B24692E" w:rsidR="00C33435" w:rsidRPr="00176F30" w:rsidRDefault="00C33435" w:rsidP="00C33435">
            <w:pPr>
              <w:pStyle w:val="TableParagraph"/>
              <w:spacing w:before="1"/>
              <w:rPr>
                <w:rFonts w:asciiTheme="minorHAnsi" w:hAnsiTheme="minorHAnsi" w:cstheme="minorHAnsi"/>
                <w:b/>
              </w:rPr>
            </w:pPr>
            <w:r w:rsidRPr="00176F30">
              <w:rPr>
                <w:rFonts w:cstheme="minorHAnsi"/>
                <w:szCs w:val="2"/>
              </w:rPr>
              <w:t>15.</w:t>
            </w:r>
          </w:p>
        </w:tc>
        <w:tc>
          <w:tcPr>
            <w:tcW w:w="5713" w:type="dxa"/>
            <w:tcBorders>
              <w:top w:val="single" w:sz="4" w:space="0" w:color="000000"/>
              <w:left w:val="single" w:sz="4" w:space="0" w:color="000000"/>
              <w:bottom w:val="single" w:sz="4" w:space="0" w:color="000000"/>
              <w:right w:val="single" w:sz="4" w:space="0" w:color="000000"/>
            </w:tcBorders>
          </w:tcPr>
          <w:p w14:paraId="282A181D" w14:textId="77777777" w:rsidR="00C33435" w:rsidRPr="00152A9F" w:rsidRDefault="00C33435" w:rsidP="00C33435">
            <w:pPr>
              <w:pStyle w:val="TableParagraph"/>
              <w:spacing w:before="1"/>
              <w:ind w:left="108"/>
              <w:jc w:val="both"/>
              <w:rPr>
                <w:rFonts w:asciiTheme="minorHAnsi" w:hAnsiTheme="minorHAnsi" w:cstheme="minorHAnsi"/>
                <w:kern w:val="2"/>
              </w:rPr>
            </w:pPr>
            <w:r w:rsidRPr="00152A9F">
              <w:rPr>
                <w:rFonts w:asciiTheme="minorHAnsi" w:hAnsiTheme="minorHAnsi" w:cstheme="minorHAnsi"/>
                <w:kern w:val="2"/>
              </w:rPr>
              <w:t>Provide open APIs for integrations and conform to RESTful specifications</w:t>
            </w:r>
          </w:p>
        </w:tc>
        <w:tc>
          <w:tcPr>
            <w:tcW w:w="851" w:type="dxa"/>
            <w:tcBorders>
              <w:top w:val="single" w:sz="4" w:space="0" w:color="000000"/>
              <w:left w:val="single" w:sz="4" w:space="0" w:color="000000"/>
              <w:bottom w:val="single" w:sz="4" w:space="0" w:color="000000"/>
              <w:right w:val="single" w:sz="4" w:space="0" w:color="000000"/>
            </w:tcBorders>
          </w:tcPr>
          <w:p w14:paraId="71EBCFD9" w14:textId="77777777" w:rsidR="00C33435" w:rsidRPr="00176F30" w:rsidRDefault="00C33435" w:rsidP="00C33435">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7E91A453" w14:textId="580CDD1B" w:rsidR="00C33435" w:rsidRPr="00176F30" w:rsidRDefault="00C33435" w:rsidP="00C33435">
            <w:pPr>
              <w:pStyle w:val="TableParagraph"/>
              <w:rPr>
                <w:rFonts w:asciiTheme="minorHAnsi" w:hAnsiTheme="minorHAnsi" w:cstheme="minorHAnsi"/>
                <w:sz w:val="20"/>
              </w:rPr>
            </w:pPr>
          </w:p>
        </w:tc>
      </w:tr>
      <w:tr w:rsidR="00C33435" w14:paraId="271E93A8" w14:textId="77777777" w:rsidTr="00CC2B8B">
        <w:trPr>
          <w:trHeight w:val="293"/>
        </w:trPr>
        <w:tc>
          <w:tcPr>
            <w:tcW w:w="711" w:type="dxa"/>
            <w:tcBorders>
              <w:top w:val="single" w:sz="4" w:space="0" w:color="000000"/>
              <w:left w:val="single" w:sz="4" w:space="0" w:color="000000"/>
              <w:bottom w:val="single" w:sz="4" w:space="0" w:color="000000"/>
              <w:right w:val="single" w:sz="4" w:space="0" w:color="000000"/>
            </w:tcBorders>
          </w:tcPr>
          <w:p w14:paraId="7C7CE7C4" w14:textId="1EE3E041" w:rsidR="00C33435" w:rsidRPr="00176F30" w:rsidRDefault="00C33435" w:rsidP="00C33435">
            <w:pPr>
              <w:pStyle w:val="TableParagraph"/>
              <w:spacing w:before="1"/>
              <w:rPr>
                <w:rFonts w:asciiTheme="minorHAnsi" w:hAnsiTheme="minorHAnsi" w:cstheme="minorHAnsi"/>
                <w:b/>
              </w:rPr>
            </w:pPr>
            <w:r w:rsidRPr="00176F30">
              <w:rPr>
                <w:rFonts w:asciiTheme="minorHAnsi" w:hAnsiTheme="minorHAnsi" w:cstheme="minorHAnsi"/>
                <w:szCs w:val="2"/>
              </w:rPr>
              <w:t>16.</w:t>
            </w:r>
          </w:p>
        </w:tc>
        <w:tc>
          <w:tcPr>
            <w:tcW w:w="5713" w:type="dxa"/>
            <w:tcBorders>
              <w:top w:val="single" w:sz="4" w:space="0" w:color="000000"/>
              <w:left w:val="single" w:sz="4" w:space="0" w:color="000000"/>
              <w:bottom w:val="single" w:sz="4" w:space="0" w:color="000000"/>
              <w:right w:val="single" w:sz="4" w:space="0" w:color="000000"/>
            </w:tcBorders>
          </w:tcPr>
          <w:p w14:paraId="5ED45651" w14:textId="77777777" w:rsidR="00C33435" w:rsidRPr="00152A9F" w:rsidRDefault="00C33435" w:rsidP="00C33435">
            <w:pPr>
              <w:pStyle w:val="TableParagraph"/>
              <w:spacing w:before="1"/>
              <w:ind w:left="108"/>
              <w:jc w:val="both"/>
              <w:rPr>
                <w:rFonts w:asciiTheme="minorHAnsi" w:hAnsiTheme="minorHAnsi" w:cstheme="minorHAnsi"/>
                <w:kern w:val="2"/>
              </w:rPr>
            </w:pPr>
            <w:r w:rsidRPr="00152A9F">
              <w:rPr>
                <w:rFonts w:asciiTheme="minorHAnsi" w:hAnsiTheme="minorHAnsi" w:cstheme="minorHAnsi"/>
                <w:kern w:val="2"/>
              </w:rPr>
              <w:t>Ensure API caching is implemented wherever data refresh frequency is low</w:t>
            </w:r>
          </w:p>
        </w:tc>
        <w:tc>
          <w:tcPr>
            <w:tcW w:w="851" w:type="dxa"/>
            <w:tcBorders>
              <w:top w:val="single" w:sz="4" w:space="0" w:color="000000"/>
              <w:left w:val="single" w:sz="4" w:space="0" w:color="000000"/>
              <w:bottom w:val="single" w:sz="4" w:space="0" w:color="000000"/>
              <w:right w:val="single" w:sz="4" w:space="0" w:color="000000"/>
            </w:tcBorders>
          </w:tcPr>
          <w:p w14:paraId="1300550B" w14:textId="77777777" w:rsidR="00C33435" w:rsidRPr="00176F30" w:rsidRDefault="00C33435" w:rsidP="00C33435">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0ECB44E4" w14:textId="008B2CA1" w:rsidR="00C33435" w:rsidRPr="00176F30" w:rsidRDefault="00C33435" w:rsidP="00C33435">
            <w:pPr>
              <w:pStyle w:val="TableParagraph"/>
              <w:rPr>
                <w:rFonts w:asciiTheme="minorHAnsi" w:hAnsiTheme="minorHAnsi" w:cstheme="minorHAnsi"/>
                <w:sz w:val="20"/>
              </w:rPr>
            </w:pPr>
          </w:p>
        </w:tc>
      </w:tr>
      <w:tr w:rsidR="00C33435" w14:paraId="5E4F639B" w14:textId="77777777" w:rsidTr="00CC2B8B">
        <w:trPr>
          <w:trHeight w:val="293"/>
        </w:trPr>
        <w:tc>
          <w:tcPr>
            <w:tcW w:w="711" w:type="dxa"/>
            <w:tcBorders>
              <w:top w:val="single" w:sz="4" w:space="0" w:color="000000"/>
              <w:left w:val="single" w:sz="4" w:space="0" w:color="000000"/>
              <w:bottom w:val="single" w:sz="4" w:space="0" w:color="000000"/>
              <w:right w:val="single" w:sz="4" w:space="0" w:color="000000"/>
            </w:tcBorders>
          </w:tcPr>
          <w:p w14:paraId="5B1349AE" w14:textId="271EEF96" w:rsidR="00C33435" w:rsidRPr="00176F30" w:rsidRDefault="00C33435" w:rsidP="00C33435">
            <w:pPr>
              <w:pStyle w:val="TableParagraph"/>
              <w:spacing w:before="1"/>
              <w:rPr>
                <w:rFonts w:asciiTheme="minorHAnsi" w:hAnsiTheme="minorHAnsi" w:cstheme="minorHAnsi"/>
                <w:b/>
              </w:rPr>
            </w:pPr>
            <w:r w:rsidRPr="00176F30">
              <w:rPr>
                <w:rFonts w:asciiTheme="minorHAnsi" w:hAnsiTheme="minorHAnsi" w:cstheme="minorHAnsi"/>
                <w:szCs w:val="2"/>
              </w:rPr>
              <w:t>17.</w:t>
            </w:r>
          </w:p>
        </w:tc>
        <w:tc>
          <w:tcPr>
            <w:tcW w:w="5713" w:type="dxa"/>
            <w:tcBorders>
              <w:top w:val="single" w:sz="4" w:space="0" w:color="000000"/>
              <w:left w:val="single" w:sz="4" w:space="0" w:color="000000"/>
              <w:bottom w:val="single" w:sz="4" w:space="0" w:color="000000"/>
              <w:right w:val="single" w:sz="4" w:space="0" w:color="000000"/>
            </w:tcBorders>
          </w:tcPr>
          <w:p w14:paraId="0DFE7427" w14:textId="77777777" w:rsidR="00C33435" w:rsidRPr="00152A9F" w:rsidRDefault="00C33435" w:rsidP="00C33435">
            <w:pPr>
              <w:pStyle w:val="TableParagraph"/>
              <w:spacing w:before="1"/>
              <w:ind w:left="108"/>
              <w:jc w:val="both"/>
              <w:rPr>
                <w:rFonts w:asciiTheme="minorHAnsi" w:hAnsiTheme="minorHAnsi" w:cstheme="minorHAnsi"/>
                <w:kern w:val="2"/>
              </w:rPr>
            </w:pPr>
            <w:r w:rsidRPr="00152A9F">
              <w:rPr>
                <w:rFonts w:asciiTheme="minorHAnsi" w:hAnsiTheme="minorHAnsi" w:cstheme="minorHAnsi"/>
                <w:kern w:val="2"/>
              </w:rPr>
              <w:t>Provide APIs (with detailed documentation) for all omni-channel digital banking platform capabilities to integrate with other systems</w:t>
            </w:r>
          </w:p>
        </w:tc>
        <w:tc>
          <w:tcPr>
            <w:tcW w:w="851" w:type="dxa"/>
            <w:tcBorders>
              <w:top w:val="single" w:sz="4" w:space="0" w:color="000000"/>
              <w:left w:val="single" w:sz="4" w:space="0" w:color="000000"/>
              <w:bottom w:val="single" w:sz="4" w:space="0" w:color="000000"/>
              <w:right w:val="single" w:sz="4" w:space="0" w:color="000000"/>
            </w:tcBorders>
          </w:tcPr>
          <w:p w14:paraId="75BAAAC5" w14:textId="77777777" w:rsidR="00C33435" w:rsidRPr="00176F30" w:rsidRDefault="00C33435" w:rsidP="00C33435">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15364706" w14:textId="763BCB77" w:rsidR="00C33435" w:rsidRPr="00176F30" w:rsidRDefault="00C33435" w:rsidP="00C33435">
            <w:pPr>
              <w:pStyle w:val="TableParagraph"/>
              <w:rPr>
                <w:rFonts w:asciiTheme="minorHAnsi" w:hAnsiTheme="minorHAnsi" w:cstheme="minorHAnsi"/>
                <w:sz w:val="20"/>
              </w:rPr>
            </w:pPr>
          </w:p>
        </w:tc>
      </w:tr>
      <w:tr w:rsidR="00C33435" w14:paraId="175FDBD9" w14:textId="77777777" w:rsidTr="00CC2B8B">
        <w:trPr>
          <w:trHeight w:val="293"/>
        </w:trPr>
        <w:tc>
          <w:tcPr>
            <w:tcW w:w="711" w:type="dxa"/>
            <w:tcBorders>
              <w:top w:val="single" w:sz="4" w:space="0" w:color="000000"/>
              <w:left w:val="single" w:sz="4" w:space="0" w:color="000000"/>
              <w:bottom w:val="single" w:sz="4" w:space="0" w:color="000000"/>
              <w:right w:val="single" w:sz="4" w:space="0" w:color="000000"/>
            </w:tcBorders>
          </w:tcPr>
          <w:p w14:paraId="26AD1484" w14:textId="68DA1C64" w:rsidR="00C33435" w:rsidRPr="00176F30" w:rsidRDefault="00C33435" w:rsidP="00C33435">
            <w:pPr>
              <w:pStyle w:val="TableParagraph"/>
              <w:spacing w:before="1"/>
              <w:rPr>
                <w:rFonts w:asciiTheme="minorHAnsi" w:hAnsiTheme="minorHAnsi" w:cstheme="minorHAnsi"/>
                <w:b/>
              </w:rPr>
            </w:pPr>
            <w:r w:rsidRPr="00176F30">
              <w:rPr>
                <w:rFonts w:asciiTheme="minorHAnsi" w:hAnsiTheme="minorHAnsi" w:cstheme="minorHAnsi"/>
                <w:szCs w:val="2"/>
              </w:rPr>
              <w:t>18.</w:t>
            </w:r>
          </w:p>
        </w:tc>
        <w:tc>
          <w:tcPr>
            <w:tcW w:w="5713" w:type="dxa"/>
            <w:tcBorders>
              <w:top w:val="single" w:sz="4" w:space="0" w:color="000000"/>
              <w:left w:val="single" w:sz="4" w:space="0" w:color="000000"/>
              <w:bottom w:val="single" w:sz="4" w:space="0" w:color="000000"/>
              <w:right w:val="single" w:sz="4" w:space="0" w:color="000000"/>
            </w:tcBorders>
          </w:tcPr>
          <w:p w14:paraId="58F8D24F" w14:textId="77777777" w:rsidR="00C33435" w:rsidRPr="00152A9F" w:rsidRDefault="00C33435" w:rsidP="00C33435">
            <w:pPr>
              <w:pStyle w:val="TableParagraph"/>
              <w:spacing w:before="1"/>
              <w:ind w:left="108"/>
              <w:jc w:val="both"/>
              <w:rPr>
                <w:rFonts w:asciiTheme="minorHAnsi" w:hAnsiTheme="minorHAnsi" w:cstheme="minorHAnsi"/>
                <w:kern w:val="2"/>
              </w:rPr>
            </w:pPr>
            <w:r w:rsidRPr="00152A9F">
              <w:rPr>
                <w:rFonts w:asciiTheme="minorHAnsi" w:hAnsiTheme="minorHAnsi" w:cstheme="minorHAnsi"/>
                <w:kern w:val="2"/>
              </w:rPr>
              <w:t>API specs should be maintained using industry standards such as Swagger/RAML and should be versioned along with the API’s code or configuration</w:t>
            </w:r>
          </w:p>
        </w:tc>
        <w:tc>
          <w:tcPr>
            <w:tcW w:w="851" w:type="dxa"/>
            <w:tcBorders>
              <w:top w:val="single" w:sz="4" w:space="0" w:color="000000"/>
              <w:left w:val="single" w:sz="4" w:space="0" w:color="000000"/>
              <w:bottom w:val="single" w:sz="4" w:space="0" w:color="000000"/>
              <w:right w:val="single" w:sz="4" w:space="0" w:color="000000"/>
            </w:tcBorders>
          </w:tcPr>
          <w:p w14:paraId="5CA9100B" w14:textId="77777777" w:rsidR="00C33435" w:rsidRPr="00176F30" w:rsidRDefault="00C33435" w:rsidP="00C33435">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5CD94CB0" w14:textId="6EF99029" w:rsidR="00C33435" w:rsidRPr="00176F30" w:rsidRDefault="00C33435" w:rsidP="00C33435">
            <w:pPr>
              <w:pStyle w:val="TableParagraph"/>
              <w:rPr>
                <w:rFonts w:asciiTheme="minorHAnsi" w:hAnsiTheme="minorHAnsi" w:cstheme="minorHAnsi"/>
                <w:sz w:val="20"/>
              </w:rPr>
            </w:pPr>
          </w:p>
        </w:tc>
      </w:tr>
      <w:tr w:rsidR="00C33435" w14:paraId="1EB02DA9" w14:textId="77777777" w:rsidTr="00CC2B8B">
        <w:trPr>
          <w:trHeight w:val="293"/>
        </w:trPr>
        <w:tc>
          <w:tcPr>
            <w:tcW w:w="711" w:type="dxa"/>
            <w:tcBorders>
              <w:top w:val="single" w:sz="4" w:space="0" w:color="000000"/>
              <w:left w:val="single" w:sz="4" w:space="0" w:color="000000"/>
              <w:bottom w:val="single" w:sz="4" w:space="0" w:color="000000"/>
              <w:right w:val="single" w:sz="4" w:space="0" w:color="000000"/>
            </w:tcBorders>
          </w:tcPr>
          <w:p w14:paraId="5381DA7D" w14:textId="5569CB93" w:rsidR="00C33435" w:rsidRPr="00176F30" w:rsidRDefault="00C33435" w:rsidP="00C33435">
            <w:pPr>
              <w:pStyle w:val="TableParagraph"/>
              <w:spacing w:before="1"/>
              <w:rPr>
                <w:rFonts w:asciiTheme="minorHAnsi" w:hAnsiTheme="minorHAnsi" w:cstheme="minorHAnsi"/>
                <w:b/>
              </w:rPr>
            </w:pPr>
            <w:r w:rsidRPr="00176F30">
              <w:rPr>
                <w:rFonts w:asciiTheme="minorHAnsi" w:hAnsiTheme="minorHAnsi" w:cstheme="minorHAnsi"/>
                <w:szCs w:val="2"/>
              </w:rPr>
              <w:t>19.</w:t>
            </w:r>
          </w:p>
        </w:tc>
        <w:tc>
          <w:tcPr>
            <w:tcW w:w="5713" w:type="dxa"/>
            <w:tcBorders>
              <w:top w:val="single" w:sz="4" w:space="0" w:color="000000"/>
              <w:left w:val="single" w:sz="4" w:space="0" w:color="000000"/>
              <w:bottom w:val="single" w:sz="4" w:space="0" w:color="000000"/>
              <w:right w:val="single" w:sz="4" w:space="0" w:color="000000"/>
            </w:tcBorders>
          </w:tcPr>
          <w:p w14:paraId="37A7D244" w14:textId="77777777" w:rsidR="00C33435" w:rsidRPr="00152A9F" w:rsidRDefault="00C33435" w:rsidP="00C33435">
            <w:pPr>
              <w:pStyle w:val="TableParagraph"/>
              <w:spacing w:before="1"/>
              <w:ind w:left="108"/>
              <w:jc w:val="both"/>
              <w:rPr>
                <w:rFonts w:asciiTheme="minorHAnsi" w:hAnsiTheme="minorHAnsi" w:cstheme="minorHAnsi"/>
                <w:kern w:val="2"/>
              </w:rPr>
            </w:pPr>
            <w:r w:rsidRPr="00152A9F">
              <w:rPr>
                <w:rFonts w:asciiTheme="minorHAnsi" w:hAnsiTheme="minorHAnsi" w:cstheme="minorHAnsi"/>
                <w:kern w:val="2"/>
              </w:rPr>
              <w:t>Support partner, fintech and ecosystem integrations through APIs, including catalog of digital services and APIs, automation features and accelerators for faster integration/onboarding, and other best in class open banking features</w:t>
            </w:r>
          </w:p>
        </w:tc>
        <w:tc>
          <w:tcPr>
            <w:tcW w:w="851" w:type="dxa"/>
            <w:tcBorders>
              <w:top w:val="single" w:sz="4" w:space="0" w:color="000000"/>
              <w:left w:val="single" w:sz="4" w:space="0" w:color="000000"/>
              <w:bottom w:val="single" w:sz="4" w:space="0" w:color="000000"/>
              <w:right w:val="single" w:sz="4" w:space="0" w:color="000000"/>
            </w:tcBorders>
          </w:tcPr>
          <w:p w14:paraId="3C3A40E9" w14:textId="77777777" w:rsidR="00C33435" w:rsidRPr="00176F30" w:rsidRDefault="00C33435" w:rsidP="00C33435">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21D90C0E" w14:textId="771C6AE7" w:rsidR="00C33435" w:rsidRPr="00176F30" w:rsidRDefault="00C33435" w:rsidP="00C33435">
            <w:pPr>
              <w:pStyle w:val="TableParagraph"/>
              <w:rPr>
                <w:rFonts w:asciiTheme="minorHAnsi" w:hAnsiTheme="minorHAnsi" w:cstheme="minorHAnsi"/>
                <w:sz w:val="20"/>
              </w:rPr>
            </w:pPr>
          </w:p>
        </w:tc>
      </w:tr>
      <w:tr w:rsidR="00C33435" w14:paraId="009DA298" w14:textId="77777777" w:rsidTr="00CC2B8B">
        <w:trPr>
          <w:trHeight w:val="293"/>
        </w:trPr>
        <w:tc>
          <w:tcPr>
            <w:tcW w:w="711" w:type="dxa"/>
            <w:tcBorders>
              <w:top w:val="single" w:sz="4" w:space="0" w:color="000000"/>
              <w:left w:val="single" w:sz="4" w:space="0" w:color="000000"/>
              <w:bottom w:val="single" w:sz="4" w:space="0" w:color="000000"/>
              <w:right w:val="single" w:sz="4" w:space="0" w:color="000000"/>
            </w:tcBorders>
          </w:tcPr>
          <w:p w14:paraId="504F08CF" w14:textId="4A77BD1D" w:rsidR="00C33435" w:rsidRPr="00176F30" w:rsidRDefault="00C33435" w:rsidP="00C33435">
            <w:pPr>
              <w:pStyle w:val="TableParagraph"/>
              <w:spacing w:before="1"/>
              <w:ind w:left="108"/>
              <w:rPr>
                <w:rFonts w:asciiTheme="minorHAnsi" w:hAnsiTheme="minorHAnsi" w:cstheme="minorHAnsi"/>
                <w:b/>
              </w:rPr>
            </w:pPr>
            <w:r>
              <w:rPr>
                <w:rFonts w:asciiTheme="minorHAnsi" w:hAnsiTheme="minorHAnsi" w:cstheme="minorHAnsi"/>
                <w:b/>
              </w:rPr>
              <w:t>F</w:t>
            </w:r>
          </w:p>
        </w:tc>
        <w:tc>
          <w:tcPr>
            <w:tcW w:w="5713" w:type="dxa"/>
            <w:tcBorders>
              <w:top w:val="single" w:sz="4" w:space="0" w:color="000000"/>
              <w:left w:val="single" w:sz="4" w:space="0" w:color="000000"/>
              <w:bottom w:val="single" w:sz="4" w:space="0" w:color="000000"/>
              <w:right w:val="single" w:sz="4" w:space="0" w:color="000000"/>
            </w:tcBorders>
          </w:tcPr>
          <w:p w14:paraId="0311DFFF" w14:textId="77777777" w:rsidR="00C33435" w:rsidRPr="00152A9F" w:rsidRDefault="00C33435" w:rsidP="00C33435">
            <w:pPr>
              <w:pStyle w:val="TableParagraph"/>
              <w:spacing w:before="1"/>
              <w:ind w:left="108"/>
              <w:jc w:val="both"/>
              <w:rPr>
                <w:rFonts w:asciiTheme="minorHAnsi" w:hAnsiTheme="minorHAnsi" w:cstheme="minorHAnsi"/>
                <w:b/>
                <w:kern w:val="2"/>
              </w:rPr>
            </w:pPr>
            <w:r w:rsidRPr="00152A9F">
              <w:rPr>
                <w:rFonts w:asciiTheme="minorHAnsi" w:hAnsiTheme="minorHAnsi" w:cstheme="minorHAnsi"/>
                <w:b/>
                <w:kern w:val="2"/>
              </w:rPr>
              <w:t>Web Server</w:t>
            </w:r>
          </w:p>
        </w:tc>
        <w:tc>
          <w:tcPr>
            <w:tcW w:w="851" w:type="dxa"/>
            <w:tcBorders>
              <w:top w:val="single" w:sz="4" w:space="0" w:color="000000"/>
              <w:left w:val="single" w:sz="4" w:space="0" w:color="000000"/>
              <w:bottom w:val="single" w:sz="4" w:space="0" w:color="000000"/>
              <w:right w:val="single" w:sz="4" w:space="0" w:color="000000"/>
            </w:tcBorders>
          </w:tcPr>
          <w:p w14:paraId="5FCADCB4" w14:textId="77777777" w:rsidR="00C33435" w:rsidRPr="00176F30" w:rsidRDefault="00C33435" w:rsidP="00C33435">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0481BF89" w14:textId="77777777" w:rsidR="00C33435" w:rsidRPr="00176F30" w:rsidRDefault="00C33435" w:rsidP="00C33435">
            <w:pPr>
              <w:pStyle w:val="TableParagraph"/>
              <w:rPr>
                <w:rFonts w:asciiTheme="minorHAnsi" w:hAnsiTheme="minorHAnsi" w:cstheme="minorHAnsi"/>
                <w:sz w:val="20"/>
              </w:rPr>
            </w:pPr>
          </w:p>
        </w:tc>
      </w:tr>
      <w:tr w:rsidR="00C33435" w14:paraId="0C930B0C" w14:textId="77777777" w:rsidTr="00CC2B8B">
        <w:trPr>
          <w:trHeight w:val="293"/>
        </w:trPr>
        <w:tc>
          <w:tcPr>
            <w:tcW w:w="711" w:type="dxa"/>
            <w:tcBorders>
              <w:top w:val="single" w:sz="4" w:space="0" w:color="000000"/>
              <w:left w:val="single" w:sz="4" w:space="0" w:color="000000"/>
              <w:bottom w:val="single" w:sz="4" w:space="0" w:color="000000"/>
              <w:right w:val="single" w:sz="4" w:space="0" w:color="000000"/>
            </w:tcBorders>
          </w:tcPr>
          <w:p w14:paraId="3A73610F" w14:textId="77777777" w:rsidR="00C33435" w:rsidRPr="00176F30" w:rsidRDefault="00C33435" w:rsidP="00C33435">
            <w:pPr>
              <w:rPr>
                <w:rFonts w:cstheme="minorHAnsi"/>
                <w:szCs w:val="2"/>
              </w:rPr>
            </w:pPr>
            <w:r w:rsidRPr="00176F30">
              <w:rPr>
                <w:rFonts w:cstheme="minorHAnsi"/>
                <w:szCs w:val="2"/>
              </w:rPr>
              <w:t>1.</w:t>
            </w:r>
          </w:p>
        </w:tc>
        <w:tc>
          <w:tcPr>
            <w:tcW w:w="5713" w:type="dxa"/>
            <w:tcBorders>
              <w:top w:val="single" w:sz="4" w:space="0" w:color="000000"/>
              <w:left w:val="single" w:sz="4" w:space="0" w:color="000000"/>
              <w:bottom w:val="single" w:sz="4" w:space="0" w:color="000000"/>
              <w:right w:val="single" w:sz="4" w:space="0" w:color="000000"/>
            </w:tcBorders>
          </w:tcPr>
          <w:p w14:paraId="775F4CFF" w14:textId="77777777" w:rsidR="00C33435" w:rsidRPr="00152A9F" w:rsidRDefault="00C33435" w:rsidP="00C33435">
            <w:pPr>
              <w:pStyle w:val="TableParagraph"/>
              <w:spacing w:before="1"/>
              <w:ind w:left="108"/>
              <w:jc w:val="both"/>
              <w:rPr>
                <w:rFonts w:asciiTheme="minorHAnsi" w:hAnsiTheme="minorHAnsi" w:cstheme="minorHAnsi"/>
                <w:kern w:val="2"/>
              </w:rPr>
            </w:pPr>
            <w:r w:rsidRPr="00152A9F">
              <w:rPr>
                <w:rFonts w:asciiTheme="minorHAnsi" w:hAnsiTheme="minorHAnsi" w:cstheme="minorHAnsi"/>
                <w:kern w:val="2"/>
              </w:rPr>
              <w:t>The application should have the ability to support Apache, Netscape enterprise, Commerce server, Microsoft IIS, etc. as web servers</w:t>
            </w:r>
          </w:p>
        </w:tc>
        <w:tc>
          <w:tcPr>
            <w:tcW w:w="851" w:type="dxa"/>
            <w:tcBorders>
              <w:top w:val="single" w:sz="4" w:space="0" w:color="000000"/>
              <w:left w:val="single" w:sz="4" w:space="0" w:color="000000"/>
              <w:bottom w:val="single" w:sz="4" w:space="0" w:color="000000"/>
              <w:right w:val="single" w:sz="4" w:space="0" w:color="000000"/>
            </w:tcBorders>
          </w:tcPr>
          <w:p w14:paraId="1E19C20F" w14:textId="77777777" w:rsidR="00C33435" w:rsidRPr="00176F30" w:rsidRDefault="00C33435" w:rsidP="00C33435">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5D3670D2" w14:textId="77777777" w:rsidR="00C33435" w:rsidRPr="00176F30" w:rsidRDefault="00C33435" w:rsidP="00C33435">
            <w:pPr>
              <w:pStyle w:val="TableParagraph"/>
              <w:rPr>
                <w:rFonts w:asciiTheme="minorHAnsi" w:hAnsiTheme="minorHAnsi" w:cstheme="minorHAnsi"/>
                <w:sz w:val="20"/>
              </w:rPr>
            </w:pPr>
          </w:p>
        </w:tc>
      </w:tr>
      <w:tr w:rsidR="00C33435" w14:paraId="74242A97"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001B8E46" w14:textId="77777777" w:rsidR="00C33435" w:rsidRPr="00176F30" w:rsidRDefault="00C33435" w:rsidP="00C33435">
            <w:pPr>
              <w:rPr>
                <w:rFonts w:cstheme="minorHAnsi"/>
                <w:szCs w:val="2"/>
              </w:rPr>
            </w:pPr>
            <w:r w:rsidRPr="00176F30">
              <w:rPr>
                <w:rFonts w:cstheme="minorHAnsi"/>
                <w:szCs w:val="2"/>
              </w:rPr>
              <w:t>2.</w:t>
            </w:r>
          </w:p>
        </w:tc>
        <w:tc>
          <w:tcPr>
            <w:tcW w:w="5713" w:type="dxa"/>
            <w:tcBorders>
              <w:top w:val="single" w:sz="4" w:space="0" w:color="000000"/>
              <w:left w:val="single" w:sz="4" w:space="0" w:color="000000"/>
              <w:bottom w:val="single" w:sz="4" w:space="0" w:color="000000"/>
              <w:right w:val="single" w:sz="4" w:space="0" w:color="000000"/>
            </w:tcBorders>
          </w:tcPr>
          <w:p w14:paraId="3C2DCEC6" w14:textId="77777777" w:rsidR="00C33435" w:rsidRPr="00152A9F" w:rsidRDefault="00C33435" w:rsidP="00C33435">
            <w:pPr>
              <w:pStyle w:val="TableParagraph"/>
              <w:spacing w:before="3" w:line="244" w:lineRule="auto"/>
              <w:ind w:left="107" w:right="206"/>
              <w:jc w:val="both"/>
              <w:rPr>
                <w:rFonts w:asciiTheme="minorHAnsi" w:hAnsiTheme="minorHAnsi" w:cstheme="minorHAnsi"/>
                <w:kern w:val="2"/>
              </w:rPr>
            </w:pPr>
            <w:r w:rsidRPr="00152A9F">
              <w:rPr>
                <w:rFonts w:asciiTheme="minorHAnsi" w:hAnsiTheme="minorHAnsi" w:cstheme="minorHAnsi"/>
                <w:kern w:val="2"/>
              </w:rPr>
              <w:t>Should be able to install on UNIX flavors of Operating systems.</w:t>
            </w:r>
          </w:p>
        </w:tc>
        <w:tc>
          <w:tcPr>
            <w:tcW w:w="851" w:type="dxa"/>
            <w:tcBorders>
              <w:top w:val="single" w:sz="4" w:space="0" w:color="000000"/>
              <w:left w:val="single" w:sz="4" w:space="0" w:color="000000"/>
              <w:bottom w:val="single" w:sz="4" w:space="0" w:color="000000"/>
              <w:right w:val="single" w:sz="4" w:space="0" w:color="000000"/>
            </w:tcBorders>
          </w:tcPr>
          <w:p w14:paraId="44625660" w14:textId="77777777" w:rsidR="00C33435" w:rsidRPr="00176F30" w:rsidRDefault="00C33435" w:rsidP="00C33435">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0B987DF1" w14:textId="77777777" w:rsidR="00C33435" w:rsidRPr="00176F30" w:rsidRDefault="00C33435" w:rsidP="00C33435">
            <w:pPr>
              <w:pStyle w:val="TableParagraph"/>
              <w:rPr>
                <w:rFonts w:asciiTheme="minorHAnsi" w:hAnsiTheme="minorHAnsi" w:cstheme="minorHAnsi"/>
                <w:sz w:val="20"/>
              </w:rPr>
            </w:pPr>
          </w:p>
        </w:tc>
      </w:tr>
      <w:tr w:rsidR="00C33435" w14:paraId="7300BA7F" w14:textId="77777777" w:rsidTr="00FF414D">
        <w:trPr>
          <w:trHeight w:val="363"/>
        </w:trPr>
        <w:tc>
          <w:tcPr>
            <w:tcW w:w="711" w:type="dxa"/>
            <w:tcBorders>
              <w:top w:val="single" w:sz="4" w:space="0" w:color="000000"/>
              <w:left w:val="single" w:sz="4" w:space="0" w:color="000000"/>
              <w:bottom w:val="single" w:sz="4" w:space="0" w:color="000000"/>
              <w:right w:val="single" w:sz="4" w:space="0" w:color="000000"/>
            </w:tcBorders>
          </w:tcPr>
          <w:p w14:paraId="2A82CADC" w14:textId="77777777" w:rsidR="00C33435" w:rsidRPr="00176F30" w:rsidRDefault="00C33435" w:rsidP="00C33435">
            <w:pPr>
              <w:rPr>
                <w:rFonts w:cstheme="minorHAnsi"/>
                <w:szCs w:val="2"/>
              </w:rPr>
            </w:pPr>
            <w:r w:rsidRPr="00176F30">
              <w:rPr>
                <w:rFonts w:cstheme="minorHAnsi"/>
                <w:szCs w:val="2"/>
              </w:rPr>
              <w:t>3.</w:t>
            </w:r>
          </w:p>
        </w:tc>
        <w:tc>
          <w:tcPr>
            <w:tcW w:w="5713" w:type="dxa"/>
            <w:tcBorders>
              <w:top w:val="single" w:sz="4" w:space="0" w:color="000000"/>
              <w:left w:val="single" w:sz="4" w:space="0" w:color="000000"/>
              <w:bottom w:val="single" w:sz="4" w:space="0" w:color="000000"/>
              <w:right w:val="single" w:sz="4" w:space="0" w:color="000000"/>
            </w:tcBorders>
          </w:tcPr>
          <w:p w14:paraId="76AD11E4" w14:textId="77777777" w:rsidR="00C33435" w:rsidRPr="00152A9F" w:rsidRDefault="00C33435" w:rsidP="00C33435">
            <w:pPr>
              <w:pStyle w:val="TableParagraph"/>
              <w:spacing w:before="3" w:line="244" w:lineRule="auto"/>
              <w:ind w:left="107" w:right="206"/>
              <w:jc w:val="both"/>
              <w:rPr>
                <w:rFonts w:asciiTheme="minorHAnsi" w:hAnsiTheme="minorHAnsi" w:cstheme="minorHAnsi"/>
                <w:kern w:val="2"/>
              </w:rPr>
            </w:pPr>
            <w:r w:rsidRPr="00152A9F">
              <w:rPr>
                <w:rFonts w:asciiTheme="minorHAnsi" w:hAnsiTheme="minorHAnsi" w:cstheme="minorHAnsi"/>
                <w:kern w:val="2"/>
              </w:rPr>
              <w:t>The web server should scale to future bank requirements</w:t>
            </w:r>
          </w:p>
        </w:tc>
        <w:tc>
          <w:tcPr>
            <w:tcW w:w="851" w:type="dxa"/>
            <w:tcBorders>
              <w:top w:val="single" w:sz="4" w:space="0" w:color="000000"/>
              <w:left w:val="single" w:sz="4" w:space="0" w:color="000000"/>
              <w:bottom w:val="single" w:sz="4" w:space="0" w:color="000000"/>
              <w:right w:val="single" w:sz="4" w:space="0" w:color="000000"/>
            </w:tcBorders>
          </w:tcPr>
          <w:p w14:paraId="68944BF7" w14:textId="77777777" w:rsidR="00C33435" w:rsidRPr="00176F30" w:rsidRDefault="00C33435" w:rsidP="00C33435">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1C33318D" w14:textId="77777777" w:rsidR="00C33435" w:rsidRPr="00176F30" w:rsidRDefault="00C33435" w:rsidP="00C33435">
            <w:pPr>
              <w:pStyle w:val="TableParagraph"/>
              <w:rPr>
                <w:rFonts w:asciiTheme="minorHAnsi" w:hAnsiTheme="minorHAnsi" w:cstheme="minorHAnsi"/>
                <w:sz w:val="20"/>
              </w:rPr>
            </w:pPr>
          </w:p>
        </w:tc>
      </w:tr>
      <w:tr w:rsidR="00C33435" w14:paraId="342657D9" w14:textId="77777777" w:rsidTr="00FF414D">
        <w:trPr>
          <w:trHeight w:val="341"/>
        </w:trPr>
        <w:tc>
          <w:tcPr>
            <w:tcW w:w="711" w:type="dxa"/>
            <w:tcBorders>
              <w:top w:val="single" w:sz="4" w:space="0" w:color="000000"/>
              <w:left w:val="single" w:sz="4" w:space="0" w:color="000000"/>
              <w:bottom w:val="single" w:sz="4" w:space="0" w:color="000000"/>
              <w:right w:val="single" w:sz="4" w:space="0" w:color="000000"/>
            </w:tcBorders>
          </w:tcPr>
          <w:p w14:paraId="7DFF96E4" w14:textId="408AA9BF" w:rsidR="00C33435" w:rsidRPr="00176F30" w:rsidRDefault="00C33435" w:rsidP="00C33435">
            <w:pPr>
              <w:rPr>
                <w:rFonts w:cstheme="minorHAnsi"/>
                <w:szCs w:val="2"/>
              </w:rPr>
            </w:pPr>
            <w:r>
              <w:rPr>
                <w:rFonts w:cstheme="minorHAnsi"/>
                <w:b/>
              </w:rPr>
              <w:t>G</w:t>
            </w:r>
          </w:p>
        </w:tc>
        <w:tc>
          <w:tcPr>
            <w:tcW w:w="5713" w:type="dxa"/>
            <w:tcBorders>
              <w:top w:val="single" w:sz="4" w:space="0" w:color="000000"/>
              <w:left w:val="single" w:sz="4" w:space="0" w:color="000000"/>
              <w:bottom w:val="single" w:sz="4" w:space="0" w:color="000000"/>
              <w:right w:val="single" w:sz="4" w:space="0" w:color="000000"/>
            </w:tcBorders>
          </w:tcPr>
          <w:p w14:paraId="514C934D" w14:textId="77777777" w:rsidR="00C33435" w:rsidRPr="00152A9F" w:rsidRDefault="00C33435" w:rsidP="00C33435">
            <w:pPr>
              <w:pStyle w:val="TableParagraph"/>
              <w:spacing w:before="3" w:line="244" w:lineRule="auto"/>
              <w:ind w:left="107" w:right="206"/>
              <w:jc w:val="both"/>
              <w:rPr>
                <w:rFonts w:asciiTheme="minorHAnsi" w:hAnsiTheme="minorHAnsi" w:cstheme="minorHAnsi"/>
                <w:kern w:val="2"/>
              </w:rPr>
            </w:pPr>
            <w:r w:rsidRPr="00152A9F">
              <w:rPr>
                <w:rFonts w:asciiTheme="minorHAnsi" w:hAnsiTheme="minorHAnsi" w:cstheme="minorHAnsi"/>
                <w:b/>
                <w:kern w:val="2"/>
              </w:rPr>
              <w:t>Application Server</w:t>
            </w:r>
          </w:p>
        </w:tc>
        <w:tc>
          <w:tcPr>
            <w:tcW w:w="851" w:type="dxa"/>
            <w:tcBorders>
              <w:top w:val="single" w:sz="4" w:space="0" w:color="000000"/>
              <w:left w:val="single" w:sz="4" w:space="0" w:color="000000"/>
              <w:bottom w:val="single" w:sz="4" w:space="0" w:color="000000"/>
              <w:right w:val="single" w:sz="4" w:space="0" w:color="000000"/>
            </w:tcBorders>
          </w:tcPr>
          <w:p w14:paraId="01BBCF29" w14:textId="77777777" w:rsidR="00C33435" w:rsidRPr="00176F30" w:rsidRDefault="00C33435" w:rsidP="00C33435">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1D0717BC" w14:textId="77777777" w:rsidR="00C33435" w:rsidRPr="00176F30" w:rsidRDefault="00C33435" w:rsidP="00C33435">
            <w:pPr>
              <w:pStyle w:val="TableParagraph"/>
              <w:rPr>
                <w:rFonts w:asciiTheme="minorHAnsi" w:hAnsiTheme="minorHAnsi" w:cstheme="minorHAnsi"/>
                <w:sz w:val="20"/>
              </w:rPr>
            </w:pPr>
          </w:p>
        </w:tc>
      </w:tr>
      <w:tr w:rsidR="00C33435" w14:paraId="1E5D744B" w14:textId="77777777" w:rsidTr="00CC2B8B">
        <w:trPr>
          <w:trHeight w:val="281"/>
        </w:trPr>
        <w:tc>
          <w:tcPr>
            <w:tcW w:w="711" w:type="dxa"/>
            <w:tcBorders>
              <w:top w:val="single" w:sz="4" w:space="0" w:color="000000"/>
              <w:left w:val="single" w:sz="4" w:space="0" w:color="000000"/>
              <w:bottom w:val="single" w:sz="4" w:space="0" w:color="000000"/>
              <w:right w:val="single" w:sz="4" w:space="0" w:color="000000"/>
            </w:tcBorders>
          </w:tcPr>
          <w:p w14:paraId="3E04F46D" w14:textId="77777777" w:rsidR="00C33435" w:rsidRPr="00176F30" w:rsidRDefault="00C33435" w:rsidP="00C33435">
            <w:pPr>
              <w:pStyle w:val="TableParagraph"/>
              <w:spacing w:before="1"/>
              <w:rPr>
                <w:rFonts w:asciiTheme="minorHAnsi" w:hAnsiTheme="minorHAnsi" w:cstheme="minorHAnsi"/>
                <w:b/>
              </w:rPr>
            </w:pPr>
            <w:r w:rsidRPr="00176F30">
              <w:rPr>
                <w:rFonts w:asciiTheme="minorHAnsi" w:hAnsiTheme="minorHAnsi" w:cstheme="minorHAnsi"/>
                <w:szCs w:val="2"/>
              </w:rPr>
              <w:t>1.</w:t>
            </w:r>
          </w:p>
        </w:tc>
        <w:tc>
          <w:tcPr>
            <w:tcW w:w="5713" w:type="dxa"/>
            <w:tcBorders>
              <w:top w:val="single" w:sz="4" w:space="0" w:color="000000"/>
              <w:left w:val="single" w:sz="4" w:space="0" w:color="000000"/>
              <w:bottom w:val="single" w:sz="4" w:space="0" w:color="000000"/>
              <w:right w:val="single" w:sz="4" w:space="0" w:color="000000"/>
            </w:tcBorders>
          </w:tcPr>
          <w:p w14:paraId="5F21D635" w14:textId="77777777" w:rsidR="00C33435" w:rsidRPr="00152A9F" w:rsidRDefault="00C33435" w:rsidP="00C33435">
            <w:pPr>
              <w:pStyle w:val="TableParagraph"/>
              <w:spacing w:before="1"/>
              <w:ind w:left="108"/>
              <w:jc w:val="both"/>
              <w:rPr>
                <w:rFonts w:asciiTheme="minorHAnsi" w:hAnsiTheme="minorHAnsi" w:cstheme="minorHAnsi"/>
                <w:b/>
                <w:kern w:val="2"/>
              </w:rPr>
            </w:pPr>
            <w:r w:rsidRPr="00152A9F">
              <w:rPr>
                <w:rFonts w:asciiTheme="minorHAnsi" w:hAnsiTheme="minorHAnsi" w:cstheme="minorHAnsi"/>
                <w:kern w:val="2"/>
              </w:rPr>
              <w:t>The application should be able to support HTML, DHTML, etc. (Markup language)</w:t>
            </w:r>
          </w:p>
        </w:tc>
        <w:tc>
          <w:tcPr>
            <w:tcW w:w="851" w:type="dxa"/>
            <w:tcBorders>
              <w:top w:val="single" w:sz="4" w:space="0" w:color="000000"/>
              <w:left w:val="single" w:sz="4" w:space="0" w:color="000000"/>
              <w:bottom w:val="single" w:sz="4" w:space="0" w:color="000000"/>
              <w:right w:val="single" w:sz="4" w:space="0" w:color="000000"/>
            </w:tcBorders>
          </w:tcPr>
          <w:p w14:paraId="30239C93" w14:textId="77777777" w:rsidR="00C33435" w:rsidRPr="00176F30" w:rsidRDefault="00C33435" w:rsidP="00C33435">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613A8DC4" w14:textId="77777777" w:rsidR="00C33435" w:rsidRPr="00176F30" w:rsidRDefault="00C33435" w:rsidP="00C33435">
            <w:pPr>
              <w:pStyle w:val="TableParagraph"/>
              <w:rPr>
                <w:rFonts w:asciiTheme="minorHAnsi" w:hAnsiTheme="minorHAnsi" w:cstheme="minorHAnsi"/>
                <w:sz w:val="20"/>
              </w:rPr>
            </w:pPr>
          </w:p>
        </w:tc>
      </w:tr>
      <w:tr w:rsidR="00C33435" w14:paraId="6786ECAD"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02431DCB" w14:textId="77777777" w:rsidR="00C33435" w:rsidRPr="00176F30" w:rsidRDefault="00C33435" w:rsidP="00C33435">
            <w:pPr>
              <w:rPr>
                <w:rFonts w:cstheme="minorHAnsi"/>
                <w:szCs w:val="2"/>
              </w:rPr>
            </w:pPr>
            <w:r w:rsidRPr="00176F30">
              <w:rPr>
                <w:rFonts w:cstheme="minorHAnsi"/>
                <w:szCs w:val="2"/>
              </w:rPr>
              <w:t>2.</w:t>
            </w:r>
          </w:p>
        </w:tc>
        <w:tc>
          <w:tcPr>
            <w:tcW w:w="5713" w:type="dxa"/>
            <w:tcBorders>
              <w:top w:val="single" w:sz="4" w:space="0" w:color="000000"/>
              <w:left w:val="single" w:sz="4" w:space="0" w:color="000000"/>
              <w:bottom w:val="single" w:sz="4" w:space="0" w:color="000000"/>
              <w:right w:val="single" w:sz="4" w:space="0" w:color="000000"/>
            </w:tcBorders>
          </w:tcPr>
          <w:p w14:paraId="63DA9F3B" w14:textId="06CD6BB5" w:rsidR="00C33435" w:rsidRPr="00152A9F" w:rsidRDefault="00C33435" w:rsidP="00C33435">
            <w:pPr>
              <w:pStyle w:val="TableParagraph"/>
              <w:spacing w:before="3" w:line="244" w:lineRule="auto"/>
              <w:ind w:left="107" w:right="206"/>
              <w:jc w:val="both"/>
              <w:rPr>
                <w:rFonts w:asciiTheme="minorHAnsi" w:hAnsiTheme="minorHAnsi" w:cstheme="minorHAnsi"/>
                <w:kern w:val="2"/>
              </w:rPr>
            </w:pPr>
            <w:r w:rsidRPr="00152A9F">
              <w:rPr>
                <w:rFonts w:asciiTheme="minorHAnsi" w:hAnsiTheme="minorHAnsi" w:cstheme="minorHAnsi"/>
                <w:kern w:val="2"/>
              </w:rPr>
              <w:t>Client-side scripting/ programming languages like Java scripts, VB scripts, Java Applets, ActiveX, etc. should be supported</w:t>
            </w:r>
          </w:p>
        </w:tc>
        <w:tc>
          <w:tcPr>
            <w:tcW w:w="851" w:type="dxa"/>
            <w:tcBorders>
              <w:top w:val="single" w:sz="4" w:space="0" w:color="000000"/>
              <w:left w:val="single" w:sz="4" w:space="0" w:color="000000"/>
              <w:bottom w:val="single" w:sz="4" w:space="0" w:color="000000"/>
              <w:right w:val="single" w:sz="4" w:space="0" w:color="000000"/>
            </w:tcBorders>
          </w:tcPr>
          <w:p w14:paraId="551B73E6" w14:textId="77777777" w:rsidR="00C33435" w:rsidRPr="00176F30" w:rsidRDefault="00C33435" w:rsidP="00C33435">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193A2AC1" w14:textId="77777777" w:rsidR="00C33435" w:rsidRPr="00176F30" w:rsidRDefault="00C33435" w:rsidP="00C33435">
            <w:pPr>
              <w:pStyle w:val="TableParagraph"/>
              <w:rPr>
                <w:rFonts w:asciiTheme="minorHAnsi" w:hAnsiTheme="minorHAnsi" w:cstheme="minorHAnsi"/>
                <w:sz w:val="20"/>
              </w:rPr>
            </w:pPr>
          </w:p>
        </w:tc>
      </w:tr>
      <w:tr w:rsidR="00C33435" w14:paraId="49A65FF3"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3E329C63" w14:textId="77777777" w:rsidR="00C33435" w:rsidRPr="00176F30" w:rsidRDefault="00C33435" w:rsidP="00C33435">
            <w:pPr>
              <w:rPr>
                <w:rFonts w:cstheme="minorHAnsi"/>
                <w:szCs w:val="2"/>
              </w:rPr>
            </w:pPr>
            <w:r w:rsidRPr="00176F30">
              <w:rPr>
                <w:rFonts w:cstheme="minorHAnsi"/>
                <w:szCs w:val="2"/>
              </w:rPr>
              <w:t>3.</w:t>
            </w:r>
          </w:p>
        </w:tc>
        <w:tc>
          <w:tcPr>
            <w:tcW w:w="5713" w:type="dxa"/>
            <w:tcBorders>
              <w:top w:val="single" w:sz="4" w:space="0" w:color="000000"/>
              <w:left w:val="single" w:sz="4" w:space="0" w:color="000000"/>
              <w:bottom w:val="single" w:sz="4" w:space="0" w:color="000000"/>
              <w:right w:val="single" w:sz="4" w:space="0" w:color="000000"/>
            </w:tcBorders>
          </w:tcPr>
          <w:p w14:paraId="36A65F40" w14:textId="2AD1E175" w:rsidR="00C33435" w:rsidRPr="00152A9F" w:rsidRDefault="00C33435" w:rsidP="00C33435">
            <w:pPr>
              <w:pStyle w:val="TableParagraph"/>
              <w:spacing w:before="3" w:line="244" w:lineRule="auto"/>
              <w:ind w:left="107" w:right="206"/>
              <w:jc w:val="both"/>
              <w:rPr>
                <w:rFonts w:asciiTheme="minorHAnsi" w:hAnsiTheme="minorHAnsi" w:cstheme="minorHAnsi"/>
                <w:kern w:val="2"/>
              </w:rPr>
            </w:pPr>
            <w:r w:rsidRPr="00152A9F">
              <w:rPr>
                <w:rFonts w:asciiTheme="minorHAnsi" w:hAnsiTheme="minorHAnsi" w:cstheme="minorHAnsi"/>
                <w:kern w:val="2"/>
              </w:rPr>
              <w:t>The application</w:t>
            </w:r>
            <w:r>
              <w:rPr>
                <w:rFonts w:asciiTheme="minorHAnsi" w:hAnsiTheme="minorHAnsi" w:cstheme="minorHAnsi"/>
                <w:kern w:val="2"/>
              </w:rPr>
              <w:t xml:space="preserve"> </w:t>
            </w:r>
            <w:r w:rsidRPr="00152A9F">
              <w:rPr>
                <w:rFonts w:asciiTheme="minorHAnsi" w:hAnsiTheme="minorHAnsi" w:cstheme="minorHAnsi"/>
                <w:kern w:val="2"/>
              </w:rPr>
              <w:t xml:space="preserve">should support the application layer technologies like Java, C++, Netscape server application </w:t>
            </w:r>
            <w:r w:rsidRPr="00152A9F">
              <w:rPr>
                <w:rFonts w:asciiTheme="minorHAnsi" w:hAnsiTheme="minorHAnsi" w:cstheme="minorHAnsi"/>
                <w:kern w:val="2"/>
              </w:rPr>
              <w:lastRenderedPageBreak/>
              <w:t xml:space="preserve">process interface, Internet server application process interface, etc. </w:t>
            </w:r>
          </w:p>
        </w:tc>
        <w:tc>
          <w:tcPr>
            <w:tcW w:w="851" w:type="dxa"/>
            <w:tcBorders>
              <w:top w:val="single" w:sz="4" w:space="0" w:color="000000"/>
              <w:left w:val="single" w:sz="4" w:space="0" w:color="000000"/>
              <w:bottom w:val="single" w:sz="4" w:space="0" w:color="000000"/>
              <w:right w:val="single" w:sz="4" w:space="0" w:color="000000"/>
            </w:tcBorders>
          </w:tcPr>
          <w:p w14:paraId="27A0F990" w14:textId="77777777" w:rsidR="00C33435" w:rsidRPr="00176F30" w:rsidRDefault="00C33435" w:rsidP="00C33435">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6592BE96" w14:textId="77777777" w:rsidR="00C33435" w:rsidRPr="00176F30" w:rsidRDefault="00C33435" w:rsidP="00C33435">
            <w:pPr>
              <w:pStyle w:val="TableParagraph"/>
              <w:rPr>
                <w:rFonts w:asciiTheme="minorHAnsi" w:hAnsiTheme="minorHAnsi" w:cstheme="minorHAnsi"/>
                <w:sz w:val="20"/>
              </w:rPr>
            </w:pPr>
          </w:p>
        </w:tc>
      </w:tr>
      <w:tr w:rsidR="00C33435" w14:paraId="676F9BAD"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0EBBD6DB" w14:textId="77777777" w:rsidR="00C33435" w:rsidRPr="00176F30" w:rsidRDefault="00C33435" w:rsidP="00C33435">
            <w:pPr>
              <w:rPr>
                <w:rFonts w:cstheme="minorHAnsi"/>
                <w:szCs w:val="2"/>
              </w:rPr>
            </w:pPr>
            <w:r w:rsidRPr="00176F30">
              <w:rPr>
                <w:rFonts w:cstheme="minorHAnsi"/>
                <w:szCs w:val="2"/>
              </w:rPr>
              <w:t>4.</w:t>
            </w:r>
          </w:p>
        </w:tc>
        <w:tc>
          <w:tcPr>
            <w:tcW w:w="5713" w:type="dxa"/>
            <w:tcBorders>
              <w:top w:val="single" w:sz="4" w:space="0" w:color="000000"/>
              <w:left w:val="single" w:sz="4" w:space="0" w:color="000000"/>
              <w:bottom w:val="single" w:sz="4" w:space="0" w:color="000000"/>
              <w:right w:val="single" w:sz="4" w:space="0" w:color="000000"/>
            </w:tcBorders>
          </w:tcPr>
          <w:p w14:paraId="572E4069" w14:textId="2334D0F8" w:rsidR="00C33435" w:rsidRPr="00152A9F" w:rsidRDefault="00C33435" w:rsidP="00C33435">
            <w:pPr>
              <w:pStyle w:val="TableParagraph"/>
              <w:spacing w:before="3" w:line="244" w:lineRule="auto"/>
              <w:ind w:left="107" w:right="206"/>
              <w:jc w:val="both"/>
              <w:rPr>
                <w:rFonts w:asciiTheme="minorHAnsi" w:hAnsiTheme="minorHAnsi" w:cstheme="minorHAnsi"/>
                <w:kern w:val="2"/>
              </w:rPr>
            </w:pPr>
            <w:r w:rsidRPr="00152A9F">
              <w:rPr>
                <w:rFonts w:asciiTheme="minorHAnsi" w:hAnsiTheme="minorHAnsi" w:cstheme="minorHAnsi"/>
                <w:kern w:val="2"/>
              </w:rPr>
              <w:t>Database Connectivity</w:t>
            </w:r>
            <w:r>
              <w:rPr>
                <w:rFonts w:asciiTheme="minorHAnsi" w:hAnsiTheme="minorHAnsi" w:cstheme="minorHAnsi"/>
                <w:kern w:val="2"/>
              </w:rPr>
              <w:t xml:space="preserve"> </w:t>
            </w:r>
            <w:r w:rsidRPr="00152A9F">
              <w:rPr>
                <w:rFonts w:asciiTheme="minorHAnsi" w:hAnsiTheme="minorHAnsi" w:cstheme="minorHAnsi"/>
                <w:kern w:val="2"/>
              </w:rPr>
              <w:t xml:space="preserve"> support should</w:t>
            </w:r>
            <w:r>
              <w:rPr>
                <w:rFonts w:asciiTheme="minorHAnsi" w:hAnsiTheme="minorHAnsi" w:cstheme="minorHAnsi"/>
                <w:kern w:val="2"/>
              </w:rPr>
              <w:t xml:space="preserve"> </w:t>
            </w:r>
            <w:r w:rsidRPr="00152A9F">
              <w:rPr>
                <w:rFonts w:asciiTheme="minorHAnsi" w:hAnsiTheme="minorHAnsi" w:cstheme="minorHAnsi"/>
                <w:kern w:val="2"/>
              </w:rPr>
              <w:t>at a minimum be ODBC, JDBC, etc.</w:t>
            </w:r>
          </w:p>
        </w:tc>
        <w:tc>
          <w:tcPr>
            <w:tcW w:w="851" w:type="dxa"/>
            <w:tcBorders>
              <w:top w:val="single" w:sz="4" w:space="0" w:color="000000"/>
              <w:left w:val="single" w:sz="4" w:space="0" w:color="000000"/>
              <w:bottom w:val="single" w:sz="4" w:space="0" w:color="000000"/>
              <w:right w:val="single" w:sz="4" w:space="0" w:color="000000"/>
            </w:tcBorders>
          </w:tcPr>
          <w:p w14:paraId="2469E678" w14:textId="77777777" w:rsidR="00C33435" w:rsidRPr="00176F30" w:rsidRDefault="00C33435" w:rsidP="00C33435">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0DBB59C5" w14:textId="77777777" w:rsidR="00C33435" w:rsidRPr="00176F30" w:rsidRDefault="00C33435" w:rsidP="00C33435">
            <w:pPr>
              <w:pStyle w:val="TableParagraph"/>
              <w:rPr>
                <w:rFonts w:asciiTheme="minorHAnsi" w:hAnsiTheme="minorHAnsi" w:cstheme="minorHAnsi"/>
                <w:sz w:val="20"/>
              </w:rPr>
            </w:pPr>
          </w:p>
        </w:tc>
      </w:tr>
      <w:tr w:rsidR="00C33435" w14:paraId="5B25D9FA"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3FB43622" w14:textId="77777777" w:rsidR="00C33435" w:rsidRPr="00176F30" w:rsidRDefault="00C33435" w:rsidP="00C33435">
            <w:pPr>
              <w:rPr>
                <w:rFonts w:cstheme="minorHAnsi"/>
                <w:szCs w:val="2"/>
              </w:rPr>
            </w:pPr>
            <w:r w:rsidRPr="00176F30">
              <w:rPr>
                <w:rFonts w:cstheme="minorHAnsi"/>
                <w:szCs w:val="2"/>
              </w:rPr>
              <w:t>5.</w:t>
            </w:r>
          </w:p>
        </w:tc>
        <w:tc>
          <w:tcPr>
            <w:tcW w:w="5713" w:type="dxa"/>
            <w:tcBorders>
              <w:top w:val="single" w:sz="4" w:space="0" w:color="000000"/>
              <w:left w:val="single" w:sz="4" w:space="0" w:color="000000"/>
              <w:bottom w:val="single" w:sz="4" w:space="0" w:color="000000"/>
              <w:right w:val="single" w:sz="4" w:space="0" w:color="000000"/>
            </w:tcBorders>
          </w:tcPr>
          <w:p w14:paraId="7F8D7A9C" w14:textId="77777777" w:rsidR="00C33435" w:rsidRPr="00152A9F" w:rsidRDefault="00C33435" w:rsidP="00C33435">
            <w:pPr>
              <w:pStyle w:val="TableParagraph"/>
              <w:spacing w:before="3" w:line="244" w:lineRule="auto"/>
              <w:ind w:left="107" w:right="206"/>
              <w:jc w:val="both"/>
              <w:rPr>
                <w:rFonts w:asciiTheme="minorHAnsi" w:hAnsiTheme="minorHAnsi" w:cstheme="minorHAnsi"/>
                <w:kern w:val="2"/>
              </w:rPr>
            </w:pPr>
            <w:r w:rsidRPr="00152A9F">
              <w:rPr>
                <w:rFonts w:asciiTheme="minorHAnsi" w:hAnsiTheme="minorHAnsi" w:cstheme="minorHAnsi"/>
                <w:kern w:val="2"/>
              </w:rPr>
              <w:t>Queuing system for prioritizing messages to external applications. The system should ensure the commit of the message.</w:t>
            </w:r>
          </w:p>
        </w:tc>
        <w:tc>
          <w:tcPr>
            <w:tcW w:w="851" w:type="dxa"/>
            <w:tcBorders>
              <w:top w:val="single" w:sz="4" w:space="0" w:color="000000"/>
              <w:left w:val="single" w:sz="4" w:space="0" w:color="000000"/>
              <w:bottom w:val="single" w:sz="4" w:space="0" w:color="000000"/>
              <w:right w:val="single" w:sz="4" w:space="0" w:color="000000"/>
            </w:tcBorders>
          </w:tcPr>
          <w:p w14:paraId="71A59EB7" w14:textId="77777777" w:rsidR="00C33435" w:rsidRPr="00176F30" w:rsidRDefault="00C33435" w:rsidP="00C33435">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79C6CFFB" w14:textId="77777777" w:rsidR="00C33435" w:rsidRPr="00176F30" w:rsidRDefault="00C33435" w:rsidP="00C33435">
            <w:pPr>
              <w:pStyle w:val="TableParagraph"/>
              <w:rPr>
                <w:rFonts w:asciiTheme="minorHAnsi" w:hAnsiTheme="minorHAnsi" w:cstheme="minorHAnsi"/>
                <w:sz w:val="20"/>
              </w:rPr>
            </w:pPr>
          </w:p>
        </w:tc>
      </w:tr>
      <w:tr w:rsidR="00C33435" w14:paraId="0472E00E"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56282728" w14:textId="77777777" w:rsidR="00C33435" w:rsidRPr="00176F30" w:rsidRDefault="00C33435" w:rsidP="00C33435">
            <w:pPr>
              <w:rPr>
                <w:rFonts w:cstheme="minorHAnsi"/>
                <w:szCs w:val="2"/>
              </w:rPr>
            </w:pPr>
            <w:r w:rsidRPr="00176F30">
              <w:rPr>
                <w:rFonts w:cstheme="minorHAnsi"/>
                <w:szCs w:val="2"/>
              </w:rPr>
              <w:t>6.</w:t>
            </w:r>
          </w:p>
        </w:tc>
        <w:tc>
          <w:tcPr>
            <w:tcW w:w="5713" w:type="dxa"/>
            <w:tcBorders>
              <w:top w:val="single" w:sz="4" w:space="0" w:color="000000"/>
              <w:left w:val="single" w:sz="4" w:space="0" w:color="000000"/>
              <w:bottom w:val="single" w:sz="4" w:space="0" w:color="000000"/>
              <w:right w:val="single" w:sz="4" w:space="0" w:color="000000"/>
            </w:tcBorders>
          </w:tcPr>
          <w:p w14:paraId="5D73137A" w14:textId="77777777" w:rsidR="00C33435" w:rsidRPr="00152A9F" w:rsidRDefault="00C33435" w:rsidP="00C33435">
            <w:pPr>
              <w:pStyle w:val="TableParagraph"/>
              <w:spacing w:before="3" w:line="244" w:lineRule="auto"/>
              <w:ind w:left="107" w:right="206"/>
              <w:jc w:val="both"/>
              <w:rPr>
                <w:rFonts w:asciiTheme="minorHAnsi" w:hAnsiTheme="minorHAnsi" w:cstheme="minorHAnsi"/>
                <w:kern w:val="2"/>
              </w:rPr>
            </w:pPr>
            <w:r w:rsidRPr="00152A9F">
              <w:rPr>
                <w:rFonts w:asciiTheme="minorHAnsi" w:hAnsiTheme="minorHAnsi" w:cstheme="minorHAnsi"/>
                <w:kern w:val="2"/>
              </w:rPr>
              <w:t>Provide support for store-and-forward mechanism in case of a communication breakdown</w:t>
            </w:r>
          </w:p>
        </w:tc>
        <w:tc>
          <w:tcPr>
            <w:tcW w:w="851" w:type="dxa"/>
            <w:tcBorders>
              <w:top w:val="single" w:sz="4" w:space="0" w:color="000000"/>
              <w:left w:val="single" w:sz="4" w:space="0" w:color="000000"/>
              <w:bottom w:val="single" w:sz="4" w:space="0" w:color="000000"/>
              <w:right w:val="single" w:sz="4" w:space="0" w:color="000000"/>
            </w:tcBorders>
          </w:tcPr>
          <w:p w14:paraId="22BF2961" w14:textId="77777777" w:rsidR="00C33435" w:rsidRPr="00176F30" w:rsidRDefault="00C33435" w:rsidP="00C33435">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1AA343F5" w14:textId="77777777" w:rsidR="00C33435" w:rsidRPr="00176F30" w:rsidRDefault="00C33435" w:rsidP="00C33435">
            <w:pPr>
              <w:pStyle w:val="TableParagraph"/>
              <w:rPr>
                <w:rFonts w:asciiTheme="minorHAnsi" w:hAnsiTheme="minorHAnsi" w:cstheme="minorHAnsi"/>
                <w:sz w:val="20"/>
              </w:rPr>
            </w:pPr>
          </w:p>
        </w:tc>
      </w:tr>
      <w:tr w:rsidR="00C33435" w14:paraId="614409B4" w14:textId="77777777" w:rsidTr="00FF414D">
        <w:trPr>
          <w:trHeight w:val="397"/>
        </w:trPr>
        <w:tc>
          <w:tcPr>
            <w:tcW w:w="711" w:type="dxa"/>
            <w:tcBorders>
              <w:top w:val="single" w:sz="4" w:space="0" w:color="000000"/>
              <w:left w:val="single" w:sz="4" w:space="0" w:color="000000"/>
              <w:bottom w:val="single" w:sz="4" w:space="0" w:color="000000"/>
              <w:right w:val="single" w:sz="4" w:space="0" w:color="000000"/>
            </w:tcBorders>
          </w:tcPr>
          <w:p w14:paraId="460A2897" w14:textId="77777777" w:rsidR="00C33435" w:rsidRPr="00176F30" w:rsidRDefault="00C33435" w:rsidP="00C33435">
            <w:pPr>
              <w:rPr>
                <w:rFonts w:cstheme="minorHAnsi"/>
                <w:szCs w:val="2"/>
              </w:rPr>
            </w:pPr>
            <w:r w:rsidRPr="00176F30">
              <w:rPr>
                <w:rFonts w:cstheme="minorHAnsi"/>
                <w:szCs w:val="2"/>
              </w:rPr>
              <w:t>7.</w:t>
            </w:r>
          </w:p>
        </w:tc>
        <w:tc>
          <w:tcPr>
            <w:tcW w:w="5713" w:type="dxa"/>
            <w:tcBorders>
              <w:top w:val="single" w:sz="4" w:space="0" w:color="000000"/>
              <w:left w:val="single" w:sz="4" w:space="0" w:color="000000"/>
              <w:bottom w:val="single" w:sz="4" w:space="0" w:color="000000"/>
              <w:right w:val="single" w:sz="4" w:space="0" w:color="000000"/>
            </w:tcBorders>
          </w:tcPr>
          <w:p w14:paraId="0EC408D8" w14:textId="77777777" w:rsidR="00C33435" w:rsidRPr="00152A9F" w:rsidRDefault="00C33435" w:rsidP="00C33435">
            <w:pPr>
              <w:pStyle w:val="TableParagraph"/>
              <w:spacing w:before="3" w:line="244" w:lineRule="auto"/>
              <w:ind w:left="107" w:right="206"/>
              <w:jc w:val="both"/>
              <w:rPr>
                <w:rFonts w:asciiTheme="minorHAnsi" w:hAnsiTheme="minorHAnsi" w:cstheme="minorHAnsi"/>
                <w:kern w:val="2"/>
              </w:rPr>
            </w:pPr>
            <w:r w:rsidRPr="00152A9F">
              <w:rPr>
                <w:rFonts w:asciiTheme="minorHAnsi" w:hAnsiTheme="minorHAnsi" w:cstheme="minorHAnsi"/>
                <w:kern w:val="2"/>
              </w:rPr>
              <w:t>Support standard queuing engines (IBM MQ, MSMQ, etc.)</w:t>
            </w:r>
          </w:p>
        </w:tc>
        <w:tc>
          <w:tcPr>
            <w:tcW w:w="851" w:type="dxa"/>
            <w:tcBorders>
              <w:top w:val="single" w:sz="4" w:space="0" w:color="000000"/>
              <w:left w:val="single" w:sz="4" w:space="0" w:color="000000"/>
              <w:bottom w:val="single" w:sz="4" w:space="0" w:color="000000"/>
              <w:right w:val="single" w:sz="4" w:space="0" w:color="000000"/>
            </w:tcBorders>
          </w:tcPr>
          <w:p w14:paraId="1193EDBC" w14:textId="77777777" w:rsidR="00C33435" w:rsidRPr="00176F30" w:rsidRDefault="00C33435" w:rsidP="00C33435">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7313FFAA" w14:textId="77777777" w:rsidR="00C33435" w:rsidRPr="00176F30" w:rsidRDefault="00C33435" w:rsidP="00C33435">
            <w:pPr>
              <w:pStyle w:val="TableParagraph"/>
              <w:rPr>
                <w:rFonts w:asciiTheme="minorHAnsi" w:hAnsiTheme="minorHAnsi" w:cstheme="minorHAnsi"/>
                <w:sz w:val="20"/>
              </w:rPr>
            </w:pPr>
          </w:p>
        </w:tc>
      </w:tr>
      <w:tr w:rsidR="00C33435" w14:paraId="727BF087" w14:textId="77777777" w:rsidTr="0026020D">
        <w:trPr>
          <w:trHeight w:val="243"/>
        </w:trPr>
        <w:tc>
          <w:tcPr>
            <w:tcW w:w="711" w:type="dxa"/>
            <w:tcBorders>
              <w:top w:val="single" w:sz="4" w:space="0" w:color="000000"/>
              <w:left w:val="single" w:sz="4" w:space="0" w:color="000000"/>
              <w:bottom w:val="single" w:sz="4" w:space="0" w:color="000000"/>
              <w:right w:val="single" w:sz="4" w:space="0" w:color="000000"/>
            </w:tcBorders>
          </w:tcPr>
          <w:p w14:paraId="0A351C6E" w14:textId="7D6336E8" w:rsidR="00C33435" w:rsidRPr="00176F30" w:rsidRDefault="00C33435" w:rsidP="00C33435">
            <w:pPr>
              <w:rPr>
                <w:rFonts w:cstheme="minorHAnsi"/>
                <w:szCs w:val="2"/>
              </w:rPr>
            </w:pPr>
            <w:r>
              <w:rPr>
                <w:rFonts w:cstheme="minorHAnsi"/>
                <w:b/>
              </w:rPr>
              <w:t>H</w:t>
            </w:r>
          </w:p>
        </w:tc>
        <w:tc>
          <w:tcPr>
            <w:tcW w:w="5713" w:type="dxa"/>
            <w:tcBorders>
              <w:top w:val="single" w:sz="4" w:space="0" w:color="000000"/>
              <w:left w:val="single" w:sz="4" w:space="0" w:color="000000"/>
              <w:bottom w:val="single" w:sz="4" w:space="0" w:color="000000"/>
              <w:right w:val="single" w:sz="4" w:space="0" w:color="000000"/>
            </w:tcBorders>
          </w:tcPr>
          <w:p w14:paraId="329059DD" w14:textId="77777777" w:rsidR="00C33435" w:rsidRPr="00152A9F" w:rsidRDefault="00C33435" w:rsidP="00C33435">
            <w:pPr>
              <w:pStyle w:val="TableParagraph"/>
              <w:spacing w:before="3" w:line="244" w:lineRule="auto"/>
              <w:ind w:left="107" w:right="206"/>
              <w:jc w:val="both"/>
              <w:rPr>
                <w:rFonts w:asciiTheme="minorHAnsi" w:hAnsiTheme="minorHAnsi" w:cstheme="minorHAnsi"/>
                <w:kern w:val="2"/>
              </w:rPr>
            </w:pPr>
            <w:r w:rsidRPr="00152A9F">
              <w:rPr>
                <w:rFonts w:asciiTheme="minorHAnsi" w:hAnsiTheme="minorHAnsi" w:cstheme="minorHAnsi"/>
                <w:b/>
                <w:kern w:val="2"/>
              </w:rPr>
              <w:t>Archival, Purging and Restoration</w:t>
            </w:r>
          </w:p>
        </w:tc>
        <w:tc>
          <w:tcPr>
            <w:tcW w:w="851" w:type="dxa"/>
            <w:tcBorders>
              <w:top w:val="single" w:sz="4" w:space="0" w:color="000000"/>
              <w:left w:val="single" w:sz="4" w:space="0" w:color="000000"/>
              <w:bottom w:val="single" w:sz="4" w:space="0" w:color="000000"/>
              <w:right w:val="single" w:sz="4" w:space="0" w:color="000000"/>
            </w:tcBorders>
          </w:tcPr>
          <w:p w14:paraId="66D44C13" w14:textId="77777777" w:rsidR="00C33435" w:rsidRPr="00176F30" w:rsidRDefault="00C33435" w:rsidP="00C33435">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7977581B" w14:textId="77777777" w:rsidR="00C33435" w:rsidRPr="00176F30" w:rsidRDefault="00C33435" w:rsidP="00C33435">
            <w:pPr>
              <w:pStyle w:val="TableParagraph"/>
              <w:rPr>
                <w:rFonts w:asciiTheme="minorHAnsi" w:hAnsiTheme="minorHAnsi" w:cstheme="minorHAnsi"/>
                <w:sz w:val="20"/>
              </w:rPr>
            </w:pPr>
          </w:p>
        </w:tc>
      </w:tr>
      <w:tr w:rsidR="00C33435" w14:paraId="6C3913C0" w14:textId="77777777" w:rsidTr="00CC2B8B">
        <w:trPr>
          <w:trHeight w:val="276"/>
        </w:trPr>
        <w:tc>
          <w:tcPr>
            <w:tcW w:w="711" w:type="dxa"/>
            <w:tcBorders>
              <w:top w:val="single" w:sz="4" w:space="0" w:color="000000"/>
              <w:left w:val="single" w:sz="4" w:space="0" w:color="000000"/>
              <w:bottom w:val="single" w:sz="4" w:space="0" w:color="auto"/>
              <w:right w:val="single" w:sz="4" w:space="0" w:color="000000"/>
            </w:tcBorders>
          </w:tcPr>
          <w:p w14:paraId="17C75A77" w14:textId="77777777" w:rsidR="00C33435" w:rsidRPr="00176F30" w:rsidRDefault="00C33435" w:rsidP="00C33435">
            <w:pPr>
              <w:pStyle w:val="TableParagraph"/>
              <w:spacing w:before="1"/>
              <w:rPr>
                <w:rFonts w:asciiTheme="minorHAnsi" w:hAnsiTheme="minorHAnsi" w:cstheme="minorHAnsi"/>
                <w:b/>
              </w:rPr>
            </w:pPr>
            <w:r w:rsidRPr="00176F30">
              <w:rPr>
                <w:rFonts w:asciiTheme="minorHAnsi" w:hAnsiTheme="minorHAnsi" w:cstheme="minorHAnsi"/>
                <w:szCs w:val="2"/>
              </w:rPr>
              <w:t>1.</w:t>
            </w:r>
          </w:p>
        </w:tc>
        <w:tc>
          <w:tcPr>
            <w:tcW w:w="5713" w:type="dxa"/>
            <w:tcBorders>
              <w:top w:val="single" w:sz="4" w:space="0" w:color="000000"/>
              <w:left w:val="single" w:sz="4" w:space="0" w:color="000000"/>
              <w:bottom w:val="single" w:sz="4" w:space="0" w:color="000000"/>
              <w:right w:val="single" w:sz="4" w:space="0" w:color="000000"/>
            </w:tcBorders>
          </w:tcPr>
          <w:p w14:paraId="55E63E9A" w14:textId="77777777" w:rsidR="00C33435" w:rsidRPr="00152A9F" w:rsidRDefault="00C33435" w:rsidP="00C33435">
            <w:pPr>
              <w:pStyle w:val="TableParagraph"/>
              <w:spacing w:before="1"/>
              <w:ind w:left="108"/>
              <w:jc w:val="both"/>
              <w:rPr>
                <w:rFonts w:asciiTheme="minorHAnsi" w:hAnsiTheme="minorHAnsi" w:cstheme="minorHAnsi"/>
                <w:b/>
                <w:kern w:val="2"/>
              </w:rPr>
            </w:pPr>
            <w:r w:rsidRPr="00152A9F">
              <w:rPr>
                <w:rFonts w:asciiTheme="minorHAnsi" w:hAnsiTheme="minorHAnsi" w:cstheme="minorHAnsi"/>
                <w:kern w:val="2"/>
              </w:rPr>
              <w:t>Application should capable to archive and retrieval of history transaction.</w:t>
            </w:r>
          </w:p>
        </w:tc>
        <w:tc>
          <w:tcPr>
            <w:tcW w:w="851" w:type="dxa"/>
            <w:tcBorders>
              <w:top w:val="single" w:sz="4" w:space="0" w:color="000000"/>
              <w:left w:val="single" w:sz="4" w:space="0" w:color="000000"/>
              <w:bottom w:val="single" w:sz="4" w:space="0" w:color="000000"/>
              <w:right w:val="single" w:sz="4" w:space="0" w:color="000000"/>
            </w:tcBorders>
          </w:tcPr>
          <w:p w14:paraId="7CFC7CB3" w14:textId="77777777" w:rsidR="00C33435" w:rsidRPr="00176F30" w:rsidRDefault="00C33435" w:rsidP="00C33435">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7D48C84C" w14:textId="77777777" w:rsidR="00C33435" w:rsidRPr="00176F30" w:rsidRDefault="00C33435" w:rsidP="00C33435">
            <w:pPr>
              <w:pStyle w:val="TableParagraph"/>
              <w:rPr>
                <w:rFonts w:asciiTheme="minorHAnsi" w:hAnsiTheme="minorHAnsi" w:cstheme="minorHAnsi"/>
                <w:sz w:val="20"/>
              </w:rPr>
            </w:pPr>
          </w:p>
        </w:tc>
      </w:tr>
      <w:tr w:rsidR="00C33435" w14:paraId="4E7D8039" w14:textId="77777777" w:rsidTr="0026020D">
        <w:trPr>
          <w:trHeight w:val="229"/>
        </w:trPr>
        <w:tc>
          <w:tcPr>
            <w:tcW w:w="711" w:type="dxa"/>
            <w:tcBorders>
              <w:top w:val="single" w:sz="4" w:space="0" w:color="auto"/>
              <w:left w:val="single" w:sz="4" w:space="0" w:color="auto"/>
              <w:bottom w:val="single" w:sz="4" w:space="0" w:color="auto"/>
              <w:right w:val="single" w:sz="4" w:space="0" w:color="auto"/>
            </w:tcBorders>
          </w:tcPr>
          <w:p w14:paraId="64B7AE99" w14:textId="77777777" w:rsidR="00C33435" w:rsidRPr="00176F30" w:rsidRDefault="00C33435" w:rsidP="00C33435">
            <w:pPr>
              <w:rPr>
                <w:rFonts w:cstheme="minorHAnsi"/>
                <w:szCs w:val="2"/>
              </w:rPr>
            </w:pPr>
            <w:r w:rsidRPr="00176F30">
              <w:rPr>
                <w:rFonts w:cstheme="minorHAnsi"/>
                <w:szCs w:val="2"/>
              </w:rPr>
              <w:t>2.</w:t>
            </w:r>
          </w:p>
        </w:tc>
        <w:tc>
          <w:tcPr>
            <w:tcW w:w="5713" w:type="dxa"/>
            <w:tcBorders>
              <w:top w:val="single" w:sz="4" w:space="0" w:color="000000"/>
              <w:left w:val="single" w:sz="4" w:space="0" w:color="000000"/>
              <w:bottom w:val="single" w:sz="4" w:space="0" w:color="auto"/>
              <w:right w:val="single" w:sz="4" w:space="0" w:color="000000"/>
            </w:tcBorders>
          </w:tcPr>
          <w:p w14:paraId="75B21B8A" w14:textId="77777777" w:rsidR="00C33435" w:rsidRPr="00152A9F" w:rsidRDefault="00C33435" w:rsidP="00C33435">
            <w:pPr>
              <w:pStyle w:val="TableParagraph"/>
              <w:spacing w:before="3" w:line="244" w:lineRule="auto"/>
              <w:ind w:left="107" w:right="206"/>
              <w:jc w:val="both"/>
              <w:rPr>
                <w:rFonts w:asciiTheme="minorHAnsi" w:hAnsiTheme="minorHAnsi" w:cstheme="minorHAnsi"/>
                <w:kern w:val="2"/>
              </w:rPr>
            </w:pPr>
            <w:r w:rsidRPr="00152A9F">
              <w:rPr>
                <w:rFonts w:asciiTheme="minorHAnsi" w:hAnsiTheme="minorHAnsi" w:cstheme="minorHAnsi"/>
                <w:kern w:val="2"/>
              </w:rPr>
              <w:t>Application/Solution should be capable to purge data.</w:t>
            </w:r>
          </w:p>
        </w:tc>
        <w:tc>
          <w:tcPr>
            <w:tcW w:w="851" w:type="dxa"/>
            <w:tcBorders>
              <w:top w:val="single" w:sz="4" w:space="0" w:color="000000"/>
              <w:left w:val="single" w:sz="4" w:space="0" w:color="000000"/>
              <w:bottom w:val="single" w:sz="4" w:space="0" w:color="auto"/>
              <w:right w:val="single" w:sz="4" w:space="0" w:color="000000"/>
            </w:tcBorders>
          </w:tcPr>
          <w:p w14:paraId="4CD775EB" w14:textId="77777777" w:rsidR="00C33435" w:rsidRPr="00176F30" w:rsidRDefault="00C33435" w:rsidP="00C33435">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auto"/>
              <w:right w:val="single" w:sz="4" w:space="0" w:color="000000"/>
            </w:tcBorders>
          </w:tcPr>
          <w:p w14:paraId="00D38AB9" w14:textId="77777777" w:rsidR="00C33435" w:rsidRPr="00176F30" w:rsidRDefault="00C33435" w:rsidP="00C33435">
            <w:pPr>
              <w:pStyle w:val="TableParagraph"/>
              <w:rPr>
                <w:rFonts w:asciiTheme="minorHAnsi" w:hAnsiTheme="minorHAnsi" w:cstheme="minorHAnsi"/>
                <w:sz w:val="20"/>
              </w:rPr>
            </w:pPr>
          </w:p>
        </w:tc>
      </w:tr>
      <w:tr w:rsidR="00C33435" w14:paraId="09D70F1A" w14:textId="77777777" w:rsidTr="0026020D">
        <w:trPr>
          <w:trHeight w:val="193"/>
        </w:trPr>
        <w:tc>
          <w:tcPr>
            <w:tcW w:w="711" w:type="dxa"/>
            <w:tcBorders>
              <w:top w:val="single" w:sz="4" w:space="0" w:color="auto"/>
              <w:left w:val="single" w:sz="4" w:space="0" w:color="auto"/>
              <w:bottom w:val="single" w:sz="4" w:space="0" w:color="auto"/>
              <w:right w:val="single" w:sz="4" w:space="0" w:color="auto"/>
            </w:tcBorders>
          </w:tcPr>
          <w:p w14:paraId="3FACDA35" w14:textId="77777777" w:rsidR="00C33435" w:rsidRPr="00176F30" w:rsidRDefault="00C33435" w:rsidP="00C33435">
            <w:pPr>
              <w:rPr>
                <w:rFonts w:cstheme="minorHAnsi"/>
                <w:szCs w:val="2"/>
              </w:rPr>
            </w:pPr>
            <w:r w:rsidRPr="00176F30">
              <w:rPr>
                <w:rFonts w:cstheme="minorHAnsi"/>
                <w:szCs w:val="2"/>
              </w:rPr>
              <w:t>3.</w:t>
            </w:r>
          </w:p>
        </w:tc>
        <w:tc>
          <w:tcPr>
            <w:tcW w:w="5713" w:type="dxa"/>
            <w:tcBorders>
              <w:top w:val="single" w:sz="4" w:space="0" w:color="auto"/>
              <w:left w:val="single" w:sz="4" w:space="0" w:color="auto"/>
              <w:bottom w:val="single" w:sz="4" w:space="0" w:color="auto"/>
              <w:right w:val="single" w:sz="4" w:space="0" w:color="auto"/>
            </w:tcBorders>
          </w:tcPr>
          <w:p w14:paraId="653BFDD7" w14:textId="77777777" w:rsidR="00C33435" w:rsidRPr="00152A9F" w:rsidRDefault="00C33435" w:rsidP="00C33435">
            <w:pPr>
              <w:pStyle w:val="TableParagraph"/>
              <w:spacing w:before="3" w:line="244" w:lineRule="auto"/>
              <w:ind w:left="107" w:right="206"/>
              <w:jc w:val="both"/>
              <w:rPr>
                <w:rFonts w:asciiTheme="minorHAnsi" w:hAnsiTheme="minorHAnsi" w:cstheme="minorHAnsi"/>
                <w:kern w:val="2"/>
              </w:rPr>
            </w:pPr>
            <w:r w:rsidRPr="00152A9F">
              <w:rPr>
                <w:rFonts w:asciiTheme="minorHAnsi" w:hAnsiTheme="minorHAnsi" w:cstheme="minorHAnsi"/>
                <w:kern w:val="2"/>
              </w:rPr>
              <w:t>Integrity of data during archival &amp; purging</w:t>
            </w:r>
          </w:p>
        </w:tc>
        <w:tc>
          <w:tcPr>
            <w:tcW w:w="851" w:type="dxa"/>
            <w:tcBorders>
              <w:top w:val="single" w:sz="4" w:space="0" w:color="auto"/>
              <w:left w:val="single" w:sz="4" w:space="0" w:color="auto"/>
              <w:bottom w:val="single" w:sz="4" w:space="0" w:color="auto"/>
              <w:right w:val="single" w:sz="4" w:space="0" w:color="auto"/>
            </w:tcBorders>
          </w:tcPr>
          <w:p w14:paraId="49861219" w14:textId="77777777" w:rsidR="00C33435" w:rsidRPr="00176F30" w:rsidRDefault="00C33435" w:rsidP="00C33435">
            <w:pPr>
              <w:pStyle w:val="TableParagraph"/>
              <w:rPr>
                <w:rFonts w:asciiTheme="minorHAnsi" w:hAnsiTheme="minorHAnsi" w:cstheme="minorHAnsi"/>
                <w:sz w:val="20"/>
              </w:rPr>
            </w:pPr>
          </w:p>
        </w:tc>
        <w:tc>
          <w:tcPr>
            <w:tcW w:w="1330" w:type="dxa"/>
            <w:tcBorders>
              <w:top w:val="single" w:sz="4" w:space="0" w:color="auto"/>
              <w:left w:val="single" w:sz="4" w:space="0" w:color="auto"/>
              <w:bottom w:val="single" w:sz="4" w:space="0" w:color="auto"/>
              <w:right w:val="single" w:sz="4" w:space="0" w:color="auto"/>
            </w:tcBorders>
          </w:tcPr>
          <w:p w14:paraId="37711FA0" w14:textId="77777777" w:rsidR="00C33435" w:rsidRPr="00176F30" w:rsidRDefault="00C33435" w:rsidP="00C33435">
            <w:pPr>
              <w:pStyle w:val="TableParagraph"/>
              <w:rPr>
                <w:rFonts w:asciiTheme="minorHAnsi" w:hAnsiTheme="minorHAnsi" w:cstheme="minorHAnsi"/>
                <w:sz w:val="20"/>
              </w:rPr>
            </w:pPr>
          </w:p>
        </w:tc>
      </w:tr>
      <w:tr w:rsidR="00C33435" w14:paraId="0F4A2A80" w14:textId="77777777" w:rsidTr="0026020D">
        <w:trPr>
          <w:trHeight w:val="299"/>
        </w:trPr>
        <w:tc>
          <w:tcPr>
            <w:tcW w:w="711" w:type="dxa"/>
            <w:tcBorders>
              <w:top w:val="single" w:sz="4" w:space="0" w:color="auto"/>
              <w:left w:val="single" w:sz="4" w:space="0" w:color="auto"/>
              <w:bottom w:val="single" w:sz="4" w:space="0" w:color="auto"/>
              <w:right w:val="single" w:sz="4" w:space="0" w:color="auto"/>
            </w:tcBorders>
          </w:tcPr>
          <w:p w14:paraId="1A6B00FC" w14:textId="77777777" w:rsidR="00C33435" w:rsidRPr="00176F30" w:rsidRDefault="00C33435" w:rsidP="00C33435">
            <w:pPr>
              <w:rPr>
                <w:rFonts w:cstheme="minorHAnsi"/>
                <w:szCs w:val="2"/>
              </w:rPr>
            </w:pPr>
            <w:r w:rsidRPr="00176F30">
              <w:rPr>
                <w:rFonts w:cstheme="minorHAnsi"/>
                <w:szCs w:val="2"/>
              </w:rPr>
              <w:t>4.</w:t>
            </w:r>
          </w:p>
        </w:tc>
        <w:tc>
          <w:tcPr>
            <w:tcW w:w="5713" w:type="dxa"/>
            <w:tcBorders>
              <w:top w:val="single" w:sz="4" w:space="0" w:color="auto"/>
              <w:left w:val="single" w:sz="4" w:space="0" w:color="auto"/>
              <w:bottom w:val="single" w:sz="4" w:space="0" w:color="auto"/>
              <w:right w:val="single" w:sz="4" w:space="0" w:color="auto"/>
            </w:tcBorders>
          </w:tcPr>
          <w:p w14:paraId="1611814A" w14:textId="77777777" w:rsidR="00C33435" w:rsidRPr="00152A9F" w:rsidRDefault="00C33435" w:rsidP="00C33435">
            <w:pPr>
              <w:pStyle w:val="TableParagraph"/>
              <w:spacing w:before="3" w:line="244" w:lineRule="auto"/>
              <w:ind w:left="107" w:right="206"/>
              <w:jc w:val="both"/>
              <w:rPr>
                <w:rFonts w:asciiTheme="minorHAnsi" w:hAnsiTheme="minorHAnsi" w:cstheme="minorHAnsi"/>
                <w:kern w:val="2"/>
              </w:rPr>
            </w:pPr>
            <w:r w:rsidRPr="00152A9F">
              <w:rPr>
                <w:rFonts w:asciiTheme="minorHAnsi" w:hAnsiTheme="minorHAnsi" w:cstheme="minorHAnsi"/>
                <w:kern w:val="2"/>
              </w:rPr>
              <w:t xml:space="preserve">Automated testing of backups </w:t>
            </w:r>
          </w:p>
        </w:tc>
        <w:tc>
          <w:tcPr>
            <w:tcW w:w="851" w:type="dxa"/>
            <w:tcBorders>
              <w:top w:val="single" w:sz="4" w:space="0" w:color="auto"/>
              <w:left w:val="single" w:sz="4" w:space="0" w:color="auto"/>
              <w:bottom w:val="single" w:sz="4" w:space="0" w:color="auto"/>
              <w:right w:val="single" w:sz="4" w:space="0" w:color="auto"/>
            </w:tcBorders>
          </w:tcPr>
          <w:p w14:paraId="3899C122" w14:textId="77777777" w:rsidR="00C33435" w:rsidRPr="00176F30" w:rsidRDefault="00C33435" w:rsidP="00C33435">
            <w:pPr>
              <w:pStyle w:val="TableParagraph"/>
              <w:rPr>
                <w:rFonts w:asciiTheme="minorHAnsi" w:hAnsiTheme="minorHAnsi" w:cstheme="minorHAnsi"/>
                <w:sz w:val="20"/>
              </w:rPr>
            </w:pPr>
          </w:p>
        </w:tc>
        <w:tc>
          <w:tcPr>
            <w:tcW w:w="1330" w:type="dxa"/>
            <w:tcBorders>
              <w:top w:val="single" w:sz="4" w:space="0" w:color="auto"/>
              <w:left w:val="single" w:sz="4" w:space="0" w:color="auto"/>
              <w:bottom w:val="single" w:sz="4" w:space="0" w:color="auto"/>
              <w:right w:val="single" w:sz="4" w:space="0" w:color="auto"/>
            </w:tcBorders>
          </w:tcPr>
          <w:p w14:paraId="7D93199A" w14:textId="77777777" w:rsidR="00C33435" w:rsidRPr="00176F30" w:rsidRDefault="00C33435" w:rsidP="00C33435">
            <w:pPr>
              <w:pStyle w:val="TableParagraph"/>
              <w:rPr>
                <w:rFonts w:asciiTheme="minorHAnsi" w:hAnsiTheme="minorHAnsi" w:cstheme="minorHAnsi"/>
                <w:sz w:val="20"/>
              </w:rPr>
            </w:pPr>
          </w:p>
        </w:tc>
      </w:tr>
    </w:tbl>
    <w:p w14:paraId="2B4D263A" w14:textId="76A95210" w:rsidR="00152A9F" w:rsidRDefault="00152A9F" w:rsidP="00002CC4">
      <w:pPr>
        <w:rPr>
          <w:b/>
          <w:bCs/>
          <w:sz w:val="28"/>
          <w:szCs w:val="28"/>
        </w:rPr>
      </w:pPr>
    </w:p>
    <w:p w14:paraId="58BE2633" w14:textId="77777777" w:rsidR="00152A9F" w:rsidRDefault="00152A9F">
      <w:pPr>
        <w:spacing w:after="200" w:line="276" w:lineRule="auto"/>
        <w:rPr>
          <w:b/>
          <w:bCs/>
          <w:sz w:val="28"/>
          <w:szCs w:val="28"/>
        </w:rPr>
      </w:pPr>
      <w:r>
        <w:rPr>
          <w:b/>
          <w:bCs/>
          <w:sz w:val="28"/>
          <w:szCs w:val="28"/>
        </w:rPr>
        <w:br w:type="page"/>
      </w:r>
    </w:p>
    <w:p w14:paraId="095BB48E" w14:textId="77777777" w:rsidR="00002CC4" w:rsidRPr="0040045C" w:rsidRDefault="00002CC4" w:rsidP="00002CC4">
      <w:pPr>
        <w:pStyle w:val="Heading1"/>
        <w:numPr>
          <w:ilvl w:val="0"/>
          <w:numId w:val="35"/>
        </w:numPr>
        <w:spacing w:before="120" w:after="120"/>
        <w:rPr>
          <w:b/>
          <w:bCs/>
          <w:sz w:val="28"/>
          <w:szCs w:val="28"/>
        </w:rPr>
      </w:pPr>
      <w:bookmarkStart w:id="128" w:name="_Toc152786220"/>
      <w:bookmarkStart w:id="129" w:name="_Toc184307763"/>
      <w:r w:rsidRPr="0040045C">
        <w:rPr>
          <w:b/>
          <w:bCs/>
          <w:sz w:val="28"/>
          <w:szCs w:val="28"/>
        </w:rPr>
        <w:lastRenderedPageBreak/>
        <w:t>Annexure 13 -B: Functional Specifications</w:t>
      </w:r>
      <w:bookmarkEnd w:id="128"/>
      <w:bookmarkEnd w:id="129"/>
    </w:p>
    <w:p w14:paraId="1E2A680E" w14:textId="77777777" w:rsidR="00002CC4" w:rsidRDefault="00002CC4" w:rsidP="00002CC4">
      <w:pPr>
        <w:ind w:left="360"/>
      </w:pPr>
      <w:r>
        <w:rPr>
          <w:sz w:val="24"/>
        </w:rPr>
        <w:t>Functional</w:t>
      </w:r>
      <w:r>
        <w:rPr>
          <w:spacing w:val="-1"/>
          <w:sz w:val="24"/>
        </w:rPr>
        <w:t xml:space="preserve"> </w:t>
      </w:r>
      <w:r>
        <w:t>Parameters</w:t>
      </w:r>
      <w:r w:rsidRPr="00F003B6">
        <w:rPr>
          <w:spacing w:val="29"/>
        </w:rPr>
        <w:t xml:space="preserve"> </w:t>
      </w:r>
      <w:r>
        <w:t>for</w:t>
      </w:r>
      <w:r w:rsidRPr="00F003B6">
        <w:rPr>
          <w:spacing w:val="28"/>
        </w:rPr>
        <w:t xml:space="preserve"> </w:t>
      </w:r>
      <w:r>
        <w:t>Evaluation:</w:t>
      </w:r>
    </w:p>
    <w:p w14:paraId="5BE6AAF7" w14:textId="77777777" w:rsidR="00002CC4" w:rsidRDefault="00002CC4" w:rsidP="00002CC4">
      <w:pPr>
        <w:rPr>
          <w:sz w:val="24"/>
        </w:rPr>
      </w:pPr>
      <w:r>
        <w:rPr>
          <w:sz w:val="24"/>
        </w:rPr>
        <w:t>Functional</w:t>
      </w:r>
      <w:r>
        <w:rPr>
          <w:spacing w:val="-1"/>
          <w:sz w:val="24"/>
        </w:rPr>
        <w:t xml:space="preserve"> </w:t>
      </w:r>
      <w:r>
        <w:rPr>
          <w:sz w:val="24"/>
        </w:rPr>
        <w:t>scoring</w:t>
      </w:r>
      <w:r>
        <w:rPr>
          <w:spacing w:val="-3"/>
          <w:sz w:val="24"/>
        </w:rPr>
        <w:t xml:space="preserve"> </w:t>
      </w:r>
      <w:r>
        <w:rPr>
          <w:sz w:val="24"/>
        </w:rPr>
        <w:t>will</w:t>
      </w:r>
      <w:r>
        <w:rPr>
          <w:spacing w:val="-1"/>
          <w:sz w:val="24"/>
        </w:rPr>
        <w:t xml:space="preserve"> </w:t>
      </w:r>
      <w:r>
        <w:rPr>
          <w:sz w:val="24"/>
        </w:rPr>
        <w:t>done on</w:t>
      </w:r>
      <w:r>
        <w:rPr>
          <w:spacing w:val="-4"/>
          <w:sz w:val="24"/>
        </w:rPr>
        <w:t xml:space="preserve"> </w:t>
      </w:r>
      <w:r>
        <w:rPr>
          <w:sz w:val="24"/>
        </w:rPr>
        <w:t>following</w:t>
      </w:r>
      <w:r>
        <w:rPr>
          <w:spacing w:val="-1"/>
          <w:sz w:val="24"/>
        </w:rPr>
        <w:t xml:space="preserve"> </w:t>
      </w:r>
      <w:r>
        <w:rPr>
          <w:sz w:val="24"/>
        </w:rPr>
        <w:t>criteria as</w:t>
      </w:r>
      <w:r>
        <w:rPr>
          <w:spacing w:val="-1"/>
          <w:sz w:val="24"/>
        </w:rPr>
        <w:t xml:space="preserve"> </w:t>
      </w:r>
      <w:r>
        <w:rPr>
          <w:sz w:val="24"/>
        </w:rPr>
        <w:t>part</w:t>
      </w:r>
      <w:r>
        <w:rPr>
          <w:spacing w:val="4"/>
          <w:sz w:val="24"/>
        </w:rPr>
        <w:t xml:space="preserve"> </w:t>
      </w:r>
      <w:r>
        <w:rPr>
          <w:sz w:val="24"/>
        </w:rPr>
        <w:t>of Functional</w:t>
      </w:r>
      <w:r>
        <w:rPr>
          <w:spacing w:val="1"/>
          <w:sz w:val="24"/>
        </w:rPr>
        <w:t xml:space="preserve"> </w:t>
      </w:r>
      <w:r>
        <w:rPr>
          <w:sz w:val="24"/>
        </w:rPr>
        <w:t>evaluation</w:t>
      </w:r>
    </w:p>
    <w:p w14:paraId="3B39A351" w14:textId="77777777" w:rsidR="00002CC4" w:rsidRPr="00AA7362" w:rsidRDefault="00002CC4" w:rsidP="00002CC4">
      <w:r w:rsidRPr="008B1D07">
        <w:rPr>
          <w:sz w:val="24"/>
        </w:rPr>
        <w:t>Abbreviations</w:t>
      </w:r>
    </w:p>
    <w:tbl>
      <w:tblPr>
        <w:tblpPr w:leftFromText="180" w:rightFromText="180" w:vertAnchor="text" w:horzAnchor="margin" w:tblpXSpec="center" w:tblpY="15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30"/>
        <w:gridCol w:w="5529"/>
        <w:gridCol w:w="1657"/>
      </w:tblGrid>
      <w:tr w:rsidR="00002CC4" w:rsidRPr="00202EA5" w14:paraId="603D6357" w14:textId="77777777" w:rsidTr="00CC2B8B">
        <w:trPr>
          <w:trHeight w:val="295"/>
        </w:trPr>
        <w:tc>
          <w:tcPr>
            <w:tcW w:w="1015" w:type="pct"/>
          </w:tcPr>
          <w:p w14:paraId="2D3B2F3F" w14:textId="77777777" w:rsidR="00002CC4" w:rsidRPr="001C4C42" w:rsidRDefault="00002CC4" w:rsidP="00CC2B8B">
            <w:pPr>
              <w:pStyle w:val="TableParagraph"/>
              <w:spacing w:line="256" w:lineRule="exact"/>
              <w:ind w:left="107"/>
              <w:rPr>
                <w:rFonts w:asciiTheme="minorHAnsi" w:hAnsiTheme="minorHAnsi" w:cstheme="minorHAnsi"/>
                <w:b/>
                <w:sz w:val="24"/>
              </w:rPr>
            </w:pPr>
            <w:r w:rsidRPr="001C4C42">
              <w:rPr>
                <w:rFonts w:asciiTheme="minorHAnsi" w:hAnsiTheme="minorHAnsi" w:cstheme="minorHAnsi"/>
                <w:b/>
                <w:spacing w:val="9"/>
                <w:sz w:val="24"/>
              </w:rPr>
              <w:t>Abbreviations</w:t>
            </w:r>
          </w:p>
        </w:tc>
        <w:tc>
          <w:tcPr>
            <w:tcW w:w="3066" w:type="pct"/>
          </w:tcPr>
          <w:p w14:paraId="52904F0A" w14:textId="77777777" w:rsidR="00002CC4" w:rsidRPr="001C4C42" w:rsidRDefault="00002CC4" w:rsidP="00CC2B8B">
            <w:pPr>
              <w:pStyle w:val="TableParagraph"/>
              <w:spacing w:line="256" w:lineRule="exact"/>
              <w:ind w:left="105"/>
              <w:rPr>
                <w:rFonts w:asciiTheme="minorHAnsi" w:hAnsiTheme="minorHAnsi" w:cstheme="minorHAnsi"/>
                <w:b/>
                <w:sz w:val="24"/>
              </w:rPr>
            </w:pPr>
            <w:r w:rsidRPr="001C4C42">
              <w:rPr>
                <w:rFonts w:asciiTheme="minorHAnsi" w:hAnsiTheme="minorHAnsi" w:cstheme="minorHAnsi"/>
                <w:b/>
                <w:sz w:val="24"/>
              </w:rPr>
              <w:t>Full</w:t>
            </w:r>
            <w:r w:rsidRPr="001C4C42">
              <w:rPr>
                <w:rFonts w:asciiTheme="minorHAnsi" w:hAnsiTheme="minorHAnsi" w:cstheme="minorHAnsi"/>
                <w:b/>
                <w:spacing w:val="55"/>
                <w:sz w:val="24"/>
              </w:rPr>
              <w:t xml:space="preserve"> </w:t>
            </w:r>
            <w:r w:rsidRPr="001C4C42">
              <w:rPr>
                <w:rFonts w:asciiTheme="minorHAnsi" w:hAnsiTheme="minorHAnsi" w:cstheme="minorHAnsi"/>
                <w:b/>
                <w:sz w:val="24"/>
              </w:rPr>
              <w:t>Form</w:t>
            </w:r>
          </w:p>
        </w:tc>
        <w:tc>
          <w:tcPr>
            <w:tcW w:w="919" w:type="pct"/>
          </w:tcPr>
          <w:p w14:paraId="05351398" w14:textId="77777777" w:rsidR="00002CC4" w:rsidRPr="001C4C42" w:rsidRDefault="00002CC4" w:rsidP="00CC2B8B">
            <w:pPr>
              <w:pStyle w:val="TableParagraph"/>
              <w:spacing w:line="256" w:lineRule="exact"/>
              <w:ind w:left="105"/>
              <w:rPr>
                <w:rFonts w:asciiTheme="minorHAnsi" w:hAnsiTheme="minorHAnsi" w:cstheme="minorHAnsi"/>
                <w:b/>
                <w:sz w:val="24"/>
              </w:rPr>
            </w:pPr>
            <w:r w:rsidRPr="001C4C42">
              <w:rPr>
                <w:rFonts w:asciiTheme="minorHAnsi" w:hAnsiTheme="minorHAnsi" w:cstheme="minorHAnsi"/>
                <w:b/>
                <w:sz w:val="24"/>
              </w:rPr>
              <w:t xml:space="preserve"> Marks</w:t>
            </w:r>
          </w:p>
        </w:tc>
      </w:tr>
      <w:tr w:rsidR="00002CC4" w:rsidRPr="00202EA5" w14:paraId="35D23123" w14:textId="77777777" w:rsidTr="00CC2B8B">
        <w:trPr>
          <w:trHeight w:val="297"/>
        </w:trPr>
        <w:tc>
          <w:tcPr>
            <w:tcW w:w="1015" w:type="pct"/>
          </w:tcPr>
          <w:p w14:paraId="2E18F87E" w14:textId="77777777" w:rsidR="00002CC4" w:rsidRPr="001C4C42" w:rsidRDefault="00002CC4" w:rsidP="00CC2B8B">
            <w:pPr>
              <w:pStyle w:val="TableParagraph"/>
              <w:spacing w:before="4" w:line="254" w:lineRule="exact"/>
              <w:ind w:left="107"/>
              <w:rPr>
                <w:rFonts w:asciiTheme="minorHAnsi" w:hAnsiTheme="minorHAnsi" w:cstheme="minorHAnsi"/>
                <w:sz w:val="24"/>
              </w:rPr>
            </w:pPr>
            <w:r w:rsidRPr="001C4C42">
              <w:rPr>
                <w:rFonts w:asciiTheme="minorHAnsi" w:hAnsiTheme="minorHAnsi" w:cstheme="minorHAnsi"/>
                <w:sz w:val="24"/>
              </w:rPr>
              <w:t>A</w:t>
            </w:r>
          </w:p>
        </w:tc>
        <w:tc>
          <w:tcPr>
            <w:tcW w:w="3066" w:type="pct"/>
          </w:tcPr>
          <w:p w14:paraId="0F01C53B" w14:textId="77777777" w:rsidR="00002CC4" w:rsidRPr="001C4C42" w:rsidRDefault="00002CC4" w:rsidP="00CC2B8B">
            <w:pPr>
              <w:pStyle w:val="TableParagraph"/>
              <w:spacing w:before="4" w:line="254" w:lineRule="exact"/>
              <w:ind w:left="105"/>
              <w:rPr>
                <w:rFonts w:asciiTheme="minorHAnsi" w:hAnsiTheme="minorHAnsi" w:cstheme="minorHAnsi"/>
                <w:sz w:val="24"/>
              </w:rPr>
            </w:pPr>
            <w:r w:rsidRPr="001C4C42">
              <w:rPr>
                <w:rFonts w:asciiTheme="minorHAnsi" w:hAnsiTheme="minorHAnsi" w:cstheme="minorHAnsi"/>
                <w:spacing w:val="9"/>
                <w:sz w:val="24"/>
              </w:rPr>
              <w:t>Available</w:t>
            </w:r>
            <w:r w:rsidRPr="001C4C42">
              <w:rPr>
                <w:rFonts w:asciiTheme="minorHAnsi" w:hAnsiTheme="minorHAnsi" w:cstheme="minorHAnsi"/>
                <w:spacing w:val="38"/>
                <w:sz w:val="24"/>
              </w:rPr>
              <w:t xml:space="preserve"> </w:t>
            </w:r>
            <w:r w:rsidRPr="001C4C42">
              <w:rPr>
                <w:rFonts w:asciiTheme="minorHAnsi" w:hAnsiTheme="minorHAnsi" w:cstheme="minorHAnsi"/>
                <w:sz w:val="24"/>
              </w:rPr>
              <w:t>in</w:t>
            </w:r>
            <w:r w:rsidRPr="001C4C42">
              <w:rPr>
                <w:rFonts w:asciiTheme="minorHAnsi" w:hAnsiTheme="minorHAnsi" w:cstheme="minorHAnsi"/>
                <w:spacing w:val="35"/>
                <w:sz w:val="24"/>
              </w:rPr>
              <w:t xml:space="preserve"> </w:t>
            </w:r>
            <w:r w:rsidRPr="001C4C42">
              <w:rPr>
                <w:rFonts w:asciiTheme="minorHAnsi" w:hAnsiTheme="minorHAnsi" w:cstheme="minorHAnsi"/>
                <w:sz w:val="24"/>
              </w:rPr>
              <w:t>the</w:t>
            </w:r>
            <w:r w:rsidRPr="001C4C42">
              <w:rPr>
                <w:rFonts w:asciiTheme="minorHAnsi" w:hAnsiTheme="minorHAnsi" w:cstheme="minorHAnsi"/>
                <w:spacing w:val="35"/>
                <w:sz w:val="24"/>
              </w:rPr>
              <w:t xml:space="preserve"> </w:t>
            </w:r>
            <w:r w:rsidRPr="001C4C42">
              <w:rPr>
                <w:rFonts w:asciiTheme="minorHAnsi" w:hAnsiTheme="minorHAnsi" w:cstheme="minorHAnsi"/>
                <w:spacing w:val="9"/>
                <w:sz w:val="24"/>
              </w:rPr>
              <w:t>product</w:t>
            </w:r>
            <w:r w:rsidRPr="001C4C42">
              <w:rPr>
                <w:rFonts w:asciiTheme="minorHAnsi" w:hAnsiTheme="minorHAnsi" w:cstheme="minorHAnsi"/>
                <w:spacing w:val="38"/>
                <w:sz w:val="24"/>
              </w:rPr>
              <w:t xml:space="preserve"> </w:t>
            </w:r>
            <w:r w:rsidRPr="001C4C42">
              <w:rPr>
                <w:rFonts w:asciiTheme="minorHAnsi" w:hAnsiTheme="minorHAnsi" w:cstheme="minorHAnsi"/>
                <w:sz w:val="24"/>
              </w:rPr>
              <w:t>without</w:t>
            </w:r>
            <w:r w:rsidRPr="001C4C42">
              <w:rPr>
                <w:rFonts w:asciiTheme="minorHAnsi" w:hAnsiTheme="minorHAnsi" w:cstheme="minorHAnsi"/>
                <w:spacing w:val="38"/>
                <w:sz w:val="24"/>
              </w:rPr>
              <w:t xml:space="preserve"> </w:t>
            </w:r>
            <w:r w:rsidRPr="001C4C42">
              <w:rPr>
                <w:rFonts w:asciiTheme="minorHAnsi" w:hAnsiTheme="minorHAnsi" w:cstheme="minorHAnsi"/>
                <w:spacing w:val="9"/>
                <w:sz w:val="24"/>
              </w:rPr>
              <w:t>customization</w:t>
            </w:r>
          </w:p>
        </w:tc>
        <w:tc>
          <w:tcPr>
            <w:tcW w:w="919" w:type="pct"/>
          </w:tcPr>
          <w:p w14:paraId="51F81889" w14:textId="77777777" w:rsidR="00002CC4" w:rsidRPr="001C4C42" w:rsidRDefault="00002CC4" w:rsidP="00CC2B8B">
            <w:pPr>
              <w:pStyle w:val="TableParagraph"/>
              <w:spacing w:before="4" w:line="254" w:lineRule="exact"/>
              <w:ind w:left="105"/>
              <w:rPr>
                <w:rFonts w:asciiTheme="minorHAnsi" w:hAnsiTheme="minorHAnsi" w:cstheme="minorHAnsi"/>
                <w:spacing w:val="9"/>
                <w:sz w:val="24"/>
              </w:rPr>
            </w:pPr>
            <w:r w:rsidRPr="001C4C42">
              <w:rPr>
                <w:rFonts w:asciiTheme="minorHAnsi" w:hAnsiTheme="minorHAnsi" w:cstheme="minorHAnsi"/>
                <w:spacing w:val="9"/>
                <w:sz w:val="24"/>
              </w:rPr>
              <w:t>1</w:t>
            </w:r>
          </w:p>
        </w:tc>
      </w:tr>
      <w:tr w:rsidR="00002CC4" w:rsidRPr="00202EA5" w14:paraId="5BF124EC" w14:textId="77777777" w:rsidTr="00CC2B8B">
        <w:trPr>
          <w:trHeight w:val="296"/>
        </w:trPr>
        <w:tc>
          <w:tcPr>
            <w:tcW w:w="1015" w:type="pct"/>
          </w:tcPr>
          <w:p w14:paraId="5BB3DEBC" w14:textId="77777777" w:rsidR="00002CC4" w:rsidRPr="001C4C42" w:rsidRDefault="00002CC4" w:rsidP="00CC2B8B">
            <w:pPr>
              <w:pStyle w:val="TableParagraph"/>
              <w:spacing w:before="1" w:line="254" w:lineRule="exact"/>
              <w:ind w:left="107"/>
              <w:rPr>
                <w:rFonts w:asciiTheme="minorHAnsi" w:hAnsiTheme="minorHAnsi" w:cstheme="minorHAnsi"/>
                <w:sz w:val="24"/>
              </w:rPr>
            </w:pPr>
            <w:r w:rsidRPr="001C4C42">
              <w:rPr>
                <w:rFonts w:asciiTheme="minorHAnsi" w:hAnsiTheme="minorHAnsi" w:cstheme="minorHAnsi"/>
                <w:spacing w:val="11"/>
                <w:sz w:val="24"/>
              </w:rPr>
              <w:t>C</w:t>
            </w:r>
          </w:p>
        </w:tc>
        <w:tc>
          <w:tcPr>
            <w:tcW w:w="3066" w:type="pct"/>
          </w:tcPr>
          <w:p w14:paraId="1E74B607" w14:textId="77777777" w:rsidR="00002CC4" w:rsidRPr="001C4C42" w:rsidRDefault="00002CC4" w:rsidP="00CC2B8B">
            <w:pPr>
              <w:pStyle w:val="TableParagraph"/>
              <w:spacing w:before="1" w:line="254" w:lineRule="exact"/>
              <w:ind w:left="105"/>
              <w:rPr>
                <w:rFonts w:asciiTheme="minorHAnsi" w:hAnsiTheme="minorHAnsi" w:cstheme="minorHAnsi"/>
                <w:sz w:val="24"/>
              </w:rPr>
            </w:pPr>
            <w:r w:rsidRPr="001C4C42">
              <w:rPr>
                <w:rFonts w:asciiTheme="minorHAnsi" w:hAnsiTheme="minorHAnsi" w:cstheme="minorHAnsi"/>
                <w:sz w:val="24"/>
              </w:rPr>
              <w:t>Will</w:t>
            </w:r>
            <w:r w:rsidRPr="001C4C42">
              <w:rPr>
                <w:rFonts w:asciiTheme="minorHAnsi" w:hAnsiTheme="minorHAnsi" w:cstheme="minorHAnsi"/>
                <w:spacing w:val="44"/>
                <w:sz w:val="24"/>
              </w:rPr>
              <w:t xml:space="preserve"> </w:t>
            </w:r>
            <w:r w:rsidRPr="001C4C42">
              <w:rPr>
                <w:rFonts w:asciiTheme="minorHAnsi" w:hAnsiTheme="minorHAnsi" w:cstheme="minorHAnsi"/>
                <w:sz w:val="24"/>
              </w:rPr>
              <w:t>be</w:t>
            </w:r>
            <w:r w:rsidRPr="001C4C42">
              <w:rPr>
                <w:rFonts w:asciiTheme="minorHAnsi" w:hAnsiTheme="minorHAnsi" w:cstheme="minorHAnsi"/>
                <w:spacing w:val="49"/>
                <w:sz w:val="24"/>
              </w:rPr>
              <w:t xml:space="preserve"> </w:t>
            </w:r>
            <w:r w:rsidRPr="001C4C42">
              <w:rPr>
                <w:rFonts w:asciiTheme="minorHAnsi" w:hAnsiTheme="minorHAnsi" w:cstheme="minorHAnsi"/>
                <w:sz w:val="24"/>
              </w:rPr>
              <w:t>provided</w:t>
            </w:r>
            <w:r w:rsidRPr="001C4C42">
              <w:rPr>
                <w:rFonts w:asciiTheme="minorHAnsi" w:hAnsiTheme="minorHAnsi" w:cstheme="minorHAnsi"/>
                <w:spacing w:val="50"/>
                <w:sz w:val="24"/>
              </w:rPr>
              <w:t xml:space="preserve"> </w:t>
            </w:r>
            <w:r w:rsidRPr="001C4C42">
              <w:rPr>
                <w:rFonts w:asciiTheme="minorHAnsi" w:hAnsiTheme="minorHAnsi" w:cstheme="minorHAnsi"/>
                <w:sz w:val="24"/>
              </w:rPr>
              <w:t>with</w:t>
            </w:r>
            <w:r w:rsidRPr="001C4C42">
              <w:rPr>
                <w:rFonts w:asciiTheme="minorHAnsi" w:hAnsiTheme="minorHAnsi" w:cstheme="minorHAnsi"/>
                <w:spacing w:val="49"/>
                <w:sz w:val="24"/>
              </w:rPr>
              <w:t xml:space="preserve"> </w:t>
            </w:r>
            <w:r w:rsidRPr="001C4C42">
              <w:rPr>
                <w:rFonts w:asciiTheme="minorHAnsi" w:hAnsiTheme="minorHAnsi" w:cstheme="minorHAnsi"/>
                <w:spacing w:val="9"/>
                <w:sz w:val="24"/>
              </w:rPr>
              <w:t>Customization</w:t>
            </w:r>
            <w:r w:rsidRPr="001C4C42">
              <w:rPr>
                <w:rFonts w:asciiTheme="minorHAnsi" w:hAnsiTheme="minorHAnsi" w:cstheme="minorHAnsi"/>
                <w:spacing w:val="50"/>
                <w:sz w:val="24"/>
              </w:rPr>
              <w:t xml:space="preserve"> </w:t>
            </w:r>
          </w:p>
        </w:tc>
        <w:tc>
          <w:tcPr>
            <w:tcW w:w="919" w:type="pct"/>
          </w:tcPr>
          <w:p w14:paraId="7E77FB50" w14:textId="77777777" w:rsidR="00002CC4" w:rsidRPr="001C4C42" w:rsidRDefault="00002CC4" w:rsidP="00CC2B8B">
            <w:pPr>
              <w:pStyle w:val="TableParagraph"/>
              <w:spacing w:before="1" w:line="254" w:lineRule="exact"/>
              <w:ind w:left="105"/>
              <w:rPr>
                <w:rFonts w:asciiTheme="minorHAnsi" w:hAnsiTheme="minorHAnsi" w:cstheme="minorHAnsi"/>
                <w:sz w:val="24"/>
              </w:rPr>
            </w:pPr>
            <w:r w:rsidRPr="001C4C42">
              <w:rPr>
                <w:rFonts w:asciiTheme="minorHAnsi" w:hAnsiTheme="minorHAnsi" w:cstheme="minorHAnsi"/>
                <w:sz w:val="24"/>
              </w:rPr>
              <w:t>0.5</w:t>
            </w:r>
          </w:p>
        </w:tc>
      </w:tr>
      <w:tr w:rsidR="00002CC4" w:rsidRPr="00202EA5" w14:paraId="3D42AC41" w14:textId="77777777" w:rsidTr="00CC2B8B">
        <w:trPr>
          <w:trHeight w:val="296"/>
        </w:trPr>
        <w:tc>
          <w:tcPr>
            <w:tcW w:w="1015" w:type="pct"/>
          </w:tcPr>
          <w:p w14:paraId="4D224B20" w14:textId="77777777" w:rsidR="00002CC4" w:rsidRPr="001C4C42" w:rsidRDefault="00002CC4" w:rsidP="00CC2B8B">
            <w:pPr>
              <w:pStyle w:val="TableParagraph"/>
              <w:spacing w:before="1" w:line="254" w:lineRule="exact"/>
              <w:ind w:left="107"/>
              <w:rPr>
                <w:rFonts w:asciiTheme="minorHAnsi" w:hAnsiTheme="minorHAnsi" w:cstheme="minorHAnsi"/>
                <w:spacing w:val="11"/>
                <w:sz w:val="24"/>
              </w:rPr>
            </w:pPr>
            <w:r w:rsidRPr="001C4C42">
              <w:rPr>
                <w:rFonts w:asciiTheme="minorHAnsi" w:hAnsiTheme="minorHAnsi" w:cstheme="minorHAnsi"/>
                <w:spacing w:val="11"/>
                <w:sz w:val="24"/>
              </w:rPr>
              <w:t>N</w:t>
            </w:r>
          </w:p>
        </w:tc>
        <w:tc>
          <w:tcPr>
            <w:tcW w:w="3066" w:type="pct"/>
          </w:tcPr>
          <w:p w14:paraId="37A8D8DA" w14:textId="77777777" w:rsidR="00002CC4" w:rsidRPr="001C4C42" w:rsidRDefault="00002CC4" w:rsidP="00CC2B8B">
            <w:pPr>
              <w:pStyle w:val="TableParagraph"/>
              <w:spacing w:before="1" w:line="254" w:lineRule="exact"/>
              <w:ind w:left="105"/>
              <w:rPr>
                <w:rFonts w:asciiTheme="minorHAnsi" w:hAnsiTheme="minorHAnsi" w:cstheme="minorHAnsi"/>
                <w:sz w:val="24"/>
              </w:rPr>
            </w:pPr>
            <w:r w:rsidRPr="001C4C42">
              <w:rPr>
                <w:rFonts w:asciiTheme="minorHAnsi" w:hAnsiTheme="minorHAnsi" w:cstheme="minorHAnsi"/>
                <w:sz w:val="24"/>
              </w:rPr>
              <w:t>Can Not be Provided</w:t>
            </w:r>
          </w:p>
        </w:tc>
        <w:tc>
          <w:tcPr>
            <w:tcW w:w="919" w:type="pct"/>
          </w:tcPr>
          <w:p w14:paraId="6393EEF2" w14:textId="77777777" w:rsidR="00002CC4" w:rsidRPr="001C4C42" w:rsidRDefault="00002CC4" w:rsidP="00CC2B8B">
            <w:pPr>
              <w:pStyle w:val="TableParagraph"/>
              <w:spacing w:before="1" w:line="254" w:lineRule="exact"/>
              <w:ind w:left="105"/>
              <w:rPr>
                <w:rFonts w:asciiTheme="minorHAnsi" w:hAnsiTheme="minorHAnsi" w:cstheme="minorHAnsi"/>
                <w:sz w:val="24"/>
              </w:rPr>
            </w:pPr>
            <w:r w:rsidRPr="001C4C42">
              <w:rPr>
                <w:rFonts w:asciiTheme="minorHAnsi" w:hAnsiTheme="minorHAnsi" w:cstheme="minorHAnsi"/>
                <w:sz w:val="24"/>
              </w:rPr>
              <w:t>0</w:t>
            </w:r>
          </w:p>
        </w:tc>
      </w:tr>
    </w:tbl>
    <w:p w14:paraId="41D71A7F" w14:textId="77777777" w:rsidR="00002CC4" w:rsidRPr="00202EA5" w:rsidRDefault="00002CC4" w:rsidP="00002CC4">
      <w:pPr>
        <w:rPr>
          <w:rFonts w:cstheme="minorHAnsi"/>
          <w:b/>
          <w:bCs/>
        </w:rPr>
      </w:pPr>
    </w:p>
    <w:tbl>
      <w:tblPr>
        <w:tblW w:w="1031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
        <w:gridCol w:w="709"/>
        <w:gridCol w:w="19"/>
        <w:gridCol w:w="5925"/>
        <w:gridCol w:w="1285"/>
        <w:gridCol w:w="719"/>
        <w:gridCol w:w="1271"/>
        <w:gridCol w:w="265"/>
      </w:tblGrid>
      <w:tr w:rsidR="00002CC4" w:rsidRPr="00202EA5" w14:paraId="03F7E811" w14:textId="77777777" w:rsidTr="001B7860">
        <w:trPr>
          <w:gridBefore w:val="1"/>
          <w:gridAfter w:val="1"/>
          <w:wBefore w:w="122" w:type="dxa"/>
          <w:wAfter w:w="265" w:type="dxa"/>
          <w:trHeight w:val="553"/>
        </w:trPr>
        <w:tc>
          <w:tcPr>
            <w:tcW w:w="709" w:type="dxa"/>
          </w:tcPr>
          <w:p w14:paraId="74204EA7" w14:textId="77777777" w:rsidR="00002CC4" w:rsidRPr="00202EA5" w:rsidRDefault="00002CC4" w:rsidP="00CC2B8B">
            <w:pPr>
              <w:pStyle w:val="TableParagraph"/>
              <w:spacing w:before="4"/>
              <w:ind w:left="107"/>
              <w:rPr>
                <w:rFonts w:asciiTheme="minorHAnsi" w:hAnsiTheme="minorHAnsi" w:cstheme="minorHAnsi"/>
                <w:b/>
                <w:sz w:val="24"/>
              </w:rPr>
            </w:pPr>
            <w:r w:rsidRPr="00202EA5">
              <w:rPr>
                <w:rFonts w:asciiTheme="minorHAnsi" w:hAnsiTheme="minorHAnsi" w:cstheme="minorHAnsi"/>
                <w:b/>
                <w:spacing w:val="12"/>
                <w:sz w:val="24"/>
              </w:rPr>
              <w:t>Sr. No.</w:t>
            </w:r>
          </w:p>
        </w:tc>
        <w:tc>
          <w:tcPr>
            <w:tcW w:w="5944" w:type="dxa"/>
            <w:gridSpan w:val="2"/>
          </w:tcPr>
          <w:p w14:paraId="167658AD" w14:textId="77777777" w:rsidR="00002CC4" w:rsidRPr="00202EA5" w:rsidRDefault="00002CC4" w:rsidP="00CC2B8B">
            <w:pPr>
              <w:pStyle w:val="TableParagraph"/>
              <w:spacing w:line="276" w:lineRule="exact"/>
              <w:ind w:left="107" w:right="142"/>
              <w:rPr>
                <w:rFonts w:asciiTheme="minorHAnsi" w:hAnsiTheme="minorHAnsi" w:cstheme="minorHAnsi"/>
                <w:b/>
                <w:sz w:val="24"/>
              </w:rPr>
            </w:pPr>
            <w:r w:rsidRPr="00202EA5">
              <w:rPr>
                <w:rFonts w:asciiTheme="minorHAnsi" w:hAnsiTheme="minorHAnsi" w:cstheme="minorHAnsi"/>
                <w:b/>
                <w:spacing w:val="9"/>
                <w:sz w:val="24"/>
              </w:rPr>
              <w:t>Functional</w:t>
            </w:r>
            <w:r w:rsidRPr="00202EA5">
              <w:rPr>
                <w:rFonts w:asciiTheme="minorHAnsi" w:hAnsiTheme="minorHAnsi" w:cstheme="minorHAnsi"/>
                <w:b/>
                <w:spacing w:val="25"/>
                <w:sz w:val="24"/>
              </w:rPr>
              <w:t xml:space="preserve"> </w:t>
            </w:r>
            <w:r w:rsidRPr="00202EA5">
              <w:rPr>
                <w:rFonts w:asciiTheme="minorHAnsi" w:hAnsiTheme="minorHAnsi" w:cstheme="minorHAnsi"/>
                <w:b/>
                <w:spacing w:val="9"/>
                <w:sz w:val="24"/>
              </w:rPr>
              <w:t>Specification</w:t>
            </w:r>
            <w:r w:rsidRPr="00202EA5">
              <w:rPr>
                <w:rFonts w:asciiTheme="minorHAnsi" w:hAnsiTheme="minorHAnsi" w:cstheme="minorHAnsi"/>
                <w:b/>
                <w:spacing w:val="-61"/>
                <w:sz w:val="24"/>
              </w:rPr>
              <w:t xml:space="preserve"> </w:t>
            </w:r>
            <w:r w:rsidRPr="00202EA5">
              <w:rPr>
                <w:rFonts w:asciiTheme="minorHAnsi" w:hAnsiTheme="minorHAnsi" w:cstheme="minorHAnsi"/>
                <w:b/>
                <w:spacing w:val="9"/>
                <w:sz w:val="24"/>
              </w:rPr>
              <w:t>Description</w:t>
            </w:r>
          </w:p>
        </w:tc>
        <w:tc>
          <w:tcPr>
            <w:tcW w:w="1285" w:type="dxa"/>
          </w:tcPr>
          <w:p w14:paraId="5534B000" w14:textId="77777777" w:rsidR="00002CC4" w:rsidRPr="00861797" w:rsidRDefault="00002CC4" w:rsidP="00CC2B8B">
            <w:pPr>
              <w:pStyle w:val="TableParagraph"/>
              <w:spacing w:before="4"/>
              <w:ind w:left="107"/>
              <w:rPr>
                <w:rFonts w:asciiTheme="minorHAnsi" w:hAnsiTheme="minorHAnsi" w:cstheme="minorHAnsi"/>
                <w:b/>
                <w:sz w:val="24"/>
              </w:rPr>
            </w:pPr>
            <w:r w:rsidRPr="00861797">
              <w:rPr>
                <w:rFonts w:asciiTheme="minorHAnsi" w:hAnsiTheme="minorHAnsi" w:cstheme="minorHAnsi"/>
                <w:b/>
                <w:sz w:val="24"/>
              </w:rPr>
              <w:t>Mandatory</w:t>
            </w:r>
          </w:p>
          <w:p w14:paraId="6150D0F5" w14:textId="77777777" w:rsidR="00002CC4" w:rsidRPr="00202EA5" w:rsidRDefault="00002CC4" w:rsidP="00CC2B8B">
            <w:pPr>
              <w:pStyle w:val="TableParagraph"/>
              <w:spacing w:before="4"/>
              <w:ind w:left="107"/>
              <w:rPr>
                <w:rFonts w:asciiTheme="minorHAnsi" w:hAnsiTheme="minorHAnsi" w:cstheme="minorHAnsi"/>
                <w:b/>
                <w:sz w:val="24"/>
              </w:rPr>
            </w:pPr>
            <w:r w:rsidRPr="00861797">
              <w:rPr>
                <w:rFonts w:asciiTheme="minorHAnsi" w:hAnsiTheme="minorHAnsi" w:cstheme="minorHAnsi"/>
                <w:b/>
                <w:sz w:val="24"/>
              </w:rPr>
              <w:t>/ Desired</w:t>
            </w:r>
          </w:p>
        </w:tc>
        <w:tc>
          <w:tcPr>
            <w:tcW w:w="719" w:type="dxa"/>
          </w:tcPr>
          <w:p w14:paraId="746D227D" w14:textId="77777777" w:rsidR="00002CC4" w:rsidRPr="00202EA5" w:rsidRDefault="00002CC4" w:rsidP="00CC2B8B">
            <w:pPr>
              <w:pStyle w:val="TableParagraph"/>
              <w:spacing w:before="4"/>
              <w:rPr>
                <w:rFonts w:asciiTheme="minorHAnsi" w:hAnsiTheme="minorHAnsi" w:cstheme="minorHAnsi"/>
                <w:b/>
                <w:sz w:val="24"/>
              </w:rPr>
            </w:pPr>
            <w:r w:rsidRPr="00202EA5">
              <w:rPr>
                <w:rFonts w:asciiTheme="minorHAnsi" w:hAnsiTheme="minorHAnsi" w:cstheme="minorHAnsi"/>
                <w:b/>
                <w:sz w:val="24"/>
              </w:rPr>
              <w:t>A/ C</w:t>
            </w:r>
            <w:r>
              <w:rPr>
                <w:rFonts w:asciiTheme="minorHAnsi" w:hAnsiTheme="minorHAnsi" w:cstheme="minorHAnsi"/>
                <w:b/>
                <w:sz w:val="24"/>
              </w:rPr>
              <w:t>/N</w:t>
            </w:r>
          </w:p>
        </w:tc>
        <w:tc>
          <w:tcPr>
            <w:tcW w:w="1271" w:type="dxa"/>
          </w:tcPr>
          <w:p w14:paraId="19D10D4C" w14:textId="77777777" w:rsidR="00002CC4" w:rsidRPr="00202EA5" w:rsidRDefault="00002CC4" w:rsidP="00CC2B8B">
            <w:pPr>
              <w:pStyle w:val="TableParagraph"/>
              <w:spacing w:before="4"/>
              <w:ind w:left="106"/>
              <w:rPr>
                <w:rFonts w:asciiTheme="minorHAnsi" w:hAnsiTheme="minorHAnsi" w:cstheme="minorHAnsi"/>
                <w:b/>
                <w:sz w:val="24"/>
              </w:rPr>
            </w:pPr>
            <w:r w:rsidRPr="00202EA5">
              <w:rPr>
                <w:rFonts w:asciiTheme="minorHAnsi" w:hAnsiTheme="minorHAnsi" w:cstheme="minorHAnsi"/>
                <w:b/>
                <w:spacing w:val="9"/>
                <w:sz w:val="24"/>
              </w:rPr>
              <w:t>Remark</w:t>
            </w:r>
          </w:p>
        </w:tc>
      </w:tr>
      <w:tr w:rsidR="00002CC4" w:rsidRPr="00CF2326" w14:paraId="65766BF8" w14:textId="77777777" w:rsidTr="001B7860">
        <w:trPr>
          <w:gridBefore w:val="1"/>
          <w:gridAfter w:val="1"/>
          <w:wBefore w:w="122" w:type="dxa"/>
          <w:wAfter w:w="265" w:type="dxa"/>
          <w:trHeight w:val="359"/>
        </w:trPr>
        <w:tc>
          <w:tcPr>
            <w:tcW w:w="709" w:type="dxa"/>
            <w:tcBorders>
              <w:bottom w:val="single" w:sz="4" w:space="0" w:color="auto"/>
            </w:tcBorders>
          </w:tcPr>
          <w:p w14:paraId="588E8447" w14:textId="77777777" w:rsidR="00002CC4" w:rsidRPr="00F827CF" w:rsidRDefault="00002CC4" w:rsidP="00CC2B8B">
            <w:pPr>
              <w:pStyle w:val="TableParagraph"/>
              <w:spacing w:before="1"/>
              <w:ind w:left="107"/>
              <w:rPr>
                <w:rFonts w:asciiTheme="minorHAnsi" w:hAnsiTheme="minorHAnsi" w:cstheme="minorHAnsi"/>
                <w:b/>
                <w:sz w:val="24"/>
              </w:rPr>
            </w:pPr>
            <w:r w:rsidRPr="00F827CF">
              <w:rPr>
                <w:rFonts w:asciiTheme="minorHAnsi" w:hAnsiTheme="minorHAnsi" w:cstheme="minorHAnsi"/>
                <w:b/>
                <w:sz w:val="24"/>
              </w:rPr>
              <w:t>A</w:t>
            </w:r>
          </w:p>
        </w:tc>
        <w:tc>
          <w:tcPr>
            <w:tcW w:w="5944" w:type="dxa"/>
            <w:gridSpan w:val="2"/>
            <w:tcBorders>
              <w:bottom w:val="single" w:sz="4" w:space="0" w:color="auto"/>
            </w:tcBorders>
          </w:tcPr>
          <w:p w14:paraId="6E758928" w14:textId="26E87D7A" w:rsidR="00002CC4" w:rsidRPr="00E85EB6" w:rsidRDefault="00002CC4" w:rsidP="00CC2B8B">
            <w:pPr>
              <w:pStyle w:val="TableParagraph"/>
              <w:tabs>
                <w:tab w:val="left" w:pos="2267"/>
              </w:tabs>
              <w:spacing w:before="1"/>
              <w:ind w:left="107"/>
              <w:rPr>
                <w:rFonts w:asciiTheme="minorHAnsi" w:hAnsiTheme="minorHAnsi" w:cstheme="minorHAnsi"/>
                <w:b/>
                <w:sz w:val="24"/>
              </w:rPr>
            </w:pPr>
            <w:r w:rsidRPr="00E85EB6">
              <w:rPr>
                <w:rFonts w:asciiTheme="minorHAnsi" w:hAnsiTheme="minorHAnsi" w:cstheme="minorHAnsi"/>
                <w:b/>
                <w:spacing w:val="9"/>
                <w:sz w:val="24"/>
              </w:rPr>
              <w:t>Experience</w:t>
            </w:r>
            <w:r w:rsidR="00152A9F">
              <w:rPr>
                <w:rFonts w:asciiTheme="minorHAnsi" w:hAnsiTheme="minorHAnsi" w:cstheme="minorHAnsi"/>
                <w:b/>
                <w:spacing w:val="9"/>
                <w:sz w:val="24"/>
              </w:rPr>
              <w:t xml:space="preserve"> </w:t>
            </w:r>
            <w:r w:rsidRPr="00E85EB6">
              <w:rPr>
                <w:rFonts w:asciiTheme="minorHAnsi" w:hAnsiTheme="minorHAnsi" w:cstheme="minorHAnsi"/>
                <w:b/>
                <w:sz w:val="24"/>
              </w:rPr>
              <w:t>of the</w:t>
            </w:r>
            <w:r w:rsidRPr="00E85EB6">
              <w:rPr>
                <w:rFonts w:asciiTheme="minorHAnsi" w:hAnsiTheme="minorHAnsi" w:cstheme="minorHAnsi"/>
                <w:b/>
                <w:spacing w:val="61"/>
                <w:sz w:val="24"/>
              </w:rPr>
              <w:t xml:space="preserve"> </w:t>
            </w:r>
            <w:r w:rsidRPr="00E85EB6">
              <w:rPr>
                <w:rFonts w:asciiTheme="minorHAnsi" w:hAnsiTheme="minorHAnsi" w:cstheme="minorHAnsi"/>
                <w:b/>
                <w:sz w:val="24"/>
              </w:rPr>
              <w:t>Vendor</w:t>
            </w:r>
            <w:r w:rsidRPr="00E85EB6">
              <w:rPr>
                <w:rFonts w:asciiTheme="minorHAnsi" w:hAnsiTheme="minorHAnsi" w:cstheme="minorHAnsi"/>
                <w:b/>
                <w:spacing w:val="60"/>
                <w:sz w:val="24"/>
              </w:rPr>
              <w:t xml:space="preserve"> </w:t>
            </w:r>
            <w:r w:rsidRPr="00E85EB6">
              <w:rPr>
                <w:rFonts w:asciiTheme="minorHAnsi" w:hAnsiTheme="minorHAnsi" w:cstheme="minorHAnsi"/>
                <w:b/>
                <w:sz w:val="24"/>
              </w:rPr>
              <w:t>related</w:t>
            </w:r>
            <w:r w:rsidRPr="00E85EB6">
              <w:rPr>
                <w:rFonts w:asciiTheme="minorHAnsi" w:hAnsiTheme="minorHAnsi" w:cstheme="minorHAnsi"/>
                <w:b/>
                <w:spacing w:val="62"/>
                <w:sz w:val="24"/>
              </w:rPr>
              <w:t xml:space="preserve"> </w:t>
            </w:r>
            <w:r w:rsidRPr="00E85EB6">
              <w:rPr>
                <w:rFonts w:asciiTheme="minorHAnsi" w:hAnsiTheme="minorHAnsi" w:cstheme="minorHAnsi"/>
                <w:b/>
                <w:sz w:val="24"/>
              </w:rPr>
              <w:t>to</w:t>
            </w:r>
          </w:p>
        </w:tc>
        <w:tc>
          <w:tcPr>
            <w:tcW w:w="1285" w:type="dxa"/>
            <w:tcBorders>
              <w:bottom w:val="single" w:sz="4" w:space="0" w:color="auto"/>
            </w:tcBorders>
          </w:tcPr>
          <w:p w14:paraId="2E1BBCEB" w14:textId="77777777" w:rsidR="00002CC4" w:rsidRPr="00861797" w:rsidRDefault="00002CC4" w:rsidP="00CC2B8B">
            <w:pPr>
              <w:pStyle w:val="TableParagraph"/>
              <w:spacing w:before="4"/>
              <w:ind w:left="107"/>
              <w:rPr>
                <w:rFonts w:asciiTheme="minorHAnsi" w:hAnsiTheme="minorHAnsi" w:cstheme="minorHAnsi"/>
                <w:b/>
                <w:sz w:val="24"/>
              </w:rPr>
            </w:pPr>
            <w:r>
              <w:rPr>
                <w:rFonts w:asciiTheme="minorHAnsi" w:hAnsiTheme="minorHAnsi" w:cstheme="minorHAnsi"/>
                <w:b/>
                <w:sz w:val="24"/>
              </w:rPr>
              <w:t>Mandatory</w:t>
            </w:r>
          </w:p>
        </w:tc>
        <w:tc>
          <w:tcPr>
            <w:tcW w:w="719" w:type="dxa"/>
            <w:tcBorders>
              <w:bottom w:val="single" w:sz="4" w:space="0" w:color="auto"/>
            </w:tcBorders>
          </w:tcPr>
          <w:p w14:paraId="792B40BC" w14:textId="6E111060" w:rsidR="00002CC4" w:rsidRPr="001C4C42" w:rsidRDefault="00152A9F" w:rsidP="00CC2B8B">
            <w:pPr>
              <w:pStyle w:val="TableParagraph"/>
              <w:rPr>
                <w:rFonts w:asciiTheme="minorHAnsi" w:hAnsiTheme="minorHAnsi" w:cstheme="minorHAnsi"/>
              </w:rPr>
            </w:pPr>
            <w:r>
              <w:rPr>
                <w:rFonts w:asciiTheme="minorHAnsi" w:hAnsiTheme="minorHAnsi" w:cstheme="minorHAnsi"/>
              </w:rPr>
              <w:t xml:space="preserve">  </w:t>
            </w:r>
            <w:r w:rsidR="00002CC4" w:rsidRPr="001C4C42">
              <w:rPr>
                <w:rFonts w:asciiTheme="minorHAnsi" w:hAnsiTheme="minorHAnsi" w:cstheme="minorHAnsi"/>
              </w:rPr>
              <w:t>---</w:t>
            </w:r>
          </w:p>
        </w:tc>
        <w:tc>
          <w:tcPr>
            <w:tcW w:w="1271" w:type="dxa"/>
            <w:tcBorders>
              <w:bottom w:val="single" w:sz="4" w:space="0" w:color="auto"/>
            </w:tcBorders>
          </w:tcPr>
          <w:p w14:paraId="0B5F6370" w14:textId="1C6F28A1" w:rsidR="00002CC4" w:rsidRPr="001C4C42" w:rsidRDefault="00152A9F" w:rsidP="00CC2B8B">
            <w:pPr>
              <w:pStyle w:val="TableParagraph"/>
              <w:rPr>
                <w:rFonts w:asciiTheme="minorHAnsi" w:hAnsiTheme="minorHAnsi" w:cstheme="minorHAnsi"/>
              </w:rPr>
            </w:pPr>
            <w:r>
              <w:rPr>
                <w:rFonts w:asciiTheme="minorHAnsi" w:hAnsiTheme="minorHAnsi" w:cstheme="minorHAnsi"/>
              </w:rPr>
              <w:t xml:space="preserve">   </w:t>
            </w:r>
            <w:r w:rsidR="00002CC4" w:rsidRPr="001C4C42">
              <w:rPr>
                <w:rFonts w:asciiTheme="minorHAnsi" w:hAnsiTheme="minorHAnsi" w:cstheme="minorHAnsi"/>
              </w:rPr>
              <w:t xml:space="preserve"> ---</w:t>
            </w:r>
          </w:p>
        </w:tc>
      </w:tr>
      <w:tr w:rsidR="00002CC4" w:rsidRPr="00202EA5" w14:paraId="77006F83" w14:textId="77777777" w:rsidTr="001B7860">
        <w:trPr>
          <w:gridBefore w:val="1"/>
          <w:gridAfter w:val="1"/>
          <w:wBefore w:w="122" w:type="dxa"/>
          <w:wAfter w:w="265" w:type="dxa"/>
          <w:trHeight w:val="247"/>
        </w:trPr>
        <w:tc>
          <w:tcPr>
            <w:tcW w:w="709" w:type="dxa"/>
            <w:tcBorders>
              <w:top w:val="single" w:sz="4" w:space="0" w:color="auto"/>
              <w:bottom w:val="single" w:sz="4" w:space="0" w:color="auto"/>
            </w:tcBorders>
          </w:tcPr>
          <w:p w14:paraId="0B18F059"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1</w:t>
            </w:r>
          </w:p>
        </w:tc>
        <w:tc>
          <w:tcPr>
            <w:tcW w:w="5944" w:type="dxa"/>
            <w:gridSpan w:val="2"/>
            <w:tcBorders>
              <w:top w:val="single" w:sz="4" w:space="0" w:color="auto"/>
              <w:bottom w:val="single" w:sz="4" w:space="0" w:color="auto"/>
            </w:tcBorders>
          </w:tcPr>
          <w:p w14:paraId="56C94558" w14:textId="77777777" w:rsidR="00002CC4" w:rsidRPr="00202EA5" w:rsidRDefault="00002CC4" w:rsidP="008661E2">
            <w:pPr>
              <w:pStyle w:val="TableParagraph"/>
              <w:tabs>
                <w:tab w:val="left" w:pos="828"/>
                <w:tab w:val="left" w:pos="2987"/>
              </w:tabs>
              <w:spacing w:before="4"/>
              <w:ind w:left="466"/>
              <w:rPr>
                <w:rFonts w:asciiTheme="minorHAnsi" w:hAnsiTheme="minorHAnsi" w:cstheme="minorHAnsi"/>
                <w:spacing w:val="9"/>
                <w:sz w:val="24"/>
              </w:rPr>
            </w:pPr>
            <w:r w:rsidRPr="00202EA5">
              <w:rPr>
                <w:rFonts w:asciiTheme="minorHAnsi" w:hAnsiTheme="minorHAnsi" w:cstheme="minorHAnsi"/>
                <w:spacing w:val="9"/>
                <w:sz w:val="24"/>
              </w:rPr>
              <w:t>Implementation</w:t>
            </w:r>
            <w:r>
              <w:rPr>
                <w:rFonts w:asciiTheme="minorHAnsi" w:hAnsiTheme="minorHAnsi" w:cstheme="minorHAnsi"/>
                <w:spacing w:val="9"/>
                <w:sz w:val="24"/>
              </w:rPr>
              <w:t xml:space="preserve"> </w:t>
            </w:r>
            <w:r w:rsidRPr="00202EA5">
              <w:rPr>
                <w:rFonts w:asciiTheme="minorHAnsi" w:hAnsiTheme="minorHAnsi" w:cstheme="minorHAnsi"/>
                <w:sz w:val="24"/>
              </w:rPr>
              <w:t>of</w:t>
            </w:r>
            <w:r w:rsidRPr="00202EA5">
              <w:rPr>
                <w:rFonts w:asciiTheme="minorHAnsi" w:hAnsiTheme="minorHAnsi" w:cstheme="minorHAnsi"/>
                <w:spacing w:val="57"/>
                <w:sz w:val="24"/>
              </w:rPr>
              <w:t xml:space="preserve"> </w:t>
            </w:r>
            <w:r w:rsidRPr="00202EA5">
              <w:rPr>
                <w:rFonts w:asciiTheme="minorHAnsi" w:hAnsiTheme="minorHAnsi" w:cstheme="minorHAnsi"/>
                <w:sz w:val="24"/>
              </w:rPr>
              <w:t>Admin</w:t>
            </w:r>
            <w:r w:rsidRPr="00202EA5">
              <w:rPr>
                <w:rFonts w:asciiTheme="minorHAnsi" w:hAnsiTheme="minorHAnsi" w:cstheme="minorHAnsi"/>
                <w:spacing w:val="61"/>
                <w:sz w:val="24"/>
              </w:rPr>
              <w:t xml:space="preserve"> </w:t>
            </w:r>
            <w:r w:rsidRPr="00202EA5">
              <w:rPr>
                <w:rFonts w:asciiTheme="minorHAnsi" w:hAnsiTheme="minorHAnsi" w:cstheme="minorHAnsi"/>
                <w:sz w:val="24"/>
              </w:rPr>
              <w:t>Module</w:t>
            </w:r>
          </w:p>
        </w:tc>
        <w:tc>
          <w:tcPr>
            <w:tcW w:w="1285" w:type="dxa"/>
            <w:tcBorders>
              <w:top w:val="single" w:sz="4" w:space="0" w:color="auto"/>
              <w:bottom w:val="single" w:sz="4" w:space="0" w:color="auto"/>
            </w:tcBorders>
          </w:tcPr>
          <w:p w14:paraId="027637F5" w14:textId="77777777" w:rsidR="00002CC4" w:rsidRPr="00202EA5" w:rsidRDefault="00002CC4" w:rsidP="00CC2B8B">
            <w:pPr>
              <w:pStyle w:val="TableParagraph"/>
              <w:rPr>
                <w:rFonts w:asciiTheme="minorHAnsi" w:hAnsiTheme="minorHAnsi" w:cstheme="minorHAnsi"/>
              </w:rPr>
            </w:pPr>
          </w:p>
        </w:tc>
        <w:tc>
          <w:tcPr>
            <w:tcW w:w="719" w:type="dxa"/>
            <w:tcBorders>
              <w:top w:val="single" w:sz="4" w:space="0" w:color="auto"/>
              <w:bottom w:val="single" w:sz="4" w:space="0" w:color="auto"/>
            </w:tcBorders>
          </w:tcPr>
          <w:p w14:paraId="0C4D7691" w14:textId="77777777" w:rsidR="00002CC4" w:rsidRPr="00202EA5" w:rsidRDefault="00002CC4" w:rsidP="00CC2B8B">
            <w:pPr>
              <w:pStyle w:val="TableParagraph"/>
              <w:rPr>
                <w:rFonts w:asciiTheme="minorHAnsi" w:hAnsiTheme="minorHAnsi" w:cstheme="minorHAnsi"/>
              </w:rPr>
            </w:pPr>
          </w:p>
        </w:tc>
        <w:tc>
          <w:tcPr>
            <w:tcW w:w="1271" w:type="dxa"/>
            <w:tcBorders>
              <w:top w:val="single" w:sz="4" w:space="0" w:color="auto"/>
              <w:bottom w:val="single" w:sz="4" w:space="0" w:color="auto"/>
            </w:tcBorders>
          </w:tcPr>
          <w:p w14:paraId="12CA53E0" w14:textId="77777777" w:rsidR="00002CC4" w:rsidRPr="00202EA5" w:rsidRDefault="00002CC4" w:rsidP="00CC2B8B">
            <w:pPr>
              <w:pStyle w:val="TableParagraph"/>
              <w:rPr>
                <w:rFonts w:asciiTheme="minorHAnsi" w:hAnsiTheme="minorHAnsi" w:cstheme="minorHAnsi"/>
              </w:rPr>
            </w:pPr>
          </w:p>
        </w:tc>
      </w:tr>
      <w:tr w:rsidR="00002CC4" w:rsidRPr="00202EA5" w14:paraId="4EB6F400" w14:textId="77777777" w:rsidTr="001B7860">
        <w:trPr>
          <w:gridBefore w:val="1"/>
          <w:gridAfter w:val="1"/>
          <w:wBefore w:w="122" w:type="dxa"/>
          <w:wAfter w:w="265" w:type="dxa"/>
          <w:trHeight w:val="538"/>
        </w:trPr>
        <w:tc>
          <w:tcPr>
            <w:tcW w:w="709" w:type="dxa"/>
            <w:tcBorders>
              <w:top w:val="single" w:sz="4" w:space="0" w:color="auto"/>
              <w:bottom w:val="single" w:sz="4" w:space="0" w:color="auto"/>
            </w:tcBorders>
          </w:tcPr>
          <w:p w14:paraId="66C2D98E"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2</w:t>
            </w:r>
          </w:p>
        </w:tc>
        <w:tc>
          <w:tcPr>
            <w:tcW w:w="5944" w:type="dxa"/>
            <w:gridSpan w:val="2"/>
            <w:tcBorders>
              <w:top w:val="single" w:sz="4" w:space="0" w:color="auto"/>
              <w:bottom w:val="single" w:sz="4" w:space="0" w:color="auto"/>
            </w:tcBorders>
          </w:tcPr>
          <w:p w14:paraId="5C210077" w14:textId="2E227CD4" w:rsidR="00002CC4" w:rsidRPr="00202EA5" w:rsidRDefault="00002CC4" w:rsidP="008661E2">
            <w:pPr>
              <w:pStyle w:val="TableParagraph"/>
              <w:tabs>
                <w:tab w:val="left" w:pos="828"/>
              </w:tabs>
              <w:spacing w:before="4" w:line="244" w:lineRule="auto"/>
              <w:ind w:left="467" w:right="207"/>
              <w:rPr>
                <w:rFonts w:asciiTheme="minorHAnsi" w:hAnsiTheme="minorHAnsi" w:cstheme="minorHAnsi"/>
                <w:spacing w:val="9"/>
                <w:sz w:val="24"/>
              </w:rPr>
            </w:pPr>
            <w:r w:rsidRPr="00202EA5">
              <w:rPr>
                <w:rFonts w:asciiTheme="minorHAnsi" w:hAnsiTheme="minorHAnsi" w:cstheme="minorHAnsi"/>
                <w:spacing w:val="9"/>
                <w:sz w:val="24"/>
              </w:rPr>
              <w:t>Implementation</w:t>
            </w:r>
            <w:r w:rsidRPr="00202EA5">
              <w:rPr>
                <w:rFonts w:asciiTheme="minorHAnsi" w:hAnsiTheme="minorHAnsi" w:cstheme="minorHAnsi"/>
                <w:spacing w:val="59"/>
                <w:sz w:val="24"/>
              </w:rPr>
              <w:t xml:space="preserve"> </w:t>
            </w:r>
            <w:r w:rsidRPr="00202EA5">
              <w:rPr>
                <w:rFonts w:asciiTheme="minorHAnsi" w:hAnsiTheme="minorHAnsi" w:cstheme="minorHAnsi"/>
                <w:sz w:val="24"/>
              </w:rPr>
              <w:t>of</w:t>
            </w:r>
            <w:r w:rsidRPr="00202EA5">
              <w:rPr>
                <w:rFonts w:asciiTheme="minorHAnsi" w:hAnsiTheme="minorHAnsi" w:cstheme="minorHAnsi"/>
                <w:spacing w:val="7"/>
                <w:sz w:val="24"/>
              </w:rPr>
              <w:t xml:space="preserve"> </w:t>
            </w:r>
            <w:r w:rsidRPr="00202EA5">
              <w:rPr>
                <w:rFonts w:asciiTheme="minorHAnsi" w:hAnsiTheme="minorHAnsi" w:cstheme="minorHAnsi"/>
                <w:spacing w:val="9"/>
                <w:sz w:val="24"/>
              </w:rPr>
              <w:t>Merchant</w:t>
            </w:r>
            <w:r w:rsidRPr="00202EA5">
              <w:rPr>
                <w:rFonts w:asciiTheme="minorHAnsi" w:hAnsiTheme="minorHAnsi" w:cstheme="minorHAnsi"/>
                <w:spacing w:val="59"/>
                <w:sz w:val="24"/>
              </w:rPr>
              <w:t xml:space="preserve"> </w:t>
            </w:r>
            <w:r w:rsidRPr="00202EA5">
              <w:rPr>
                <w:rFonts w:asciiTheme="minorHAnsi" w:hAnsiTheme="minorHAnsi" w:cstheme="minorHAnsi"/>
                <w:spacing w:val="9"/>
                <w:sz w:val="24"/>
              </w:rPr>
              <w:t>Onboarding</w:t>
            </w:r>
            <w:r w:rsidR="00152A9F">
              <w:rPr>
                <w:rFonts w:asciiTheme="minorHAnsi" w:hAnsiTheme="minorHAnsi" w:cstheme="minorHAnsi"/>
                <w:spacing w:val="9"/>
                <w:sz w:val="24"/>
              </w:rPr>
              <w:t xml:space="preserve"> </w:t>
            </w:r>
            <w:r w:rsidRPr="00202EA5">
              <w:rPr>
                <w:rFonts w:asciiTheme="minorHAnsi" w:hAnsiTheme="minorHAnsi" w:cstheme="minorHAnsi"/>
                <w:sz w:val="24"/>
              </w:rPr>
              <w:t>Module</w:t>
            </w:r>
          </w:p>
        </w:tc>
        <w:tc>
          <w:tcPr>
            <w:tcW w:w="1285" w:type="dxa"/>
            <w:tcBorders>
              <w:top w:val="single" w:sz="4" w:space="0" w:color="auto"/>
              <w:bottom w:val="single" w:sz="4" w:space="0" w:color="auto"/>
            </w:tcBorders>
          </w:tcPr>
          <w:p w14:paraId="791BB3F0" w14:textId="77777777" w:rsidR="00002CC4" w:rsidRPr="00202EA5" w:rsidRDefault="00002CC4" w:rsidP="00CC2B8B">
            <w:pPr>
              <w:pStyle w:val="TableParagraph"/>
              <w:rPr>
                <w:rFonts w:asciiTheme="minorHAnsi" w:hAnsiTheme="minorHAnsi" w:cstheme="minorHAnsi"/>
              </w:rPr>
            </w:pPr>
          </w:p>
        </w:tc>
        <w:tc>
          <w:tcPr>
            <w:tcW w:w="719" w:type="dxa"/>
            <w:tcBorders>
              <w:top w:val="single" w:sz="4" w:space="0" w:color="auto"/>
              <w:bottom w:val="single" w:sz="4" w:space="0" w:color="auto"/>
            </w:tcBorders>
          </w:tcPr>
          <w:p w14:paraId="36D2EECE" w14:textId="77777777" w:rsidR="00002CC4" w:rsidRPr="00202EA5" w:rsidRDefault="00002CC4" w:rsidP="00CC2B8B">
            <w:pPr>
              <w:pStyle w:val="TableParagraph"/>
              <w:rPr>
                <w:rFonts w:asciiTheme="minorHAnsi" w:hAnsiTheme="minorHAnsi" w:cstheme="minorHAnsi"/>
              </w:rPr>
            </w:pPr>
          </w:p>
        </w:tc>
        <w:tc>
          <w:tcPr>
            <w:tcW w:w="1271" w:type="dxa"/>
            <w:tcBorders>
              <w:top w:val="single" w:sz="4" w:space="0" w:color="auto"/>
              <w:bottom w:val="single" w:sz="4" w:space="0" w:color="auto"/>
            </w:tcBorders>
          </w:tcPr>
          <w:p w14:paraId="55202EF9" w14:textId="77777777" w:rsidR="00002CC4" w:rsidRPr="00202EA5" w:rsidRDefault="00002CC4" w:rsidP="00CC2B8B">
            <w:pPr>
              <w:pStyle w:val="TableParagraph"/>
              <w:rPr>
                <w:rFonts w:asciiTheme="minorHAnsi" w:hAnsiTheme="minorHAnsi" w:cstheme="minorHAnsi"/>
              </w:rPr>
            </w:pPr>
          </w:p>
        </w:tc>
      </w:tr>
      <w:tr w:rsidR="00002CC4" w:rsidRPr="00202EA5" w14:paraId="7BBA1849" w14:textId="77777777" w:rsidTr="001B7860">
        <w:trPr>
          <w:gridBefore w:val="1"/>
          <w:gridAfter w:val="1"/>
          <w:wBefore w:w="122" w:type="dxa"/>
          <w:wAfter w:w="265" w:type="dxa"/>
          <w:trHeight w:val="349"/>
        </w:trPr>
        <w:tc>
          <w:tcPr>
            <w:tcW w:w="709" w:type="dxa"/>
            <w:tcBorders>
              <w:top w:val="single" w:sz="4" w:space="0" w:color="auto"/>
              <w:bottom w:val="single" w:sz="4" w:space="0" w:color="auto"/>
            </w:tcBorders>
          </w:tcPr>
          <w:p w14:paraId="5BBB9344"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3</w:t>
            </w:r>
          </w:p>
        </w:tc>
        <w:tc>
          <w:tcPr>
            <w:tcW w:w="5944" w:type="dxa"/>
            <w:gridSpan w:val="2"/>
            <w:tcBorders>
              <w:top w:val="single" w:sz="4" w:space="0" w:color="auto"/>
              <w:bottom w:val="single" w:sz="4" w:space="0" w:color="auto"/>
            </w:tcBorders>
          </w:tcPr>
          <w:p w14:paraId="460D8DCA" w14:textId="77777777" w:rsidR="00002CC4" w:rsidRPr="00202EA5" w:rsidRDefault="00002CC4" w:rsidP="008661E2">
            <w:pPr>
              <w:pStyle w:val="TableParagraph"/>
              <w:tabs>
                <w:tab w:val="left" w:pos="828"/>
              </w:tabs>
              <w:spacing w:line="269" w:lineRule="exact"/>
              <w:ind w:left="466"/>
              <w:rPr>
                <w:rFonts w:asciiTheme="minorHAnsi" w:hAnsiTheme="minorHAnsi" w:cstheme="minorHAnsi"/>
                <w:sz w:val="24"/>
              </w:rPr>
            </w:pPr>
            <w:r w:rsidRPr="00202EA5">
              <w:rPr>
                <w:rFonts w:asciiTheme="minorHAnsi" w:hAnsiTheme="minorHAnsi" w:cstheme="minorHAnsi"/>
                <w:spacing w:val="9"/>
                <w:sz w:val="24"/>
              </w:rPr>
              <w:t>Implementation</w:t>
            </w:r>
            <w:r w:rsidRPr="00202EA5">
              <w:rPr>
                <w:rFonts w:asciiTheme="minorHAnsi" w:hAnsiTheme="minorHAnsi" w:cstheme="minorHAnsi"/>
                <w:spacing w:val="58"/>
                <w:sz w:val="24"/>
              </w:rPr>
              <w:t xml:space="preserve"> </w:t>
            </w:r>
            <w:r w:rsidRPr="00202EA5">
              <w:rPr>
                <w:rFonts w:asciiTheme="minorHAnsi" w:hAnsiTheme="minorHAnsi" w:cstheme="minorHAnsi"/>
                <w:sz w:val="24"/>
              </w:rPr>
              <w:t>of</w:t>
            </w:r>
            <w:r w:rsidRPr="00202EA5">
              <w:rPr>
                <w:rFonts w:asciiTheme="minorHAnsi" w:hAnsiTheme="minorHAnsi" w:cstheme="minorHAnsi"/>
                <w:spacing w:val="64"/>
                <w:sz w:val="24"/>
              </w:rPr>
              <w:t xml:space="preserve"> </w:t>
            </w:r>
            <w:r w:rsidRPr="00202EA5">
              <w:rPr>
                <w:rFonts w:asciiTheme="minorHAnsi" w:hAnsiTheme="minorHAnsi" w:cstheme="minorHAnsi"/>
                <w:sz w:val="24"/>
              </w:rPr>
              <w:t>Complaint</w:t>
            </w:r>
            <w:r w:rsidRPr="00202EA5">
              <w:rPr>
                <w:rFonts w:asciiTheme="minorHAnsi" w:hAnsiTheme="minorHAnsi" w:cstheme="minorHAnsi"/>
                <w:spacing w:val="62"/>
                <w:sz w:val="24"/>
              </w:rPr>
              <w:t xml:space="preserve"> </w:t>
            </w:r>
            <w:r w:rsidRPr="00202EA5">
              <w:rPr>
                <w:rFonts w:asciiTheme="minorHAnsi" w:hAnsiTheme="minorHAnsi" w:cstheme="minorHAnsi"/>
                <w:sz w:val="24"/>
              </w:rPr>
              <w:t>Module</w:t>
            </w:r>
          </w:p>
        </w:tc>
        <w:tc>
          <w:tcPr>
            <w:tcW w:w="1285" w:type="dxa"/>
            <w:tcBorders>
              <w:top w:val="single" w:sz="4" w:space="0" w:color="auto"/>
              <w:bottom w:val="single" w:sz="4" w:space="0" w:color="auto"/>
            </w:tcBorders>
          </w:tcPr>
          <w:p w14:paraId="1105626A" w14:textId="77777777" w:rsidR="00002CC4" w:rsidRPr="00202EA5" w:rsidRDefault="00002CC4" w:rsidP="00CC2B8B">
            <w:pPr>
              <w:pStyle w:val="TableParagraph"/>
              <w:rPr>
                <w:rFonts w:asciiTheme="minorHAnsi" w:hAnsiTheme="minorHAnsi" w:cstheme="minorHAnsi"/>
              </w:rPr>
            </w:pPr>
          </w:p>
        </w:tc>
        <w:tc>
          <w:tcPr>
            <w:tcW w:w="719" w:type="dxa"/>
            <w:tcBorders>
              <w:top w:val="single" w:sz="4" w:space="0" w:color="auto"/>
              <w:bottom w:val="single" w:sz="4" w:space="0" w:color="auto"/>
            </w:tcBorders>
          </w:tcPr>
          <w:p w14:paraId="169D42CB" w14:textId="77777777" w:rsidR="00002CC4" w:rsidRPr="00202EA5" w:rsidRDefault="00002CC4" w:rsidP="00CC2B8B">
            <w:pPr>
              <w:pStyle w:val="TableParagraph"/>
              <w:rPr>
                <w:rFonts w:asciiTheme="minorHAnsi" w:hAnsiTheme="minorHAnsi" w:cstheme="minorHAnsi"/>
              </w:rPr>
            </w:pPr>
          </w:p>
        </w:tc>
        <w:tc>
          <w:tcPr>
            <w:tcW w:w="1271" w:type="dxa"/>
            <w:tcBorders>
              <w:top w:val="single" w:sz="4" w:space="0" w:color="auto"/>
              <w:bottom w:val="single" w:sz="4" w:space="0" w:color="auto"/>
            </w:tcBorders>
          </w:tcPr>
          <w:p w14:paraId="2A1827C2" w14:textId="77777777" w:rsidR="00002CC4" w:rsidRPr="00202EA5" w:rsidRDefault="00002CC4" w:rsidP="00CC2B8B">
            <w:pPr>
              <w:pStyle w:val="TableParagraph"/>
              <w:rPr>
                <w:rFonts w:asciiTheme="minorHAnsi" w:hAnsiTheme="minorHAnsi" w:cstheme="minorHAnsi"/>
              </w:rPr>
            </w:pPr>
          </w:p>
        </w:tc>
      </w:tr>
      <w:tr w:rsidR="00002CC4" w:rsidRPr="00202EA5" w14:paraId="40418C77" w14:textId="77777777" w:rsidTr="001B7860">
        <w:trPr>
          <w:gridBefore w:val="1"/>
          <w:gridAfter w:val="1"/>
          <w:wBefore w:w="122" w:type="dxa"/>
          <w:wAfter w:w="265" w:type="dxa"/>
          <w:trHeight w:val="517"/>
        </w:trPr>
        <w:tc>
          <w:tcPr>
            <w:tcW w:w="709" w:type="dxa"/>
            <w:tcBorders>
              <w:top w:val="single" w:sz="4" w:space="0" w:color="auto"/>
              <w:bottom w:val="single" w:sz="4" w:space="0" w:color="auto"/>
            </w:tcBorders>
          </w:tcPr>
          <w:p w14:paraId="2D42AE6B"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4</w:t>
            </w:r>
          </w:p>
        </w:tc>
        <w:tc>
          <w:tcPr>
            <w:tcW w:w="5944" w:type="dxa"/>
            <w:gridSpan w:val="2"/>
            <w:tcBorders>
              <w:top w:val="single" w:sz="4" w:space="0" w:color="auto"/>
              <w:bottom w:val="single" w:sz="4" w:space="0" w:color="auto"/>
            </w:tcBorders>
          </w:tcPr>
          <w:p w14:paraId="722A091F" w14:textId="77777777" w:rsidR="00002CC4" w:rsidRPr="00202EA5" w:rsidRDefault="00002CC4" w:rsidP="008661E2">
            <w:pPr>
              <w:pStyle w:val="TableParagraph"/>
              <w:tabs>
                <w:tab w:val="left" w:pos="828"/>
              </w:tabs>
              <w:spacing w:before="5" w:line="244" w:lineRule="auto"/>
              <w:ind w:left="467" w:right="213"/>
              <w:rPr>
                <w:rFonts w:asciiTheme="minorHAnsi" w:hAnsiTheme="minorHAnsi" w:cstheme="minorHAnsi"/>
                <w:spacing w:val="9"/>
                <w:sz w:val="24"/>
              </w:rPr>
            </w:pPr>
            <w:r w:rsidRPr="00202EA5">
              <w:rPr>
                <w:rFonts w:asciiTheme="minorHAnsi" w:hAnsiTheme="minorHAnsi" w:cstheme="minorHAnsi"/>
                <w:spacing w:val="9"/>
                <w:sz w:val="24"/>
              </w:rPr>
              <w:t>Implementation</w:t>
            </w:r>
            <w:r w:rsidRPr="00202EA5">
              <w:rPr>
                <w:rFonts w:asciiTheme="minorHAnsi" w:hAnsiTheme="minorHAnsi" w:cstheme="minorHAnsi"/>
                <w:spacing w:val="46"/>
                <w:sz w:val="24"/>
              </w:rPr>
              <w:t xml:space="preserve"> </w:t>
            </w:r>
            <w:r w:rsidRPr="00202EA5">
              <w:rPr>
                <w:rFonts w:asciiTheme="minorHAnsi" w:hAnsiTheme="minorHAnsi" w:cstheme="minorHAnsi"/>
                <w:sz w:val="24"/>
              </w:rPr>
              <w:t>of</w:t>
            </w:r>
            <w:r w:rsidRPr="00202EA5">
              <w:rPr>
                <w:rFonts w:asciiTheme="minorHAnsi" w:hAnsiTheme="minorHAnsi" w:cstheme="minorHAnsi"/>
                <w:spacing w:val="48"/>
                <w:sz w:val="24"/>
              </w:rPr>
              <w:t xml:space="preserve"> </w:t>
            </w:r>
            <w:r w:rsidRPr="00202EA5">
              <w:rPr>
                <w:rFonts w:asciiTheme="minorHAnsi" w:hAnsiTheme="minorHAnsi" w:cstheme="minorHAnsi"/>
                <w:sz w:val="24"/>
              </w:rPr>
              <w:t>Bill</w:t>
            </w:r>
            <w:r w:rsidRPr="00202EA5">
              <w:rPr>
                <w:rFonts w:asciiTheme="minorHAnsi" w:hAnsiTheme="minorHAnsi" w:cstheme="minorHAnsi"/>
                <w:spacing w:val="47"/>
                <w:sz w:val="24"/>
              </w:rPr>
              <w:t xml:space="preserve"> </w:t>
            </w:r>
            <w:r w:rsidRPr="00202EA5">
              <w:rPr>
                <w:rFonts w:asciiTheme="minorHAnsi" w:hAnsiTheme="minorHAnsi" w:cstheme="minorHAnsi"/>
                <w:spacing w:val="9"/>
                <w:sz w:val="24"/>
              </w:rPr>
              <w:t>Payment</w:t>
            </w:r>
            <w:r w:rsidRPr="00202EA5">
              <w:rPr>
                <w:rFonts w:asciiTheme="minorHAnsi" w:hAnsiTheme="minorHAnsi" w:cstheme="minorHAnsi"/>
                <w:spacing w:val="47"/>
                <w:sz w:val="24"/>
              </w:rPr>
              <w:t xml:space="preserve"> </w:t>
            </w:r>
            <w:r w:rsidRPr="00202EA5">
              <w:rPr>
                <w:rFonts w:asciiTheme="minorHAnsi" w:hAnsiTheme="minorHAnsi" w:cstheme="minorHAnsi"/>
                <w:sz w:val="24"/>
              </w:rPr>
              <w:t>/</w:t>
            </w:r>
            <w:r w:rsidRPr="00202EA5">
              <w:rPr>
                <w:rFonts w:asciiTheme="minorHAnsi" w:hAnsiTheme="minorHAnsi" w:cstheme="minorHAnsi"/>
                <w:spacing w:val="48"/>
                <w:sz w:val="24"/>
              </w:rPr>
              <w:t xml:space="preserve"> </w:t>
            </w:r>
            <w:r w:rsidRPr="00202EA5">
              <w:rPr>
                <w:rFonts w:asciiTheme="minorHAnsi" w:hAnsiTheme="minorHAnsi" w:cstheme="minorHAnsi"/>
                <w:sz w:val="24"/>
              </w:rPr>
              <w:t>Recharge</w:t>
            </w:r>
            <w:r w:rsidRPr="00202EA5">
              <w:rPr>
                <w:rFonts w:asciiTheme="minorHAnsi" w:hAnsiTheme="minorHAnsi" w:cstheme="minorHAnsi"/>
                <w:spacing w:val="-61"/>
                <w:sz w:val="24"/>
              </w:rPr>
              <w:t xml:space="preserve"> </w:t>
            </w:r>
            <w:r w:rsidRPr="00202EA5">
              <w:rPr>
                <w:rFonts w:asciiTheme="minorHAnsi" w:hAnsiTheme="minorHAnsi" w:cstheme="minorHAnsi"/>
                <w:spacing w:val="9"/>
                <w:sz w:val="24"/>
              </w:rPr>
              <w:t>facility</w:t>
            </w:r>
          </w:p>
        </w:tc>
        <w:tc>
          <w:tcPr>
            <w:tcW w:w="1285" w:type="dxa"/>
            <w:tcBorders>
              <w:top w:val="single" w:sz="4" w:space="0" w:color="auto"/>
              <w:bottom w:val="single" w:sz="4" w:space="0" w:color="auto"/>
            </w:tcBorders>
          </w:tcPr>
          <w:p w14:paraId="51ACEAB0" w14:textId="77777777" w:rsidR="00002CC4" w:rsidRPr="00202EA5" w:rsidRDefault="00002CC4" w:rsidP="00CC2B8B">
            <w:pPr>
              <w:pStyle w:val="TableParagraph"/>
              <w:rPr>
                <w:rFonts w:asciiTheme="minorHAnsi" w:hAnsiTheme="minorHAnsi" w:cstheme="minorHAnsi"/>
              </w:rPr>
            </w:pPr>
          </w:p>
        </w:tc>
        <w:tc>
          <w:tcPr>
            <w:tcW w:w="719" w:type="dxa"/>
            <w:tcBorders>
              <w:top w:val="single" w:sz="4" w:space="0" w:color="auto"/>
              <w:bottom w:val="single" w:sz="4" w:space="0" w:color="auto"/>
            </w:tcBorders>
          </w:tcPr>
          <w:p w14:paraId="71B448A9" w14:textId="77777777" w:rsidR="00002CC4" w:rsidRPr="00202EA5" w:rsidRDefault="00002CC4" w:rsidP="00CC2B8B">
            <w:pPr>
              <w:pStyle w:val="TableParagraph"/>
              <w:rPr>
                <w:rFonts w:asciiTheme="minorHAnsi" w:hAnsiTheme="minorHAnsi" w:cstheme="minorHAnsi"/>
              </w:rPr>
            </w:pPr>
          </w:p>
        </w:tc>
        <w:tc>
          <w:tcPr>
            <w:tcW w:w="1271" w:type="dxa"/>
            <w:tcBorders>
              <w:top w:val="single" w:sz="4" w:space="0" w:color="auto"/>
              <w:bottom w:val="single" w:sz="4" w:space="0" w:color="auto"/>
            </w:tcBorders>
          </w:tcPr>
          <w:p w14:paraId="2C547CB9" w14:textId="77777777" w:rsidR="00002CC4" w:rsidRPr="00202EA5" w:rsidRDefault="00002CC4" w:rsidP="00CC2B8B">
            <w:pPr>
              <w:pStyle w:val="TableParagraph"/>
              <w:rPr>
                <w:rFonts w:asciiTheme="minorHAnsi" w:hAnsiTheme="minorHAnsi" w:cstheme="minorHAnsi"/>
              </w:rPr>
            </w:pPr>
          </w:p>
        </w:tc>
      </w:tr>
      <w:tr w:rsidR="00002CC4" w:rsidRPr="00202EA5" w14:paraId="38972A1D" w14:textId="77777777" w:rsidTr="001B7860">
        <w:trPr>
          <w:gridBefore w:val="1"/>
          <w:gridAfter w:val="1"/>
          <w:wBefore w:w="122" w:type="dxa"/>
          <w:wAfter w:w="265" w:type="dxa"/>
          <w:trHeight w:val="255"/>
        </w:trPr>
        <w:tc>
          <w:tcPr>
            <w:tcW w:w="709" w:type="dxa"/>
            <w:tcBorders>
              <w:top w:val="single" w:sz="4" w:space="0" w:color="auto"/>
              <w:bottom w:val="single" w:sz="4" w:space="0" w:color="auto"/>
            </w:tcBorders>
          </w:tcPr>
          <w:p w14:paraId="2DB6811B"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5</w:t>
            </w:r>
          </w:p>
        </w:tc>
        <w:tc>
          <w:tcPr>
            <w:tcW w:w="5944" w:type="dxa"/>
            <w:gridSpan w:val="2"/>
            <w:tcBorders>
              <w:top w:val="single" w:sz="4" w:space="0" w:color="auto"/>
              <w:bottom w:val="single" w:sz="4" w:space="0" w:color="auto"/>
            </w:tcBorders>
          </w:tcPr>
          <w:p w14:paraId="4D83B469" w14:textId="77777777" w:rsidR="00002CC4" w:rsidRPr="00202EA5" w:rsidRDefault="00002CC4" w:rsidP="008661E2">
            <w:pPr>
              <w:pStyle w:val="TableParagraph"/>
              <w:tabs>
                <w:tab w:val="left" w:pos="828"/>
              </w:tabs>
              <w:spacing w:line="269" w:lineRule="exact"/>
              <w:ind w:left="466"/>
              <w:rPr>
                <w:rFonts w:asciiTheme="minorHAnsi" w:hAnsiTheme="minorHAnsi" w:cstheme="minorHAnsi"/>
                <w:spacing w:val="9"/>
                <w:sz w:val="24"/>
              </w:rPr>
            </w:pPr>
            <w:r w:rsidRPr="00202EA5">
              <w:rPr>
                <w:rFonts w:asciiTheme="minorHAnsi" w:hAnsiTheme="minorHAnsi" w:cstheme="minorHAnsi"/>
                <w:sz w:val="24"/>
              </w:rPr>
              <w:t>Bulk</w:t>
            </w:r>
            <w:r w:rsidRPr="00202EA5">
              <w:rPr>
                <w:rFonts w:asciiTheme="minorHAnsi" w:hAnsiTheme="minorHAnsi" w:cstheme="minorHAnsi"/>
                <w:spacing w:val="41"/>
                <w:sz w:val="24"/>
              </w:rPr>
              <w:t xml:space="preserve"> </w:t>
            </w:r>
            <w:r w:rsidRPr="00202EA5">
              <w:rPr>
                <w:rFonts w:asciiTheme="minorHAnsi" w:hAnsiTheme="minorHAnsi" w:cstheme="minorHAnsi"/>
                <w:spacing w:val="9"/>
                <w:sz w:val="24"/>
              </w:rPr>
              <w:t>Collection</w:t>
            </w:r>
            <w:r w:rsidRPr="00202EA5">
              <w:rPr>
                <w:rFonts w:asciiTheme="minorHAnsi" w:hAnsiTheme="minorHAnsi" w:cstheme="minorHAnsi"/>
                <w:spacing w:val="43"/>
                <w:sz w:val="24"/>
              </w:rPr>
              <w:t xml:space="preserve"> </w:t>
            </w:r>
            <w:r w:rsidRPr="00202EA5">
              <w:rPr>
                <w:rFonts w:asciiTheme="minorHAnsi" w:hAnsiTheme="minorHAnsi" w:cstheme="minorHAnsi"/>
                <w:sz w:val="24"/>
              </w:rPr>
              <w:t>/</w:t>
            </w:r>
            <w:r w:rsidRPr="00202EA5">
              <w:rPr>
                <w:rFonts w:asciiTheme="minorHAnsi" w:hAnsiTheme="minorHAnsi" w:cstheme="minorHAnsi"/>
                <w:spacing w:val="43"/>
                <w:sz w:val="24"/>
              </w:rPr>
              <w:t xml:space="preserve"> </w:t>
            </w:r>
            <w:r w:rsidRPr="00202EA5">
              <w:rPr>
                <w:rFonts w:asciiTheme="minorHAnsi" w:hAnsiTheme="minorHAnsi" w:cstheme="minorHAnsi"/>
                <w:sz w:val="24"/>
              </w:rPr>
              <w:t>Payment</w:t>
            </w:r>
            <w:r w:rsidRPr="00202EA5">
              <w:rPr>
                <w:rFonts w:asciiTheme="minorHAnsi" w:hAnsiTheme="minorHAnsi" w:cstheme="minorHAnsi"/>
                <w:spacing w:val="39"/>
                <w:sz w:val="24"/>
              </w:rPr>
              <w:t xml:space="preserve"> </w:t>
            </w:r>
            <w:r w:rsidRPr="00202EA5">
              <w:rPr>
                <w:rFonts w:asciiTheme="minorHAnsi" w:hAnsiTheme="minorHAnsi" w:cstheme="minorHAnsi"/>
                <w:spacing w:val="9"/>
                <w:sz w:val="24"/>
              </w:rPr>
              <w:t>facility</w:t>
            </w:r>
          </w:p>
        </w:tc>
        <w:tc>
          <w:tcPr>
            <w:tcW w:w="1285" w:type="dxa"/>
            <w:tcBorders>
              <w:top w:val="single" w:sz="4" w:space="0" w:color="auto"/>
              <w:bottom w:val="single" w:sz="4" w:space="0" w:color="auto"/>
            </w:tcBorders>
          </w:tcPr>
          <w:p w14:paraId="50AD048C" w14:textId="77777777" w:rsidR="00002CC4" w:rsidRPr="00202EA5" w:rsidRDefault="00002CC4" w:rsidP="00CC2B8B">
            <w:pPr>
              <w:pStyle w:val="TableParagraph"/>
              <w:rPr>
                <w:rFonts w:asciiTheme="minorHAnsi" w:hAnsiTheme="minorHAnsi" w:cstheme="minorHAnsi"/>
              </w:rPr>
            </w:pPr>
          </w:p>
        </w:tc>
        <w:tc>
          <w:tcPr>
            <w:tcW w:w="719" w:type="dxa"/>
            <w:tcBorders>
              <w:top w:val="single" w:sz="4" w:space="0" w:color="auto"/>
              <w:bottom w:val="single" w:sz="4" w:space="0" w:color="auto"/>
            </w:tcBorders>
          </w:tcPr>
          <w:p w14:paraId="189457FD" w14:textId="77777777" w:rsidR="00002CC4" w:rsidRPr="00202EA5" w:rsidRDefault="00002CC4" w:rsidP="00CC2B8B">
            <w:pPr>
              <w:pStyle w:val="TableParagraph"/>
              <w:rPr>
                <w:rFonts w:asciiTheme="minorHAnsi" w:hAnsiTheme="minorHAnsi" w:cstheme="minorHAnsi"/>
              </w:rPr>
            </w:pPr>
          </w:p>
        </w:tc>
        <w:tc>
          <w:tcPr>
            <w:tcW w:w="1271" w:type="dxa"/>
            <w:tcBorders>
              <w:top w:val="single" w:sz="4" w:space="0" w:color="auto"/>
              <w:bottom w:val="single" w:sz="4" w:space="0" w:color="auto"/>
            </w:tcBorders>
          </w:tcPr>
          <w:p w14:paraId="0E003252" w14:textId="77777777" w:rsidR="00002CC4" w:rsidRPr="00202EA5" w:rsidRDefault="00002CC4" w:rsidP="00CC2B8B">
            <w:pPr>
              <w:pStyle w:val="TableParagraph"/>
              <w:rPr>
                <w:rFonts w:asciiTheme="minorHAnsi" w:hAnsiTheme="minorHAnsi" w:cstheme="minorHAnsi"/>
              </w:rPr>
            </w:pPr>
          </w:p>
        </w:tc>
      </w:tr>
      <w:tr w:rsidR="00002CC4" w:rsidRPr="00202EA5" w14:paraId="5DE5A3C1" w14:textId="77777777" w:rsidTr="001B7860">
        <w:trPr>
          <w:gridBefore w:val="1"/>
          <w:gridAfter w:val="1"/>
          <w:wBefore w:w="122" w:type="dxa"/>
          <w:wAfter w:w="265" w:type="dxa"/>
          <w:trHeight w:val="270"/>
        </w:trPr>
        <w:tc>
          <w:tcPr>
            <w:tcW w:w="709" w:type="dxa"/>
            <w:tcBorders>
              <w:top w:val="single" w:sz="4" w:space="0" w:color="auto"/>
              <w:bottom w:val="single" w:sz="4" w:space="0" w:color="auto"/>
            </w:tcBorders>
          </w:tcPr>
          <w:p w14:paraId="1A376877"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6</w:t>
            </w:r>
          </w:p>
        </w:tc>
        <w:tc>
          <w:tcPr>
            <w:tcW w:w="5944" w:type="dxa"/>
            <w:gridSpan w:val="2"/>
            <w:tcBorders>
              <w:top w:val="single" w:sz="4" w:space="0" w:color="auto"/>
              <w:bottom w:val="single" w:sz="4" w:space="0" w:color="auto"/>
            </w:tcBorders>
          </w:tcPr>
          <w:p w14:paraId="5AAF4D1C" w14:textId="77777777" w:rsidR="00002CC4" w:rsidRPr="00202EA5" w:rsidRDefault="00002CC4" w:rsidP="008661E2">
            <w:pPr>
              <w:pStyle w:val="TableParagraph"/>
              <w:tabs>
                <w:tab w:val="left" w:pos="828"/>
              </w:tabs>
              <w:spacing w:before="4"/>
              <w:ind w:left="466"/>
              <w:rPr>
                <w:rFonts w:asciiTheme="minorHAnsi" w:hAnsiTheme="minorHAnsi" w:cstheme="minorHAnsi"/>
                <w:sz w:val="24"/>
              </w:rPr>
            </w:pPr>
            <w:r w:rsidRPr="00202EA5">
              <w:rPr>
                <w:rFonts w:asciiTheme="minorHAnsi" w:hAnsiTheme="minorHAnsi" w:cstheme="minorHAnsi"/>
                <w:sz w:val="24"/>
              </w:rPr>
              <w:t>Single</w:t>
            </w:r>
            <w:r w:rsidRPr="00202EA5">
              <w:rPr>
                <w:rFonts w:asciiTheme="minorHAnsi" w:hAnsiTheme="minorHAnsi" w:cstheme="minorHAnsi"/>
                <w:spacing w:val="59"/>
                <w:sz w:val="24"/>
              </w:rPr>
              <w:t xml:space="preserve"> </w:t>
            </w:r>
            <w:r w:rsidRPr="00202EA5">
              <w:rPr>
                <w:rFonts w:asciiTheme="minorHAnsi" w:hAnsiTheme="minorHAnsi" w:cstheme="minorHAnsi"/>
                <w:sz w:val="24"/>
              </w:rPr>
              <w:t>Debit</w:t>
            </w:r>
            <w:r w:rsidRPr="00202EA5">
              <w:rPr>
                <w:rFonts w:asciiTheme="minorHAnsi" w:hAnsiTheme="minorHAnsi" w:cstheme="minorHAnsi"/>
                <w:spacing w:val="59"/>
                <w:sz w:val="24"/>
              </w:rPr>
              <w:t xml:space="preserve"> </w:t>
            </w:r>
            <w:r w:rsidRPr="00202EA5">
              <w:rPr>
                <w:rFonts w:asciiTheme="minorHAnsi" w:hAnsiTheme="minorHAnsi" w:cstheme="minorHAnsi"/>
                <w:sz w:val="24"/>
              </w:rPr>
              <w:t>/</w:t>
            </w:r>
            <w:r w:rsidRPr="00202EA5">
              <w:rPr>
                <w:rFonts w:asciiTheme="minorHAnsi" w:hAnsiTheme="minorHAnsi" w:cstheme="minorHAnsi"/>
                <w:spacing w:val="59"/>
                <w:sz w:val="24"/>
              </w:rPr>
              <w:t xml:space="preserve"> </w:t>
            </w:r>
            <w:r w:rsidRPr="00202EA5">
              <w:rPr>
                <w:rFonts w:asciiTheme="minorHAnsi" w:hAnsiTheme="minorHAnsi" w:cstheme="minorHAnsi"/>
                <w:sz w:val="24"/>
              </w:rPr>
              <w:t>Multiple</w:t>
            </w:r>
            <w:r w:rsidRPr="00202EA5">
              <w:rPr>
                <w:rFonts w:asciiTheme="minorHAnsi" w:hAnsiTheme="minorHAnsi" w:cstheme="minorHAnsi"/>
                <w:spacing w:val="59"/>
                <w:sz w:val="24"/>
              </w:rPr>
              <w:t xml:space="preserve"> </w:t>
            </w:r>
            <w:r w:rsidRPr="00202EA5">
              <w:rPr>
                <w:rFonts w:asciiTheme="minorHAnsi" w:hAnsiTheme="minorHAnsi" w:cstheme="minorHAnsi"/>
                <w:sz w:val="24"/>
              </w:rPr>
              <w:t>Credit</w:t>
            </w:r>
            <w:r w:rsidRPr="00202EA5">
              <w:rPr>
                <w:rFonts w:asciiTheme="minorHAnsi" w:hAnsiTheme="minorHAnsi" w:cstheme="minorHAnsi"/>
                <w:spacing w:val="55"/>
                <w:sz w:val="24"/>
              </w:rPr>
              <w:t xml:space="preserve"> </w:t>
            </w:r>
            <w:r w:rsidRPr="00202EA5">
              <w:rPr>
                <w:rFonts w:asciiTheme="minorHAnsi" w:hAnsiTheme="minorHAnsi" w:cstheme="minorHAnsi"/>
                <w:spacing w:val="9"/>
                <w:sz w:val="24"/>
              </w:rPr>
              <w:t>facility</w:t>
            </w:r>
          </w:p>
        </w:tc>
        <w:tc>
          <w:tcPr>
            <w:tcW w:w="1285" w:type="dxa"/>
            <w:tcBorders>
              <w:top w:val="single" w:sz="4" w:space="0" w:color="auto"/>
              <w:bottom w:val="single" w:sz="4" w:space="0" w:color="auto"/>
            </w:tcBorders>
          </w:tcPr>
          <w:p w14:paraId="122E07A3" w14:textId="77777777" w:rsidR="00002CC4" w:rsidRPr="00202EA5" w:rsidRDefault="00002CC4" w:rsidP="00CC2B8B">
            <w:pPr>
              <w:pStyle w:val="TableParagraph"/>
              <w:rPr>
                <w:rFonts w:asciiTheme="minorHAnsi" w:hAnsiTheme="minorHAnsi" w:cstheme="minorHAnsi"/>
              </w:rPr>
            </w:pPr>
          </w:p>
        </w:tc>
        <w:tc>
          <w:tcPr>
            <w:tcW w:w="719" w:type="dxa"/>
            <w:tcBorders>
              <w:top w:val="single" w:sz="4" w:space="0" w:color="auto"/>
              <w:bottom w:val="single" w:sz="4" w:space="0" w:color="auto"/>
            </w:tcBorders>
          </w:tcPr>
          <w:p w14:paraId="0AE7B13D" w14:textId="77777777" w:rsidR="00002CC4" w:rsidRPr="00202EA5" w:rsidRDefault="00002CC4" w:rsidP="00CC2B8B">
            <w:pPr>
              <w:pStyle w:val="TableParagraph"/>
              <w:rPr>
                <w:rFonts w:asciiTheme="minorHAnsi" w:hAnsiTheme="minorHAnsi" w:cstheme="minorHAnsi"/>
              </w:rPr>
            </w:pPr>
          </w:p>
        </w:tc>
        <w:tc>
          <w:tcPr>
            <w:tcW w:w="1271" w:type="dxa"/>
            <w:tcBorders>
              <w:top w:val="single" w:sz="4" w:space="0" w:color="auto"/>
              <w:bottom w:val="single" w:sz="4" w:space="0" w:color="auto"/>
            </w:tcBorders>
          </w:tcPr>
          <w:p w14:paraId="75872D66" w14:textId="77777777" w:rsidR="00002CC4" w:rsidRPr="00202EA5" w:rsidRDefault="00002CC4" w:rsidP="00CC2B8B">
            <w:pPr>
              <w:pStyle w:val="TableParagraph"/>
              <w:rPr>
                <w:rFonts w:asciiTheme="minorHAnsi" w:hAnsiTheme="minorHAnsi" w:cstheme="minorHAnsi"/>
              </w:rPr>
            </w:pPr>
          </w:p>
        </w:tc>
      </w:tr>
      <w:tr w:rsidR="00002CC4" w:rsidRPr="00202EA5" w14:paraId="3564C6B0" w14:textId="77777777" w:rsidTr="001B7860">
        <w:trPr>
          <w:gridBefore w:val="1"/>
          <w:gridAfter w:val="1"/>
          <w:wBefore w:w="122" w:type="dxa"/>
          <w:wAfter w:w="265" w:type="dxa"/>
          <w:trHeight w:val="270"/>
        </w:trPr>
        <w:tc>
          <w:tcPr>
            <w:tcW w:w="709" w:type="dxa"/>
            <w:tcBorders>
              <w:top w:val="single" w:sz="4" w:space="0" w:color="auto"/>
              <w:bottom w:val="single" w:sz="4" w:space="0" w:color="auto"/>
            </w:tcBorders>
          </w:tcPr>
          <w:p w14:paraId="4DC80D23"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7</w:t>
            </w:r>
          </w:p>
        </w:tc>
        <w:tc>
          <w:tcPr>
            <w:tcW w:w="5944" w:type="dxa"/>
            <w:gridSpan w:val="2"/>
            <w:tcBorders>
              <w:top w:val="single" w:sz="4" w:space="0" w:color="auto"/>
              <w:bottom w:val="single" w:sz="4" w:space="0" w:color="auto"/>
            </w:tcBorders>
          </w:tcPr>
          <w:p w14:paraId="0EACD262" w14:textId="77777777" w:rsidR="00002CC4" w:rsidRPr="00202EA5" w:rsidRDefault="00002CC4" w:rsidP="008661E2">
            <w:pPr>
              <w:pStyle w:val="TableParagraph"/>
              <w:tabs>
                <w:tab w:val="left" w:pos="828"/>
              </w:tabs>
              <w:spacing w:before="4"/>
              <w:ind w:left="466"/>
              <w:rPr>
                <w:rFonts w:asciiTheme="minorHAnsi" w:hAnsiTheme="minorHAnsi" w:cstheme="minorHAnsi"/>
                <w:sz w:val="24"/>
              </w:rPr>
            </w:pPr>
            <w:r w:rsidRPr="00202EA5">
              <w:rPr>
                <w:rFonts w:asciiTheme="minorHAnsi" w:hAnsiTheme="minorHAnsi" w:cstheme="minorHAnsi"/>
                <w:spacing w:val="9"/>
                <w:sz w:val="24"/>
              </w:rPr>
              <w:t>Self-onboarding</w:t>
            </w:r>
            <w:r w:rsidRPr="00202EA5">
              <w:rPr>
                <w:rFonts w:asciiTheme="minorHAnsi" w:hAnsiTheme="minorHAnsi" w:cstheme="minorHAnsi"/>
                <w:spacing w:val="50"/>
                <w:sz w:val="24"/>
              </w:rPr>
              <w:t xml:space="preserve"> </w:t>
            </w:r>
            <w:r w:rsidRPr="00202EA5">
              <w:rPr>
                <w:rFonts w:asciiTheme="minorHAnsi" w:hAnsiTheme="minorHAnsi" w:cstheme="minorHAnsi"/>
                <w:sz w:val="24"/>
              </w:rPr>
              <w:t>of</w:t>
            </w:r>
            <w:r w:rsidRPr="00202EA5">
              <w:rPr>
                <w:rFonts w:asciiTheme="minorHAnsi" w:hAnsiTheme="minorHAnsi" w:cstheme="minorHAnsi"/>
                <w:spacing w:val="60"/>
                <w:sz w:val="24"/>
              </w:rPr>
              <w:t xml:space="preserve"> </w:t>
            </w:r>
            <w:r w:rsidRPr="00202EA5">
              <w:rPr>
                <w:rFonts w:asciiTheme="minorHAnsi" w:hAnsiTheme="minorHAnsi" w:cstheme="minorHAnsi"/>
                <w:sz w:val="24"/>
              </w:rPr>
              <w:t>Merchant</w:t>
            </w:r>
          </w:p>
        </w:tc>
        <w:tc>
          <w:tcPr>
            <w:tcW w:w="1285" w:type="dxa"/>
            <w:tcBorders>
              <w:top w:val="single" w:sz="4" w:space="0" w:color="auto"/>
              <w:bottom w:val="single" w:sz="4" w:space="0" w:color="auto"/>
            </w:tcBorders>
          </w:tcPr>
          <w:p w14:paraId="170FA4D7" w14:textId="77777777" w:rsidR="00002CC4" w:rsidRPr="00202EA5" w:rsidRDefault="00002CC4" w:rsidP="00CC2B8B">
            <w:pPr>
              <w:pStyle w:val="TableParagraph"/>
              <w:rPr>
                <w:rFonts w:asciiTheme="minorHAnsi" w:hAnsiTheme="minorHAnsi" w:cstheme="minorHAnsi"/>
              </w:rPr>
            </w:pPr>
          </w:p>
        </w:tc>
        <w:tc>
          <w:tcPr>
            <w:tcW w:w="719" w:type="dxa"/>
            <w:tcBorders>
              <w:top w:val="single" w:sz="4" w:space="0" w:color="auto"/>
              <w:bottom w:val="single" w:sz="4" w:space="0" w:color="auto"/>
            </w:tcBorders>
          </w:tcPr>
          <w:p w14:paraId="4E33782A" w14:textId="77777777" w:rsidR="00002CC4" w:rsidRPr="00202EA5" w:rsidRDefault="00002CC4" w:rsidP="00CC2B8B">
            <w:pPr>
              <w:pStyle w:val="TableParagraph"/>
              <w:rPr>
                <w:rFonts w:asciiTheme="minorHAnsi" w:hAnsiTheme="minorHAnsi" w:cstheme="minorHAnsi"/>
              </w:rPr>
            </w:pPr>
          </w:p>
        </w:tc>
        <w:tc>
          <w:tcPr>
            <w:tcW w:w="1271" w:type="dxa"/>
            <w:tcBorders>
              <w:top w:val="single" w:sz="4" w:space="0" w:color="auto"/>
              <w:bottom w:val="single" w:sz="4" w:space="0" w:color="auto"/>
            </w:tcBorders>
          </w:tcPr>
          <w:p w14:paraId="2795B59B" w14:textId="77777777" w:rsidR="00002CC4" w:rsidRPr="00202EA5" w:rsidRDefault="00002CC4" w:rsidP="00CC2B8B">
            <w:pPr>
              <w:pStyle w:val="TableParagraph"/>
              <w:rPr>
                <w:rFonts w:asciiTheme="minorHAnsi" w:hAnsiTheme="minorHAnsi" w:cstheme="minorHAnsi"/>
              </w:rPr>
            </w:pPr>
          </w:p>
        </w:tc>
      </w:tr>
      <w:tr w:rsidR="00002CC4" w:rsidRPr="00202EA5" w14:paraId="09F3DB26" w14:textId="77777777" w:rsidTr="001B7860">
        <w:trPr>
          <w:gridBefore w:val="1"/>
          <w:gridAfter w:val="1"/>
          <w:wBefore w:w="122" w:type="dxa"/>
          <w:wAfter w:w="265" w:type="dxa"/>
          <w:trHeight w:val="270"/>
        </w:trPr>
        <w:tc>
          <w:tcPr>
            <w:tcW w:w="709" w:type="dxa"/>
            <w:tcBorders>
              <w:top w:val="single" w:sz="4" w:space="0" w:color="auto"/>
              <w:bottom w:val="single" w:sz="4" w:space="0" w:color="auto"/>
            </w:tcBorders>
          </w:tcPr>
          <w:p w14:paraId="76271D6F"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8</w:t>
            </w:r>
          </w:p>
        </w:tc>
        <w:tc>
          <w:tcPr>
            <w:tcW w:w="5944" w:type="dxa"/>
            <w:gridSpan w:val="2"/>
            <w:tcBorders>
              <w:top w:val="single" w:sz="4" w:space="0" w:color="auto"/>
              <w:bottom w:val="single" w:sz="4" w:space="0" w:color="auto"/>
            </w:tcBorders>
          </w:tcPr>
          <w:p w14:paraId="55A120D0" w14:textId="77777777" w:rsidR="00002CC4" w:rsidRPr="00202EA5" w:rsidRDefault="00002CC4" w:rsidP="008661E2">
            <w:pPr>
              <w:pStyle w:val="TableParagraph"/>
              <w:tabs>
                <w:tab w:val="left" w:pos="828"/>
              </w:tabs>
              <w:spacing w:before="5"/>
              <w:ind w:left="466"/>
              <w:rPr>
                <w:rFonts w:asciiTheme="minorHAnsi" w:hAnsiTheme="minorHAnsi" w:cstheme="minorHAnsi"/>
                <w:spacing w:val="9"/>
                <w:sz w:val="24"/>
              </w:rPr>
            </w:pPr>
            <w:r w:rsidRPr="00202EA5">
              <w:rPr>
                <w:rFonts w:asciiTheme="minorHAnsi" w:hAnsiTheme="minorHAnsi" w:cstheme="minorHAnsi"/>
                <w:spacing w:val="9"/>
                <w:sz w:val="24"/>
              </w:rPr>
              <w:t>Recurring</w:t>
            </w:r>
            <w:r w:rsidRPr="00202EA5">
              <w:rPr>
                <w:rFonts w:asciiTheme="minorHAnsi" w:hAnsiTheme="minorHAnsi" w:cstheme="minorHAnsi"/>
                <w:spacing w:val="42"/>
                <w:sz w:val="24"/>
              </w:rPr>
              <w:t xml:space="preserve"> </w:t>
            </w:r>
            <w:r w:rsidRPr="00202EA5">
              <w:rPr>
                <w:rFonts w:asciiTheme="minorHAnsi" w:hAnsiTheme="minorHAnsi" w:cstheme="minorHAnsi"/>
                <w:sz w:val="24"/>
              </w:rPr>
              <w:t>payment</w:t>
            </w:r>
            <w:r w:rsidRPr="00202EA5">
              <w:rPr>
                <w:rFonts w:asciiTheme="minorHAnsi" w:hAnsiTheme="minorHAnsi" w:cstheme="minorHAnsi"/>
                <w:spacing w:val="45"/>
                <w:sz w:val="24"/>
              </w:rPr>
              <w:t xml:space="preserve"> </w:t>
            </w:r>
            <w:r w:rsidRPr="00202EA5">
              <w:rPr>
                <w:rFonts w:asciiTheme="minorHAnsi" w:hAnsiTheme="minorHAnsi" w:cstheme="minorHAnsi"/>
                <w:spacing w:val="9"/>
                <w:sz w:val="24"/>
              </w:rPr>
              <w:t>facility</w:t>
            </w:r>
          </w:p>
        </w:tc>
        <w:tc>
          <w:tcPr>
            <w:tcW w:w="1285" w:type="dxa"/>
            <w:tcBorders>
              <w:top w:val="single" w:sz="4" w:space="0" w:color="auto"/>
              <w:bottom w:val="single" w:sz="4" w:space="0" w:color="auto"/>
            </w:tcBorders>
          </w:tcPr>
          <w:p w14:paraId="21749E36" w14:textId="77777777" w:rsidR="00002CC4" w:rsidRPr="00202EA5" w:rsidRDefault="00002CC4" w:rsidP="00CC2B8B">
            <w:pPr>
              <w:pStyle w:val="TableParagraph"/>
              <w:rPr>
                <w:rFonts w:asciiTheme="minorHAnsi" w:hAnsiTheme="minorHAnsi" w:cstheme="minorHAnsi"/>
              </w:rPr>
            </w:pPr>
          </w:p>
        </w:tc>
        <w:tc>
          <w:tcPr>
            <w:tcW w:w="719" w:type="dxa"/>
            <w:tcBorders>
              <w:top w:val="single" w:sz="4" w:space="0" w:color="auto"/>
              <w:bottom w:val="single" w:sz="4" w:space="0" w:color="auto"/>
            </w:tcBorders>
          </w:tcPr>
          <w:p w14:paraId="11E63E82" w14:textId="77777777" w:rsidR="00002CC4" w:rsidRPr="00202EA5" w:rsidRDefault="00002CC4" w:rsidP="00CC2B8B">
            <w:pPr>
              <w:pStyle w:val="TableParagraph"/>
              <w:rPr>
                <w:rFonts w:asciiTheme="minorHAnsi" w:hAnsiTheme="minorHAnsi" w:cstheme="minorHAnsi"/>
              </w:rPr>
            </w:pPr>
          </w:p>
        </w:tc>
        <w:tc>
          <w:tcPr>
            <w:tcW w:w="1271" w:type="dxa"/>
            <w:tcBorders>
              <w:top w:val="single" w:sz="4" w:space="0" w:color="auto"/>
              <w:bottom w:val="single" w:sz="4" w:space="0" w:color="auto"/>
            </w:tcBorders>
          </w:tcPr>
          <w:p w14:paraId="48F8C03E" w14:textId="77777777" w:rsidR="00002CC4" w:rsidRPr="00202EA5" w:rsidRDefault="00002CC4" w:rsidP="00CC2B8B">
            <w:pPr>
              <w:pStyle w:val="TableParagraph"/>
              <w:rPr>
                <w:rFonts w:asciiTheme="minorHAnsi" w:hAnsiTheme="minorHAnsi" w:cstheme="minorHAnsi"/>
              </w:rPr>
            </w:pPr>
          </w:p>
        </w:tc>
      </w:tr>
      <w:tr w:rsidR="00002CC4" w:rsidRPr="00202EA5" w14:paraId="60679CA0" w14:textId="77777777" w:rsidTr="001B7860">
        <w:trPr>
          <w:gridBefore w:val="1"/>
          <w:gridAfter w:val="1"/>
          <w:wBefore w:w="122" w:type="dxa"/>
          <w:wAfter w:w="265" w:type="dxa"/>
          <w:trHeight w:val="240"/>
        </w:trPr>
        <w:tc>
          <w:tcPr>
            <w:tcW w:w="709" w:type="dxa"/>
            <w:tcBorders>
              <w:top w:val="single" w:sz="4" w:space="0" w:color="auto"/>
              <w:bottom w:val="single" w:sz="4" w:space="0" w:color="auto"/>
            </w:tcBorders>
          </w:tcPr>
          <w:p w14:paraId="6B2B055D"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9</w:t>
            </w:r>
          </w:p>
        </w:tc>
        <w:tc>
          <w:tcPr>
            <w:tcW w:w="5944" w:type="dxa"/>
            <w:gridSpan w:val="2"/>
            <w:tcBorders>
              <w:top w:val="single" w:sz="4" w:space="0" w:color="auto"/>
              <w:bottom w:val="single" w:sz="4" w:space="0" w:color="auto"/>
            </w:tcBorders>
          </w:tcPr>
          <w:p w14:paraId="6C79A257" w14:textId="77777777" w:rsidR="00002CC4" w:rsidRPr="00202EA5" w:rsidRDefault="00002CC4" w:rsidP="008661E2">
            <w:pPr>
              <w:pStyle w:val="TableParagraph"/>
              <w:tabs>
                <w:tab w:val="left" w:pos="828"/>
              </w:tabs>
              <w:spacing w:before="4"/>
              <w:ind w:left="466"/>
              <w:rPr>
                <w:rFonts w:asciiTheme="minorHAnsi" w:hAnsiTheme="minorHAnsi" w:cstheme="minorHAnsi"/>
                <w:spacing w:val="9"/>
                <w:sz w:val="24"/>
              </w:rPr>
            </w:pPr>
            <w:r w:rsidRPr="00202EA5">
              <w:rPr>
                <w:rFonts w:asciiTheme="minorHAnsi" w:hAnsiTheme="minorHAnsi" w:cstheme="minorHAnsi"/>
                <w:sz w:val="24"/>
              </w:rPr>
              <w:t>App</w:t>
            </w:r>
            <w:r w:rsidRPr="00202EA5">
              <w:rPr>
                <w:rFonts w:asciiTheme="minorHAnsi" w:hAnsiTheme="minorHAnsi" w:cstheme="minorHAnsi"/>
                <w:spacing w:val="48"/>
                <w:sz w:val="24"/>
              </w:rPr>
              <w:t xml:space="preserve"> </w:t>
            </w:r>
            <w:r w:rsidRPr="00202EA5">
              <w:rPr>
                <w:rFonts w:asciiTheme="minorHAnsi" w:hAnsiTheme="minorHAnsi" w:cstheme="minorHAnsi"/>
                <w:sz w:val="24"/>
              </w:rPr>
              <w:t>intent</w:t>
            </w:r>
            <w:r w:rsidRPr="00202EA5">
              <w:rPr>
                <w:rFonts w:asciiTheme="minorHAnsi" w:hAnsiTheme="minorHAnsi" w:cstheme="minorHAnsi"/>
                <w:spacing w:val="49"/>
                <w:sz w:val="24"/>
              </w:rPr>
              <w:t xml:space="preserve"> </w:t>
            </w:r>
            <w:r w:rsidRPr="00202EA5">
              <w:rPr>
                <w:rFonts w:asciiTheme="minorHAnsi" w:hAnsiTheme="minorHAnsi" w:cstheme="minorHAnsi"/>
                <w:spacing w:val="9"/>
                <w:sz w:val="24"/>
              </w:rPr>
              <w:t>facility</w:t>
            </w:r>
          </w:p>
        </w:tc>
        <w:tc>
          <w:tcPr>
            <w:tcW w:w="1285" w:type="dxa"/>
            <w:tcBorders>
              <w:top w:val="single" w:sz="4" w:space="0" w:color="auto"/>
              <w:bottom w:val="single" w:sz="4" w:space="0" w:color="auto"/>
            </w:tcBorders>
          </w:tcPr>
          <w:p w14:paraId="1155D0A1" w14:textId="77777777" w:rsidR="00002CC4" w:rsidRPr="00202EA5" w:rsidRDefault="00002CC4" w:rsidP="00CC2B8B">
            <w:pPr>
              <w:pStyle w:val="TableParagraph"/>
              <w:rPr>
                <w:rFonts w:asciiTheme="minorHAnsi" w:hAnsiTheme="minorHAnsi" w:cstheme="minorHAnsi"/>
              </w:rPr>
            </w:pPr>
          </w:p>
        </w:tc>
        <w:tc>
          <w:tcPr>
            <w:tcW w:w="719" w:type="dxa"/>
            <w:tcBorders>
              <w:top w:val="single" w:sz="4" w:space="0" w:color="auto"/>
              <w:bottom w:val="single" w:sz="4" w:space="0" w:color="auto"/>
            </w:tcBorders>
          </w:tcPr>
          <w:p w14:paraId="24316F0E" w14:textId="77777777" w:rsidR="00002CC4" w:rsidRPr="00202EA5" w:rsidRDefault="00002CC4" w:rsidP="00CC2B8B">
            <w:pPr>
              <w:pStyle w:val="TableParagraph"/>
              <w:rPr>
                <w:rFonts w:asciiTheme="minorHAnsi" w:hAnsiTheme="minorHAnsi" w:cstheme="minorHAnsi"/>
              </w:rPr>
            </w:pPr>
          </w:p>
        </w:tc>
        <w:tc>
          <w:tcPr>
            <w:tcW w:w="1271" w:type="dxa"/>
            <w:tcBorders>
              <w:top w:val="single" w:sz="4" w:space="0" w:color="auto"/>
              <w:bottom w:val="single" w:sz="4" w:space="0" w:color="auto"/>
            </w:tcBorders>
          </w:tcPr>
          <w:p w14:paraId="177E3944" w14:textId="77777777" w:rsidR="00002CC4" w:rsidRPr="00202EA5" w:rsidRDefault="00002CC4" w:rsidP="00CC2B8B">
            <w:pPr>
              <w:pStyle w:val="TableParagraph"/>
              <w:rPr>
                <w:rFonts w:asciiTheme="minorHAnsi" w:hAnsiTheme="minorHAnsi" w:cstheme="minorHAnsi"/>
              </w:rPr>
            </w:pPr>
          </w:p>
        </w:tc>
      </w:tr>
      <w:tr w:rsidR="00002CC4" w:rsidRPr="00202EA5" w14:paraId="5492F0AE" w14:textId="77777777" w:rsidTr="001B7860">
        <w:trPr>
          <w:gridBefore w:val="1"/>
          <w:gridAfter w:val="1"/>
          <w:wBefore w:w="122" w:type="dxa"/>
          <w:wAfter w:w="265" w:type="dxa"/>
          <w:trHeight w:val="257"/>
        </w:trPr>
        <w:tc>
          <w:tcPr>
            <w:tcW w:w="709" w:type="dxa"/>
            <w:tcBorders>
              <w:top w:val="single" w:sz="4" w:space="0" w:color="auto"/>
            </w:tcBorders>
          </w:tcPr>
          <w:p w14:paraId="01F08570"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10</w:t>
            </w:r>
          </w:p>
        </w:tc>
        <w:tc>
          <w:tcPr>
            <w:tcW w:w="5944" w:type="dxa"/>
            <w:gridSpan w:val="2"/>
            <w:tcBorders>
              <w:top w:val="single" w:sz="4" w:space="0" w:color="auto"/>
            </w:tcBorders>
          </w:tcPr>
          <w:p w14:paraId="033BCEF7" w14:textId="4D22DD78" w:rsidR="00002CC4" w:rsidRPr="00202EA5" w:rsidRDefault="00002CC4" w:rsidP="008661E2">
            <w:pPr>
              <w:pStyle w:val="TableParagraph"/>
              <w:tabs>
                <w:tab w:val="left" w:pos="828"/>
                <w:tab w:val="left" w:pos="3319"/>
                <w:tab w:val="left" w:pos="4800"/>
              </w:tabs>
              <w:spacing w:line="270" w:lineRule="atLeast"/>
              <w:ind w:left="467" w:right="208"/>
              <w:rPr>
                <w:rFonts w:asciiTheme="minorHAnsi" w:hAnsiTheme="minorHAnsi" w:cstheme="minorHAnsi"/>
                <w:sz w:val="24"/>
              </w:rPr>
            </w:pPr>
            <w:r w:rsidRPr="00202EA5">
              <w:rPr>
                <w:rFonts w:asciiTheme="minorHAnsi" w:hAnsiTheme="minorHAnsi" w:cstheme="minorHAnsi"/>
                <w:spacing w:val="9"/>
                <w:sz w:val="24"/>
              </w:rPr>
              <w:t>Schedule</w:t>
            </w:r>
            <w:r w:rsidR="00152A9F">
              <w:rPr>
                <w:rFonts w:asciiTheme="minorHAnsi" w:hAnsiTheme="minorHAnsi" w:cstheme="minorHAnsi"/>
                <w:spacing w:val="9"/>
                <w:sz w:val="24"/>
              </w:rPr>
              <w:t xml:space="preserve"> </w:t>
            </w:r>
            <w:r w:rsidRPr="00202EA5">
              <w:rPr>
                <w:rFonts w:asciiTheme="minorHAnsi" w:hAnsiTheme="minorHAnsi" w:cstheme="minorHAnsi"/>
                <w:spacing w:val="9"/>
                <w:sz w:val="24"/>
              </w:rPr>
              <w:t>Payment</w:t>
            </w:r>
            <w:r w:rsidRPr="00202EA5">
              <w:rPr>
                <w:rFonts w:asciiTheme="minorHAnsi" w:hAnsiTheme="minorHAnsi" w:cstheme="minorHAnsi"/>
                <w:sz w:val="24"/>
              </w:rPr>
              <w:t>/</w:t>
            </w:r>
            <w:r w:rsidRPr="00202EA5">
              <w:rPr>
                <w:rFonts w:asciiTheme="minorHAnsi" w:hAnsiTheme="minorHAnsi" w:cstheme="minorHAnsi"/>
                <w:spacing w:val="9"/>
                <w:sz w:val="24"/>
              </w:rPr>
              <w:t>Payment</w:t>
            </w:r>
            <w:r>
              <w:rPr>
                <w:rFonts w:asciiTheme="minorHAnsi" w:hAnsiTheme="minorHAnsi" w:cstheme="minorHAnsi"/>
                <w:spacing w:val="9"/>
                <w:sz w:val="24"/>
              </w:rPr>
              <w:t xml:space="preserve"> </w:t>
            </w:r>
            <w:r w:rsidRPr="00202EA5">
              <w:rPr>
                <w:rFonts w:asciiTheme="minorHAnsi" w:hAnsiTheme="minorHAnsi" w:cstheme="minorHAnsi"/>
                <w:sz w:val="24"/>
              </w:rPr>
              <w:t>reminder</w:t>
            </w:r>
            <w:r w:rsidRPr="00202EA5">
              <w:rPr>
                <w:rFonts w:asciiTheme="minorHAnsi" w:hAnsiTheme="minorHAnsi" w:cstheme="minorHAnsi"/>
                <w:spacing w:val="1"/>
                <w:sz w:val="24"/>
              </w:rPr>
              <w:t xml:space="preserve"> </w:t>
            </w:r>
            <w:r w:rsidRPr="00202EA5">
              <w:rPr>
                <w:rFonts w:asciiTheme="minorHAnsi" w:hAnsiTheme="minorHAnsi" w:cstheme="minorHAnsi"/>
                <w:spacing w:val="9"/>
                <w:sz w:val="24"/>
              </w:rPr>
              <w:t>facility</w:t>
            </w:r>
          </w:p>
        </w:tc>
        <w:tc>
          <w:tcPr>
            <w:tcW w:w="1285" w:type="dxa"/>
            <w:tcBorders>
              <w:top w:val="single" w:sz="4" w:space="0" w:color="auto"/>
            </w:tcBorders>
          </w:tcPr>
          <w:p w14:paraId="287F92D4" w14:textId="77777777" w:rsidR="00002CC4" w:rsidRPr="00202EA5" w:rsidRDefault="00002CC4" w:rsidP="00CC2B8B">
            <w:pPr>
              <w:pStyle w:val="TableParagraph"/>
              <w:rPr>
                <w:rFonts w:asciiTheme="minorHAnsi" w:hAnsiTheme="minorHAnsi" w:cstheme="minorHAnsi"/>
              </w:rPr>
            </w:pPr>
          </w:p>
        </w:tc>
        <w:tc>
          <w:tcPr>
            <w:tcW w:w="719" w:type="dxa"/>
            <w:tcBorders>
              <w:top w:val="single" w:sz="4" w:space="0" w:color="auto"/>
            </w:tcBorders>
          </w:tcPr>
          <w:p w14:paraId="4130A93A" w14:textId="77777777" w:rsidR="00002CC4" w:rsidRPr="00202EA5" w:rsidRDefault="00002CC4" w:rsidP="00CC2B8B">
            <w:pPr>
              <w:pStyle w:val="TableParagraph"/>
              <w:rPr>
                <w:rFonts w:asciiTheme="minorHAnsi" w:hAnsiTheme="minorHAnsi" w:cstheme="minorHAnsi"/>
              </w:rPr>
            </w:pPr>
          </w:p>
        </w:tc>
        <w:tc>
          <w:tcPr>
            <w:tcW w:w="1271" w:type="dxa"/>
            <w:tcBorders>
              <w:top w:val="single" w:sz="4" w:space="0" w:color="auto"/>
            </w:tcBorders>
          </w:tcPr>
          <w:p w14:paraId="02D8DC95" w14:textId="77777777" w:rsidR="00002CC4" w:rsidRPr="00202EA5" w:rsidRDefault="00002CC4" w:rsidP="00CC2B8B">
            <w:pPr>
              <w:pStyle w:val="TableParagraph"/>
              <w:rPr>
                <w:rFonts w:asciiTheme="minorHAnsi" w:hAnsiTheme="minorHAnsi" w:cstheme="minorHAnsi"/>
              </w:rPr>
            </w:pPr>
          </w:p>
        </w:tc>
      </w:tr>
      <w:tr w:rsidR="00002CC4" w:rsidRPr="00202EA5" w14:paraId="1A5AC2A5" w14:textId="77777777" w:rsidTr="001B7860">
        <w:trPr>
          <w:gridBefore w:val="1"/>
          <w:gridAfter w:val="1"/>
          <w:wBefore w:w="122" w:type="dxa"/>
          <w:wAfter w:w="265" w:type="dxa"/>
          <w:trHeight w:val="547"/>
        </w:trPr>
        <w:tc>
          <w:tcPr>
            <w:tcW w:w="709" w:type="dxa"/>
            <w:tcBorders>
              <w:bottom w:val="single" w:sz="4" w:space="0" w:color="auto"/>
            </w:tcBorders>
          </w:tcPr>
          <w:p w14:paraId="24283807" w14:textId="77777777" w:rsidR="00002CC4" w:rsidRPr="00F827CF" w:rsidRDefault="00002CC4" w:rsidP="00CC2B8B">
            <w:pPr>
              <w:pStyle w:val="TableParagraph"/>
              <w:spacing w:before="1"/>
              <w:ind w:left="107"/>
              <w:rPr>
                <w:rFonts w:asciiTheme="minorHAnsi" w:hAnsiTheme="minorHAnsi" w:cstheme="minorHAnsi"/>
                <w:b/>
                <w:sz w:val="24"/>
              </w:rPr>
            </w:pPr>
            <w:r>
              <w:rPr>
                <w:rFonts w:asciiTheme="minorHAnsi" w:hAnsiTheme="minorHAnsi" w:cstheme="minorHAnsi"/>
                <w:b/>
                <w:sz w:val="24"/>
              </w:rPr>
              <w:t>B</w:t>
            </w:r>
          </w:p>
        </w:tc>
        <w:tc>
          <w:tcPr>
            <w:tcW w:w="5944" w:type="dxa"/>
            <w:gridSpan w:val="2"/>
            <w:tcBorders>
              <w:bottom w:val="single" w:sz="4" w:space="0" w:color="auto"/>
            </w:tcBorders>
          </w:tcPr>
          <w:p w14:paraId="35FA35D7" w14:textId="77777777" w:rsidR="00002CC4" w:rsidRPr="00E85EB6" w:rsidRDefault="00002CC4" w:rsidP="00CC2B8B">
            <w:pPr>
              <w:pStyle w:val="TableParagraph"/>
              <w:spacing w:before="1" w:line="244" w:lineRule="auto"/>
              <w:ind w:left="107" w:right="195"/>
              <w:rPr>
                <w:rFonts w:asciiTheme="minorHAnsi" w:hAnsiTheme="minorHAnsi" w:cstheme="minorHAnsi"/>
                <w:b/>
                <w:sz w:val="24"/>
              </w:rPr>
            </w:pPr>
            <w:r w:rsidRPr="00E85EB6">
              <w:rPr>
                <w:rFonts w:asciiTheme="minorHAnsi" w:hAnsiTheme="minorHAnsi" w:cstheme="minorHAnsi"/>
                <w:b/>
                <w:spacing w:val="9"/>
                <w:sz w:val="24"/>
              </w:rPr>
              <w:t xml:space="preserve">Experience </w:t>
            </w:r>
            <w:r w:rsidRPr="00E85EB6">
              <w:rPr>
                <w:rFonts w:asciiTheme="minorHAnsi" w:hAnsiTheme="minorHAnsi" w:cstheme="minorHAnsi"/>
                <w:b/>
                <w:sz w:val="24"/>
              </w:rPr>
              <w:t>of</w:t>
            </w:r>
            <w:r w:rsidRPr="00E85EB6">
              <w:rPr>
                <w:rFonts w:asciiTheme="minorHAnsi" w:hAnsiTheme="minorHAnsi" w:cstheme="minorHAnsi"/>
                <w:b/>
                <w:spacing w:val="1"/>
                <w:sz w:val="24"/>
              </w:rPr>
              <w:t xml:space="preserve"> </w:t>
            </w:r>
            <w:r w:rsidRPr="00E85EB6">
              <w:rPr>
                <w:rFonts w:asciiTheme="minorHAnsi" w:hAnsiTheme="minorHAnsi" w:cstheme="minorHAnsi"/>
                <w:b/>
                <w:sz w:val="24"/>
              </w:rPr>
              <w:t>the</w:t>
            </w:r>
            <w:r w:rsidRPr="00E85EB6">
              <w:rPr>
                <w:rFonts w:asciiTheme="minorHAnsi" w:hAnsiTheme="minorHAnsi" w:cstheme="minorHAnsi"/>
                <w:b/>
                <w:spacing w:val="1"/>
                <w:sz w:val="24"/>
              </w:rPr>
              <w:t xml:space="preserve"> </w:t>
            </w:r>
            <w:r w:rsidRPr="00E85EB6">
              <w:rPr>
                <w:rFonts w:asciiTheme="minorHAnsi" w:hAnsiTheme="minorHAnsi" w:cstheme="minorHAnsi"/>
                <w:b/>
                <w:sz w:val="24"/>
              </w:rPr>
              <w:t>vendor</w:t>
            </w:r>
            <w:r w:rsidRPr="00E85EB6">
              <w:rPr>
                <w:rFonts w:asciiTheme="minorHAnsi" w:hAnsiTheme="minorHAnsi" w:cstheme="minorHAnsi"/>
                <w:b/>
                <w:spacing w:val="63"/>
                <w:sz w:val="24"/>
              </w:rPr>
              <w:t xml:space="preserve"> </w:t>
            </w:r>
            <w:r w:rsidRPr="00E85EB6">
              <w:rPr>
                <w:rFonts w:asciiTheme="minorHAnsi" w:hAnsiTheme="minorHAnsi" w:cstheme="minorHAnsi"/>
                <w:b/>
                <w:sz w:val="24"/>
              </w:rPr>
              <w:t>related</w:t>
            </w:r>
            <w:r w:rsidRPr="00E85EB6">
              <w:rPr>
                <w:rFonts w:asciiTheme="minorHAnsi" w:hAnsiTheme="minorHAnsi" w:cstheme="minorHAnsi"/>
                <w:b/>
                <w:spacing w:val="64"/>
                <w:sz w:val="24"/>
              </w:rPr>
              <w:t xml:space="preserve"> </w:t>
            </w:r>
            <w:r w:rsidRPr="00E85EB6">
              <w:rPr>
                <w:rFonts w:asciiTheme="minorHAnsi" w:hAnsiTheme="minorHAnsi" w:cstheme="minorHAnsi"/>
                <w:b/>
                <w:sz w:val="24"/>
              </w:rPr>
              <w:t xml:space="preserve">to </w:t>
            </w:r>
            <w:r w:rsidRPr="00E85EB6">
              <w:rPr>
                <w:rFonts w:asciiTheme="minorHAnsi" w:hAnsiTheme="minorHAnsi" w:cstheme="minorHAnsi"/>
                <w:b/>
                <w:spacing w:val="9"/>
                <w:sz w:val="24"/>
              </w:rPr>
              <w:t xml:space="preserve">following </w:t>
            </w:r>
            <w:r w:rsidRPr="00E85EB6">
              <w:rPr>
                <w:rFonts w:asciiTheme="minorHAnsi" w:hAnsiTheme="minorHAnsi" w:cstheme="minorHAnsi"/>
                <w:b/>
                <w:sz w:val="24"/>
              </w:rPr>
              <w:t>type</w:t>
            </w:r>
            <w:r w:rsidRPr="00E85EB6">
              <w:rPr>
                <w:rFonts w:asciiTheme="minorHAnsi" w:hAnsiTheme="minorHAnsi" w:cstheme="minorHAnsi"/>
                <w:b/>
                <w:spacing w:val="-61"/>
                <w:sz w:val="24"/>
              </w:rPr>
              <w:t xml:space="preserve"> </w:t>
            </w:r>
            <w:r w:rsidRPr="00E85EB6">
              <w:rPr>
                <w:rFonts w:asciiTheme="minorHAnsi" w:hAnsiTheme="minorHAnsi" w:cstheme="minorHAnsi"/>
                <w:b/>
                <w:w w:val="105"/>
                <w:sz w:val="24"/>
              </w:rPr>
              <w:t>of</w:t>
            </w:r>
            <w:r w:rsidRPr="00E85EB6">
              <w:rPr>
                <w:rFonts w:asciiTheme="minorHAnsi" w:hAnsiTheme="minorHAnsi" w:cstheme="minorHAnsi"/>
                <w:b/>
                <w:spacing w:val="23"/>
                <w:w w:val="105"/>
                <w:sz w:val="24"/>
              </w:rPr>
              <w:t xml:space="preserve"> </w:t>
            </w:r>
            <w:r w:rsidRPr="00E85EB6">
              <w:rPr>
                <w:rFonts w:asciiTheme="minorHAnsi" w:hAnsiTheme="minorHAnsi" w:cstheme="minorHAnsi"/>
                <w:b/>
                <w:w w:val="105"/>
                <w:sz w:val="24"/>
              </w:rPr>
              <w:t>Merchant</w:t>
            </w:r>
            <w:r w:rsidRPr="00E85EB6">
              <w:rPr>
                <w:rFonts w:asciiTheme="minorHAnsi" w:hAnsiTheme="minorHAnsi" w:cstheme="minorHAnsi"/>
                <w:b/>
                <w:spacing w:val="23"/>
                <w:w w:val="105"/>
                <w:sz w:val="24"/>
              </w:rPr>
              <w:t xml:space="preserve"> </w:t>
            </w:r>
            <w:r w:rsidRPr="00E85EB6">
              <w:rPr>
                <w:rFonts w:asciiTheme="minorHAnsi" w:hAnsiTheme="minorHAnsi" w:cstheme="minorHAnsi"/>
                <w:b/>
                <w:spacing w:val="9"/>
                <w:w w:val="105"/>
                <w:sz w:val="24"/>
              </w:rPr>
              <w:t>integration</w:t>
            </w:r>
            <w:r w:rsidRPr="00E85EB6">
              <w:rPr>
                <w:rFonts w:asciiTheme="minorHAnsi" w:hAnsiTheme="minorHAnsi" w:cstheme="minorHAnsi"/>
                <w:b/>
                <w:spacing w:val="27"/>
                <w:w w:val="105"/>
                <w:sz w:val="24"/>
              </w:rPr>
              <w:t xml:space="preserve"> </w:t>
            </w:r>
            <w:r w:rsidRPr="00E85EB6">
              <w:rPr>
                <w:rFonts w:asciiTheme="minorHAnsi" w:hAnsiTheme="minorHAnsi" w:cstheme="minorHAnsi"/>
                <w:b/>
                <w:w w:val="160"/>
                <w:sz w:val="24"/>
              </w:rPr>
              <w:t>–</w:t>
            </w:r>
          </w:p>
        </w:tc>
        <w:tc>
          <w:tcPr>
            <w:tcW w:w="1285" w:type="dxa"/>
            <w:tcBorders>
              <w:bottom w:val="single" w:sz="4" w:space="0" w:color="auto"/>
            </w:tcBorders>
          </w:tcPr>
          <w:p w14:paraId="5AF05604" w14:textId="77777777" w:rsidR="00002CC4" w:rsidRPr="009A5B34" w:rsidRDefault="00002CC4" w:rsidP="00CC2B8B">
            <w:pPr>
              <w:pStyle w:val="TableParagraph"/>
              <w:rPr>
                <w:rFonts w:asciiTheme="minorHAnsi" w:hAnsiTheme="minorHAnsi" w:cstheme="minorHAnsi"/>
                <w:b/>
                <w:color w:val="FF0000"/>
              </w:rPr>
            </w:pPr>
            <w:r>
              <w:rPr>
                <w:rFonts w:asciiTheme="minorHAnsi" w:hAnsiTheme="minorHAnsi" w:cstheme="minorHAnsi"/>
                <w:b/>
                <w:sz w:val="24"/>
              </w:rPr>
              <w:t>Mandatory</w:t>
            </w:r>
          </w:p>
        </w:tc>
        <w:tc>
          <w:tcPr>
            <w:tcW w:w="719" w:type="dxa"/>
            <w:tcBorders>
              <w:bottom w:val="single" w:sz="4" w:space="0" w:color="auto"/>
            </w:tcBorders>
          </w:tcPr>
          <w:p w14:paraId="5120BA48" w14:textId="4EDC448B" w:rsidR="00002CC4" w:rsidRPr="001C4C42" w:rsidRDefault="00152A9F" w:rsidP="00CC2B8B">
            <w:pPr>
              <w:pStyle w:val="TableParagraph"/>
              <w:rPr>
                <w:rFonts w:asciiTheme="minorHAnsi" w:hAnsiTheme="minorHAnsi" w:cstheme="minorHAnsi"/>
                <w:b/>
              </w:rPr>
            </w:pPr>
            <w:r>
              <w:rPr>
                <w:rFonts w:asciiTheme="minorHAnsi" w:hAnsiTheme="minorHAnsi" w:cstheme="minorHAnsi"/>
                <w:b/>
              </w:rPr>
              <w:t xml:space="preserve">  </w:t>
            </w:r>
            <w:r w:rsidR="00002CC4" w:rsidRPr="001C4C42">
              <w:rPr>
                <w:rFonts w:asciiTheme="minorHAnsi" w:hAnsiTheme="minorHAnsi" w:cstheme="minorHAnsi"/>
                <w:b/>
              </w:rPr>
              <w:t>---</w:t>
            </w:r>
          </w:p>
        </w:tc>
        <w:tc>
          <w:tcPr>
            <w:tcW w:w="1271" w:type="dxa"/>
            <w:tcBorders>
              <w:bottom w:val="single" w:sz="4" w:space="0" w:color="auto"/>
            </w:tcBorders>
          </w:tcPr>
          <w:p w14:paraId="6F974C65" w14:textId="62FF5E78" w:rsidR="00002CC4" w:rsidRPr="001C4C42" w:rsidRDefault="00152A9F" w:rsidP="00CC2B8B">
            <w:pPr>
              <w:pStyle w:val="TableParagraph"/>
              <w:rPr>
                <w:rFonts w:asciiTheme="minorHAnsi" w:hAnsiTheme="minorHAnsi" w:cstheme="minorHAnsi"/>
                <w:b/>
              </w:rPr>
            </w:pPr>
            <w:r>
              <w:rPr>
                <w:rFonts w:asciiTheme="minorHAnsi" w:hAnsiTheme="minorHAnsi" w:cstheme="minorHAnsi"/>
                <w:b/>
              </w:rPr>
              <w:t xml:space="preserve">   </w:t>
            </w:r>
            <w:r w:rsidR="00002CC4" w:rsidRPr="001C4C42">
              <w:rPr>
                <w:rFonts w:asciiTheme="minorHAnsi" w:hAnsiTheme="minorHAnsi" w:cstheme="minorHAnsi"/>
                <w:b/>
              </w:rPr>
              <w:t xml:space="preserve"> ---</w:t>
            </w:r>
          </w:p>
        </w:tc>
      </w:tr>
      <w:tr w:rsidR="00002CC4" w:rsidRPr="00202EA5" w14:paraId="637CF121" w14:textId="77777777" w:rsidTr="001B7860">
        <w:trPr>
          <w:gridBefore w:val="1"/>
          <w:gridAfter w:val="1"/>
          <w:wBefore w:w="122" w:type="dxa"/>
          <w:wAfter w:w="265" w:type="dxa"/>
          <w:trHeight w:val="225"/>
        </w:trPr>
        <w:tc>
          <w:tcPr>
            <w:tcW w:w="709" w:type="dxa"/>
            <w:tcBorders>
              <w:top w:val="single" w:sz="4" w:space="0" w:color="auto"/>
              <w:bottom w:val="single" w:sz="4" w:space="0" w:color="auto"/>
            </w:tcBorders>
          </w:tcPr>
          <w:p w14:paraId="26E9E279"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1</w:t>
            </w:r>
          </w:p>
        </w:tc>
        <w:tc>
          <w:tcPr>
            <w:tcW w:w="5944" w:type="dxa"/>
            <w:gridSpan w:val="2"/>
            <w:tcBorders>
              <w:top w:val="single" w:sz="4" w:space="0" w:color="auto"/>
              <w:bottom w:val="single" w:sz="4" w:space="0" w:color="auto"/>
            </w:tcBorders>
          </w:tcPr>
          <w:p w14:paraId="75A20E13" w14:textId="77777777" w:rsidR="00002CC4" w:rsidRPr="00202EA5" w:rsidRDefault="00002CC4" w:rsidP="008661E2">
            <w:pPr>
              <w:pStyle w:val="TableParagraph"/>
              <w:tabs>
                <w:tab w:val="left" w:pos="828"/>
              </w:tabs>
              <w:spacing w:line="270" w:lineRule="exact"/>
              <w:ind w:left="467"/>
              <w:rPr>
                <w:rFonts w:asciiTheme="minorHAnsi" w:hAnsiTheme="minorHAnsi" w:cstheme="minorHAnsi"/>
                <w:spacing w:val="9"/>
                <w:sz w:val="24"/>
              </w:rPr>
            </w:pPr>
            <w:r w:rsidRPr="00202EA5">
              <w:rPr>
                <w:rFonts w:asciiTheme="minorHAnsi" w:hAnsiTheme="minorHAnsi" w:cstheme="minorHAnsi"/>
                <w:sz w:val="24"/>
              </w:rPr>
              <w:t>Offline</w:t>
            </w:r>
            <w:r w:rsidRPr="00202EA5">
              <w:rPr>
                <w:rFonts w:asciiTheme="minorHAnsi" w:hAnsiTheme="minorHAnsi" w:cstheme="minorHAnsi"/>
                <w:spacing w:val="54"/>
                <w:sz w:val="24"/>
              </w:rPr>
              <w:t xml:space="preserve"> </w:t>
            </w:r>
            <w:r w:rsidRPr="00202EA5">
              <w:rPr>
                <w:rFonts w:asciiTheme="minorHAnsi" w:hAnsiTheme="minorHAnsi" w:cstheme="minorHAnsi"/>
                <w:spacing w:val="9"/>
                <w:sz w:val="24"/>
              </w:rPr>
              <w:t>Merchant</w:t>
            </w:r>
            <w:r w:rsidRPr="00202EA5">
              <w:rPr>
                <w:rFonts w:asciiTheme="minorHAnsi" w:hAnsiTheme="minorHAnsi" w:cstheme="minorHAnsi"/>
                <w:spacing w:val="55"/>
                <w:sz w:val="24"/>
              </w:rPr>
              <w:t xml:space="preserve"> </w:t>
            </w:r>
            <w:r w:rsidRPr="00202EA5">
              <w:rPr>
                <w:rFonts w:asciiTheme="minorHAnsi" w:hAnsiTheme="minorHAnsi" w:cstheme="minorHAnsi"/>
                <w:spacing w:val="9"/>
                <w:sz w:val="24"/>
              </w:rPr>
              <w:t>Integration</w:t>
            </w:r>
          </w:p>
        </w:tc>
        <w:tc>
          <w:tcPr>
            <w:tcW w:w="1285" w:type="dxa"/>
            <w:tcBorders>
              <w:top w:val="single" w:sz="4" w:space="0" w:color="auto"/>
              <w:bottom w:val="single" w:sz="4" w:space="0" w:color="auto"/>
            </w:tcBorders>
          </w:tcPr>
          <w:p w14:paraId="6502F21A" w14:textId="77777777" w:rsidR="00002CC4" w:rsidRPr="00202EA5" w:rsidRDefault="00002CC4" w:rsidP="00CC2B8B">
            <w:pPr>
              <w:pStyle w:val="TableParagraph"/>
              <w:rPr>
                <w:rFonts w:asciiTheme="minorHAnsi" w:hAnsiTheme="minorHAnsi" w:cstheme="minorHAnsi"/>
              </w:rPr>
            </w:pPr>
          </w:p>
        </w:tc>
        <w:tc>
          <w:tcPr>
            <w:tcW w:w="719" w:type="dxa"/>
            <w:tcBorders>
              <w:top w:val="single" w:sz="4" w:space="0" w:color="auto"/>
              <w:bottom w:val="single" w:sz="4" w:space="0" w:color="auto"/>
            </w:tcBorders>
          </w:tcPr>
          <w:p w14:paraId="3D0EAB62" w14:textId="77777777" w:rsidR="00002CC4" w:rsidRPr="00202EA5" w:rsidRDefault="00002CC4" w:rsidP="00CC2B8B">
            <w:pPr>
              <w:pStyle w:val="TableParagraph"/>
              <w:rPr>
                <w:rFonts w:asciiTheme="minorHAnsi" w:hAnsiTheme="minorHAnsi" w:cstheme="minorHAnsi"/>
              </w:rPr>
            </w:pPr>
          </w:p>
        </w:tc>
        <w:tc>
          <w:tcPr>
            <w:tcW w:w="1271" w:type="dxa"/>
            <w:tcBorders>
              <w:top w:val="single" w:sz="4" w:space="0" w:color="auto"/>
              <w:bottom w:val="single" w:sz="4" w:space="0" w:color="auto"/>
            </w:tcBorders>
          </w:tcPr>
          <w:p w14:paraId="76D1A391" w14:textId="77777777" w:rsidR="00002CC4" w:rsidRPr="00202EA5" w:rsidRDefault="00002CC4" w:rsidP="00CC2B8B">
            <w:pPr>
              <w:pStyle w:val="TableParagraph"/>
              <w:rPr>
                <w:rFonts w:asciiTheme="minorHAnsi" w:hAnsiTheme="minorHAnsi" w:cstheme="minorHAnsi"/>
              </w:rPr>
            </w:pPr>
          </w:p>
        </w:tc>
      </w:tr>
      <w:tr w:rsidR="00002CC4" w:rsidRPr="00202EA5" w14:paraId="57093894" w14:textId="77777777" w:rsidTr="001B7860">
        <w:trPr>
          <w:gridBefore w:val="1"/>
          <w:gridAfter w:val="1"/>
          <w:wBefore w:w="122" w:type="dxa"/>
          <w:wAfter w:w="265" w:type="dxa"/>
          <w:trHeight w:val="225"/>
        </w:trPr>
        <w:tc>
          <w:tcPr>
            <w:tcW w:w="709" w:type="dxa"/>
            <w:tcBorders>
              <w:top w:val="single" w:sz="4" w:space="0" w:color="auto"/>
              <w:bottom w:val="single" w:sz="4" w:space="0" w:color="auto"/>
            </w:tcBorders>
          </w:tcPr>
          <w:p w14:paraId="4B3B57C7"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2</w:t>
            </w:r>
          </w:p>
        </w:tc>
        <w:tc>
          <w:tcPr>
            <w:tcW w:w="5944" w:type="dxa"/>
            <w:gridSpan w:val="2"/>
            <w:tcBorders>
              <w:top w:val="single" w:sz="4" w:space="0" w:color="auto"/>
              <w:bottom w:val="single" w:sz="4" w:space="0" w:color="auto"/>
            </w:tcBorders>
          </w:tcPr>
          <w:p w14:paraId="3EA35080" w14:textId="77777777" w:rsidR="00002CC4" w:rsidRPr="00202EA5" w:rsidRDefault="00002CC4" w:rsidP="008661E2">
            <w:pPr>
              <w:pStyle w:val="TableParagraph"/>
              <w:tabs>
                <w:tab w:val="left" w:pos="828"/>
              </w:tabs>
              <w:spacing w:before="4"/>
              <w:ind w:left="467"/>
              <w:rPr>
                <w:rFonts w:asciiTheme="minorHAnsi" w:hAnsiTheme="minorHAnsi" w:cstheme="minorHAnsi"/>
                <w:sz w:val="24"/>
              </w:rPr>
            </w:pPr>
            <w:r w:rsidRPr="00202EA5">
              <w:rPr>
                <w:rFonts w:asciiTheme="minorHAnsi" w:hAnsiTheme="minorHAnsi" w:cstheme="minorHAnsi"/>
                <w:sz w:val="24"/>
              </w:rPr>
              <w:t>Online</w:t>
            </w:r>
            <w:r w:rsidRPr="00202EA5">
              <w:rPr>
                <w:rFonts w:asciiTheme="minorHAnsi" w:hAnsiTheme="minorHAnsi" w:cstheme="minorHAnsi"/>
                <w:spacing w:val="88"/>
                <w:sz w:val="24"/>
              </w:rPr>
              <w:t xml:space="preserve"> </w:t>
            </w:r>
            <w:r w:rsidRPr="00202EA5">
              <w:rPr>
                <w:rFonts w:asciiTheme="minorHAnsi" w:hAnsiTheme="minorHAnsi" w:cstheme="minorHAnsi"/>
                <w:sz w:val="24"/>
              </w:rPr>
              <w:t>Merchant</w:t>
            </w:r>
            <w:r w:rsidRPr="00202EA5">
              <w:rPr>
                <w:rFonts w:asciiTheme="minorHAnsi" w:hAnsiTheme="minorHAnsi" w:cstheme="minorHAnsi"/>
                <w:spacing w:val="83"/>
                <w:sz w:val="24"/>
              </w:rPr>
              <w:t xml:space="preserve"> </w:t>
            </w:r>
            <w:r w:rsidRPr="00202EA5">
              <w:rPr>
                <w:rFonts w:asciiTheme="minorHAnsi" w:hAnsiTheme="minorHAnsi" w:cstheme="minorHAnsi"/>
                <w:spacing w:val="9"/>
                <w:sz w:val="24"/>
              </w:rPr>
              <w:t>Integration</w:t>
            </w:r>
          </w:p>
        </w:tc>
        <w:tc>
          <w:tcPr>
            <w:tcW w:w="1285" w:type="dxa"/>
            <w:tcBorders>
              <w:top w:val="single" w:sz="4" w:space="0" w:color="auto"/>
              <w:bottom w:val="single" w:sz="4" w:space="0" w:color="auto"/>
            </w:tcBorders>
          </w:tcPr>
          <w:p w14:paraId="1A5404DC" w14:textId="77777777" w:rsidR="00002CC4" w:rsidRPr="00202EA5" w:rsidRDefault="00002CC4" w:rsidP="00CC2B8B">
            <w:pPr>
              <w:pStyle w:val="TableParagraph"/>
              <w:rPr>
                <w:rFonts w:asciiTheme="minorHAnsi" w:hAnsiTheme="minorHAnsi" w:cstheme="minorHAnsi"/>
              </w:rPr>
            </w:pPr>
          </w:p>
        </w:tc>
        <w:tc>
          <w:tcPr>
            <w:tcW w:w="719" w:type="dxa"/>
            <w:tcBorders>
              <w:top w:val="single" w:sz="4" w:space="0" w:color="auto"/>
              <w:bottom w:val="single" w:sz="4" w:space="0" w:color="auto"/>
            </w:tcBorders>
          </w:tcPr>
          <w:p w14:paraId="244B34E7" w14:textId="77777777" w:rsidR="00002CC4" w:rsidRPr="00202EA5" w:rsidRDefault="00002CC4" w:rsidP="00CC2B8B">
            <w:pPr>
              <w:pStyle w:val="TableParagraph"/>
              <w:rPr>
                <w:rFonts w:asciiTheme="minorHAnsi" w:hAnsiTheme="minorHAnsi" w:cstheme="minorHAnsi"/>
              </w:rPr>
            </w:pPr>
          </w:p>
        </w:tc>
        <w:tc>
          <w:tcPr>
            <w:tcW w:w="1271" w:type="dxa"/>
            <w:tcBorders>
              <w:top w:val="single" w:sz="4" w:space="0" w:color="auto"/>
              <w:bottom w:val="single" w:sz="4" w:space="0" w:color="auto"/>
            </w:tcBorders>
          </w:tcPr>
          <w:p w14:paraId="7439589B" w14:textId="77777777" w:rsidR="00002CC4" w:rsidRPr="00202EA5" w:rsidRDefault="00002CC4" w:rsidP="00CC2B8B">
            <w:pPr>
              <w:pStyle w:val="TableParagraph"/>
              <w:rPr>
                <w:rFonts w:asciiTheme="minorHAnsi" w:hAnsiTheme="minorHAnsi" w:cstheme="minorHAnsi"/>
              </w:rPr>
            </w:pPr>
          </w:p>
        </w:tc>
      </w:tr>
      <w:tr w:rsidR="00002CC4" w:rsidRPr="00202EA5" w14:paraId="3863338D" w14:textId="77777777" w:rsidTr="001B7860">
        <w:trPr>
          <w:gridBefore w:val="1"/>
          <w:gridAfter w:val="1"/>
          <w:wBefore w:w="122" w:type="dxa"/>
          <w:wAfter w:w="265" w:type="dxa"/>
          <w:trHeight w:val="292"/>
        </w:trPr>
        <w:tc>
          <w:tcPr>
            <w:tcW w:w="709" w:type="dxa"/>
            <w:tcBorders>
              <w:top w:val="single" w:sz="4" w:space="0" w:color="auto"/>
              <w:bottom w:val="single" w:sz="4" w:space="0" w:color="auto"/>
            </w:tcBorders>
          </w:tcPr>
          <w:p w14:paraId="17CC72CA"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3</w:t>
            </w:r>
          </w:p>
        </w:tc>
        <w:tc>
          <w:tcPr>
            <w:tcW w:w="5944" w:type="dxa"/>
            <w:gridSpan w:val="2"/>
            <w:tcBorders>
              <w:top w:val="single" w:sz="4" w:space="0" w:color="auto"/>
              <w:bottom w:val="single" w:sz="4" w:space="0" w:color="auto"/>
            </w:tcBorders>
          </w:tcPr>
          <w:p w14:paraId="195C6DE0" w14:textId="77777777" w:rsidR="00002CC4" w:rsidRPr="00202EA5" w:rsidRDefault="00002CC4" w:rsidP="008661E2">
            <w:pPr>
              <w:pStyle w:val="TableParagraph"/>
              <w:tabs>
                <w:tab w:val="left" w:pos="828"/>
              </w:tabs>
              <w:spacing w:before="5" w:line="254" w:lineRule="exact"/>
              <w:ind w:left="467"/>
              <w:rPr>
                <w:rFonts w:asciiTheme="minorHAnsi" w:hAnsiTheme="minorHAnsi" w:cstheme="minorHAnsi"/>
                <w:sz w:val="24"/>
              </w:rPr>
            </w:pPr>
            <w:r w:rsidRPr="00202EA5">
              <w:rPr>
                <w:rFonts w:asciiTheme="minorHAnsi" w:hAnsiTheme="minorHAnsi" w:cstheme="minorHAnsi"/>
                <w:spacing w:val="9"/>
                <w:sz w:val="24"/>
              </w:rPr>
              <w:t>Integration</w:t>
            </w:r>
            <w:r w:rsidRPr="00202EA5">
              <w:rPr>
                <w:rFonts w:asciiTheme="minorHAnsi" w:hAnsiTheme="minorHAnsi" w:cstheme="minorHAnsi"/>
                <w:spacing w:val="47"/>
                <w:sz w:val="24"/>
              </w:rPr>
              <w:t xml:space="preserve"> </w:t>
            </w:r>
            <w:r w:rsidRPr="00202EA5">
              <w:rPr>
                <w:rFonts w:asciiTheme="minorHAnsi" w:hAnsiTheme="minorHAnsi" w:cstheme="minorHAnsi"/>
                <w:sz w:val="24"/>
              </w:rPr>
              <w:t>with</w:t>
            </w:r>
            <w:r w:rsidRPr="00202EA5">
              <w:rPr>
                <w:rFonts w:asciiTheme="minorHAnsi" w:hAnsiTheme="minorHAnsi" w:cstheme="minorHAnsi"/>
                <w:spacing w:val="44"/>
                <w:sz w:val="24"/>
              </w:rPr>
              <w:t xml:space="preserve"> </w:t>
            </w:r>
            <w:r w:rsidRPr="00202EA5">
              <w:rPr>
                <w:rFonts w:asciiTheme="minorHAnsi" w:hAnsiTheme="minorHAnsi" w:cstheme="minorHAnsi"/>
                <w:sz w:val="24"/>
              </w:rPr>
              <w:t>the</w:t>
            </w:r>
            <w:r w:rsidRPr="00202EA5">
              <w:rPr>
                <w:rFonts w:asciiTheme="minorHAnsi" w:hAnsiTheme="minorHAnsi" w:cstheme="minorHAnsi"/>
                <w:spacing w:val="44"/>
                <w:sz w:val="24"/>
              </w:rPr>
              <w:t xml:space="preserve"> </w:t>
            </w:r>
            <w:r w:rsidRPr="00202EA5">
              <w:rPr>
                <w:rFonts w:asciiTheme="minorHAnsi" w:hAnsiTheme="minorHAnsi" w:cstheme="minorHAnsi"/>
                <w:spacing w:val="10"/>
                <w:sz w:val="24"/>
              </w:rPr>
              <w:t>E-commerce</w:t>
            </w:r>
            <w:r w:rsidRPr="00202EA5">
              <w:rPr>
                <w:rFonts w:asciiTheme="minorHAnsi" w:hAnsiTheme="minorHAnsi" w:cstheme="minorHAnsi"/>
                <w:spacing w:val="45"/>
                <w:sz w:val="24"/>
              </w:rPr>
              <w:t xml:space="preserve"> </w:t>
            </w:r>
            <w:r w:rsidRPr="00202EA5">
              <w:rPr>
                <w:rFonts w:asciiTheme="minorHAnsi" w:hAnsiTheme="minorHAnsi" w:cstheme="minorHAnsi"/>
                <w:sz w:val="24"/>
              </w:rPr>
              <w:t>portal</w:t>
            </w:r>
          </w:p>
        </w:tc>
        <w:tc>
          <w:tcPr>
            <w:tcW w:w="1285" w:type="dxa"/>
            <w:tcBorders>
              <w:top w:val="single" w:sz="4" w:space="0" w:color="auto"/>
              <w:bottom w:val="single" w:sz="4" w:space="0" w:color="auto"/>
            </w:tcBorders>
          </w:tcPr>
          <w:p w14:paraId="09EFF096" w14:textId="77777777" w:rsidR="00002CC4" w:rsidRPr="00202EA5" w:rsidRDefault="00002CC4" w:rsidP="00CC2B8B">
            <w:pPr>
              <w:pStyle w:val="TableParagraph"/>
              <w:rPr>
                <w:rFonts w:asciiTheme="minorHAnsi" w:hAnsiTheme="minorHAnsi" w:cstheme="minorHAnsi"/>
              </w:rPr>
            </w:pPr>
          </w:p>
        </w:tc>
        <w:tc>
          <w:tcPr>
            <w:tcW w:w="719" w:type="dxa"/>
            <w:tcBorders>
              <w:top w:val="single" w:sz="4" w:space="0" w:color="auto"/>
              <w:bottom w:val="single" w:sz="4" w:space="0" w:color="auto"/>
            </w:tcBorders>
          </w:tcPr>
          <w:p w14:paraId="54ED6589" w14:textId="77777777" w:rsidR="00002CC4" w:rsidRPr="00202EA5" w:rsidRDefault="00002CC4" w:rsidP="00CC2B8B">
            <w:pPr>
              <w:pStyle w:val="TableParagraph"/>
              <w:rPr>
                <w:rFonts w:asciiTheme="minorHAnsi" w:hAnsiTheme="minorHAnsi" w:cstheme="minorHAnsi"/>
              </w:rPr>
            </w:pPr>
          </w:p>
        </w:tc>
        <w:tc>
          <w:tcPr>
            <w:tcW w:w="1271" w:type="dxa"/>
            <w:tcBorders>
              <w:top w:val="single" w:sz="4" w:space="0" w:color="auto"/>
              <w:bottom w:val="single" w:sz="4" w:space="0" w:color="auto"/>
            </w:tcBorders>
          </w:tcPr>
          <w:p w14:paraId="325D17B4" w14:textId="77777777" w:rsidR="00002CC4" w:rsidRPr="00202EA5" w:rsidRDefault="00002CC4" w:rsidP="00CC2B8B">
            <w:pPr>
              <w:pStyle w:val="TableParagraph"/>
              <w:rPr>
                <w:rFonts w:asciiTheme="minorHAnsi" w:hAnsiTheme="minorHAnsi" w:cstheme="minorHAnsi"/>
              </w:rPr>
            </w:pPr>
          </w:p>
        </w:tc>
      </w:tr>
      <w:tr w:rsidR="00002CC4" w:rsidRPr="00202EA5" w14:paraId="6E7AC6F9" w14:textId="77777777" w:rsidTr="001B7860">
        <w:trPr>
          <w:gridBefore w:val="1"/>
          <w:gridAfter w:val="1"/>
          <w:wBefore w:w="122" w:type="dxa"/>
          <w:wAfter w:w="265" w:type="dxa"/>
          <w:trHeight w:val="502"/>
        </w:trPr>
        <w:tc>
          <w:tcPr>
            <w:tcW w:w="709" w:type="dxa"/>
            <w:tcBorders>
              <w:top w:val="single" w:sz="4" w:space="0" w:color="auto"/>
              <w:bottom w:val="single" w:sz="4" w:space="0" w:color="auto"/>
            </w:tcBorders>
          </w:tcPr>
          <w:p w14:paraId="50BD75EC"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4</w:t>
            </w:r>
          </w:p>
        </w:tc>
        <w:tc>
          <w:tcPr>
            <w:tcW w:w="5944" w:type="dxa"/>
            <w:gridSpan w:val="2"/>
            <w:tcBorders>
              <w:top w:val="single" w:sz="4" w:space="0" w:color="auto"/>
              <w:bottom w:val="single" w:sz="4" w:space="0" w:color="auto"/>
            </w:tcBorders>
          </w:tcPr>
          <w:p w14:paraId="0F61C670" w14:textId="704566EE" w:rsidR="00002CC4" w:rsidRPr="00202EA5" w:rsidRDefault="00002CC4" w:rsidP="008661E2">
            <w:pPr>
              <w:pStyle w:val="TableParagraph"/>
              <w:tabs>
                <w:tab w:val="left" w:pos="828"/>
              </w:tabs>
              <w:spacing w:before="1" w:line="244" w:lineRule="auto"/>
              <w:ind w:left="467" w:right="210"/>
              <w:rPr>
                <w:rFonts w:asciiTheme="minorHAnsi" w:hAnsiTheme="minorHAnsi" w:cstheme="minorHAnsi"/>
                <w:spacing w:val="9"/>
                <w:sz w:val="24"/>
              </w:rPr>
            </w:pPr>
            <w:r w:rsidRPr="00202EA5">
              <w:rPr>
                <w:rFonts w:asciiTheme="minorHAnsi" w:hAnsiTheme="minorHAnsi" w:cstheme="minorHAnsi"/>
                <w:sz w:val="24"/>
              </w:rPr>
              <w:t>Deep</w:t>
            </w:r>
            <w:r w:rsidRPr="00202EA5">
              <w:rPr>
                <w:rFonts w:asciiTheme="minorHAnsi" w:hAnsiTheme="minorHAnsi" w:cstheme="minorHAnsi"/>
                <w:spacing w:val="3"/>
                <w:sz w:val="24"/>
              </w:rPr>
              <w:t xml:space="preserve"> </w:t>
            </w:r>
            <w:r w:rsidRPr="00202EA5">
              <w:rPr>
                <w:rFonts w:asciiTheme="minorHAnsi" w:hAnsiTheme="minorHAnsi" w:cstheme="minorHAnsi"/>
                <w:spacing w:val="9"/>
                <w:sz w:val="24"/>
              </w:rPr>
              <w:t>integration</w:t>
            </w:r>
            <w:r w:rsidRPr="00202EA5">
              <w:rPr>
                <w:rFonts w:asciiTheme="minorHAnsi" w:hAnsiTheme="minorHAnsi" w:cstheme="minorHAnsi"/>
                <w:spacing w:val="57"/>
                <w:sz w:val="24"/>
              </w:rPr>
              <w:t xml:space="preserve"> </w:t>
            </w:r>
            <w:r w:rsidRPr="00202EA5">
              <w:rPr>
                <w:rFonts w:asciiTheme="minorHAnsi" w:hAnsiTheme="minorHAnsi" w:cstheme="minorHAnsi"/>
                <w:sz w:val="24"/>
              </w:rPr>
              <w:t>with</w:t>
            </w:r>
            <w:r w:rsidRPr="00202EA5">
              <w:rPr>
                <w:rFonts w:asciiTheme="minorHAnsi" w:hAnsiTheme="minorHAnsi" w:cstheme="minorHAnsi"/>
                <w:spacing w:val="3"/>
                <w:sz w:val="24"/>
              </w:rPr>
              <w:t xml:space="preserve"> </w:t>
            </w:r>
            <w:r w:rsidRPr="00202EA5">
              <w:rPr>
                <w:rFonts w:asciiTheme="minorHAnsi" w:hAnsiTheme="minorHAnsi" w:cstheme="minorHAnsi"/>
                <w:sz w:val="24"/>
              </w:rPr>
              <w:t>Merchant</w:t>
            </w:r>
            <w:r w:rsidRPr="00202EA5">
              <w:rPr>
                <w:rFonts w:asciiTheme="minorHAnsi" w:hAnsiTheme="minorHAnsi" w:cstheme="minorHAnsi"/>
                <w:spacing w:val="2"/>
                <w:sz w:val="24"/>
              </w:rPr>
              <w:t xml:space="preserve"> </w:t>
            </w:r>
            <w:r w:rsidRPr="00202EA5">
              <w:rPr>
                <w:rFonts w:asciiTheme="minorHAnsi" w:hAnsiTheme="minorHAnsi" w:cstheme="minorHAnsi"/>
                <w:sz w:val="24"/>
              </w:rPr>
              <w:t>/</w:t>
            </w:r>
            <w:r w:rsidRPr="00202EA5">
              <w:rPr>
                <w:rFonts w:asciiTheme="minorHAnsi" w:hAnsiTheme="minorHAnsi" w:cstheme="minorHAnsi"/>
                <w:spacing w:val="9"/>
                <w:sz w:val="24"/>
              </w:rPr>
              <w:t>Wallet</w:t>
            </w:r>
            <w:r w:rsidR="00152A9F">
              <w:rPr>
                <w:rFonts w:asciiTheme="minorHAnsi" w:hAnsiTheme="minorHAnsi" w:cstheme="minorHAnsi"/>
                <w:spacing w:val="9"/>
                <w:sz w:val="24"/>
              </w:rPr>
              <w:t xml:space="preserve"> </w:t>
            </w:r>
            <w:r w:rsidRPr="00202EA5">
              <w:rPr>
                <w:rFonts w:asciiTheme="minorHAnsi" w:hAnsiTheme="minorHAnsi" w:cstheme="minorHAnsi"/>
                <w:sz w:val="24"/>
              </w:rPr>
              <w:t>Mobile</w:t>
            </w:r>
            <w:r w:rsidRPr="00202EA5">
              <w:rPr>
                <w:rFonts w:asciiTheme="minorHAnsi" w:hAnsiTheme="minorHAnsi" w:cstheme="minorHAnsi"/>
                <w:spacing w:val="26"/>
                <w:sz w:val="24"/>
              </w:rPr>
              <w:t xml:space="preserve"> </w:t>
            </w:r>
            <w:r w:rsidRPr="00202EA5">
              <w:rPr>
                <w:rFonts w:asciiTheme="minorHAnsi" w:hAnsiTheme="minorHAnsi" w:cstheme="minorHAnsi"/>
                <w:sz w:val="24"/>
              </w:rPr>
              <w:t>App</w:t>
            </w:r>
          </w:p>
        </w:tc>
        <w:tc>
          <w:tcPr>
            <w:tcW w:w="1285" w:type="dxa"/>
            <w:tcBorders>
              <w:top w:val="single" w:sz="4" w:space="0" w:color="auto"/>
              <w:bottom w:val="single" w:sz="4" w:space="0" w:color="auto"/>
            </w:tcBorders>
          </w:tcPr>
          <w:p w14:paraId="35067926" w14:textId="77777777" w:rsidR="00002CC4" w:rsidRPr="00202EA5" w:rsidRDefault="00002CC4" w:rsidP="00CC2B8B">
            <w:pPr>
              <w:pStyle w:val="TableParagraph"/>
              <w:rPr>
                <w:rFonts w:asciiTheme="minorHAnsi" w:hAnsiTheme="minorHAnsi" w:cstheme="minorHAnsi"/>
              </w:rPr>
            </w:pPr>
          </w:p>
        </w:tc>
        <w:tc>
          <w:tcPr>
            <w:tcW w:w="719" w:type="dxa"/>
            <w:tcBorders>
              <w:top w:val="single" w:sz="4" w:space="0" w:color="auto"/>
              <w:bottom w:val="single" w:sz="4" w:space="0" w:color="auto"/>
            </w:tcBorders>
          </w:tcPr>
          <w:p w14:paraId="54628510" w14:textId="77777777" w:rsidR="00002CC4" w:rsidRPr="00202EA5" w:rsidRDefault="00002CC4" w:rsidP="00CC2B8B">
            <w:pPr>
              <w:pStyle w:val="TableParagraph"/>
              <w:rPr>
                <w:rFonts w:asciiTheme="minorHAnsi" w:hAnsiTheme="minorHAnsi" w:cstheme="minorHAnsi"/>
              </w:rPr>
            </w:pPr>
          </w:p>
        </w:tc>
        <w:tc>
          <w:tcPr>
            <w:tcW w:w="1271" w:type="dxa"/>
            <w:tcBorders>
              <w:top w:val="single" w:sz="4" w:space="0" w:color="auto"/>
              <w:bottom w:val="single" w:sz="4" w:space="0" w:color="auto"/>
            </w:tcBorders>
          </w:tcPr>
          <w:p w14:paraId="6297A3FB" w14:textId="77777777" w:rsidR="00002CC4" w:rsidRPr="00202EA5" w:rsidRDefault="00002CC4" w:rsidP="00CC2B8B">
            <w:pPr>
              <w:pStyle w:val="TableParagraph"/>
              <w:rPr>
                <w:rFonts w:asciiTheme="minorHAnsi" w:hAnsiTheme="minorHAnsi" w:cstheme="minorHAnsi"/>
              </w:rPr>
            </w:pPr>
          </w:p>
        </w:tc>
      </w:tr>
      <w:tr w:rsidR="00002CC4" w:rsidRPr="00202EA5" w14:paraId="783C01D6" w14:textId="77777777" w:rsidTr="001B7860">
        <w:trPr>
          <w:gridBefore w:val="1"/>
          <w:gridAfter w:val="1"/>
          <w:wBefore w:w="122" w:type="dxa"/>
          <w:wAfter w:w="265" w:type="dxa"/>
          <w:trHeight w:val="232"/>
        </w:trPr>
        <w:tc>
          <w:tcPr>
            <w:tcW w:w="709" w:type="dxa"/>
            <w:tcBorders>
              <w:top w:val="single" w:sz="4" w:space="0" w:color="auto"/>
              <w:bottom w:val="single" w:sz="4" w:space="0" w:color="auto"/>
            </w:tcBorders>
          </w:tcPr>
          <w:p w14:paraId="773022C8"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5</w:t>
            </w:r>
          </w:p>
        </w:tc>
        <w:tc>
          <w:tcPr>
            <w:tcW w:w="5944" w:type="dxa"/>
            <w:gridSpan w:val="2"/>
            <w:tcBorders>
              <w:top w:val="single" w:sz="4" w:space="0" w:color="auto"/>
              <w:bottom w:val="single" w:sz="4" w:space="0" w:color="auto"/>
            </w:tcBorders>
          </w:tcPr>
          <w:p w14:paraId="0CB35B41" w14:textId="77777777" w:rsidR="00002CC4" w:rsidRPr="00202EA5" w:rsidRDefault="00002CC4" w:rsidP="008661E2">
            <w:pPr>
              <w:pStyle w:val="TableParagraph"/>
              <w:tabs>
                <w:tab w:val="left" w:pos="828"/>
              </w:tabs>
              <w:spacing w:line="269" w:lineRule="exact"/>
              <w:ind w:left="467"/>
              <w:rPr>
                <w:rFonts w:asciiTheme="minorHAnsi" w:hAnsiTheme="minorHAnsi" w:cstheme="minorHAnsi"/>
                <w:sz w:val="24"/>
              </w:rPr>
            </w:pPr>
            <w:r w:rsidRPr="00202EA5">
              <w:rPr>
                <w:rFonts w:asciiTheme="minorHAnsi" w:hAnsiTheme="minorHAnsi" w:cstheme="minorHAnsi"/>
                <w:spacing w:val="9"/>
                <w:sz w:val="24"/>
              </w:rPr>
              <w:t>Integration</w:t>
            </w:r>
            <w:r w:rsidRPr="00202EA5">
              <w:rPr>
                <w:rFonts w:asciiTheme="minorHAnsi" w:hAnsiTheme="minorHAnsi" w:cstheme="minorHAnsi"/>
                <w:spacing w:val="56"/>
                <w:sz w:val="24"/>
              </w:rPr>
              <w:t xml:space="preserve"> </w:t>
            </w:r>
            <w:r w:rsidRPr="00202EA5">
              <w:rPr>
                <w:rFonts w:asciiTheme="minorHAnsi" w:hAnsiTheme="minorHAnsi" w:cstheme="minorHAnsi"/>
                <w:sz w:val="24"/>
              </w:rPr>
              <w:t>with</w:t>
            </w:r>
            <w:r w:rsidRPr="00202EA5">
              <w:rPr>
                <w:rFonts w:asciiTheme="minorHAnsi" w:hAnsiTheme="minorHAnsi" w:cstheme="minorHAnsi"/>
                <w:spacing w:val="54"/>
                <w:sz w:val="24"/>
              </w:rPr>
              <w:t xml:space="preserve"> </w:t>
            </w:r>
            <w:r w:rsidRPr="00202EA5">
              <w:rPr>
                <w:rFonts w:asciiTheme="minorHAnsi" w:hAnsiTheme="minorHAnsi" w:cstheme="minorHAnsi"/>
                <w:sz w:val="24"/>
              </w:rPr>
              <w:t>the</w:t>
            </w:r>
            <w:r w:rsidRPr="00202EA5">
              <w:rPr>
                <w:rFonts w:asciiTheme="minorHAnsi" w:hAnsiTheme="minorHAnsi" w:cstheme="minorHAnsi"/>
                <w:spacing w:val="54"/>
                <w:sz w:val="24"/>
              </w:rPr>
              <w:t xml:space="preserve"> </w:t>
            </w:r>
            <w:r w:rsidRPr="00202EA5">
              <w:rPr>
                <w:rFonts w:asciiTheme="minorHAnsi" w:hAnsiTheme="minorHAnsi" w:cstheme="minorHAnsi"/>
                <w:sz w:val="24"/>
              </w:rPr>
              <w:t>chat</w:t>
            </w:r>
            <w:r w:rsidRPr="00202EA5">
              <w:rPr>
                <w:rFonts w:asciiTheme="minorHAnsi" w:hAnsiTheme="minorHAnsi" w:cstheme="minorHAnsi"/>
                <w:spacing w:val="57"/>
                <w:sz w:val="24"/>
              </w:rPr>
              <w:t xml:space="preserve"> </w:t>
            </w:r>
            <w:r w:rsidRPr="00202EA5">
              <w:rPr>
                <w:rFonts w:asciiTheme="minorHAnsi" w:hAnsiTheme="minorHAnsi" w:cstheme="minorHAnsi"/>
                <w:sz w:val="24"/>
              </w:rPr>
              <w:t>platform</w:t>
            </w:r>
          </w:p>
        </w:tc>
        <w:tc>
          <w:tcPr>
            <w:tcW w:w="1285" w:type="dxa"/>
            <w:tcBorders>
              <w:top w:val="single" w:sz="4" w:space="0" w:color="auto"/>
              <w:bottom w:val="single" w:sz="4" w:space="0" w:color="auto"/>
            </w:tcBorders>
          </w:tcPr>
          <w:p w14:paraId="57C0852F" w14:textId="77777777" w:rsidR="00002CC4" w:rsidRPr="00202EA5" w:rsidRDefault="00002CC4" w:rsidP="00CC2B8B">
            <w:pPr>
              <w:pStyle w:val="TableParagraph"/>
              <w:rPr>
                <w:rFonts w:asciiTheme="minorHAnsi" w:hAnsiTheme="minorHAnsi" w:cstheme="minorHAnsi"/>
              </w:rPr>
            </w:pPr>
          </w:p>
        </w:tc>
        <w:tc>
          <w:tcPr>
            <w:tcW w:w="719" w:type="dxa"/>
            <w:tcBorders>
              <w:top w:val="single" w:sz="4" w:space="0" w:color="auto"/>
              <w:bottom w:val="single" w:sz="4" w:space="0" w:color="auto"/>
            </w:tcBorders>
          </w:tcPr>
          <w:p w14:paraId="0FC23B3D" w14:textId="77777777" w:rsidR="00002CC4" w:rsidRPr="00202EA5" w:rsidRDefault="00002CC4" w:rsidP="00CC2B8B">
            <w:pPr>
              <w:pStyle w:val="TableParagraph"/>
              <w:rPr>
                <w:rFonts w:asciiTheme="minorHAnsi" w:hAnsiTheme="minorHAnsi" w:cstheme="minorHAnsi"/>
              </w:rPr>
            </w:pPr>
          </w:p>
        </w:tc>
        <w:tc>
          <w:tcPr>
            <w:tcW w:w="1271" w:type="dxa"/>
            <w:tcBorders>
              <w:top w:val="single" w:sz="4" w:space="0" w:color="auto"/>
              <w:bottom w:val="single" w:sz="4" w:space="0" w:color="auto"/>
            </w:tcBorders>
          </w:tcPr>
          <w:p w14:paraId="29673A80" w14:textId="77777777" w:rsidR="00002CC4" w:rsidRPr="00202EA5" w:rsidRDefault="00002CC4" w:rsidP="00CC2B8B">
            <w:pPr>
              <w:pStyle w:val="TableParagraph"/>
              <w:rPr>
                <w:rFonts w:asciiTheme="minorHAnsi" w:hAnsiTheme="minorHAnsi" w:cstheme="minorHAnsi"/>
              </w:rPr>
            </w:pPr>
          </w:p>
        </w:tc>
      </w:tr>
      <w:tr w:rsidR="00002CC4" w:rsidRPr="00202EA5" w14:paraId="116AAF9B" w14:textId="77777777" w:rsidTr="001B7860">
        <w:trPr>
          <w:gridBefore w:val="1"/>
          <w:gridAfter w:val="1"/>
          <w:wBefore w:w="122" w:type="dxa"/>
          <w:wAfter w:w="265" w:type="dxa"/>
          <w:trHeight w:val="502"/>
        </w:trPr>
        <w:tc>
          <w:tcPr>
            <w:tcW w:w="709" w:type="dxa"/>
            <w:tcBorders>
              <w:top w:val="single" w:sz="4" w:space="0" w:color="auto"/>
              <w:bottom w:val="single" w:sz="4" w:space="0" w:color="auto"/>
            </w:tcBorders>
          </w:tcPr>
          <w:p w14:paraId="311F5791"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6</w:t>
            </w:r>
          </w:p>
        </w:tc>
        <w:tc>
          <w:tcPr>
            <w:tcW w:w="5944" w:type="dxa"/>
            <w:gridSpan w:val="2"/>
            <w:tcBorders>
              <w:top w:val="single" w:sz="4" w:space="0" w:color="auto"/>
              <w:bottom w:val="single" w:sz="4" w:space="0" w:color="auto"/>
            </w:tcBorders>
          </w:tcPr>
          <w:p w14:paraId="1A6F3403" w14:textId="3003B8B7" w:rsidR="00002CC4" w:rsidRPr="00202EA5" w:rsidRDefault="00002CC4" w:rsidP="008661E2">
            <w:pPr>
              <w:pStyle w:val="TableParagraph"/>
              <w:tabs>
                <w:tab w:val="left" w:pos="828"/>
              </w:tabs>
              <w:spacing w:before="5" w:line="244" w:lineRule="auto"/>
              <w:ind w:left="467" w:right="206"/>
              <w:rPr>
                <w:rFonts w:asciiTheme="minorHAnsi" w:hAnsiTheme="minorHAnsi" w:cstheme="minorHAnsi"/>
                <w:spacing w:val="9"/>
                <w:sz w:val="24"/>
              </w:rPr>
            </w:pPr>
            <w:r w:rsidRPr="00202EA5">
              <w:rPr>
                <w:rFonts w:asciiTheme="minorHAnsi" w:hAnsiTheme="minorHAnsi" w:cstheme="minorHAnsi"/>
                <w:spacing w:val="9"/>
                <w:sz w:val="24"/>
              </w:rPr>
              <w:t>Integration</w:t>
            </w:r>
            <w:r w:rsidRPr="00202EA5">
              <w:rPr>
                <w:rFonts w:asciiTheme="minorHAnsi" w:hAnsiTheme="minorHAnsi" w:cstheme="minorHAnsi"/>
                <w:spacing w:val="64"/>
                <w:sz w:val="24"/>
              </w:rPr>
              <w:t xml:space="preserve"> </w:t>
            </w:r>
            <w:r w:rsidRPr="00202EA5">
              <w:rPr>
                <w:rFonts w:asciiTheme="minorHAnsi" w:hAnsiTheme="minorHAnsi" w:cstheme="minorHAnsi"/>
                <w:sz w:val="24"/>
              </w:rPr>
              <w:t>with</w:t>
            </w:r>
            <w:r w:rsidRPr="00202EA5">
              <w:rPr>
                <w:rFonts w:asciiTheme="minorHAnsi" w:hAnsiTheme="minorHAnsi" w:cstheme="minorHAnsi"/>
                <w:spacing w:val="1"/>
                <w:sz w:val="24"/>
              </w:rPr>
              <w:t xml:space="preserve"> </w:t>
            </w:r>
            <w:r w:rsidRPr="00202EA5">
              <w:rPr>
                <w:rFonts w:asciiTheme="minorHAnsi" w:hAnsiTheme="minorHAnsi" w:cstheme="minorHAnsi"/>
                <w:sz w:val="24"/>
              </w:rPr>
              <w:t>the</w:t>
            </w:r>
            <w:r w:rsidRPr="00202EA5">
              <w:rPr>
                <w:rFonts w:asciiTheme="minorHAnsi" w:hAnsiTheme="minorHAnsi" w:cstheme="minorHAnsi"/>
                <w:spacing w:val="42"/>
                <w:sz w:val="24"/>
              </w:rPr>
              <w:t xml:space="preserve"> </w:t>
            </w:r>
            <w:r w:rsidRPr="00202EA5">
              <w:rPr>
                <w:rFonts w:asciiTheme="minorHAnsi" w:hAnsiTheme="minorHAnsi" w:cstheme="minorHAnsi"/>
                <w:sz w:val="24"/>
              </w:rPr>
              <w:t>Bank’s</w:t>
            </w:r>
            <w:r w:rsidRPr="00202EA5">
              <w:rPr>
                <w:rFonts w:asciiTheme="minorHAnsi" w:hAnsiTheme="minorHAnsi" w:cstheme="minorHAnsi"/>
                <w:spacing w:val="62"/>
                <w:sz w:val="24"/>
              </w:rPr>
              <w:t xml:space="preserve"> </w:t>
            </w:r>
            <w:r w:rsidRPr="00202EA5">
              <w:rPr>
                <w:rFonts w:asciiTheme="minorHAnsi" w:hAnsiTheme="minorHAnsi" w:cstheme="minorHAnsi"/>
                <w:sz w:val="24"/>
              </w:rPr>
              <w:t>Mobile</w:t>
            </w:r>
            <w:r w:rsidRPr="00202EA5">
              <w:rPr>
                <w:rFonts w:asciiTheme="minorHAnsi" w:hAnsiTheme="minorHAnsi" w:cstheme="minorHAnsi"/>
                <w:spacing w:val="61"/>
                <w:sz w:val="24"/>
              </w:rPr>
              <w:t xml:space="preserve"> </w:t>
            </w:r>
            <w:r w:rsidRPr="00202EA5">
              <w:rPr>
                <w:rFonts w:asciiTheme="minorHAnsi" w:hAnsiTheme="minorHAnsi" w:cstheme="minorHAnsi"/>
                <w:spacing w:val="9"/>
                <w:sz w:val="24"/>
              </w:rPr>
              <w:t>Banking</w:t>
            </w:r>
            <w:r w:rsidR="00152A9F">
              <w:rPr>
                <w:rFonts w:asciiTheme="minorHAnsi" w:hAnsiTheme="minorHAnsi" w:cstheme="minorHAnsi"/>
                <w:spacing w:val="9"/>
                <w:sz w:val="24"/>
              </w:rPr>
              <w:t xml:space="preserve"> </w:t>
            </w:r>
            <w:r w:rsidRPr="00202EA5">
              <w:rPr>
                <w:rFonts w:asciiTheme="minorHAnsi" w:hAnsiTheme="minorHAnsi" w:cstheme="minorHAnsi"/>
                <w:spacing w:val="9"/>
                <w:sz w:val="24"/>
              </w:rPr>
              <w:t>Service</w:t>
            </w:r>
          </w:p>
        </w:tc>
        <w:tc>
          <w:tcPr>
            <w:tcW w:w="1285" w:type="dxa"/>
            <w:tcBorders>
              <w:top w:val="single" w:sz="4" w:space="0" w:color="auto"/>
              <w:bottom w:val="single" w:sz="4" w:space="0" w:color="auto"/>
            </w:tcBorders>
          </w:tcPr>
          <w:p w14:paraId="372B24DE" w14:textId="77777777" w:rsidR="00002CC4" w:rsidRPr="00202EA5" w:rsidRDefault="00002CC4" w:rsidP="00CC2B8B">
            <w:pPr>
              <w:pStyle w:val="TableParagraph"/>
              <w:rPr>
                <w:rFonts w:asciiTheme="minorHAnsi" w:hAnsiTheme="minorHAnsi" w:cstheme="minorHAnsi"/>
              </w:rPr>
            </w:pPr>
          </w:p>
        </w:tc>
        <w:tc>
          <w:tcPr>
            <w:tcW w:w="719" w:type="dxa"/>
            <w:tcBorders>
              <w:top w:val="single" w:sz="4" w:space="0" w:color="auto"/>
              <w:bottom w:val="single" w:sz="4" w:space="0" w:color="auto"/>
            </w:tcBorders>
          </w:tcPr>
          <w:p w14:paraId="0D3220F5" w14:textId="77777777" w:rsidR="00002CC4" w:rsidRPr="00202EA5" w:rsidRDefault="00002CC4" w:rsidP="00CC2B8B">
            <w:pPr>
              <w:pStyle w:val="TableParagraph"/>
              <w:rPr>
                <w:rFonts w:asciiTheme="minorHAnsi" w:hAnsiTheme="minorHAnsi" w:cstheme="minorHAnsi"/>
              </w:rPr>
            </w:pPr>
          </w:p>
        </w:tc>
        <w:tc>
          <w:tcPr>
            <w:tcW w:w="1271" w:type="dxa"/>
            <w:tcBorders>
              <w:top w:val="single" w:sz="4" w:space="0" w:color="auto"/>
              <w:bottom w:val="single" w:sz="4" w:space="0" w:color="auto"/>
            </w:tcBorders>
          </w:tcPr>
          <w:p w14:paraId="57271558" w14:textId="77777777" w:rsidR="00002CC4" w:rsidRPr="00202EA5" w:rsidRDefault="00002CC4" w:rsidP="00CC2B8B">
            <w:pPr>
              <w:pStyle w:val="TableParagraph"/>
              <w:rPr>
                <w:rFonts w:asciiTheme="minorHAnsi" w:hAnsiTheme="minorHAnsi" w:cstheme="minorHAnsi"/>
              </w:rPr>
            </w:pPr>
          </w:p>
        </w:tc>
      </w:tr>
      <w:tr w:rsidR="00002CC4" w:rsidRPr="00202EA5" w14:paraId="00C0F05A" w14:textId="77777777" w:rsidTr="001B7860">
        <w:trPr>
          <w:gridBefore w:val="1"/>
          <w:gridAfter w:val="1"/>
          <w:wBefore w:w="122" w:type="dxa"/>
          <w:wAfter w:w="265" w:type="dxa"/>
          <w:trHeight w:val="202"/>
        </w:trPr>
        <w:tc>
          <w:tcPr>
            <w:tcW w:w="709" w:type="dxa"/>
            <w:tcBorders>
              <w:top w:val="single" w:sz="4" w:space="0" w:color="auto"/>
              <w:bottom w:val="single" w:sz="4" w:space="0" w:color="auto"/>
            </w:tcBorders>
          </w:tcPr>
          <w:p w14:paraId="44DF9098"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7</w:t>
            </w:r>
          </w:p>
        </w:tc>
        <w:tc>
          <w:tcPr>
            <w:tcW w:w="5944" w:type="dxa"/>
            <w:gridSpan w:val="2"/>
            <w:tcBorders>
              <w:top w:val="single" w:sz="4" w:space="0" w:color="auto"/>
              <w:bottom w:val="single" w:sz="4" w:space="0" w:color="auto"/>
            </w:tcBorders>
          </w:tcPr>
          <w:p w14:paraId="4FBAF567" w14:textId="77777777" w:rsidR="00002CC4" w:rsidRPr="00202EA5" w:rsidRDefault="00002CC4" w:rsidP="008661E2">
            <w:pPr>
              <w:pStyle w:val="TableParagraph"/>
              <w:tabs>
                <w:tab w:val="left" w:pos="828"/>
              </w:tabs>
              <w:spacing w:line="269" w:lineRule="exact"/>
              <w:ind w:left="467"/>
              <w:rPr>
                <w:rFonts w:asciiTheme="minorHAnsi" w:hAnsiTheme="minorHAnsi" w:cstheme="minorHAnsi"/>
                <w:spacing w:val="9"/>
                <w:sz w:val="24"/>
              </w:rPr>
            </w:pPr>
            <w:r w:rsidRPr="00202EA5">
              <w:rPr>
                <w:rFonts w:asciiTheme="minorHAnsi" w:hAnsiTheme="minorHAnsi" w:cstheme="minorHAnsi"/>
                <w:spacing w:val="9"/>
                <w:sz w:val="24"/>
              </w:rPr>
              <w:t xml:space="preserve">Integration </w:t>
            </w:r>
            <w:r w:rsidRPr="00202EA5">
              <w:rPr>
                <w:rFonts w:asciiTheme="minorHAnsi" w:hAnsiTheme="minorHAnsi" w:cstheme="minorHAnsi"/>
                <w:sz w:val="24"/>
              </w:rPr>
              <w:t>with</w:t>
            </w:r>
            <w:r w:rsidRPr="00202EA5">
              <w:rPr>
                <w:rFonts w:asciiTheme="minorHAnsi" w:hAnsiTheme="minorHAnsi" w:cstheme="minorHAnsi"/>
                <w:spacing w:val="34"/>
                <w:sz w:val="24"/>
              </w:rPr>
              <w:t xml:space="preserve"> </w:t>
            </w:r>
            <w:r w:rsidRPr="00202EA5">
              <w:rPr>
                <w:rFonts w:asciiTheme="minorHAnsi" w:hAnsiTheme="minorHAnsi" w:cstheme="minorHAnsi"/>
                <w:spacing w:val="9"/>
                <w:sz w:val="24"/>
              </w:rPr>
              <w:t>POS/MPOS</w:t>
            </w:r>
          </w:p>
        </w:tc>
        <w:tc>
          <w:tcPr>
            <w:tcW w:w="1285" w:type="dxa"/>
            <w:tcBorders>
              <w:top w:val="single" w:sz="4" w:space="0" w:color="auto"/>
              <w:bottom w:val="single" w:sz="4" w:space="0" w:color="auto"/>
            </w:tcBorders>
          </w:tcPr>
          <w:p w14:paraId="5265569F" w14:textId="77777777" w:rsidR="00002CC4" w:rsidRPr="00202EA5" w:rsidRDefault="00002CC4" w:rsidP="00CC2B8B">
            <w:pPr>
              <w:pStyle w:val="TableParagraph"/>
              <w:rPr>
                <w:rFonts w:asciiTheme="minorHAnsi" w:hAnsiTheme="minorHAnsi" w:cstheme="minorHAnsi"/>
              </w:rPr>
            </w:pPr>
          </w:p>
        </w:tc>
        <w:tc>
          <w:tcPr>
            <w:tcW w:w="719" w:type="dxa"/>
            <w:tcBorders>
              <w:top w:val="single" w:sz="4" w:space="0" w:color="auto"/>
              <w:bottom w:val="single" w:sz="4" w:space="0" w:color="auto"/>
            </w:tcBorders>
          </w:tcPr>
          <w:p w14:paraId="14B8E250" w14:textId="77777777" w:rsidR="00002CC4" w:rsidRPr="00202EA5" w:rsidRDefault="00002CC4" w:rsidP="00CC2B8B">
            <w:pPr>
              <w:pStyle w:val="TableParagraph"/>
              <w:rPr>
                <w:rFonts w:asciiTheme="minorHAnsi" w:hAnsiTheme="minorHAnsi" w:cstheme="minorHAnsi"/>
              </w:rPr>
            </w:pPr>
          </w:p>
        </w:tc>
        <w:tc>
          <w:tcPr>
            <w:tcW w:w="1271" w:type="dxa"/>
            <w:tcBorders>
              <w:top w:val="single" w:sz="4" w:space="0" w:color="auto"/>
              <w:bottom w:val="single" w:sz="4" w:space="0" w:color="auto"/>
            </w:tcBorders>
          </w:tcPr>
          <w:p w14:paraId="13CED4A8" w14:textId="77777777" w:rsidR="00002CC4" w:rsidRPr="00202EA5" w:rsidRDefault="00002CC4" w:rsidP="00CC2B8B">
            <w:pPr>
              <w:pStyle w:val="TableParagraph"/>
              <w:rPr>
                <w:rFonts w:asciiTheme="minorHAnsi" w:hAnsiTheme="minorHAnsi" w:cstheme="minorHAnsi"/>
              </w:rPr>
            </w:pPr>
          </w:p>
        </w:tc>
      </w:tr>
      <w:tr w:rsidR="00002CC4" w:rsidRPr="00202EA5" w14:paraId="332EE4B3" w14:textId="77777777" w:rsidTr="001B7860">
        <w:trPr>
          <w:gridBefore w:val="1"/>
          <w:gridAfter w:val="1"/>
          <w:wBefore w:w="122" w:type="dxa"/>
          <w:wAfter w:w="265" w:type="dxa"/>
          <w:trHeight w:val="486"/>
        </w:trPr>
        <w:tc>
          <w:tcPr>
            <w:tcW w:w="709" w:type="dxa"/>
            <w:tcBorders>
              <w:top w:val="single" w:sz="4" w:space="0" w:color="auto"/>
            </w:tcBorders>
          </w:tcPr>
          <w:p w14:paraId="04D14C78"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8</w:t>
            </w:r>
          </w:p>
        </w:tc>
        <w:tc>
          <w:tcPr>
            <w:tcW w:w="5944" w:type="dxa"/>
            <w:gridSpan w:val="2"/>
            <w:tcBorders>
              <w:top w:val="single" w:sz="4" w:space="0" w:color="auto"/>
            </w:tcBorders>
          </w:tcPr>
          <w:p w14:paraId="6C6F4BAB" w14:textId="2BA8AF8F" w:rsidR="00002CC4" w:rsidRPr="00202EA5" w:rsidRDefault="00002CC4" w:rsidP="008661E2">
            <w:pPr>
              <w:pStyle w:val="TableParagraph"/>
              <w:tabs>
                <w:tab w:val="left" w:pos="828"/>
              </w:tabs>
              <w:spacing w:before="5" w:line="254" w:lineRule="exact"/>
              <w:ind w:left="467"/>
              <w:rPr>
                <w:rFonts w:asciiTheme="minorHAnsi" w:hAnsiTheme="minorHAnsi" w:cstheme="minorHAnsi"/>
                <w:spacing w:val="9"/>
                <w:sz w:val="24"/>
              </w:rPr>
            </w:pPr>
            <w:r w:rsidRPr="00202EA5">
              <w:rPr>
                <w:rFonts w:asciiTheme="minorHAnsi" w:hAnsiTheme="minorHAnsi" w:cstheme="minorHAnsi"/>
                <w:spacing w:val="9"/>
                <w:sz w:val="24"/>
              </w:rPr>
              <w:t>Integration</w:t>
            </w:r>
            <w:r w:rsidRPr="00202EA5">
              <w:rPr>
                <w:rFonts w:asciiTheme="minorHAnsi" w:hAnsiTheme="minorHAnsi" w:cstheme="minorHAnsi"/>
                <w:spacing w:val="24"/>
                <w:sz w:val="24"/>
              </w:rPr>
              <w:t xml:space="preserve"> </w:t>
            </w:r>
            <w:r w:rsidRPr="00202EA5">
              <w:rPr>
                <w:rFonts w:asciiTheme="minorHAnsi" w:hAnsiTheme="minorHAnsi" w:cstheme="minorHAnsi"/>
                <w:sz w:val="24"/>
              </w:rPr>
              <w:t>for</w:t>
            </w:r>
            <w:r w:rsidRPr="00202EA5">
              <w:rPr>
                <w:rFonts w:asciiTheme="minorHAnsi" w:hAnsiTheme="minorHAnsi" w:cstheme="minorHAnsi"/>
                <w:spacing w:val="19"/>
                <w:sz w:val="24"/>
              </w:rPr>
              <w:t xml:space="preserve"> </w:t>
            </w:r>
            <w:r w:rsidRPr="00202EA5">
              <w:rPr>
                <w:rFonts w:asciiTheme="minorHAnsi" w:hAnsiTheme="minorHAnsi" w:cstheme="minorHAnsi"/>
                <w:spacing w:val="9"/>
                <w:sz w:val="24"/>
              </w:rPr>
              <w:t>providing</w:t>
            </w:r>
            <w:r w:rsidRPr="00202EA5">
              <w:rPr>
                <w:rFonts w:asciiTheme="minorHAnsi" w:hAnsiTheme="minorHAnsi" w:cstheme="minorHAnsi"/>
                <w:spacing w:val="19"/>
                <w:sz w:val="24"/>
              </w:rPr>
              <w:t xml:space="preserve"> </w:t>
            </w:r>
            <w:r w:rsidRPr="00202EA5">
              <w:rPr>
                <w:rFonts w:asciiTheme="minorHAnsi" w:hAnsiTheme="minorHAnsi" w:cstheme="minorHAnsi"/>
                <w:sz w:val="24"/>
              </w:rPr>
              <w:t>POS</w:t>
            </w:r>
            <w:r w:rsidRPr="00202EA5">
              <w:rPr>
                <w:rFonts w:asciiTheme="minorHAnsi" w:hAnsiTheme="minorHAnsi" w:cstheme="minorHAnsi"/>
                <w:spacing w:val="17"/>
                <w:sz w:val="24"/>
              </w:rPr>
              <w:t xml:space="preserve"> </w:t>
            </w:r>
            <w:r w:rsidRPr="00202EA5">
              <w:rPr>
                <w:rFonts w:asciiTheme="minorHAnsi" w:hAnsiTheme="minorHAnsi" w:cstheme="minorHAnsi"/>
                <w:spacing w:val="9"/>
                <w:sz w:val="24"/>
              </w:rPr>
              <w:t>facility</w:t>
            </w:r>
            <w:r w:rsidRPr="00202EA5">
              <w:rPr>
                <w:rFonts w:asciiTheme="minorHAnsi" w:hAnsiTheme="minorHAnsi" w:cstheme="minorHAnsi"/>
                <w:spacing w:val="21"/>
                <w:sz w:val="24"/>
              </w:rPr>
              <w:t xml:space="preserve"> </w:t>
            </w:r>
            <w:r w:rsidRPr="00202EA5">
              <w:rPr>
                <w:rFonts w:asciiTheme="minorHAnsi" w:hAnsiTheme="minorHAnsi" w:cstheme="minorHAnsi"/>
                <w:sz w:val="24"/>
              </w:rPr>
              <w:t>using</w:t>
            </w:r>
            <w:r w:rsidR="00152A9F">
              <w:rPr>
                <w:rFonts w:asciiTheme="minorHAnsi" w:hAnsiTheme="minorHAnsi" w:cstheme="minorHAnsi"/>
                <w:sz w:val="24"/>
              </w:rPr>
              <w:t xml:space="preserve"> </w:t>
            </w:r>
            <w:r w:rsidRPr="00202EA5">
              <w:rPr>
                <w:rFonts w:asciiTheme="minorHAnsi" w:hAnsiTheme="minorHAnsi" w:cstheme="minorHAnsi"/>
                <w:sz w:val="24"/>
              </w:rPr>
              <w:t>QR</w:t>
            </w:r>
            <w:r w:rsidRPr="00202EA5">
              <w:rPr>
                <w:rFonts w:asciiTheme="minorHAnsi" w:hAnsiTheme="minorHAnsi" w:cstheme="minorHAnsi"/>
                <w:spacing w:val="24"/>
                <w:sz w:val="24"/>
              </w:rPr>
              <w:t xml:space="preserve"> </w:t>
            </w:r>
            <w:r w:rsidRPr="00202EA5">
              <w:rPr>
                <w:rFonts w:asciiTheme="minorHAnsi" w:hAnsiTheme="minorHAnsi" w:cstheme="minorHAnsi"/>
                <w:sz w:val="24"/>
              </w:rPr>
              <w:t>code</w:t>
            </w:r>
          </w:p>
        </w:tc>
        <w:tc>
          <w:tcPr>
            <w:tcW w:w="1285" w:type="dxa"/>
            <w:tcBorders>
              <w:top w:val="single" w:sz="4" w:space="0" w:color="auto"/>
            </w:tcBorders>
          </w:tcPr>
          <w:p w14:paraId="04B6CDAD" w14:textId="77777777" w:rsidR="00002CC4" w:rsidRPr="00202EA5" w:rsidRDefault="00002CC4" w:rsidP="00CC2B8B">
            <w:pPr>
              <w:pStyle w:val="TableParagraph"/>
              <w:rPr>
                <w:rFonts w:asciiTheme="minorHAnsi" w:hAnsiTheme="minorHAnsi" w:cstheme="minorHAnsi"/>
              </w:rPr>
            </w:pPr>
          </w:p>
        </w:tc>
        <w:tc>
          <w:tcPr>
            <w:tcW w:w="719" w:type="dxa"/>
            <w:tcBorders>
              <w:top w:val="single" w:sz="4" w:space="0" w:color="auto"/>
            </w:tcBorders>
          </w:tcPr>
          <w:p w14:paraId="73FD254F" w14:textId="77777777" w:rsidR="00002CC4" w:rsidRPr="00202EA5" w:rsidRDefault="00002CC4" w:rsidP="00CC2B8B">
            <w:pPr>
              <w:pStyle w:val="TableParagraph"/>
              <w:rPr>
                <w:rFonts w:asciiTheme="minorHAnsi" w:hAnsiTheme="minorHAnsi" w:cstheme="minorHAnsi"/>
              </w:rPr>
            </w:pPr>
          </w:p>
        </w:tc>
        <w:tc>
          <w:tcPr>
            <w:tcW w:w="1271" w:type="dxa"/>
            <w:tcBorders>
              <w:top w:val="single" w:sz="4" w:space="0" w:color="auto"/>
            </w:tcBorders>
          </w:tcPr>
          <w:p w14:paraId="518D4222" w14:textId="77777777" w:rsidR="00002CC4" w:rsidRPr="00202EA5" w:rsidRDefault="00002CC4" w:rsidP="00CC2B8B">
            <w:pPr>
              <w:pStyle w:val="TableParagraph"/>
              <w:rPr>
                <w:rFonts w:asciiTheme="minorHAnsi" w:hAnsiTheme="minorHAnsi" w:cstheme="minorHAnsi"/>
              </w:rPr>
            </w:pPr>
          </w:p>
        </w:tc>
      </w:tr>
      <w:tr w:rsidR="00002CC4" w:rsidRPr="00202EA5" w14:paraId="78A9D995" w14:textId="77777777" w:rsidTr="001B7860">
        <w:trPr>
          <w:gridBefore w:val="1"/>
          <w:gridAfter w:val="1"/>
          <w:wBefore w:w="122" w:type="dxa"/>
          <w:wAfter w:w="265" w:type="dxa"/>
          <w:trHeight w:val="664"/>
        </w:trPr>
        <w:tc>
          <w:tcPr>
            <w:tcW w:w="709" w:type="dxa"/>
            <w:tcBorders>
              <w:bottom w:val="single" w:sz="4" w:space="0" w:color="auto"/>
            </w:tcBorders>
          </w:tcPr>
          <w:p w14:paraId="29087268"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b/>
                <w:sz w:val="24"/>
              </w:rPr>
              <w:lastRenderedPageBreak/>
              <w:t>C</w:t>
            </w:r>
          </w:p>
        </w:tc>
        <w:tc>
          <w:tcPr>
            <w:tcW w:w="5944" w:type="dxa"/>
            <w:gridSpan w:val="2"/>
            <w:tcBorders>
              <w:bottom w:val="single" w:sz="4" w:space="0" w:color="auto"/>
            </w:tcBorders>
          </w:tcPr>
          <w:p w14:paraId="4419CF48" w14:textId="7B370AAC" w:rsidR="00002CC4" w:rsidRPr="00E85EB6" w:rsidRDefault="00002CC4" w:rsidP="00CC2B8B">
            <w:pPr>
              <w:pStyle w:val="TableParagraph"/>
              <w:tabs>
                <w:tab w:val="left" w:pos="828"/>
              </w:tabs>
              <w:spacing w:line="270" w:lineRule="exact"/>
              <w:rPr>
                <w:rFonts w:asciiTheme="minorHAnsi" w:hAnsiTheme="minorHAnsi" w:cstheme="minorHAnsi"/>
                <w:b/>
                <w:sz w:val="24"/>
              </w:rPr>
            </w:pPr>
            <w:r w:rsidRPr="00E85EB6">
              <w:rPr>
                <w:rFonts w:asciiTheme="minorHAnsi" w:hAnsiTheme="minorHAnsi" w:cstheme="minorHAnsi"/>
                <w:b/>
                <w:sz w:val="24"/>
              </w:rPr>
              <w:t>Experience</w:t>
            </w:r>
            <w:r w:rsidRPr="00E85EB6">
              <w:rPr>
                <w:rFonts w:asciiTheme="minorHAnsi" w:hAnsiTheme="minorHAnsi" w:cstheme="minorHAnsi"/>
                <w:b/>
                <w:sz w:val="24"/>
              </w:rPr>
              <w:tab/>
              <w:t>related</w:t>
            </w:r>
            <w:r w:rsidRPr="00E85EB6">
              <w:rPr>
                <w:rFonts w:asciiTheme="minorHAnsi" w:hAnsiTheme="minorHAnsi" w:cstheme="minorHAnsi"/>
                <w:b/>
                <w:sz w:val="24"/>
              </w:rPr>
              <w:tab/>
              <w:t xml:space="preserve"> to</w:t>
            </w:r>
            <w:r w:rsidRPr="00E85EB6">
              <w:rPr>
                <w:rFonts w:asciiTheme="minorHAnsi" w:hAnsiTheme="minorHAnsi" w:cstheme="minorHAnsi"/>
                <w:b/>
                <w:sz w:val="24"/>
              </w:rPr>
              <w:tab/>
              <w:t>Merchant integration for</w:t>
            </w:r>
            <w:r w:rsidR="00152A9F">
              <w:rPr>
                <w:rFonts w:asciiTheme="minorHAnsi" w:hAnsiTheme="minorHAnsi" w:cstheme="minorHAnsi"/>
                <w:b/>
                <w:sz w:val="24"/>
              </w:rPr>
              <w:t xml:space="preserve">   </w:t>
            </w:r>
            <w:r w:rsidRPr="00E85EB6">
              <w:rPr>
                <w:rFonts w:asciiTheme="minorHAnsi" w:hAnsiTheme="minorHAnsi" w:cstheme="minorHAnsi"/>
                <w:b/>
                <w:sz w:val="24"/>
              </w:rPr>
              <w:t>following type of transactions-</w:t>
            </w:r>
          </w:p>
        </w:tc>
        <w:tc>
          <w:tcPr>
            <w:tcW w:w="1285" w:type="dxa"/>
            <w:tcBorders>
              <w:bottom w:val="single" w:sz="4" w:space="0" w:color="auto"/>
            </w:tcBorders>
          </w:tcPr>
          <w:p w14:paraId="2D31CC48" w14:textId="77777777" w:rsidR="00002CC4" w:rsidRPr="009A5B34" w:rsidRDefault="00002CC4" w:rsidP="00CC2B8B">
            <w:pPr>
              <w:pStyle w:val="TableParagraph"/>
              <w:rPr>
                <w:rFonts w:asciiTheme="minorHAnsi" w:hAnsiTheme="minorHAnsi" w:cstheme="minorHAnsi"/>
                <w:b/>
                <w:color w:val="FF0000"/>
              </w:rPr>
            </w:pPr>
            <w:r>
              <w:rPr>
                <w:rFonts w:asciiTheme="minorHAnsi" w:hAnsiTheme="minorHAnsi" w:cstheme="minorHAnsi"/>
                <w:b/>
                <w:sz w:val="24"/>
              </w:rPr>
              <w:t>Mandatory</w:t>
            </w:r>
          </w:p>
        </w:tc>
        <w:tc>
          <w:tcPr>
            <w:tcW w:w="719" w:type="dxa"/>
            <w:tcBorders>
              <w:bottom w:val="single" w:sz="4" w:space="0" w:color="auto"/>
            </w:tcBorders>
          </w:tcPr>
          <w:p w14:paraId="6A76B8CD" w14:textId="725CE367" w:rsidR="00002CC4" w:rsidRPr="001C4C42" w:rsidRDefault="00152A9F" w:rsidP="00CC2B8B">
            <w:pPr>
              <w:pStyle w:val="TableParagraph"/>
              <w:rPr>
                <w:rFonts w:asciiTheme="minorHAnsi" w:hAnsiTheme="minorHAnsi" w:cstheme="minorHAnsi"/>
                <w:b/>
              </w:rPr>
            </w:pPr>
            <w:r>
              <w:rPr>
                <w:rFonts w:asciiTheme="minorHAnsi" w:hAnsiTheme="minorHAnsi" w:cstheme="minorHAnsi"/>
                <w:b/>
              </w:rPr>
              <w:t xml:space="preserve">  </w:t>
            </w:r>
            <w:r w:rsidR="00002CC4" w:rsidRPr="001C4C42">
              <w:rPr>
                <w:rFonts w:asciiTheme="minorHAnsi" w:hAnsiTheme="minorHAnsi" w:cstheme="minorHAnsi"/>
                <w:b/>
              </w:rPr>
              <w:t>---</w:t>
            </w:r>
          </w:p>
        </w:tc>
        <w:tc>
          <w:tcPr>
            <w:tcW w:w="1271" w:type="dxa"/>
            <w:tcBorders>
              <w:bottom w:val="single" w:sz="4" w:space="0" w:color="auto"/>
            </w:tcBorders>
          </w:tcPr>
          <w:p w14:paraId="679C77B9" w14:textId="7A52FBD0" w:rsidR="00002CC4" w:rsidRPr="001C4C42" w:rsidRDefault="00152A9F" w:rsidP="00CC2B8B">
            <w:pPr>
              <w:pStyle w:val="TableParagraph"/>
              <w:rPr>
                <w:rFonts w:asciiTheme="minorHAnsi" w:hAnsiTheme="minorHAnsi" w:cstheme="minorHAnsi"/>
                <w:b/>
              </w:rPr>
            </w:pPr>
            <w:r>
              <w:rPr>
                <w:rFonts w:asciiTheme="minorHAnsi" w:hAnsiTheme="minorHAnsi" w:cstheme="minorHAnsi"/>
                <w:b/>
              </w:rPr>
              <w:t xml:space="preserve">   </w:t>
            </w:r>
            <w:r w:rsidR="00002CC4" w:rsidRPr="001C4C42">
              <w:rPr>
                <w:rFonts w:asciiTheme="minorHAnsi" w:hAnsiTheme="minorHAnsi" w:cstheme="minorHAnsi"/>
                <w:b/>
              </w:rPr>
              <w:t xml:space="preserve"> ---</w:t>
            </w:r>
          </w:p>
        </w:tc>
      </w:tr>
      <w:tr w:rsidR="00002CC4" w:rsidRPr="00202EA5" w14:paraId="12897F35" w14:textId="77777777" w:rsidTr="001B7860">
        <w:trPr>
          <w:gridBefore w:val="1"/>
          <w:gridAfter w:val="1"/>
          <w:wBefore w:w="122" w:type="dxa"/>
          <w:wAfter w:w="265" w:type="dxa"/>
          <w:trHeight w:val="338"/>
        </w:trPr>
        <w:tc>
          <w:tcPr>
            <w:tcW w:w="709" w:type="dxa"/>
            <w:tcBorders>
              <w:top w:val="single" w:sz="4" w:space="0" w:color="auto"/>
              <w:bottom w:val="single" w:sz="4" w:space="0" w:color="auto"/>
            </w:tcBorders>
          </w:tcPr>
          <w:p w14:paraId="270D201E"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1</w:t>
            </w:r>
          </w:p>
        </w:tc>
        <w:tc>
          <w:tcPr>
            <w:tcW w:w="5944" w:type="dxa"/>
            <w:gridSpan w:val="2"/>
            <w:tcBorders>
              <w:top w:val="single" w:sz="4" w:space="0" w:color="auto"/>
              <w:bottom w:val="single" w:sz="4" w:space="0" w:color="auto"/>
            </w:tcBorders>
          </w:tcPr>
          <w:p w14:paraId="3D95E375" w14:textId="77777777" w:rsidR="00002CC4" w:rsidRPr="0086307C" w:rsidRDefault="00002CC4" w:rsidP="008661E2">
            <w:pPr>
              <w:pStyle w:val="TableParagraph"/>
              <w:tabs>
                <w:tab w:val="left" w:pos="828"/>
              </w:tabs>
              <w:spacing w:line="270" w:lineRule="exact"/>
              <w:ind w:left="467"/>
              <w:rPr>
                <w:rFonts w:asciiTheme="minorHAnsi" w:hAnsiTheme="minorHAnsi" w:cstheme="minorHAnsi"/>
                <w:sz w:val="24"/>
              </w:rPr>
            </w:pPr>
            <w:r w:rsidRPr="0086307C">
              <w:rPr>
                <w:rFonts w:asciiTheme="minorHAnsi" w:hAnsiTheme="minorHAnsi" w:cstheme="minorHAnsi"/>
                <w:sz w:val="24"/>
              </w:rPr>
              <w:t xml:space="preserve">P2B transaction </w:t>
            </w:r>
          </w:p>
        </w:tc>
        <w:tc>
          <w:tcPr>
            <w:tcW w:w="1285" w:type="dxa"/>
            <w:tcBorders>
              <w:top w:val="single" w:sz="4" w:space="0" w:color="auto"/>
              <w:bottom w:val="single" w:sz="4" w:space="0" w:color="auto"/>
            </w:tcBorders>
          </w:tcPr>
          <w:p w14:paraId="3A43E110" w14:textId="77777777" w:rsidR="00002CC4" w:rsidRPr="009A5B34" w:rsidRDefault="00002CC4" w:rsidP="00CC2B8B">
            <w:pPr>
              <w:pStyle w:val="TableParagraph"/>
              <w:rPr>
                <w:rFonts w:asciiTheme="minorHAnsi" w:hAnsiTheme="minorHAnsi" w:cstheme="minorHAnsi"/>
                <w:b/>
                <w:color w:val="FF0000"/>
              </w:rPr>
            </w:pPr>
          </w:p>
        </w:tc>
        <w:tc>
          <w:tcPr>
            <w:tcW w:w="719" w:type="dxa"/>
            <w:tcBorders>
              <w:top w:val="single" w:sz="4" w:space="0" w:color="auto"/>
              <w:bottom w:val="single" w:sz="4" w:space="0" w:color="auto"/>
            </w:tcBorders>
          </w:tcPr>
          <w:p w14:paraId="591DE952" w14:textId="77777777" w:rsidR="00002CC4" w:rsidRPr="001C4C42" w:rsidRDefault="00002CC4" w:rsidP="00CC2B8B">
            <w:pPr>
              <w:pStyle w:val="TableParagraph"/>
              <w:rPr>
                <w:rFonts w:asciiTheme="minorHAnsi" w:hAnsiTheme="minorHAnsi" w:cstheme="minorHAnsi"/>
                <w:b/>
              </w:rPr>
            </w:pPr>
          </w:p>
        </w:tc>
        <w:tc>
          <w:tcPr>
            <w:tcW w:w="1271" w:type="dxa"/>
            <w:tcBorders>
              <w:top w:val="single" w:sz="4" w:space="0" w:color="auto"/>
              <w:bottom w:val="single" w:sz="4" w:space="0" w:color="auto"/>
            </w:tcBorders>
          </w:tcPr>
          <w:p w14:paraId="6B8CC5B4" w14:textId="77777777" w:rsidR="00002CC4" w:rsidRPr="001C4C42" w:rsidRDefault="00002CC4" w:rsidP="00CC2B8B">
            <w:pPr>
              <w:pStyle w:val="TableParagraph"/>
              <w:rPr>
                <w:rFonts w:asciiTheme="minorHAnsi" w:hAnsiTheme="minorHAnsi" w:cstheme="minorHAnsi"/>
                <w:b/>
              </w:rPr>
            </w:pPr>
          </w:p>
        </w:tc>
      </w:tr>
      <w:tr w:rsidR="00002CC4" w:rsidRPr="00202EA5" w14:paraId="10E93C85" w14:textId="77777777" w:rsidTr="001B7860">
        <w:trPr>
          <w:gridBefore w:val="1"/>
          <w:gridAfter w:val="1"/>
          <w:wBefore w:w="122" w:type="dxa"/>
          <w:wAfter w:w="265" w:type="dxa"/>
          <w:trHeight w:val="227"/>
        </w:trPr>
        <w:tc>
          <w:tcPr>
            <w:tcW w:w="709" w:type="dxa"/>
            <w:tcBorders>
              <w:top w:val="single" w:sz="4" w:space="0" w:color="auto"/>
              <w:bottom w:val="single" w:sz="4" w:space="0" w:color="auto"/>
            </w:tcBorders>
          </w:tcPr>
          <w:p w14:paraId="3FE1CEA0"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2</w:t>
            </w:r>
          </w:p>
        </w:tc>
        <w:tc>
          <w:tcPr>
            <w:tcW w:w="5944" w:type="dxa"/>
            <w:gridSpan w:val="2"/>
            <w:tcBorders>
              <w:top w:val="single" w:sz="4" w:space="0" w:color="auto"/>
              <w:bottom w:val="single" w:sz="4" w:space="0" w:color="auto"/>
            </w:tcBorders>
          </w:tcPr>
          <w:p w14:paraId="54C096B5" w14:textId="77777777" w:rsidR="00002CC4" w:rsidRPr="0086307C" w:rsidRDefault="00002CC4" w:rsidP="008661E2">
            <w:pPr>
              <w:pStyle w:val="TableParagraph"/>
              <w:tabs>
                <w:tab w:val="left" w:pos="828"/>
              </w:tabs>
              <w:spacing w:line="270" w:lineRule="exact"/>
              <w:ind w:left="467"/>
              <w:rPr>
                <w:rFonts w:asciiTheme="minorHAnsi" w:hAnsiTheme="minorHAnsi" w:cstheme="minorHAnsi"/>
                <w:sz w:val="24"/>
              </w:rPr>
            </w:pPr>
            <w:r w:rsidRPr="0086307C">
              <w:rPr>
                <w:rFonts w:asciiTheme="minorHAnsi" w:hAnsiTheme="minorHAnsi" w:cstheme="minorHAnsi"/>
                <w:sz w:val="24"/>
              </w:rPr>
              <w:t>B2B transaction</w:t>
            </w:r>
          </w:p>
        </w:tc>
        <w:tc>
          <w:tcPr>
            <w:tcW w:w="1285" w:type="dxa"/>
            <w:tcBorders>
              <w:top w:val="single" w:sz="4" w:space="0" w:color="auto"/>
              <w:bottom w:val="single" w:sz="4" w:space="0" w:color="auto"/>
            </w:tcBorders>
          </w:tcPr>
          <w:p w14:paraId="7B627BA3" w14:textId="77777777" w:rsidR="00002CC4" w:rsidRPr="00202EA5" w:rsidRDefault="00002CC4" w:rsidP="00CC2B8B">
            <w:pPr>
              <w:pStyle w:val="TableParagraph"/>
              <w:rPr>
                <w:rFonts w:asciiTheme="minorHAnsi" w:hAnsiTheme="minorHAnsi" w:cstheme="minorHAnsi"/>
              </w:rPr>
            </w:pPr>
          </w:p>
        </w:tc>
        <w:tc>
          <w:tcPr>
            <w:tcW w:w="719" w:type="dxa"/>
            <w:tcBorders>
              <w:top w:val="single" w:sz="4" w:space="0" w:color="auto"/>
              <w:bottom w:val="single" w:sz="4" w:space="0" w:color="auto"/>
            </w:tcBorders>
          </w:tcPr>
          <w:p w14:paraId="0C2E0CE9" w14:textId="77777777" w:rsidR="00002CC4" w:rsidRPr="001C4C42" w:rsidRDefault="00002CC4" w:rsidP="00CC2B8B">
            <w:pPr>
              <w:pStyle w:val="TableParagraph"/>
              <w:rPr>
                <w:rFonts w:asciiTheme="minorHAnsi" w:hAnsiTheme="minorHAnsi" w:cstheme="minorHAnsi"/>
              </w:rPr>
            </w:pPr>
          </w:p>
        </w:tc>
        <w:tc>
          <w:tcPr>
            <w:tcW w:w="1271" w:type="dxa"/>
            <w:tcBorders>
              <w:top w:val="single" w:sz="4" w:space="0" w:color="auto"/>
              <w:bottom w:val="single" w:sz="4" w:space="0" w:color="auto"/>
            </w:tcBorders>
          </w:tcPr>
          <w:p w14:paraId="5DB20150" w14:textId="77777777" w:rsidR="00002CC4" w:rsidRPr="001C4C42" w:rsidRDefault="00002CC4" w:rsidP="00CC2B8B">
            <w:pPr>
              <w:pStyle w:val="TableParagraph"/>
              <w:rPr>
                <w:rFonts w:asciiTheme="minorHAnsi" w:hAnsiTheme="minorHAnsi" w:cstheme="minorHAnsi"/>
              </w:rPr>
            </w:pPr>
          </w:p>
        </w:tc>
      </w:tr>
      <w:tr w:rsidR="00002CC4" w:rsidRPr="00202EA5" w14:paraId="221FDB4F" w14:textId="77777777" w:rsidTr="001B7860">
        <w:trPr>
          <w:gridBefore w:val="1"/>
          <w:gridAfter w:val="1"/>
          <w:wBefore w:w="122" w:type="dxa"/>
          <w:wAfter w:w="265" w:type="dxa"/>
          <w:trHeight w:val="353"/>
        </w:trPr>
        <w:tc>
          <w:tcPr>
            <w:tcW w:w="709" w:type="dxa"/>
            <w:tcBorders>
              <w:top w:val="single" w:sz="4" w:space="0" w:color="auto"/>
              <w:bottom w:val="single" w:sz="4" w:space="0" w:color="auto"/>
            </w:tcBorders>
          </w:tcPr>
          <w:p w14:paraId="5EC387B7"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3</w:t>
            </w:r>
          </w:p>
        </w:tc>
        <w:tc>
          <w:tcPr>
            <w:tcW w:w="5944" w:type="dxa"/>
            <w:gridSpan w:val="2"/>
            <w:tcBorders>
              <w:top w:val="single" w:sz="4" w:space="0" w:color="auto"/>
              <w:bottom w:val="single" w:sz="4" w:space="0" w:color="auto"/>
            </w:tcBorders>
          </w:tcPr>
          <w:p w14:paraId="0E3A69AD" w14:textId="77777777" w:rsidR="00002CC4" w:rsidRPr="0086307C" w:rsidRDefault="00002CC4" w:rsidP="008661E2">
            <w:pPr>
              <w:pStyle w:val="TableParagraph"/>
              <w:tabs>
                <w:tab w:val="left" w:pos="828"/>
              </w:tabs>
              <w:spacing w:line="270" w:lineRule="exact"/>
              <w:ind w:left="467"/>
              <w:rPr>
                <w:rFonts w:asciiTheme="minorHAnsi" w:hAnsiTheme="minorHAnsi" w:cstheme="minorHAnsi"/>
                <w:sz w:val="24"/>
              </w:rPr>
            </w:pPr>
            <w:r w:rsidRPr="0086307C">
              <w:rPr>
                <w:rFonts w:asciiTheme="minorHAnsi" w:hAnsiTheme="minorHAnsi" w:cstheme="minorHAnsi"/>
                <w:sz w:val="24"/>
              </w:rPr>
              <w:t xml:space="preserve">P2G transaction </w:t>
            </w:r>
          </w:p>
        </w:tc>
        <w:tc>
          <w:tcPr>
            <w:tcW w:w="1285" w:type="dxa"/>
            <w:tcBorders>
              <w:top w:val="single" w:sz="4" w:space="0" w:color="auto"/>
              <w:bottom w:val="single" w:sz="4" w:space="0" w:color="auto"/>
            </w:tcBorders>
          </w:tcPr>
          <w:p w14:paraId="71F4BE6D" w14:textId="77777777" w:rsidR="00002CC4" w:rsidRPr="00202EA5" w:rsidRDefault="00002CC4" w:rsidP="00CC2B8B">
            <w:pPr>
              <w:pStyle w:val="TableParagraph"/>
              <w:rPr>
                <w:rFonts w:asciiTheme="minorHAnsi" w:hAnsiTheme="minorHAnsi" w:cstheme="minorHAnsi"/>
              </w:rPr>
            </w:pPr>
          </w:p>
        </w:tc>
        <w:tc>
          <w:tcPr>
            <w:tcW w:w="719" w:type="dxa"/>
            <w:tcBorders>
              <w:top w:val="single" w:sz="4" w:space="0" w:color="auto"/>
              <w:bottom w:val="single" w:sz="4" w:space="0" w:color="auto"/>
            </w:tcBorders>
          </w:tcPr>
          <w:p w14:paraId="553A5EB9" w14:textId="77777777" w:rsidR="00002CC4" w:rsidRPr="001C4C42" w:rsidRDefault="00002CC4" w:rsidP="00CC2B8B">
            <w:pPr>
              <w:pStyle w:val="TableParagraph"/>
              <w:rPr>
                <w:rFonts w:asciiTheme="minorHAnsi" w:hAnsiTheme="minorHAnsi" w:cstheme="minorHAnsi"/>
              </w:rPr>
            </w:pPr>
          </w:p>
        </w:tc>
        <w:tc>
          <w:tcPr>
            <w:tcW w:w="1271" w:type="dxa"/>
            <w:tcBorders>
              <w:top w:val="single" w:sz="4" w:space="0" w:color="auto"/>
              <w:bottom w:val="single" w:sz="4" w:space="0" w:color="auto"/>
            </w:tcBorders>
          </w:tcPr>
          <w:p w14:paraId="3B50B440" w14:textId="77777777" w:rsidR="00002CC4" w:rsidRPr="001C4C42" w:rsidRDefault="00002CC4" w:rsidP="00CC2B8B">
            <w:pPr>
              <w:pStyle w:val="TableParagraph"/>
              <w:rPr>
                <w:rFonts w:asciiTheme="minorHAnsi" w:hAnsiTheme="minorHAnsi" w:cstheme="minorHAnsi"/>
              </w:rPr>
            </w:pPr>
          </w:p>
        </w:tc>
      </w:tr>
      <w:tr w:rsidR="00002CC4" w:rsidRPr="00202EA5" w14:paraId="4EBED450" w14:textId="77777777" w:rsidTr="001B7860">
        <w:trPr>
          <w:gridBefore w:val="1"/>
          <w:gridAfter w:val="1"/>
          <w:wBefore w:w="122" w:type="dxa"/>
          <w:wAfter w:w="265" w:type="dxa"/>
          <w:trHeight w:val="444"/>
        </w:trPr>
        <w:tc>
          <w:tcPr>
            <w:tcW w:w="709" w:type="dxa"/>
          </w:tcPr>
          <w:p w14:paraId="3B2D3A4B"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b/>
                <w:sz w:val="24"/>
              </w:rPr>
              <w:t>D</w:t>
            </w:r>
          </w:p>
        </w:tc>
        <w:tc>
          <w:tcPr>
            <w:tcW w:w="5944" w:type="dxa"/>
            <w:gridSpan w:val="2"/>
          </w:tcPr>
          <w:p w14:paraId="51222BDB" w14:textId="77777777" w:rsidR="00002CC4" w:rsidRPr="00C935ED" w:rsidRDefault="00002CC4" w:rsidP="00CC2B8B">
            <w:pPr>
              <w:pStyle w:val="TableParagraph"/>
              <w:tabs>
                <w:tab w:val="left" w:pos="2267"/>
              </w:tabs>
              <w:spacing w:before="1"/>
              <w:ind w:left="107"/>
              <w:rPr>
                <w:rFonts w:asciiTheme="minorHAnsi" w:hAnsiTheme="minorHAnsi" w:cstheme="minorHAnsi"/>
                <w:b/>
                <w:w w:val="105"/>
                <w:sz w:val="24"/>
              </w:rPr>
            </w:pPr>
            <w:r w:rsidRPr="00C935ED">
              <w:rPr>
                <w:rFonts w:asciiTheme="minorHAnsi" w:hAnsiTheme="minorHAnsi" w:cstheme="minorHAnsi"/>
                <w:b/>
                <w:spacing w:val="9"/>
                <w:sz w:val="24"/>
              </w:rPr>
              <w:t>Audit Trail: Does the system provides comprehensive audit trail features such as:</w:t>
            </w:r>
          </w:p>
        </w:tc>
        <w:tc>
          <w:tcPr>
            <w:tcW w:w="1285" w:type="dxa"/>
          </w:tcPr>
          <w:p w14:paraId="26F95DE1" w14:textId="77777777" w:rsidR="00002CC4" w:rsidRPr="009A5B34" w:rsidRDefault="00002CC4" w:rsidP="00CC2B8B">
            <w:pPr>
              <w:pStyle w:val="TableParagraph"/>
              <w:rPr>
                <w:rFonts w:asciiTheme="minorHAnsi" w:hAnsiTheme="minorHAnsi" w:cstheme="minorHAnsi"/>
                <w:b/>
                <w:color w:val="FF0000"/>
              </w:rPr>
            </w:pPr>
          </w:p>
        </w:tc>
        <w:tc>
          <w:tcPr>
            <w:tcW w:w="719" w:type="dxa"/>
          </w:tcPr>
          <w:p w14:paraId="47935B1A" w14:textId="2DDD0336" w:rsidR="00002CC4" w:rsidRPr="001C4C42" w:rsidRDefault="00152A9F" w:rsidP="00CC2B8B">
            <w:pPr>
              <w:pStyle w:val="TableParagraph"/>
              <w:rPr>
                <w:rFonts w:asciiTheme="minorHAnsi" w:hAnsiTheme="minorHAnsi" w:cstheme="minorHAnsi"/>
                <w:b/>
              </w:rPr>
            </w:pPr>
            <w:r>
              <w:rPr>
                <w:rFonts w:asciiTheme="minorHAnsi" w:hAnsiTheme="minorHAnsi" w:cstheme="minorHAnsi"/>
                <w:b/>
              </w:rPr>
              <w:t xml:space="preserve">  </w:t>
            </w:r>
            <w:r w:rsidR="00002CC4" w:rsidRPr="001C4C42">
              <w:rPr>
                <w:rFonts w:asciiTheme="minorHAnsi" w:hAnsiTheme="minorHAnsi" w:cstheme="minorHAnsi"/>
                <w:b/>
              </w:rPr>
              <w:t>---</w:t>
            </w:r>
          </w:p>
        </w:tc>
        <w:tc>
          <w:tcPr>
            <w:tcW w:w="1271" w:type="dxa"/>
          </w:tcPr>
          <w:p w14:paraId="7B1AD087" w14:textId="57F3CD17" w:rsidR="00002CC4" w:rsidRPr="001C4C42" w:rsidRDefault="00152A9F" w:rsidP="00CC2B8B">
            <w:pPr>
              <w:pStyle w:val="TableParagraph"/>
              <w:rPr>
                <w:rFonts w:asciiTheme="minorHAnsi" w:hAnsiTheme="minorHAnsi" w:cstheme="minorHAnsi"/>
                <w:b/>
              </w:rPr>
            </w:pPr>
            <w:r>
              <w:rPr>
                <w:rFonts w:asciiTheme="minorHAnsi" w:hAnsiTheme="minorHAnsi" w:cstheme="minorHAnsi"/>
                <w:b/>
              </w:rPr>
              <w:t xml:space="preserve">   </w:t>
            </w:r>
            <w:r w:rsidR="00002CC4" w:rsidRPr="001C4C42">
              <w:rPr>
                <w:rFonts w:asciiTheme="minorHAnsi" w:hAnsiTheme="minorHAnsi" w:cstheme="minorHAnsi"/>
                <w:b/>
              </w:rPr>
              <w:t xml:space="preserve"> ---</w:t>
            </w:r>
          </w:p>
        </w:tc>
      </w:tr>
      <w:tr w:rsidR="00002CC4" w:rsidRPr="00EA40DC" w14:paraId="5A21E416" w14:textId="77777777" w:rsidTr="001B7860">
        <w:trPr>
          <w:gridBefore w:val="1"/>
          <w:gridAfter w:val="1"/>
          <w:wBefore w:w="122" w:type="dxa"/>
          <w:wAfter w:w="265" w:type="dxa"/>
          <w:trHeight w:val="698"/>
        </w:trPr>
        <w:tc>
          <w:tcPr>
            <w:tcW w:w="709" w:type="dxa"/>
          </w:tcPr>
          <w:p w14:paraId="09E3D1EA"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1</w:t>
            </w:r>
          </w:p>
        </w:tc>
        <w:tc>
          <w:tcPr>
            <w:tcW w:w="5944" w:type="dxa"/>
            <w:gridSpan w:val="2"/>
          </w:tcPr>
          <w:p w14:paraId="03F8B11D" w14:textId="77777777" w:rsidR="00002CC4" w:rsidRPr="009A5B34" w:rsidRDefault="00002CC4" w:rsidP="008661E2">
            <w:pPr>
              <w:pStyle w:val="TableParagraph"/>
              <w:tabs>
                <w:tab w:val="left" w:pos="828"/>
              </w:tabs>
              <w:spacing w:line="270" w:lineRule="exact"/>
              <w:ind w:left="467"/>
              <w:rPr>
                <w:rFonts w:asciiTheme="minorHAnsi" w:hAnsiTheme="minorHAnsi" w:cstheme="minorHAnsi"/>
                <w:sz w:val="24"/>
              </w:rPr>
            </w:pPr>
            <w:r w:rsidRPr="009A5B34">
              <w:rPr>
                <w:rFonts w:asciiTheme="minorHAnsi" w:hAnsiTheme="minorHAnsi" w:cstheme="minorHAnsi"/>
                <w:sz w:val="24"/>
              </w:rPr>
              <w:t>Daily activities log are merged into the history log files</w:t>
            </w:r>
          </w:p>
        </w:tc>
        <w:tc>
          <w:tcPr>
            <w:tcW w:w="1285" w:type="dxa"/>
          </w:tcPr>
          <w:p w14:paraId="76AF545D" w14:textId="77777777" w:rsidR="00002CC4" w:rsidRPr="00EA40DC" w:rsidRDefault="00002CC4" w:rsidP="00CC2B8B">
            <w:pPr>
              <w:pStyle w:val="TableParagraph"/>
              <w:rPr>
                <w:rFonts w:asciiTheme="minorHAnsi" w:hAnsiTheme="minorHAnsi" w:cstheme="minorHAnsi"/>
              </w:rPr>
            </w:pPr>
            <w:r w:rsidRPr="00EA40DC">
              <w:rPr>
                <w:rFonts w:asciiTheme="minorHAnsi" w:hAnsiTheme="minorHAnsi" w:cstheme="minorHAnsi"/>
                <w:b/>
                <w:sz w:val="24"/>
              </w:rPr>
              <w:t>Mandatory</w:t>
            </w:r>
          </w:p>
        </w:tc>
        <w:tc>
          <w:tcPr>
            <w:tcW w:w="719" w:type="dxa"/>
          </w:tcPr>
          <w:p w14:paraId="3F4461C8" w14:textId="77777777" w:rsidR="00002CC4" w:rsidRPr="00EA40DC" w:rsidRDefault="00002CC4" w:rsidP="00CC2B8B">
            <w:pPr>
              <w:pStyle w:val="TableParagraph"/>
              <w:rPr>
                <w:rFonts w:asciiTheme="minorHAnsi" w:hAnsiTheme="minorHAnsi" w:cstheme="minorHAnsi"/>
              </w:rPr>
            </w:pPr>
          </w:p>
        </w:tc>
        <w:tc>
          <w:tcPr>
            <w:tcW w:w="1271" w:type="dxa"/>
          </w:tcPr>
          <w:p w14:paraId="3D680202" w14:textId="77777777" w:rsidR="00002CC4" w:rsidRPr="00EA40DC" w:rsidRDefault="00002CC4" w:rsidP="00CC2B8B">
            <w:pPr>
              <w:pStyle w:val="TableParagraph"/>
              <w:rPr>
                <w:rFonts w:asciiTheme="minorHAnsi" w:hAnsiTheme="minorHAnsi" w:cstheme="minorHAnsi"/>
              </w:rPr>
            </w:pPr>
          </w:p>
        </w:tc>
      </w:tr>
      <w:tr w:rsidR="00002CC4" w:rsidRPr="00EA40DC" w14:paraId="4FBC0DAA" w14:textId="77777777" w:rsidTr="001B7860">
        <w:trPr>
          <w:gridBefore w:val="1"/>
          <w:gridAfter w:val="1"/>
          <w:wBefore w:w="122" w:type="dxa"/>
          <w:wAfter w:w="265" w:type="dxa"/>
          <w:trHeight w:val="975"/>
        </w:trPr>
        <w:tc>
          <w:tcPr>
            <w:tcW w:w="709" w:type="dxa"/>
          </w:tcPr>
          <w:p w14:paraId="61380645"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2</w:t>
            </w:r>
          </w:p>
        </w:tc>
        <w:tc>
          <w:tcPr>
            <w:tcW w:w="5944" w:type="dxa"/>
            <w:gridSpan w:val="2"/>
          </w:tcPr>
          <w:p w14:paraId="3D555C95" w14:textId="3A41E701" w:rsidR="00002CC4" w:rsidRPr="009A5B34" w:rsidRDefault="00002CC4" w:rsidP="008661E2">
            <w:pPr>
              <w:pStyle w:val="TableParagraph"/>
              <w:tabs>
                <w:tab w:val="left" w:pos="828"/>
              </w:tabs>
              <w:spacing w:line="270" w:lineRule="exact"/>
              <w:ind w:left="467"/>
              <w:rPr>
                <w:rFonts w:asciiTheme="minorHAnsi" w:hAnsiTheme="minorHAnsi" w:cstheme="minorHAnsi"/>
                <w:sz w:val="24"/>
              </w:rPr>
            </w:pPr>
            <w:r w:rsidRPr="009A5B34">
              <w:rPr>
                <w:rFonts w:asciiTheme="minorHAnsi" w:hAnsiTheme="minorHAnsi" w:cstheme="minorHAnsi"/>
                <w:sz w:val="24"/>
              </w:rPr>
              <w:t>Date, time</w:t>
            </w:r>
            <w:r w:rsidR="00152A9F">
              <w:rPr>
                <w:rFonts w:asciiTheme="minorHAnsi" w:hAnsiTheme="minorHAnsi" w:cstheme="minorHAnsi"/>
                <w:sz w:val="24"/>
              </w:rPr>
              <w:t xml:space="preserve"> </w:t>
            </w:r>
            <w:r w:rsidRPr="009A5B34">
              <w:rPr>
                <w:rFonts w:asciiTheme="minorHAnsi" w:hAnsiTheme="minorHAnsi" w:cstheme="minorHAnsi"/>
                <w:sz w:val="24"/>
              </w:rPr>
              <w:t xml:space="preserve"> and</w:t>
            </w:r>
            <w:r w:rsidR="00152A9F">
              <w:rPr>
                <w:rFonts w:asciiTheme="minorHAnsi" w:hAnsiTheme="minorHAnsi" w:cstheme="minorHAnsi"/>
                <w:sz w:val="24"/>
              </w:rPr>
              <w:t xml:space="preserve"> </w:t>
            </w:r>
            <w:r w:rsidRPr="009A5B34">
              <w:rPr>
                <w:rFonts w:asciiTheme="minorHAnsi" w:hAnsiTheme="minorHAnsi" w:cstheme="minorHAnsi"/>
                <w:sz w:val="24"/>
              </w:rPr>
              <w:t xml:space="preserve"> user-stamped</w:t>
            </w:r>
            <w:r w:rsidR="00152A9F">
              <w:rPr>
                <w:rFonts w:asciiTheme="minorHAnsi" w:hAnsiTheme="minorHAnsi" w:cstheme="minorHAnsi"/>
                <w:sz w:val="24"/>
              </w:rPr>
              <w:t xml:space="preserve"> </w:t>
            </w:r>
            <w:r w:rsidRPr="009A5B34">
              <w:rPr>
                <w:rFonts w:asciiTheme="minorHAnsi" w:hAnsiTheme="minorHAnsi" w:cstheme="minorHAnsi"/>
                <w:sz w:val="24"/>
              </w:rPr>
              <w:t>transaction</w:t>
            </w:r>
            <w:r w:rsidR="00152A9F">
              <w:rPr>
                <w:rFonts w:asciiTheme="minorHAnsi" w:hAnsiTheme="minorHAnsi" w:cstheme="minorHAnsi"/>
                <w:sz w:val="24"/>
              </w:rPr>
              <w:t xml:space="preserve"> </w:t>
            </w:r>
            <w:r w:rsidRPr="009A5B34">
              <w:rPr>
                <w:rFonts w:asciiTheme="minorHAnsi" w:hAnsiTheme="minorHAnsi" w:cstheme="minorHAnsi"/>
                <w:sz w:val="24"/>
              </w:rPr>
              <w:t>list</w:t>
            </w:r>
            <w:r w:rsidR="00152A9F">
              <w:rPr>
                <w:rFonts w:asciiTheme="minorHAnsi" w:hAnsiTheme="minorHAnsi" w:cstheme="minorHAnsi"/>
                <w:sz w:val="24"/>
              </w:rPr>
              <w:t xml:space="preserve"> </w:t>
            </w:r>
            <w:r w:rsidRPr="009A5B34">
              <w:rPr>
                <w:rFonts w:asciiTheme="minorHAnsi" w:hAnsiTheme="minorHAnsi" w:cstheme="minorHAnsi"/>
                <w:sz w:val="24"/>
              </w:rPr>
              <w:t xml:space="preserve"> are generated for different transactions</w:t>
            </w:r>
          </w:p>
        </w:tc>
        <w:tc>
          <w:tcPr>
            <w:tcW w:w="1285" w:type="dxa"/>
          </w:tcPr>
          <w:p w14:paraId="0ECD9FF7" w14:textId="77777777" w:rsidR="00002CC4" w:rsidRPr="00EA40DC" w:rsidRDefault="00002CC4" w:rsidP="00CC2B8B">
            <w:pPr>
              <w:pStyle w:val="TableParagraph"/>
              <w:rPr>
                <w:rFonts w:asciiTheme="minorHAnsi" w:hAnsiTheme="minorHAnsi" w:cstheme="minorHAnsi"/>
              </w:rPr>
            </w:pPr>
            <w:r w:rsidRPr="00EA40DC">
              <w:rPr>
                <w:rFonts w:asciiTheme="minorHAnsi" w:hAnsiTheme="minorHAnsi" w:cstheme="minorHAnsi"/>
                <w:b/>
                <w:sz w:val="24"/>
              </w:rPr>
              <w:t>Mandatory</w:t>
            </w:r>
          </w:p>
        </w:tc>
        <w:tc>
          <w:tcPr>
            <w:tcW w:w="719" w:type="dxa"/>
          </w:tcPr>
          <w:p w14:paraId="017E866C" w14:textId="77777777" w:rsidR="00002CC4" w:rsidRPr="00EA40DC" w:rsidRDefault="00002CC4" w:rsidP="00CC2B8B">
            <w:pPr>
              <w:pStyle w:val="TableParagraph"/>
              <w:rPr>
                <w:rFonts w:asciiTheme="minorHAnsi" w:hAnsiTheme="minorHAnsi" w:cstheme="minorHAnsi"/>
              </w:rPr>
            </w:pPr>
          </w:p>
        </w:tc>
        <w:tc>
          <w:tcPr>
            <w:tcW w:w="1271" w:type="dxa"/>
          </w:tcPr>
          <w:p w14:paraId="6DF79FD8" w14:textId="77777777" w:rsidR="00002CC4" w:rsidRPr="00EA40DC" w:rsidRDefault="00002CC4" w:rsidP="00CC2B8B">
            <w:pPr>
              <w:pStyle w:val="TableParagraph"/>
              <w:rPr>
                <w:rFonts w:asciiTheme="minorHAnsi" w:hAnsiTheme="minorHAnsi" w:cstheme="minorHAnsi"/>
              </w:rPr>
            </w:pPr>
          </w:p>
        </w:tc>
      </w:tr>
      <w:tr w:rsidR="00002CC4" w:rsidRPr="00EA40DC" w14:paraId="0DC9E866" w14:textId="77777777" w:rsidTr="001B7860">
        <w:trPr>
          <w:gridBefore w:val="1"/>
          <w:gridAfter w:val="1"/>
          <w:wBefore w:w="122" w:type="dxa"/>
          <w:wAfter w:w="265" w:type="dxa"/>
          <w:trHeight w:val="977"/>
        </w:trPr>
        <w:tc>
          <w:tcPr>
            <w:tcW w:w="709" w:type="dxa"/>
          </w:tcPr>
          <w:p w14:paraId="7C652339"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3</w:t>
            </w:r>
          </w:p>
        </w:tc>
        <w:tc>
          <w:tcPr>
            <w:tcW w:w="5944" w:type="dxa"/>
            <w:gridSpan w:val="2"/>
          </w:tcPr>
          <w:p w14:paraId="4F053432" w14:textId="77777777" w:rsidR="00002CC4" w:rsidRPr="009A5B34" w:rsidRDefault="00002CC4" w:rsidP="008661E2">
            <w:pPr>
              <w:pStyle w:val="TableParagraph"/>
              <w:tabs>
                <w:tab w:val="left" w:pos="828"/>
              </w:tabs>
              <w:spacing w:line="270" w:lineRule="exact"/>
              <w:ind w:left="467"/>
              <w:rPr>
                <w:rFonts w:asciiTheme="minorHAnsi" w:hAnsiTheme="minorHAnsi" w:cstheme="minorHAnsi"/>
                <w:sz w:val="24"/>
              </w:rPr>
            </w:pPr>
            <w:r w:rsidRPr="009A5B34">
              <w:rPr>
                <w:rFonts w:asciiTheme="minorHAnsi" w:hAnsiTheme="minorHAnsi" w:cstheme="minorHAnsi"/>
                <w:sz w:val="24"/>
              </w:rPr>
              <w:t>Transaction screens display system information including Processing Date, Current Time, Current User</w:t>
            </w:r>
          </w:p>
        </w:tc>
        <w:tc>
          <w:tcPr>
            <w:tcW w:w="1285" w:type="dxa"/>
          </w:tcPr>
          <w:p w14:paraId="15B050FC" w14:textId="77777777" w:rsidR="00002CC4" w:rsidRPr="00EA40DC" w:rsidRDefault="00002CC4" w:rsidP="00CC2B8B">
            <w:pPr>
              <w:pStyle w:val="TableParagraph"/>
              <w:rPr>
                <w:rFonts w:asciiTheme="minorHAnsi" w:hAnsiTheme="minorHAnsi" w:cstheme="minorHAnsi"/>
              </w:rPr>
            </w:pPr>
            <w:r w:rsidRPr="00EA40DC">
              <w:rPr>
                <w:rFonts w:asciiTheme="minorHAnsi" w:hAnsiTheme="minorHAnsi" w:cstheme="minorHAnsi"/>
                <w:b/>
                <w:sz w:val="24"/>
              </w:rPr>
              <w:t>Mandatory</w:t>
            </w:r>
          </w:p>
        </w:tc>
        <w:tc>
          <w:tcPr>
            <w:tcW w:w="719" w:type="dxa"/>
          </w:tcPr>
          <w:p w14:paraId="281F9FD3" w14:textId="77777777" w:rsidR="00002CC4" w:rsidRPr="00EA40DC" w:rsidRDefault="00002CC4" w:rsidP="00CC2B8B">
            <w:pPr>
              <w:pStyle w:val="TableParagraph"/>
              <w:rPr>
                <w:rFonts w:asciiTheme="minorHAnsi" w:hAnsiTheme="minorHAnsi" w:cstheme="minorHAnsi"/>
              </w:rPr>
            </w:pPr>
          </w:p>
        </w:tc>
        <w:tc>
          <w:tcPr>
            <w:tcW w:w="1271" w:type="dxa"/>
          </w:tcPr>
          <w:p w14:paraId="6043380B" w14:textId="77777777" w:rsidR="00002CC4" w:rsidRPr="00EA40DC" w:rsidRDefault="00002CC4" w:rsidP="00CC2B8B">
            <w:pPr>
              <w:pStyle w:val="TableParagraph"/>
              <w:rPr>
                <w:rFonts w:asciiTheme="minorHAnsi" w:hAnsiTheme="minorHAnsi" w:cstheme="minorHAnsi"/>
              </w:rPr>
            </w:pPr>
          </w:p>
        </w:tc>
      </w:tr>
      <w:tr w:rsidR="00002CC4" w:rsidRPr="00EA40DC" w14:paraId="6EFEDE47" w14:textId="77777777" w:rsidTr="001B7860">
        <w:trPr>
          <w:gridBefore w:val="1"/>
          <w:gridAfter w:val="1"/>
          <w:wBefore w:w="122" w:type="dxa"/>
          <w:wAfter w:w="265" w:type="dxa"/>
          <w:trHeight w:val="850"/>
        </w:trPr>
        <w:tc>
          <w:tcPr>
            <w:tcW w:w="709" w:type="dxa"/>
          </w:tcPr>
          <w:p w14:paraId="15E541D6"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4</w:t>
            </w:r>
          </w:p>
        </w:tc>
        <w:tc>
          <w:tcPr>
            <w:tcW w:w="5944" w:type="dxa"/>
            <w:gridSpan w:val="2"/>
          </w:tcPr>
          <w:p w14:paraId="171B6BBD" w14:textId="77777777" w:rsidR="00002CC4" w:rsidRPr="009A5B34" w:rsidRDefault="00002CC4" w:rsidP="008661E2">
            <w:pPr>
              <w:pStyle w:val="TableParagraph"/>
              <w:tabs>
                <w:tab w:val="left" w:pos="828"/>
              </w:tabs>
              <w:spacing w:line="270" w:lineRule="exact"/>
              <w:ind w:left="467"/>
              <w:rPr>
                <w:rFonts w:asciiTheme="minorHAnsi" w:hAnsiTheme="minorHAnsi" w:cstheme="minorHAnsi"/>
                <w:sz w:val="24"/>
              </w:rPr>
            </w:pPr>
            <w:r w:rsidRPr="009A5B34">
              <w:rPr>
                <w:rFonts w:asciiTheme="minorHAnsi" w:hAnsiTheme="minorHAnsi" w:cstheme="minorHAnsi"/>
                <w:sz w:val="24"/>
              </w:rPr>
              <w:t xml:space="preserve">Daily activity reports are provided to highlight all the transactions being processed during the day </w:t>
            </w:r>
          </w:p>
        </w:tc>
        <w:tc>
          <w:tcPr>
            <w:tcW w:w="1285" w:type="dxa"/>
          </w:tcPr>
          <w:p w14:paraId="1200DF98" w14:textId="77777777" w:rsidR="00002CC4" w:rsidRPr="00EA40DC" w:rsidRDefault="00002CC4" w:rsidP="00CC2B8B">
            <w:pPr>
              <w:pStyle w:val="TableParagraph"/>
              <w:rPr>
                <w:rFonts w:asciiTheme="minorHAnsi" w:hAnsiTheme="minorHAnsi" w:cstheme="minorHAnsi"/>
              </w:rPr>
            </w:pPr>
            <w:r w:rsidRPr="00EA40DC">
              <w:rPr>
                <w:rFonts w:asciiTheme="minorHAnsi" w:hAnsiTheme="minorHAnsi" w:cstheme="minorHAnsi"/>
                <w:b/>
                <w:sz w:val="24"/>
              </w:rPr>
              <w:t>Mandatory</w:t>
            </w:r>
          </w:p>
        </w:tc>
        <w:tc>
          <w:tcPr>
            <w:tcW w:w="719" w:type="dxa"/>
          </w:tcPr>
          <w:p w14:paraId="468E8AF5" w14:textId="77777777" w:rsidR="00002CC4" w:rsidRPr="00EA40DC" w:rsidRDefault="00002CC4" w:rsidP="00CC2B8B">
            <w:pPr>
              <w:pStyle w:val="TableParagraph"/>
              <w:rPr>
                <w:rFonts w:asciiTheme="minorHAnsi" w:hAnsiTheme="minorHAnsi" w:cstheme="minorHAnsi"/>
              </w:rPr>
            </w:pPr>
          </w:p>
        </w:tc>
        <w:tc>
          <w:tcPr>
            <w:tcW w:w="1271" w:type="dxa"/>
          </w:tcPr>
          <w:p w14:paraId="6575B071" w14:textId="77777777" w:rsidR="00002CC4" w:rsidRPr="00EA40DC" w:rsidRDefault="00002CC4" w:rsidP="00CC2B8B">
            <w:pPr>
              <w:pStyle w:val="TableParagraph"/>
              <w:rPr>
                <w:rFonts w:asciiTheme="minorHAnsi" w:hAnsiTheme="minorHAnsi" w:cstheme="minorHAnsi"/>
              </w:rPr>
            </w:pPr>
          </w:p>
        </w:tc>
      </w:tr>
      <w:tr w:rsidR="00002CC4" w:rsidRPr="00EA40DC" w14:paraId="2773D1F4" w14:textId="77777777" w:rsidTr="001B7860">
        <w:trPr>
          <w:gridBefore w:val="1"/>
          <w:gridAfter w:val="1"/>
          <w:wBefore w:w="122" w:type="dxa"/>
          <w:wAfter w:w="265" w:type="dxa"/>
          <w:trHeight w:val="660"/>
        </w:trPr>
        <w:tc>
          <w:tcPr>
            <w:tcW w:w="709" w:type="dxa"/>
          </w:tcPr>
          <w:p w14:paraId="42A233F7"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5</w:t>
            </w:r>
          </w:p>
        </w:tc>
        <w:tc>
          <w:tcPr>
            <w:tcW w:w="5944" w:type="dxa"/>
            <w:gridSpan w:val="2"/>
          </w:tcPr>
          <w:p w14:paraId="63B07367" w14:textId="1811BE5B" w:rsidR="00002CC4" w:rsidRPr="009A5B34" w:rsidRDefault="00002CC4" w:rsidP="008661E2">
            <w:pPr>
              <w:pStyle w:val="TableParagraph"/>
              <w:tabs>
                <w:tab w:val="left" w:pos="828"/>
              </w:tabs>
              <w:spacing w:line="270" w:lineRule="exact"/>
              <w:ind w:left="467"/>
              <w:rPr>
                <w:rFonts w:asciiTheme="minorHAnsi" w:hAnsiTheme="minorHAnsi" w:cstheme="minorHAnsi"/>
                <w:sz w:val="24"/>
              </w:rPr>
            </w:pPr>
            <w:r w:rsidRPr="009A5B34">
              <w:rPr>
                <w:rFonts w:asciiTheme="minorHAnsi" w:hAnsiTheme="minorHAnsi" w:cstheme="minorHAnsi"/>
                <w:sz w:val="24"/>
              </w:rPr>
              <w:t>Support for recording of</w:t>
            </w:r>
            <w:r w:rsidR="00152A9F">
              <w:rPr>
                <w:rFonts w:asciiTheme="minorHAnsi" w:hAnsiTheme="minorHAnsi" w:cstheme="minorHAnsi"/>
                <w:sz w:val="24"/>
              </w:rPr>
              <w:t xml:space="preserve"> </w:t>
            </w:r>
            <w:r w:rsidRPr="009A5B34">
              <w:rPr>
                <w:rFonts w:asciiTheme="minorHAnsi" w:hAnsiTheme="minorHAnsi" w:cstheme="minorHAnsi"/>
                <w:sz w:val="24"/>
              </w:rPr>
              <w:t>Unsuccessful attempts to log-in to the system</w:t>
            </w:r>
          </w:p>
        </w:tc>
        <w:tc>
          <w:tcPr>
            <w:tcW w:w="1285" w:type="dxa"/>
          </w:tcPr>
          <w:p w14:paraId="03482D1C" w14:textId="77777777" w:rsidR="00002CC4" w:rsidRPr="00EA40DC" w:rsidRDefault="00002CC4" w:rsidP="00CC2B8B">
            <w:pPr>
              <w:pStyle w:val="TableParagraph"/>
              <w:rPr>
                <w:rFonts w:asciiTheme="minorHAnsi" w:hAnsiTheme="minorHAnsi" w:cstheme="minorHAnsi"/>
              </w:rPr>
            </w:pPr>
            <w:r w:rsidRPr="00EA40DC">
              <w:rPr>
                <w:rFonts w:asciiTheme="minorHAnsi" w:hAnsiTheme="minorHAnsi" w:cstheme="minorHAnsi"/>
                <w:b/>
                <w:sz w:val="24"/>
              </w:rPr>
              <w:t>Mandatory</w:t>
            </w:r>
          </w:p>
        </w:tc>
        <w:tc>
          <w:tcPr>
            <w:tcW w:w="719" w:type="dxa"/>
          </w:tcPr>
          <w:p w14:paraId="02F733DD" w14:textId="77777777" w:rsidR="00002CC4" w:rsidRPr="00EA40DC" w:rsidRDefault="00002CC4" w:rsidP="00CC2B8B">
            <w:pPr>
              <w:pStyle w:val="TableParagraph"/>
              <w:rPr>
                <w:rFonts w:asciiTheme="minorHAnsi" w:hAnsiTheme="minorHAnsi" w:cstheme="minorHAnsi"/>
              </w:rPr>
            </w:pPr>
          </w:p>
        </w:tc>
        <w:tc>
          <w:tcPr>
            <w:tcW w:w="1271" w:type="dxa"/>
          </w:tcPr>
          <w:p w14:paraId="608D4A9A" w14:textId="77777777" w:rsidR="00002CC4" w:rsidRPr="00EA40DC" w:rsidRDefault="00002CC4" w:rsidP="00CC2B8B">
            <w:pPr>
              <w:pStyle w:val="TableParagraph"/>
              <w:rPr>
                <w:rFonts w:asciiTheme="minorHAnsi" w:hAnsiTheme="minorHAnsi" w:cstheme="minorHAnsi"/>
              </w:rPr>
            </w:pPr>
          </w:p>
        </w:tc>
      </w:tr>
      <w:tr w:rsidR="00002CC4" w:rsidRPr="00EA40DC" w14:paraId="0A77EEE1" w14:textId="77777777" w:rsidTr="001B7860">
        <w:trPr>
          <w:gridBefore w:val="1"/>
          <w:gridAfter w:val="1"/>
          <w:wBefore w:w="122" w:type="dxa"/>
          <w:wAfter w:w="265" w:type="dxa"/>
          <w:trHeight w:val="1060"/>
        </w:trPr>
        <w:tc>
          <w:tcPr>
            <w:tcW w:w="709" w:type="dxa"/>
          </w:tcPr>
          <w:p w14:paraId="214A51F0"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6</w:t>
            </w:r>
          </w:p>
        </w:tc>
        <w:tc>
          <w:tcPr>
            <w:tcW w:w="5944" w:type="dxa"/>
            <w:gridSpan w:val="2"/>
          </w:tcPr>
          <w:p w14:paraId="3B3624ED" w14:textId="77777777" w:rsidR="00002CC4" w:rsidRPr="009A5B34" w:rsidRDefault="00002CC4" w:rsidP="008661E2">
            <w:pPr>
              <w:pStyle w:val="TableParagraph"/>
              <w:tabs>
                <w:tab w:val="left" w:pos="828"/>
              </w:tabs>
              <w:spacing w:line="270" w:lineRule="exact"/>
              <w:ind w:left="467"/>
              <w:rPr>
                <w:rFonts w:asciiTheme="minorHAnsi" w:hAnsiTheme="minorHAnsi" w:cstheme="minorHAnsi"/>
                <w:sz w:val="24"/>
              </w:rPr>
            </w:pPr>
            <w:r w:rsidRPr="009A5B34">
              <w:rPr>
                <w:rFonts w:asciiTheme="minorHAnsi" w:hAnsiTheme="minorHAnsi" w:cstheme="minorHAnsi"/>
                <w:sz w:val="24"/>
              </w:rPr>
              <w:t>System to provide session log files. The user should be able to analyze the information (e.g., account id, session time etc.)</w:t>
            </w:r>
          </w:p>
        </w:tc>
        <w:tc>
          <w:tcPr>
            <w:tcW w:w="1285" w:type="dxa"/>
          </w:tcPr>
          <w:p w14:paraId="27336F8A" w14:textId="77777777" w:rsidR="00002CC4" w:rsidRPr="00EA40DC" w:rsidRDefault="00002CC4" w:rsidP="00CC2B8B">
            <w:pPr>
              <w:pStyle w:val="TableParagraph"/>
              <w:rPr>
                <w:rFonts w:asciiTheme="minorHAnsi" w:hAnsiTheme="minorHAnsi" w:cstheme="minorHAnsi"/>
              </w:rPr>
            </w:pPr>
            <w:r w:rsidRPr="00EA40DC">
              <w:rPr>
                <w:rFonts w:asciiTheme="minorHAnsi" w:hAnsiTheme="minorHAnsi" w:cstheme="minorHAnsi"/>
                <w:b/>
                <w:sz w:val="24"/>
              </w:rPr>
              <w:t>Mandatory</w:t>
            </w:r>
          </w:p>
        </w:tc>
        <w:tc>
          <w:tcPr>
            <w:tcW w:w="719" w:type="dxa"/>
          </w:tcPr>
          <w:p w14:paraId="7B4AD9FF" w14:textId="77777777" w:rsidR="00002CC4" w:rsidRPr="00EA40DC" w:rsidRDefault="00002CC4" w:rsidP="00CC2B8B">
            <w:pPr>
              <w:pStyle w:val="TableParagraph"/>
              <w:rPr>
                <w:rFonts w:asciiTheme="minorHAnsi" w:hAnsiTheme="minorHAnsi" w:cstheme="minorHAnsi"/>
              </w:rPr>
            </w:pPr>
          </w:p>
        </w:tc>
        <w:tc>
          <w:tcPr>
            <w:tcW w:w="1271" w:type="dxa"/>
          </w:tcPr>
          <w:p w14:paraId="0199F5D0" w14:textId="77777777" w:rsidR="00002CC4" w:rsidRPr="00EA40DC" w:rsidRDefault="00002CC4" w:rsidP="00CC2B8B">
            <w:pPr>
              <w:pStyle w:val="TableParagraph"/>
              <w:rPr>
                <w:rFonts w:asciiTheme="minorHAnsi" w:hAnsiTheme="minorHAnsi" w:cstheme="minorHAnsi"/>
              </w:rPr>
            </w:pPr>
          </w:p>
        </w:tc>
      </w:tr>
      <w:tr w:rsidR="00002CC4" w:rsidRPr="00EA40DC" w14:paraId="61E5F30C" w14:textId="77777777" w:rsidTr="001B7860">
        <w:trPr>
          <w:gridBefore w:val="1"/>
          <w:gridAfter w:val="1"/>
          <w:wBefore w:w="122" w:type="dxa"/>
          <w:wAfter w:w="265" w:type="dxa"/>
          <w:trHeight w:val="550"/>
        </w:trPr>
        <w:tc>
          <w:tcPr>
            <w:tcW w:w="709" w:type="dxa"/>
          </w:tcPr>
          <w:p w14:paraId="3613D7B3"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7</w:t>
            </w:r>
          </w:p>
        </w:tc>
        <w:tc>
          <w:tcPr>
            <w:tcW w:w="5944" w:type="dxa"/>
            <w:gridSpan w:val="2"/>
          </w:tcPr>
          <w:p w14:paraId="3246C894" w14:textId="77777777" w:rsidR="00002CC4" w:rsidRPr="009A5B34" w:rsidRDefault="00002CC4" w:rsidP="008661E2">
            <w:pPr>
              <w:pStyle w:val="TableParagraph"/>
              <w:tabs>
                <w:tab w:val="left" w:pos="828"/>
              </w:tabs>
              <w:spacing w:line="270" w:lineRule="exact"/>
              <w:ind w:left="467"/>
              <w:rPr>
                <w:rFonts w:asciiTheme="minorHAnsi" w:hAnsiTheme="minorHAnsi" w:cstheme="minorHAnsi"/>
                <w:sz w:val="24"/>
              </w:rPr>
            </w:pPr>
            <w:r w:rsidRPr="009A5B34">
              <w:rPr>
                <w:rFonts w:asciiTheme="minorHAnsi" w:hAnsiTheme="minorHAnsi" w:cstheme="minorHAnsi"/>
                <w:sz w:val="24"/>
              </w:rPr>
              <w:t>System should provide tracking of the client’s IP &amp; Network Interface address</w:t>
            </w:r>
          </w:p>
        </w:tc>
        <w:tc>
          <w:tcPr>
            <w:tcW w:w="1285" w:type="dxa"/>
          </w:tcPr>
          <w:p w14:paraId="6089B021" w14:textId="77777777" w:rsidR="00002CC4" w:rsidRPr="00EA40DC" w:rsidRDefault="00002CC4" w:rsidP="00CC2B8B">
            <w:pPr>
              <w:pStyle w:val="TableParagraph"/>
              <w:rPr>
                <w:rFonts w:asciiTheme="minorHAnsi" w:hAnsiTheme="minorHAnsi" w:cstheme="minorHAnsi"/>
              </w:rPr>
            </w:pPr>
          </w:p>
        </w:tc>
        <w:tc>
          <w:tcPr>
            <w:tcW w:w="719" w:type="dxa"/>
          </w:tcPr>
          <w:p w14:paraId="1D36BE14" w14:textId="77777777" w:rsidR="00002CC4" w:rsidRPr="00EA40DC" w:rsidRDefault="00002CC4" w:rsidP="00CC2B8B">
            <w:pPr>
              <w:pStyle w:val="TableParagraph"/>
              <w:rPr>
                <w:rFonts w:asciiTheme="minorHAnsi" w:hAnsiTheme="minorHAnsi" w:cstheme="minorHAnsi"/>
              </w:rPr>
            </w:pPr>
          </w:p>
        </w:tc>
        <w:tc>
          <w:tcPr>
            <w:tcW w:w="1271" w:type="dxa"/>
          </w:tcPr>
          <w:p w14:paraId="5826C1CE" w14:textId="77777777" w:rsidR="00002CC4" w:rsidRPr="00EA40DC" w:rsidRDefault="00002CC4" w:rsidP="00CC2B8B">
            <w:pPr>
              <w:pStyle w:val="TableParagraph"/>
              <w:rPr>
                <w:rFonts w:asciiTheme="minorHAnsi" w:hAnsiTheme="minorHAnsi" w:cstheme="minorHAnsi"/>
              </w:rPr>
            </w:pPr>
          </w:p>
        </w:tc>
      </w:tr>
      <w:tr w:rsidR="00002CC4" w:rsidRPr="00EA40DC" w14:paraId="4F88B2D6" w14:textId="77777777" w:rsidTr="001B7860">
        <w:trPr>
          <w:gridBefore w:val="1"/>
          <w:gridAfter w:val="1"/>
          <w:wBefore w:w="122" w:type="dxa"/>
          <w:wAfter w:w="265" w:type="dxa"/>
          <w:trHeight w:val="275"/>
        </w:trPr>
        <w:tc>
          <w:tcPr>
            <w:tcW w:w="709" w:type="dxa"/>
          </w:tcPr>
          <w:p w14:paraId="4DA9ECD3"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b/>
                <w:sz w:val="24"/>
              </w:rPr>
              <w:t>E</w:t>
            </w:r>
          </w:p>
        </w:tc>
        <w:tc>
          <w:tcPr>
            <w:tcW w:w="5944" w:type="dxa"/>
            <w:gridSpan w:val="2"/>
          </w:tcPr>
          <w:p w14:paraId="0AEF2FD9" w14:textId="77777777" w:rsidR="00002CC4" w:rsidRPr="009A5B34" w:rsidRDefault="00002CC4" w:rsidP="00CC2B8B">
            <w:pPr>
              <w:pStyle w:val="TableParagraph"/>
              <w:spacing w:before="1"/>
              <w:ind w:left="107"/>
              <w:rPr>
                <w:rFonts w:asciiTheme="minorHAnsi" w:hAnsiTheme="minorHAnsi" w:cstheme="minorHAnsi"/>
                <w:b/>
              </w:rPr>
            </w:pPr>
            <w:r w:rsidRPr="009A5B34">
              <w:rPr>
                <w:rFonts w:asciiTheme="minorHAnsi" w:hAnsiTheme="minorHAnsi" w:cstheme="minorHAnsi"/>
                <w:b/>
                <w:spacing w:val="9"/>
                <w:sz w:val="24"/>
              </w:rPr>
              <w:t>Reporting</w:t>
            </w:r>
          </w:p>
        </w:tc>
        <w:tc>
          <w:tcPr>
            <w:tcW w:w="1285" w:type="dxa"/>
          </w:tcPr>
          <w:p w14:paraId="150B5F77" w14:textId="77777777" w:rsidR="00002CC4" w:rsidRPr="00EA40DC" w:rsidRDefault="00002CC4" w:rsidP="00CC2B8B">
            <w:pPr>
              <w:pStyle w:val="TableParagraph"/>
              <w:rPr>
                <w:rFonts w:asciiTheme="minorHAnsi" w:hAnsiTheme="minorHAnsi" w:cstheme="minorHAnsi"/>
                <w:b/>
              </w:rPr>
            </w:pPr>
          </w:p>
        </w:tc>
        <w:tc>
          <w:tcPr>
            <w:tcW w:w="719" w:type="dxa"/>
          </w:tcPr>
          <w:p w14:paraId="705A2494" w14:textId="7791762E" w:rsidR="00002CC4" w:rsidRPr="00EA40DC" w:rsidRDefault="00152A9F" w:rsidP="00CC2B8B">
            <w:pPr>
              <w:pStyle w:val="TableParagraph"/>
              <w:rPr>
                <w:rFonts w:asciiTheme="minorHAnsi" w:hAnsiTheme="minorHAnsi" w:cstheme="minorHAnsi"/>
                <w:b/>
              </w:rPr>
            </w:pPr>
            <w:r>
              <w:rPr>
                <w:rFonts w:asciiTheme="minorHAnsi" w:hAnsiTheme="minorHAnsi" w:cstheme="minorHAnsi"/>
                <w:b/>
              </w:rPr>
              <w:t xml:space="preserve">  </w:t>
            </w:r>
            <w:r w:rsidR="00002CC4" w:rsidRPr="00EA40DC">
              <w:rPr>
                <w:rFonts w:asciiTheme="minorHAnsi" w:hAnsiTheme="minorHAnsi" w:cstheme="minorHAnsi"/>
                <w:b/>
              </w:rPr>
              <w:t>---</w:t>
            </w:r>
          </w:p>
        </w:tc>
        <w:tc>
          <w:tcPr>
            <w:tcW w:w="1271" w:type="dxa"/>
          </w:tcPr>
          <w:p w14:paraId="4D3A457D" w14:textId="41AB1FC2" w:rsidR="00002CC4" w:rsidRPr="00EA40DC" w:rsidRDefault="00152A9F" w:rsidP="00CC2B8B">
            <w:pPr>
              <w:pStyle w:val="TableParagraph"/>
              <w:rPr>
                <w:rFonts w:asciiTheme="minorHAnsi" w:hAnsiTheme="minorHAnsi" w:cstheme="minorHAnsi"/>
                <w:b/>
              </w:rPr>
            </w:pPr>
            <w:r>
              <w:rPr>
                <w:rFonts w:asciiTheme="minorHAnsi" w:hAnsiTheme="minorHAnsi" w:cstheme="minorHAnsi"/>
                <w:b/>
              </w:rPr>
              <w:t xml:space="preserve">   </w:t>
            </w:r>
            <w:r w:rsidR="00002CC4" w:rsidRPr="00EA40DC">
              <w:rPr>
                <w:rFonts w:asciiTheme="minorHAnsi" w:hAnsiTheme="minorHAnsi" w:cstheme="minorHAnsi"/>
                <w:b/>
              </w:rPr>
              <w:t xml:space="preserve"> ---</w:t>
            </w:r>
          </w:p>
        </w:tc>
      </w:tr>
      <w:tr w:rsidR="00002CC4" w:rsidRPr="00EA40DC" w14:paraId="1C1D5E72" w14:textId="77777777" w:rsidTr="001B7860">
        <w:trPr>
          <w:gridBefore w:val="1"/>
          <w:gridAfter w:val="1"/>
          <w:wBefore w:w="122" w:type="dxa"/>
          <w:wAfter w:w="265" w:type="dxa"/>
          <w:trHeight w:val="563"/>
        </w:trPr>
        <w:tc>
          <w:tcPr>
            <w:tcW w:w="709" w:type="dxa"/>
          </w:tcPr>
          <w:p w14:paraId="4A41A132" w14:textId="77777777" w:rsidR="00002CC4" w:rsidRPr="00202EA5" w:rsidRDefault="00002CC4" w:rsidP="008661E2">
            <w:pPr>
              <w:pStyle w:val="TableParagraph"/>
              <w:spacing w:before="1"/>
              <w:ind w:left="107"/>
              <w:rPr>
                <w:rFonts w:asciiTheme="minorHAnsi" w:hAnsiTheme="minorHAnsi" w:cstheme="minorHAnsi"/>
                <w:w w:val="99"/>
                <w:sz w:val="24"/>
              </w:rPr>
            </w:pPr>
            <w:r>
              <w:rPr>
                <w:rFonts w:asciiTheme="minorHAnsi" w:hAnsiTheme="minorHAnsi" w:cstheme="minorHAnsi"/>
                <w:w w:val="99"/>
                <w:sz w:val="24"/>
              </w:rPr>
              <w:t>1</w:t>
            </w:r>
          </w:p>
        </w:tc>
        <w:tc>
          <w:tcPr>
            <w:tcW w:w="5944" w:type="dxa"/>
            <w:gridSpan w:val="2"/>
          </w:tcPr>
          <w:p w14:paraId="52D1D2C1" w14:textId="77777777" w:rsidR="00002CC4" w:rsidRPr="009A5B34" w:rsidRDefault="00002CC4" w:rsidP="008661E2">
            <w:pPr>
              <w:pStyle w:val="TableParagraph"/>
              <w:tabs>
                <w:tab w:val="left" w:pos="828"/>
              </w:tabs>
              <w:spacing w:line="270" w:lineRule="exact"/>
              <w:ind w:left="467"/>
              <w:rPr>
                <w:rFonts w:asciiTheme="minorHAnsi" w:hAnsiTheme="minorHAnsi" w:cstheme="minorHAnsi"/>
                <w:sz w:val="24"/>
              </w:rPr>
            </w:pPr>
            <w:r w:rsidRPr="009A5B34">
              <w:rPr>
                <w:rFonts w:asciiTheme="minorHAnsi" w:hAnsiTheme="minorHAnsi" w:cstheme="minorHAnsi"/>
                <w:sz w:val="24"/>
              </w:rPr>
              <w:t>Provide a full set of operational and audit trail reports for each of the modules</w:t>
            </w:r>
          </w:p>
        </w:tc>
        <w:tc>
          <w:tcPr>
            <w:tcW w:w="1285" w:type="dxa"/>
          </w:tcPr>
          <w:p w14:paraId="568F1CEA" w14:textId="77777777" w:rsidR="00002CC4" w:rsidRPr="00EA40DC" w:rsidRDefault="00002CC4" w:rsidP="00CC2B8B">
            <w:pPr>
              <w:pStyle w:val="TableParagraph"/>
              <w:rPr>
                <w:rFonts w:asciiTheme="minorHAnsi" w:hAnsiTheme="minorHAnsi" w:cstheme="minorHAnsi"/>
              </w:rPr>
            </w:pPr>
            <w:r w:rsidRPr="00EA40DC">
              <w:rPr>
                <w:rFonts w:asciiTheme="minorHAnsi" w:hAnsiTheme="minorHAnsi" w:cstheme="minorHAnsi"/>
                <w:b/>
                <w:sz w:val="24"/>
              </w:rPr>
              <w:t>Mandatory</w:t>
            </w:r>
          </w:p>
        </w:tc>
        <w:tc>
          <w:tcPr>
            <w:tcW w:w="719" w:type="dxa"/>
          </w:tcPr>
          <w:p w14:paraId="4B551EF0" w14:textId="77777777" w:rsidR="00002CC4" w:rsidRPr="00EA40DC" w:rsidRDefault="00002CC4" w:rsidP="00CC2B8B">
            <w:pPr>
              <w:pStyle w:val="TableParagraph"/>
              <w:rPr>
                <w:rFonts w:asciiTheme="minorHAnsi" w:hAnsiTheme="minorHAnsi" w:cstheme="minorHAnsi"/>
              </w:rPr>
            </w:pPr>
          </w:p>
        </w:tc>
        <w:tc>
          <w:tcPr>
            <w:tcW w:w="1271" w:type="dxa"/>
          </w:tcPr>
          <w:p w14:paraId="1B90C68A" w14:textId="77777777" w:rsidR="00002CC4" w:rsidRPr="00EA40DC" w:rsidRDefault="00002CC4" w:rsidP="00CC2B8B">
            <w:pPr>
              <w:pStyle w:val="TableParagraph"/>
              <w:rPr>
                <w:rFonts w:asciiTheme="minorHAnsi" w:hAnsiTheme="minorHAnsi" w:cstheme="minorHAnsi"/>
              </w:rPr>
            </w:pPr>
          </w:p>
        </w:tc>
      </w:tr>
      <w:tr w:rsidR="00002CC4" w:rsidRPr="00EA40DC" w14:paraId="19772D11" w14:textId="77777777" w:rsidTr="001B7860">
        <w:trPr>
          <w:gridBefore w:val="1"/>
          <w:gridAfter w:val="1"/>
          <w:wBefore w:w="122" w:type="dxa"/>
          <w:wAfter w:w="265" w:type="dxa"/>
          <w:trHeight w:val="1087"/>
        </w:trPr>
        <w:tc>
          <w:tcPr>
            <w:tcW w:w="709" w:type="dxa"/>
          </w:tcPr>
          <w:p w14:paraId="2DBD0BBD" w14:textId="77777777" w:rsidR="00002CC4" w:rsidRPr="00202EA5" w:rsidRDefault="00002CC4" w:rsidP="008661E2">
            <w:pPr>
              <w:pStyle w:val="TableParagraph"/>
              <w:spacing w:before="1"/>
              <w:ind w:left="107"/>
              <w:rPr>
                <w:rFonts w:asciiTheme="minorHAnsi" w:hAnsiTheme="minorHAnsi" w:cstheme="minorHAnsi"/>
                <w:w w:val="99"/>
                <w:sz w:val="24"/>
              </w:rPr>
            </w:pPr>
            <w:r>
              <w:rPr>
                <w:rFonts w:asciiTheme="minorHAnsi" w:hAnsiTheme="minorHAnsi" w:cstheme="minorHAnsi"/>
                <w:w w:val="99"/>
                <w:sz w:val="24"/>
              </w:rPr>
              <w:t>2</w:t>
            </w:r>
          </w:p>
        </w:tc>
        <w:tc>
          <w:tcPr>
            <w:tcW w:w="5944" w:type="dxa"/>
            <w:gridSpan w:val="2"/>
          </w:tcPr>
          <w:p w14:paraId="487820B6" w14:textId="77777777" w:rsidR="00002CC4" w:rsidRPr="009A5B34" w:rsidRDefault="00002CC4" w:rsidP="008661E2">
            <w:pPr>
              <w:pStyle w:val="TableParagraph"/>
              <w:tabs>
                <w:tab w:val="left" w:pos="828"/>
              </w:tabs>
              <w:spacing w:line="270" w:lineRule="exact"/>
              <w:ind w:left="467"/>
              <w:rPr>
                <w:rFonts w:asciiTheme="minorHAnsi" w:hAnsiTheme="minorHAnsi" w:cstheme="minorHAnsi"/>
                <w:sz w:val="24"/>
              </w:rPr>
            </w:pPr>
            <w:r w:rsidRPr="009A5B34">
              <w:rPr>
                <w:rFonts w:asciiTheme="minorHAnsi" w:hAnsiTheme="minorHAnsi" w:cstheme="minorHAnsi"/>
                <w:sz w:val="24"/>
              </w:rPr>
              <w:t xml:space="preserve">Periodical reports to appropriate authorities can be generated. The frequency and content of the reports can be determined by the bank user. </w:t>
            </w:r>
          </w:p>
        </w:tc>
        <w:tc>
          <w:tcPr>
            <w:tcW w:w="1285" w:type="dxa"/>
          </w:tcPr>
          <w:p w14:paraId="438BB1CB" w14:textId="77777777" w:rsidR="00002CC4" w:rsidRPr="00EA40DC" w:rsidRDefault="00002CC4" w:rsidP="00CC2B8B">
            <w:pPr>
              <w:pStyle w:val="TableParagraph"/>
              <w:rPr>
                <w:rFonts w:asciiTheme="minorHAnsi" w:hAnsiTheme="minorHAnsi" w:cstheme="minorHAnsi"/>
              </w:rPr>
            </w:pPr>
            <w:r w:rsidRPr="00EA40DC">
              <w:rPr>
                <w:rFonts w:asciiTheme="minorHAnsi" w:hAnsiTheme="minorHAnsi" w:cstheme="minorHAnsi"/>
                <w:b/>
                <w:sz w:val="24"/>
              </w:rPr>
              <w:t>Mandatory</w:t>
            </w:r>
          </w:p>
        </w:tc>
        <w:tc>
          <w:tcPr>
            <w:tcW w:w="719" w:type="dxa"/>
          </w:tcPr>
          <w:p w14:paraId="6130A41E" w14:textId="77777777" w:rsidR="00002CC4" w:rsidRPr="00EA40DC" w:rsidRDefault="00002CC4" w:rsidP="00CC2B8B">
            <w:pPr>
              <w:pStyle w:val="TableParagraph"/>
              <w:rPr>
                <w:rFonts w:asciiTheme="minorHAnsi" w:hAnsiTheme="minorHAnsi" w:cstheme="minorHAnsi"/>
              </w:rPr>
            </w:pPr>
          </w:p>
        </w:tc>
        <w:tc>
          <w:tcPr>
            <w:tcW w:w="1271" w:type="dxa"/>
          </w:tcPr>
          <w:p w14:paraId="2214F7E7" w14:textId="77777777" w:rsidR="00002CC4" w:rsidRPr="00EA40DC" w:rsidRDefault="00002CC4" w:rsidP="00CC2B8B">
            <w:pPr>
              <w:pStyle w:val="TableParagraph"/>
              <w:rPr>
                <w:rFonts w:asciiTheme="minorHAnsi" w:hAnsiTheme="minorHAnsi" w:cstheme="minorHAnsi"/>
              </w:rPr>
            </w:pPr>
          </w:p>
        </w:tc>
      </w:tr>
      <w:tr w:rsidR="00002CC4" w:rsidRPr="00EA40DC" w14:paraId="6E559173" w14:textId="77777777" w:rsidTr="001B7860">
        <w:trPr>
          <w:gridBefore w:val="1"/>
          <w:gridAfter w:val="1"/>
          <w:wBefore w:w="122" w:type="dxa"/>
          <w:wAfter w:w="265" w:type="dxa"/>
          <w:trHeight w:val="860"/>
        </w:trPr>
        <w:tc>
          <w:tcPr>
            <w:tcW w:w="709" w:type="dxa"/>
          </w:tcPr>
          <w:p w14:paraId="0C0897FB" w14:textId="77777777" w:rsidR="00002CC4" w:rsidRPr="00202EA5" w:rsidRDefault="00002CC4" w:rsidP="008661E2">
            <w:pPr>
              <w:pStyle w:val="TableParagraph"/>
              <w:ind w:left="107"/>
              <w:rPr>
                <w:rFonts w:asciiTheme="minorHAnsi" w:hAnsiTheme="minorHAnsi" w:cstheme="minorHAnsi"/>
                <w:w w:val="99"/>
              </w:rPr>
            </w:pPr>
            <w:r>
              <w:rPr>
                <w:rFonts w:asciiTheme="minorHAnsi" w:hAnsiTheme="minorHAnsi" w:cstheme="minorHAnsi"/>
                <w:w w:val="99"/>
              </w:rPr>
              <w:t>3</w:t>
            </w:r>
          </w:p>
        </w:tc>
        <w:tc>
          <w:tcPr>
            <w:tcW w:w="5944" w:type="dxa"/>
            <w:gridSpan w:val="2"/>
          </w:tcPr>
          <w:p w14:paraId="40BB3181" w14:textId="23EC7532" w:rsidR="00002CC4" w:rsidRPr="009A5B34" w:rsidRDefault="00002CC4" w:rsidP="008661E2">
            <w:pPr>
              <w:pStyle w:val="TableParagraph"/>
              <w:tabs>
                <w:tab w:val="left" w:pos="828"/>
              </w:tabs>
              <w:spacing w:line="270" w:lineRule="exact"/>
              <w:ind w:left="467"/>
              <w:rPr>
                <w:rFonts w:asciiTheme="minorHAnsi" w:hAnsiTheme="minorHAnsi" w:cstheme="minorHAnsi"/>
                <w:sz w:val="24"/>
              </w:rPr>
            </w:pPr>
            <w:r w:rsidRPr="009A5B34">
              <w:rPr>
                <w:rFonts w:asciiTheme="minorHAnsi" w:hAnsiTheme="minorHAnsi" w:cstheme="minorHAnsi"/>
                <w:sz w:val="24"/>
              </w:rPr>
              <w:t>Generation / transmission of SMS/email alerts /</w:t>
            </w:r>
            <w:r w:rsidR="006A0E50">
              <w:rPr>
                <w:rFonts w:asciiTheme="minorHAnsi" w:hAnsiTheme="minorHAnsi" w:cstheme="minorHAnsi"/>
                <w:sz w:val="24"/>
              </w:rPr>
              <w:t xml:space="preserve"> </w:t>
            </w:r>
            <w:r w:rsidR="006A0E50" w:rsidRPr="009A5B34">
              <w:rPr>
                <w:rFonts w:asciiTheme="minorHAnsi" w:hAnsiTheme="minorHAnsi" w:cstheme="minorHAnsi"/>
                <w:sz w:val="24"/>
              </w:rPr>
              <w:t>advice</w:t>
            </w:r>
            <w:r w:rsidRPr="009A5B34">
              <w:rPr>
                <w:rFonts w:asciiTheme="minorHAnsi" w:hAnsiTheme="minorHAnsi" w:cstheme="minorHAnsi"/>
                <w:sz w:val="24"/>
              </w:rPr>
              <w:t xml:space="preserve"> at various stages of the transaction</w:t>
            </w:r>
          </w:p>
        </w:tc>
        <w:tc>
          <w:tcPr>
            <w:tcW w:w="1285" w:type="dxa"/>
          </w:tcPr>
          <w:p w14:paraId="6866F9FA" w14:textId="77777777" w:rsidR="00002CC4" w:rsidRPr="00EA40DC" w:rsidRDefault="00002CC4" w:rsidP="00CC2B8B">
            <w:pPr>
              <w:pStyle w:val="TableParagraph"/>
              <w:rPr>
                <w:rFonts w:asciiTheme="minorHAnsi" w:hAnsiTheme="minorHAnsi" w:cstheme="minorHAnsi"/>
              </w:rPr>
            </w:pPr>
          </w:p>
        </w:tc>
        <w:tc>
          <w:tcPr>
            <w:tcW w:w="719" w:type="dxa"/>
          </w:tcPr>
          <w:p w14:paraId="5190DD09" w14:textId="77777777" w:rsidR="00002CC4" w:rsidRPr="00EA40DC" w:rsidRDefault="00002CC4" w:rsidP="00CC2B8B">
            <w:pPr>
              <w:pStyle w:val="TableParagraph"/>
              <w:rPr>
                <w:rFonts w:asciiTheme="minorHAnsi" w:hAnsiTheme="minorHAnsi" w:cstheme="minorHAnsi"/>
              </w:rPr>
            </w:pPr>
          </w:p>
        </w:tc>
        <w:tc>
          <w:tcPr>
            <w:tcW w:w="1271" w:type="dxa"/>
          </w:tcPr>
          <w:p w14:paraId="3D7C8DB8" w14:textId="77777777" w:rsidR="00002CC4" w:rsidRPr="00EA40DC" w:rsidRDefault="00002CC4" w:rsidP="00CC2B8B">
            <w:pPr>
              <w:pStyle w:val="TableParagraph"/>
              <w:rPr>
                <w:rFonts w:asciiTheme="minorHAnsi" w:hAnsiTheme="minorHAnsi" w:cstheme="minorHAnsi"/>
              </w:rPr>
            </w:pPr>
          </w:p>
        </w:tc>
      </w:tr>
      <w:tr w:rsidR="00002CC4" w:rsidRPr="00EA40DC" w14:paraId="1D63906A" w14:textId="77777777" w:rsidTr="001B7860">
        <w:trPr>
          <w:gridBefore w:val="1"/>
          <w:gridAfter w:val="1"/>
          <w:wBefore w:w="122" w:type="dxa"/>
          <w:wAfter w:w="265" w:type="dxa"/>
          <w:trHeight w:val="378"/>
        </w:trPr>
        <w:tc>
          <w:tcPr>
            <w:tcW w:w="709" w:type="dxa"/>
          </w:tcPr>
          <w:p w14:paraId="63B9DF2A" w14:textId="77777777" w:rsidR="00002CC4" w:rsidRPr="00202EA5" w:rsidRDefault="00002CC4" w:rsidP="008661E2">
            <w:pPr>
              <w:pStyle w:val="TableParagraph"/>
              <w:spacing w:before="1"/>
              <w:ind w:left="107"/>
              <w:rPr>
                <w:rFonts w:asciiTheme="minorHAnsi" w:hAnsiTheme="minorHAnsi" w:cstheme="minorHAnsi"/>
                <w:w w:val="99"/>
                <w:sz w:val="24"/>
              </w:rPr>
            </w:pPr>
            <w:r>
              <w:rPr>
                <w:rFonts w:asciiTheme="minorHAnsi" w:hAnsiTheme="minorHAnsi" w:cstheme="minorHAnsi"/>
                <w:w w:val="99"/>
                <w:sz w:val="24"/>
              </w:rPr>
              <w:t>4</w:t>
            </w:r>
          </w:p>
        </w:tc>
        <w:tc>
          <w:tcPr>
            <w:tcW w:w="5944" w:type="dxa"/>
            <w:gridSpan w:val="2"/>
          </w:tcPr>
          <w:p w14:paraId="6CB327CB" w14:textId="77777777" w:rsidR="00002CC4" w:rsidRPr="009A5B34" w:rsidRDefault="00002CC4" w:rsidP="008661E2">
            <w:pPr>
              <w:pStyle w:val="TableParagraph"/>
              <w:tabs>
                <w:tab w:val="left" w:pos="828"/>
              </w:tabs>
              <w:spacing w:line="270" w:lineRule="exact"/>
              <w:ind w:left="467"/>
              <w:rPr>
                <w:rFonts w:asciiTheme="minorHAnsi" w:hAnsiTheme="minorHAnsi" w:cstheme="minorHAnsi"/>
                <w:sz w:val="24"/>
              </w:rPr>
            </w:pPr>
            <w:r w:rsidRPr="009A5B34">
              <w:rPr>
                <w:rFonts w:asciiTheme="minorHAnsi" w:hAnsiTheme="minorHAnsi" w:cstheme="minorHAnsi"/>
                <w:sz w:val="24"/>
              </w:rPr>
              <w:t>Support for online access of reports</w:t>
            </w:r>
          </w:p>
        </w:tc>
        <w:tc>
          <w:tcPr>
            <w:tcW w:w="1285" w:type="dxa"/>
          </w:tcPr>
          <w:p w14:paraId="300A9946" w14:textId="77777777" w:rsidR="00002CC4" w:rsidRPr="00EA40DC" w:rsidRDefault="00002CC4" w:rsidP="00CC2B8B">
            <w:pPr>
              <w:pStyle w:val="TableParagraph"/>
              <w:rPr>
                <w:rFonts w:asciiTheme="minorHAnsi" w:hAnsiTheme="minorHAnsi" w:cstheme="minorHAnsi"/>
              </w:rPr>
            </w:pPr>
          </w:p>
        </w:tc>
        <w:tc>
          <w:tcPr>
            <w:tcW w:w="719" w:type="dxa"/>
          </w:tcPr>
          <w:p w14:paraId="21A6D618" w14:textId="77777777" w:rsidR="00002CC4" w:rsidRPr="00EA40DC" w:rsidRDefault="00002CC4" w:rsidP="00CC2B8B">
            <w:pPr>
              <w:pStyle w:val="TableParagraph"/>
              <w:rPr>
                <w:rFonts w:asciiTheme="minorHAnsi" w:hAnsiTheme="minorHAnsi" w:cstheme="minorHAnsi"/>
              </w:rPr>
            </w:pPr>
          </w:p>
        </w:tc>
        <w:tc>
          <w:tcPr>
            <w:tcW w:w="1271" w:type="dxa"/>
          </w:tcPr>
          <w:p w14:paraId="18700B05" w14:textId="77777777" w:rsidR="00002CC4" w:rsidRPr="00EA40DC" w:rsidRDefault="00002CC4" w:rsidP="00CC2B8B">
            <w:pPr>
              <w:pStyle w:val="TableParagraph"/>
              <w:rPr>
                <w:rFonts w:asciiTheme="minorHAnsi" w:hAnsiTheme="minorHAnsi" w:cstheme="minorHAnsi"/>
              </w:rPr>
            </w:pPr>
          </w:p>
        </w:tc>
      </w:tr>
      <w:tr w:rsidR="00002CC4" w:rsidRPr="00EA40DC" w14:paraId="42F2ED51" w14:textId="77777777" w:rsidTr="001B7860">
        <w:trPr>
          <w:gridBefore w:val="1"/>
          <w:gridAfter w:val="1"/>
          <w:wBefore w:w="122" w:type="dxa"/>
          <w:wAfter w:w="265" w:type="dxa"/>
          <w:trHeight w:val="378"/>
        </w:trPr>
        <w:tc>
          <w:tcPr>
            <w:tcW w:w="709" w:type="dxa"/>
          </w:tcPr>
          <w:p w14:paraId="0FA804EF" w14:textId="77777777" w:rsidR="00002CC4" w:rsidRPr="00202EA5" w:rsidRDefault="00002CC4" w:rsidP="008661E2">
            <w:pPr>
              <w:pStyle w:val="TableParagraph"/>
              <w:spacing w:before="1"/>
              <w:ind w:left="107"/>
              <w:rPr>
                <w:rFonts w:asciiTheme="minorHAnsi" w:hAnsiTheme="minorHAnsi" w:cstheme="minorHAnsi"/>
                <w:w w:val="99"/>
                <w:sz w:val="24"/>
              </w:rPr>
            </w:pPr>
            <w:r>
              <w:rPr>
                <w:rFonts w:asciiTheme="minorHAnsi" w:hAnsiTheme="minorHAnsi" w:cstheme="minorHAnsi"/>
                <w:w w:val="99"/>
                <w:sz w:val="24"/>
              </w:rPr>
              <w:t>5</w:t>
            </w:r>
          </w:p>
        </w:tc>
        <w:tc>
          <w:tcPr>
            <w:tcW w:w="5944" w:type="dxa"/>
            <w:gridSpan w:val="2"/>
          </w:tcPr>
          <w:p w14:paraId="3BD1F0CF" w14:textId="77777777" w:rsidR="00002CC4" w:rsidRPr="009A5B34" w:rsidRDefault="00002CC4" w:rsidP="008661E2">
            <w:pPr>
              <w:pStyle w:val="TableParagraph"/>
              <w:tabs>
                <w:tab w:val="left" w:pos="828"/>
              </w:tabs>
              <w:spacing w:line="270" w:lineRule="exact"/>
              <w:ind w:left="467"/>
              <w:rPr>
                <w:rFonts w:asciiTheme="minorHAnsi" w:hAnsiTheme="minorHAnsi" w:cstheme="minorHAnsi"/>
                <w:sz w:val="24"/>
              </w:rPr>
            </w:pPr>
            <w:r w:rsidRPr="009A5B34">
              <w:rPr>
                <w:rFonts w:asciiTheme="minorHAnsi" w:hAnsiTheme="minorHAnsi" w:cstheme="minorHAnsi"/>
                <w:sz w:val="24"/>
              </w:rPr>
              <w:t>Ensure complete log of all successful/unsuccessful events/accesses to the system/database by users, resources used and actions performed (including recording all changed values where applicable) Automatic report generation capability</w:t>
            </w:r>
          </w:p>
        </w:tc>
        <w:tc>
          <w:tcPr>
            <w:tcW w:w="1285" w:type="dxa"/>
          </w:tcPr>
          <w:p w14:paraId="00100095" w14:textId="77777777" w:rsidR="00002CC4" w:rsidRPr="00EA40DC" w:rsidRDefault="00002CC4" w:rsidP="00CC2B8B">
            <w:pPr>
              <w:pStyle w:val="TableParagraph"/>
              <w:rPr>
                <w:rFonts w:asciiTheme="minorHAnsi" w:hAnsiTheme="minorHAnsi" w:cstheme="minorHAnsi"/>
              </w:rPr>
            </w:pPr>
            <w:r w:rsidRPr="00EA40DC">
              <w:rPr>
                <w:rFonts w:asciiTheme="minorHAnsi" w:hAnsiTheme="minorHAnsi" w:cstheme="minorHAnsi"/>
                <w:b/>
                <w:sz w:val="24"/>
              </w:rPr>
              <w:t>Mandatory</w:t>
            </w:r>
          </w:p>
        </w:tc>
        <w:tc>
          <w:tcPr>
            <w:tcW w:w="719" w:type="dxa"/>
          </w:tcPr>
          <w:p w14:paraId="00F2FD45" w14:textId="77777777" w:rsidR="00002CC4" w:rsidRPr="00EA40DC" w:rsidRDefault="00002CC4" w:rsidP="00CC2B8B">
            <w:pPr>
              <w:pStyle w:val="TableParagraph"/>
              <w:rPr>
                <w:rFonts w:asciiTheme="minorHAnsi" w:hAnsiTheme="minorHAnsi" w:cstheme="minorHAnsi"/>
              </w:rPr>
            </w:pPr>
          </w:p>
        </w:tc>
        <w:tc>
          <w:tcPr>
            <w:tcW w:w="1271" w:type="dxa"/>
          </w:tcPr>
          <w:p w14:paraId="04EAE8D5" w14:textId="77777777" w:rsidR="00002CC4" w:rsidRPr="00EA40DC" w:rsidRDefault="00002CC4" w:rsidP="00CC2B8B">
            <w:pPr>
              <w:pStyle w:val="TableParagraph"/>
              <w:rPr>
                <w:rFonts w:asciiTheme="minorHAnsi" w:hAnsiTheme="minorHAnsi" w:cstheme="minorHAnsi"/>
              </w:rPr>
            </w:pPr>
          </w:p>
        </w:tc>
      </w:tr>
      <w:tr w:rsidR="00002CC4" w:rsidRPr="00202EA5" w14:paraId="3ABDE539" w14:textId="77777777" w:rsidTr="001B7860">
        <w:trPr>
          <w:gridBefore w:val="1"/>
          <w:gridAfter w:val="1"/>
          <w:wBefore w:w="122" w:type="dxa"/>
          <w:wAfter w:w="265" w:type="dxa"/>
          <w:trHeight w:val="483"/>
        </w:trPr>
        <w:tc>
          <w:tcPr>
            <w:tcW w:w="709" w:type="dxa"/>
          </w:tcPr>
          <w:p w14:paraId="7C871293" w14:textId="77777777" w:rsidR="00002CC4" w:rsidRPr="00202EA5" w:rsidRDefault="00002CC4" w:rsidP="008661E2">
            <w:pPr>
              <w:pStyle w:val="TableParagraph"/>
              <w:spacing w:before="1"/>
              <w:ind w:left="107"/>
              <w:rPr>
                <w:rFonts w:asciiTheme="minorHAnsi" w:hAnsiTheme="minorHAnsi" w:cstheme="minorHAnsi"/>
                <w:w w:val="99"/>
                <w:sz w:val="24"/>
              </w:rPr>
            </w:pPr>
            <w:r>
              <w:rPr>
                <w:rFonts w:asciiTheme="minorHAnsi" w:hAnsiTheme="minorHAnsi" w:cstheme="minorHAnsi"/>
                <w:w w:val="99"/>
                <w:sz w:val="24"/>
              </w:rPr>
              <w:lastRenderedPageBreak/>
              <w:t>6</w:t>
            </w:r>
          </w:p>
        </w:tc>
        <w:tc>
          <w:tcPr>
            <w:tcW w:w="5944" w:type="dxa"/>
            <w:gridSpan w:val="2"/>
          </w:tcPr>
          <w:p w14:paraId="64E09CC4" w14:textId="3A129728" w:rsidR="00002CC4" w:rsidRPr="009A5B34" w:rsidRDefault="00002CC4" w:rsidP="008661E2">
            <w:pPr>
              <w:pStyle w:val="TableParagraph"/>
              <w:tabs>
                <w:tab w:val="left" w:pos="828"/>
              </w:tabs>
              <w:spacing w:line="270" w:lineRule="exact"/>
              <w:ind w:left="467"/>
              <w:rPr>
                <w:rFonts w:asciiTheme="minorHAnsi" w:hAnsiTheme="minorHAnsi" w:cstheme="minorHAnsi"/>
                <w:sz w:val="24"/>
              </w:rPr>
            </w:pPr>
            <w:r w:rsidRPr="009A5B34">
              <w:rPr>
                <w:rFonts w:asciiTheme="minorHAnsi" w:hAnsiTheme="minorHAnsi" w:cstheme="minorHAnsi"/>
                <w:sz w:val="24"/>
              </w:rPr>
              <w:t>Pre-built query</w:t>
            </w:r>
            <w:r w:rsidR="00152A9F">
              <w:rPr>
                <w:rFonts w:asciiTheme="minorHAnsi" w:hAnsiTheme="minorHAnsi" w:cstheme="minorHAnsi"/>
                <w:sz w:val="24"/>
              </w:rPr>
              <w:t xml:space="preserve"> </w:t>
            </w:r>
            <w:r w:rsidRPr="009A5B34">
              <w:rPr>
                <w:rFonts w:asciiTheme="minorHAnsi" w:hAnsiTheme="minorHAnsi" w:cstheme="minorHAnsi"/>
                <w:sz w:val="24"/>
              </w:rPr>
              <w:t xml:space="preserve"> feature for non- Programmers</w:t>
            </w:r>
          </w:p>
        </w:tc>
        <w:tc>
          <w:tcPr>
            <w:tcW w:w="1285" w:type="dxa"/>
          </w:tcPr>
          <w:p w14:paraId="17EB05B7" w14:textId="77777777" w:rsidR="00002CC4" w:rsidRPr="00202EA5" w:rsidRDefault="00002CC4" w:rsidP="00CC2B8B">
            <w:pPr>
              <w:pStyle w:val="TableParagraph"/>
              <w:rPr>
                <w:rFonts w:asciiTheme="minorHAnsi" w:hAnsiTheme="minorHAnsi" w:cstheme="minorHAnsi"/>
              </w:rPr>
            </w:pPr>
          </w:p>
        </w:tc>
        <w:tc>
          <w:tcPr>
            <w:tcW w:w="719" w:type="dxa"/>
          </w:tcPr>
          <w:p w14:paraId="2E46F049" w14:textId="77777777" w:rsidR="00002CC4" w:rsidRPr="00202EA5" w:rsidRDefault="00002CC4" w:rsidP="00CC2B8B">
            <w:pPr>
              <w:pStyle w:val="TableParagraph"/>
              <w:rPr>
                <w:rFonts w:asciiTheme="minorHAnsi" w:hAnsiTheme="minorHAnsi" w:cstheme="minorHAnsi"/>
              </w:rPr>
            </w:pPr>
          </w:p>
        </w:tc>
        <w:tc>
          <w:tcPr>
            <w:tcW w:w="1271" w:type="dxa"/>
          </w:tcPr>
          <w:p w14:paraId="727CD9D6" w14:textId="77777777" w:rsidR="00002CC4" w:rsidRPr="00202EA5" w:rsidRDefault="00002CC4" w:rsidP="00CC2B8B">
            <w:pPr>
              <w:pStyle w:val="TableParagraph"/>
              <w:rPr>
                <w:rFonts w:asciiTheme="minorHAnsi" w:hAnsiTheme="minorHAnsi" w:cstheme="minorHAnsi"/>
              </w:rPr>
            </w:pPr>
          </w:p>
        </w:tc>
      </w:tr>
      <w:tr w:rsidR="00002CC4" w:rsidRPr="00202EA5" w14:paraId="78DFF266" w14:textId="77777777" w:rsidTr="001B7860">
        <w:trPr>
          <w:gridBefore w:val="1"/>
          <w:gridAfter w:val="1"/>
          <w:wBefore w:w="122" w:type="dxa"/>
          <w:wAfter w:w="265" w:type="dxa"/>
          <w:trHeight w:val="483"/>
        </w:trPr>
        <w:tc>
          <w:tcPr>
            <w:tcW w:w="709" w:type="dxa"/>
          </w:tcPr>
          <w:p w14:paraId="220F8690" w14:textId="77777777" w:rsidR="00002CC4" w:rsidRPr="00202EA5" w:rsidRDefault="00002CC4" w:rsidP="008661E2">
            <w:pPr>
              <w:pStyle w:val="TableParagraph"/>
              <w:spacing w:before="1"/>
              <w:ind w:left="107"/>
              <w:rPr>
                <w:rFonts w:asciiTheme="minorHAnsi" w:hAnsiTheme="minorHAnsi" w:cstheme="minorHAnsi"/>
                <w:w w:val="99"/>
                <w:sz w:val="24"/>
              </w:rPr>
            </w:pPr>
            <w:r>
              <w:rPr>
                <w:rFonts w:asciiTheme="minorHAnsi" w:hAnsiTheme="minorHAnsi" w:cstheme="minorHAnsi"/>
                <w:w w:val="99"/>
                <w:sz w:val="24"/>
              </w:rPr>
              <w:t>7</w:t>
            </w:r>
          </w:p>
        </w:tc>
        <w:tc>
          <w:tcPr>
            <w:tcW w:w="5944" w:type="dxa"/>
            <w:gridSpan w:val="2"/>
          </w:tcPr>
          <w:p w14:paraId="48AA0765" w14:textId="379B7ABF" w:rsidR="00002CC4" w:rsidRPr="009A5B34" w:rsidRDefault="00002CC4" w:rsidP="008661E2">
            <w:pPr>
              <w:pStyle w:val="TableParagraph"/>
              <w:tabs>
                <w:tab w:val="left" w:pos="828"/>
              </w:tabs>
              <w:spacing w:line="270" w:lineRule="exact"/>
              <w:ind w:left="467"/>
              <w:rPr>
                <w:rFonts w:asciiTheme="minorHAnsi" w:hAnsiTheme="minorHAnsi" w:cstheme="minorHAnsi"/>
                <w:sz w:val="24"/>
              </w:rPr>
            </w:pPr>
            <w:r w:rsidRPr="009A5B34">
              <w:rPr>
                <w:rFonts w:asciiTheme="minorHAnsi" w:hAnsiTheme="minorHAnsi" w:cstheme="minorHAnsi"/>
                <w:sz w:val="24"/>
              </w:rPr>
              <w:t>Reports related to reconciliation</w:t>
            </w:r>
            <w:r w:rsidR="00152A9F">
              <w:rPr>
                <w:rFonts w:asciiTheme="minorHAnsi" w:hAnsiTheme="minorHAnsi" w:cstheme="minorHAnsi"/>
                <w:sz w:val="24"/>
              </w:rPr>
              <w:t xml:space="preserve"> </w:t>
            </w:r>
            <w:r w:rsidRPr="009A5B34">
              <w:rPr>
                <w:rFonts w:asciiTheme="minorHAnsi" w:hAnsiTheme="minorHAnsi" w:cstheme="minorHAnsi"/>
                <w:sz w:val="24"/>
              </w:rPr>
              <w:t>&amp; settlement</w:t>
            </w:r>
          </w:p>
        </w:tc>
        <w:tc>
          <w:tcPr>
            <w:tcW w:w="1285" w:type="dxa"/>
          </w:tcPr>
          <w:p w14:paraId="3DEA99AA" w14:textId="77777777" w:rsidR="00002CC4" w:rsidRPr="00202EA5" w:rsidRDefault="00002CC4" w:rsidP="00CC2B8B">
            <w:pPr>
              <w:pStyle w:val="TableParagraph"/>
              <w:rPr>
                <w:rFonts w:asciiTheme="minorHAnsi" w:hAnsiTheme="minorHAnsi" w:cstheme="minorHAnsi"/>
              </w:rPr>
            </w:pPr>
          </w:p>
        </w:tc>
        <w:tc>
          <w:tcPr>
            <w:tcW w:w="719" w:type="dxa"/>
          </w:tcPr>
          <w:p w14:paraId="6C15DEC7" w14:textId="77777777" w:rsidR="00002CC4" w:rsidRPr="00202EA5" w:rsidRDefault="00002CC4" w:rsidP="00CC2B8B">
            <w:pPr>
              <w:pStyle w:val="TableParagraph"/>
              <w:rPr>
                <w:rFonts w:asciiTheme="minorHAnsi" w:hAnsiTheme="minorHAnsi" w:cstheme="minorHAnsi"/>
              </w:rPr>
            </w:pPr>
          </w:p>
        </w:tc>
        <w:tc>
          <w:tcPr>
            <w:tcW w:w="1271" w:type="dxa"/>
          </w:tcPr>
          <w:p w14:paraId="1E107833" w14:textId="77777777" w:rsidR="00002CC4" w:rsidRPr="00202EA5" w:rsidRDefault="00002CC4" w:rsidP="00CC2B8B">
            <w:pPr>
              <w:pStyle w:val="TableParagraph"/>
              <w:rPr>
                <w:rFonts w:asciiTheme="minorHAnsi" w:hAnsiTheme="minorHAnsi" w:cstheme="minorHAnsi"/>
              </w:rPr>
            </w:pPr>
          </w:p>
        </w:tc>
      </w:tr>
      <w:tr w:rsidR="00002CC4" w:rsidRPr="001C4C42" w14:paraId="6C7079D9" w14:textId="77777777" w:rsidTr="001B7860">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100"/>
        </w:trPr>
        <w:tc>
          <w:tcPr>
            <w:tcW w:w="850" w:type="dxa"/>
            <w:gridSpan w:val="3"/>
          </w:tcPr>
          <w:p w14:paraId="426323E6" w14:textId="77777777" w:rsidR="00002CC4" w:rsidRPr="001C4C42" w:rsidRDefault="00002CC4" w:rsidP="00CC2B8B"/>
        </w:tc>
        <w:tc>
          <w:tcPr>
            <w:tcW w:w="9465" w:type="dxa"/>
            <w:gridSpan w:val="5"/>
          </w:tcPr>
          <w:p w14:paraId="7064F74F" w14:textId="77777777" w:rsidR="00002CC4" w:rsidRPr="001C4C42" w:rsidRDefault="00002CC4" w:rsidP="00CC2B8B"/>
        </w:tc>
      </w:tr>
    </w:tbl>
    <w:p w14:paraId="31FF6641" w14:textId="77777777" w:rsidR="001B7860" w:rsidRPr="001C4C42" w:rsidRDefault="001B7860" w:rsidP="001B7860">
      <w:r w:rsidRPr="00C935ED">
        <w:rPr>
          <w:b/>
        </w:rPr>
        <w:t>Note-</w:t>
      </w:r>
      <w:r w:rsidRPr="001C4C42">
        <w:t xml:space="preserve"> Bank can ask from the Bidders for proof of the functionality as claimed by the Bidder &amp; Bidder need to submit the proof to obtain the marks.</w:t>
      </w:r>
    </w:p>
    <w:p w14:paraId="2E029F29" w14:textId="77777777" w:rsidR="00002CC4" w:rsidRDefault="00002CC4" w:rsidP="00002CC4"/>
    <w:p w14:paraId="35A0AFAD" w14:textId="77777777" w:rsidR="00002CC4" w:rsidRDefault="00002CC4" w:rsidP="00002CC4"/>
    <w:p w14:paraId="70805A22" w14:textId="77777777" w:rsidR="00002CC4" w:rsidRDefault="00002CC4" w:rsidP="00002CC4"/>
    <w:p w14:paraId="070EC5D6" w14:textId="77777777" w:rsidR="00002CC4" w:rsidRDefault="00002CC4" w:rsidP="00002CC4"/>
    <w:p w14:paraId="5CC86367" w14:textId="77777777" w:rsidR="00002CC4" w:rsidRPr="00202EA5" w:rsidRDefault="00002CC4" w:rsidP="00002CC4">
      <w:pPr>
        <w:rPr>
          <w:rFonts w:cstheme="minorHAnsi"/>
        </w:rPr>
      </w:pPr>
    </w:p>
    <w:p w14:paraId="0E9A5D42" w14:textId="77777777" w:rsidR="00002CC4" w:rsidRPr="007B7710" w:rsidRDefault="00002CC4" w:rsidP="00002CC4">
      <w:pPr>
        <w:pStyle w:val="ListParagraph"/>
        <w:numPr>
          <w:ilvl w:val="0"/>
          <w:numId w:val="72"/>
        </w:numPr>
        <w:spacing w:before="240" w:after="120"/>
        <w:jc w:val="both"/>
        <w:sectPr w:rsidR="00002CC4" w:rsidRPr="007B7710" w:rsidSect="00CC2B8B">
          <w:pgSz w:w="11906" w:h="16838"/>
          <w:pgMar w:top="1440" w:right="1440" w:bottom="1440" w:left="1440" w:header="708" w:footer="708" w:gutter="0"/>
          <w:cols w:space="708"/>
          <w:titlePg/>
          <w:docGrid w:linePitch="360"/>
        </w:sectPr>
      </w:pPr>
    </w:p>
    <w:p w14:paraId="52F86399" w14:textId="77777777" w:rsidR="00002CC4" w:rsidRDefault="00002CC4" w:rsidP="00002CC4">
      <w:pPr>
        <w:pStyle w:val="Heading1"/>
        <w:numPr>
          <w:ilvl w:val="0"/>
          <w:numId w:val="35"/>
        </w:numPr>
        <w:spacing w:before="120" w:after="120"/>
        <w:rPr>
          <w:b/>
          <w:bCs/>
          <w:sz w:val="28"/>
          <w:szCs w:val="28"/>
        </w:rPr>
      </w:pPr>
      <w:bookmarkStart w:id="130" w:name="_Toc184307764"/>
      <w:r w:rsidRPr="0036366F">
        <w:rPr>
          <w:b/>
          <w:bCs/>
          <w:sz w:val="28"/>
          <w:szCs w:val="28"/>
        </w:rPr>
        <w:lastRenderedPageBreak/>
        <w:t>Annexure 14: Bidder’s Particulars</w:t>
      </w:r>
      <w:bookmarkEnd w:id="130"/>
    </w:p>
    <w:p w14:paraId="1E11CE62" w14:textId="77777777" w:rsidR="00002CC4" w:rsidRPr="0036366F" w:rsidRDefault="00002CC4" w:rsidP="00002CC4"/>
    <w:tbl>
      <w:tblPr>
        <w:tblStyle w:val="TableGrid"/>
        <w:tblW w:w="0" w:type="auto"/>
        <w:tblLook w:val="04A0" w:firstRow="1" w:lastRow="0" w:firstColumn="1" w:lastColumn="0" w:noHBand="0" w:noVBand="1"/>
      </w:tblPr>
      <w:tblGrid>
        <w:gridCol w:w="704"/>
        <w:gridCol w:w="4536"/>
        <w:gridCol w:w="3776"/>
      </w:tblGrid>
      <w:tr w:rsidR="00002CC4" w:rsidRPr="005C41E6" w14:paraId="77C16A8A" w14:textId="77777777" w:rsidTr="00CC2B8B">
        <w:tc>
          <w:tcPr>
            <w:tcW w:w="704" w:type="dxa"/>
            <w:shd w:val="clear" w:color="auto" w:fill="D9D9D9" w:themeFill="background1" w:themeFillShade="D9"/>
          </w:tcPr>
          <w:p w14:paraId="2C274B5D" w14:textId="77777777" w:rsidR="00002CC4" w:rsidRPr="00BD7FF2" w:rsidRDefault="00002CC4" w:rsidP="00CC2B8B">
            <w:pPr>
              <w:jc w:val="center"/>
              <w:rPr>
                <w:b/>
                <w:bCs/>
                <w:color w:val="000000" w:themeColor="text1"/>
              </w:rPr>
            </w:pPr>
            <w:r w:rsidRPr="00BD7FF2">
              <w:rPr>
                <w:b/>
                <w:bCs/>
                <w:color w:val="000000" w:themeColor="text1"/>
              </w:rPr>
              <w:t>#</w:t>
            </w:r>
          </w:p>
        </w:tc>
        <w:tc>
          <w:tcPr>
            <w:tcW w:w="4536" w:type="dxa"/>
            <w:shd w:val="clear" w:color="auto" w:fill="D9D9D9" w:themeFill="background1" w:themeFillShade="D9"/>
          </w:tcPr>
          <w:p w14:paraId="7A82E661" w14:textId="77777777" w:rsidR="00002CC4" w:rsidRPr="00BD7FF2" w:rsidRDefault="00002CC4" w:rsidP="00CC2B8B">
            <w:pPr>
              <w:jc w:val="both"/>
              <w:rPr>
                <w:b/>
                <w:bCs/>
                <w:color w:val="000000" w:themeColor="text1"/>
              </w:rPr>
            </w:pPr>
            <w:r w:rsidRPr="00BD7FF2">
              <w:rPr>
                <w:b/>
                <w:bCs/>
                <w:color w:val="000000" w:themeColor="text1"/>
              </w:rPr>
              <w:t>Particulars</w:t>
            </w:r>
          </w:p>
        </w:tc>
        <w:tc>
          <w:tcPr>
            <w:tcW w:w="3776" w:type="dxa"/>
            <w:shd w:val="clear" w:color="auto" w:fill="D9D9D9" w:themeFill="background1" w:themeFillShade="D9"/>
          </w:tcPr>
          <w:p w14:paraId="0ACD0EE7" w14:textId="77777777" w:rsidR="00002CC4" w:rsidRPr="00BD7FF2" w:rsidRDefault="00002CC4" w:rsidP="00CC2B8B">
            <w:pPr>
              <w:jc w:val="both"/>
              <w:rPr>
                <w:b/>
                <w:bCs/>
                <w:color w:val="000000" w:themeColor="text1"/>
              </w:rPr>
            </w:pPr>
          </w:p>
        </w:tc>
      </w:tr>
      <w:tr w:rsidR="00002CC4" w:rsidRPr="005C41E6" w14:paraId="6356B0A7" w14:textId="77777777" w:rsidTr="00CC2B8B">
        <w:tc>
          <w:tcPr>
            <w:tcW w:w="704" w:type="dxa"/>
          </w:tcPr>
          <w:p w14:paraId="522119EE" w14:textId="77777777" w:rsidR="00002CC4" w:rsidRPr="005C41E6" w:rsidRDefault="00002CC4" w:rsidP="00002CC4">
            <w:pPr>
              <w:pStyle w:val="ListParagraph"/>
              <w:numPr>
                <w:ilvl w:val="0"/>
                <w:numId w:val="23"/>
              </w:numPr>
              <w:spacing w:after="0" w:line="240" w:lineRule="auto"/>
              <w:jc w:val="center"/>
            </w:pPr>
          </w:p>
        </w:tc>
        <w:tc>
          <w:tcPr>
            <w:tcW w:w="4536" w:type="dxa"/>
          </w:tcPr>
          <w:p w14:paraId="5AECAB95" w14:textId="77777777" w:rsidR="00002CC4" w:rsidRPr="005C41E6" w:rsidRDefault="00002CC4" w:rsidP="00CC2B8B">
            <w:pPr>
              <w:jc w:val="both"/>
            </w:pPr>
            <w:r w:rsidRPr="005C41E6">
              <w:t>Name of the Bidder</w:t>
            </w:r>
          </w:p>
        </w:tc>
        <w:tc>
          <w:tcPr>
            <w:tcW w:w="3776" w:type="dxa"/>
          </w:tcPr>
          <w:p w14:paraId="447F5117" w14:textId="77777777" w:rsidR="00002CC4" w:rsidRPr="005C41E6" w:rsidRDefault="00002CC4" w:rsidP="00CC2B8B">
            <w:pPr>
              <w:jc w:val="both"/>
            </w:pPr>
          </w:p>
        </w:tc>
      </w:tr>
      <w:tr w:rsidR="00002CC4" w:rsidRPr="005C41E6" w14:paraId="1A44B675" w14:textId="77777777" w:rsidTr="00CC2B8B">
        <w:tc>
          <w:tcPr>
            <w:tcW w:w="704" w:type="dxa"/>
          </w:tcPr>
          <w:p w14:paraId="0FC3D395" w14:textId="77777777" w:rsidR="00002CC4" w:rsidRPr="005C41E6" w:rsidRDefault="00002CC4" w:rsidP="00002CC4">
            <w:pPr>
              <w:pStyle w:val="ListParagraph"/>
              <w:numPr>
                <w:ilvl w:val="0"/>
                <w:numId w:val="23"/>
              </w:numPr>
              <w:spacing w:after="0" w:line="240" w:lineRule="auto"/>
              <w:jc w:val="center"/>
            </w:pPr>
          </w:p>
        </w:tc>
        <w:tc>
          <w:tcPr>
            <w:tcW w:w="4536" w:type="dxa"/>
          </w:tcPr>
          <w:p w14:paraId="6698B798" w14:textId="77777777" w:rsidR="00002CC4" w:rsidRPr="005C41E6" w:rsidRDefault="00002CC4" w:rsidP="00CC2B8B">
            <w:pPr>
              <w:jc w:val="both"/>
            </w:pPr>
            <w:r w:rsidRPr="005C41E6">
              <w:t>Address with E mail id, Mobile no. and Pin</w:t>
            </w:r>
            <w:r>
              <w:t xml:space="preserve"> </w:t>
            </w:r>
            <w:r w:rsidRPr="005C41E6">
              <w:t>code</w:t>
            </w:r>
          </w:p>
        </w:tc>
        <w:tc>
          <w:tcPr>
            <w:tcW w:w="3776" w:type="dxa"/>
          </w:tcPr>
          <w:p w14:paraId="0BC83277" w14:textId="77777777" w:rsidR="00002CC4" w:rsidRPr="005C41E6" w:rsidRDefault="00002CC4" w:rsidP="00CC2B8B">
            <w:pPr>
              <w:jc w:val="both"/>
            </w:pPr>
          </w:p>
        </w:tc>
      </w:tr>
      <w:tr w:rsidR="00002CC4" w:rsidRPr="005C41E6" w14:paraId="2ADB17EB" w14:textId="77777777" w:rsidTr="00CC2B8B">
        <w:tc>
          <w:tcPr>
            <w:tcW w:w="704" w:type="dxa"/>
          </w:tcPr>
          <w:p w14:paraId="591854F5" w14:textId="77777777" w:rsidR="00002CC4" w:rsidRPr="005C41E6" w:rsidRDefault="00002CC4" w:rsidP="00002CC4">
            <w:pPr>
              <w:pStyle w:val="ListParagraph"/>
              <w:numPr>
                <w:ilvl w:val="0"/>
                <w:numId w:val="23"/>
              </w:numPr>
              <w:spacing w:after="0" w:line="240" w:lineRule="auto"/>
              <w:jc w:val="center"/>
            </w:pPr>
          </w:p>
        </w:tc>
        <w:tc>
          <w:tcPr>
            <w:tcW w:w="4536" w:type="dxa"/>
          </w:tcPr>
          <w:p w14:paraId="15802C86" w14:textId="77777777" w:rsidR="00002CC4" w:rsidRPr="005C41E6" w:rsidRDefault="00002CC4" w:rsidP="00CC2B8B">
            <w:pPr>
              <w:jc w:val="both"/>
            </w:pPr>
            <w:r w:rsidRPr="005C41E6">
              <w:t>GST Number</w:t>
            </w:r>
          </w:p>
        </w:tc>
        <w:tc>
          <w:tcPr>
            <w:tcW w:w="3776" w:type="dxa"/>
          </w:tcPr>
          <w:p w14:paraId="7138CB45" w14:textId="77777777" w:rsidR="00002CC4" w:rsidRPr="005C41E6" w:rsidRDefault="00002CC4" w:rsidP="00CC2B8B">
            <w:pPr>
              <w:jc w:val="both"/>
            </w:pPr>
          </w:p>
        </w:tc>
      </w:tr>
      <w:tr w:rsidR="00002CC4" w:rsidRPr="005C41E6" w14:paraId="3B66125A" w14:textId="77777777" w:rsidTr="00CC2B8B">
        <w:tc>
          <w:tcPr>
            <w:tcW w:w="704" w:type="dxa"/>
          </w:tcPr>
          <w:p w14:paraId="323163F8" w14:textId="77777777" w:rsidR="00002CC4" w:rsidRPr="005C41E6" w:rsidRDefault="00002CC4" w:rsidP="00002CC4">
            <w:pPr>
              <w:pStyle w:val="ListParagraph"/>
              <w:numPr>
                <w:ilvl w:val="0"/>
                <w:numId w:val="23"/>
              </w:numPr>
              <w:spacing w:after="0" w:line="240" w:lineRule="auto"/>
              <w:jc w:val="center"/>
            </w:pPr>
          </w:p>
        </w:tc>
        <w:tc>
          <w:tcPr>
            <w:tcW w:w="4536" w:type="dxa"/>
          </w:tcPr>
          <w:p w14:paraId="2BD4F384" w14:textId="77777777" w:rsidR="00002CC4" w:rsidRPr="005C41E6" w:rsidRDefault="00002CC4" w:rsidP="00CC2B8B">
            <w:pPr>
              <w:jc w:val="both"/>
            </w:pPr>
            <w:r w:rsidRPr="005C41E6">
              <w:t>Bank Details</w:t>
            </w:r>
          </w:p>
        </w:tc>
        <w:tc>
          <w:tcPr>
            <w:tcW w:w="3776" w:type="dxa"/>
          </w:tcPr>
          <w:p w14:paraId="238EE14D" w14:textId="77777777" w:rsidR="00002CC4" w:rsidRPr="005C41E6" w:rsidRDefault="00002CC4" w:rsidP="00CC2B8B">
            <w:pPr>
              <w:jc w:val="both"/>
            </w:pPr>
          </w:p>
        </w:tc>
      </w:tr>
      <w:tr w:rsidR="00002CC4" w:rsidRPr="005C41E6" w14:paraId="38A66A4C" w14:textId="77777777" w:rsidTr="00CC2B8B">
        <w:tc>
          <w:tcPr>
            <w:tcW w:w="704" w:type="dxa"/>
          </w:tcPr>
          <w:p w14:paraId="55DAD631" w14:textId="77777777" w:rsidR="00002CC4" w:rsidRPr="005C41E6" w:rsidRDefault="00002CC4" w:rsidP="00002CC4">
            <w:pPr>
              <w:pStyle w:val="ListParagraph"/>
              <w:numPr>
                <w:ilvl w:val="0"/>
                <w:numId w:val="23"/>
              </w:numPr>
              <w:spacing w:after="0" w:line="240" w:lineRule="auto"/>
              <w:jc w:val="center"/>
            </w:pPr>
          </w:p>
        </w:tc>
        <w:tc>
          <w:tcPr>
            <w:tcW w:w="4536" w:type="dxa"/>
          </w:tcPr>
          <w:p w14:paraId="47580B4A" w14:textId="77777777" w:rsidR="00002CC4" w:rsidRPr="005C41E6" w:rsidRDefault="00002CC4" w:rsidP="00CC2B8B">
            <w:pPr>
              <w:jc w:val="both"/>
            </w:pPr>
            <w:r w:rsidRPr="005C41E6">
              <w:t>PAN Number</w:t>
            </w:r>
          </w:p>
        </w:tc>
        <w:tc>
          <w:tcPr>
            <w:tcW w:w="3776" w:type="dxa"/>
          </w:tcPr>
          <w:p w14:paraId="17B5E888" w14:textId="77777777" w:rsidR="00002CC4" w:rsidRPr="005C41E6" w:rsidRDefault="00002CC4" w:rsidP="00CC2B8B">
            <w:pPr>
              <w:jc w:val="both"/>
            </w:pPr>
          </w:p>
        </w:tc>
      </w:tr>
      <w:tr w:rsidR="00002CC4" w:rsidRPr="005C41E6" w14:paraId="36BC7FDB" w14:textId="77777777" w:rsidTr="00CC2B8B">
        <w:tc>
          <w:tcPr>
            <w:tcW w:w="704" w:type="dxa"/>
          </w:tcPr>
          <w:p w14:paraId="6348A49F" w14:textId="77777777" w:rsidR="00002CC4" w:rsidRPr="005C41E6" w:rsidRDefault="00002CC4" w:rsidP="00002CC4">
            <w:pPr>
              <w:pStyle w:val="ListParagraph"/>
              <w:numPr>
                <w:ilvl w:val="0"/>
                <w:numId w:val="23"/>
              </w:numPr>
              <w:spacing w:after="0" w:line="240" w:lineRule="auto"/>
              <w:jc w:val="center"/>
            </w:pPr>
          </w:p>
        </w:tc>
        <w:tc>
          <w:tcPr>
            <w:tcW w:w="4536" w:type="dxa"/>
          </w:tcPr>
          <w:p w14:paraId="74E05EBF" w14:textId="77777777" w:rsidR="00002CC4" w:rsidRPr="005C41E6" w:rsidRDefault="00002CC4" w:rsidP="00CC2B8B">
            <w:pPr>
              <w:jc w:val="both"/>
            </w:pPr>
            <w:r w:rsidRPr="005C41E6">
              <w:t xml:space="preserve">Name of Authorised Person </w:t>
            </w:r>
          </w:p>
          <w:p w14:paraId="5E9FB04F" w14:textId="77777777" w:rsidR="00002CC4" w:rsidRPr="005C41E6" w:rsidRDefault="00002CC4" w:rsidP="00CC2B8B">
            <w:pPr>
              <w:jc w:val="both"/>
            </w:pPr>
            <w:r w:rsidRPr="005C41E6">
              <w:t xml:space="preserve">Mobile No: </w:t>
            </w:r>
          </w:p>
          <w:p w14:paraId="2F3BA855" w14:textId="77777777" w:rsidR="00002CC4" w:rsidRPr="005C41E6" w:rsidRDefault="00002CC4" w:rsidP="00CC2B8B">
            <w:pPr>
              <w:jc w:val="both"/>
            </w:pPr>
            <w:r w:rsidRPr="005C41E6">
              <w:t>Landline No:</w:t>
            </w:r>
          </w:p>
        </w:tc>
        <w:tc>
          <w:tcPr>
            <w:tcW w:w="3776" w:type="dxa"/>
          </w:tcPr>
          <w:p w14:paraId="1EB5925B" w14:textId="77777777" w:rsidR="00002CC4" w:rsidRPr="005C41E6" w:rsidRDefault="00002CC4" w:rsidP="00CC2B8B">
            <w:pPr>
              <w:jc w:val="both"/>
            </w:pPr>
          </w:p>
        </w:tc>
      </w:tr>
      <w:tr w:rsidR="00002CC4" w:rsidRPr="005C41E6" w14:paraId="6C0398C4" w14:textId="77777777" w:rsidTr="00CC2B8B">
        <w:tc>
          <w:tcPr>
            <w:tcW w:w="704" w:type="dxa"/>
          </w:tcPr>
          <w:p w14:paraId="7881C361" w14:textId="77777777" w:rsidR="00002CC4" w:rsidRPr="005C41E6" w:rsidRDefault="00002CC4" w:rsidP="00002CC4">
            <w:pPr>
              <w:pStyle w:val="ListParagraph"/>
              <w:numPr>
                <w:ilvl w:val="0"/>
                <w:numId w:val="23"/>
              </w:numPr>
              <w:spacing w:after="0" w:line="240" w:lineRule="auto"/>
              <w:jc w:val="center"/>
            </w:pPr>
          </w:p>
        </w:tc>
        <w:tc>
          <w:tcPr>
            <w:tcW w:w="4536" w:type="dxa"/>
          </w:tcPr>
          <w:p w14:paraId="253163BD" w14:textId="77777777" w:rsidR="00002CC4" w:rsidRPr="005C41E6" w:rsidRDefault="00002CC4" w:rsidP="00CC2B8B">
            <w:pPr>
              <w:jc w:val="both"/>
            </w:pPr>
            <w:r w:rsidRPr="005C41E6">
              <w:t xml:space="preserve">i. Email ID </w:t>
            </w:r>
          </w:p>
          <w:p w14:paraId="72CC1B1B" w14:textId="77777777" w:rsidR="00002CC4" w:rsidRPr="005C41E6" w:rsidRDefault="00002CC4" w:rsidP="00CC2B8B">
            <w:pPr>
              <w:jc w:val="both"/>
            </w:pPr>
            <w:r w:rsidRPr="005C41E6">
              <w:t>ii. Alternative Email ID</w:t>
            </w:r>
          </w:p>
        </w:tc>
        <w:tc>
          <w:tcPr>
            <w:tcW w:w="3776" w:type="dxa"/>
          </w:tcPr>
          <w:p w14:paraId="1B38C5A9" w14:textId="77777777" w:rsidR="00002CC4" w:rsidRPr="005C41E6" w:rsidRDefault="00002CC4" w:rsidP="00CC2B8B">
            <w:pPr>
              <w:jc w:val="both"/>
            </w:pPr>
          </w:p>
        </w:tc>
      </w:tr>
      <w:tr w:rsidR="00002CC4" w:rsidRPr="005C41E6" w14:paraId="4C7CB58E" w14:textId="77777777" w:rsidTr="00CC2B8B">
        <w:tc>
          <w:tcPr>
            <w:tcW w:w="704" w:type="dxa"/>
          </w:tcPr>
          <w:p w14:paraId="442D15BD" w14:textId="77777777" w:rsidR="00002CC4" w:rsidRPr="005C41E6" w:rsidRDefault="00002CC4" w:rsidP="00002CC4">
            <w:pPr>
              <w:pStyle w:val="ListParagraph"/>
              <w:numPr>
                <w:ilvl w:val="0"/>
                <w:numId w:val="23"/>
              </w:numPr>
              <w:spacing w:after="0" w:line="240" w:lineRule="auto"/>
              <w:jc w:val="center"/>
            </w:pPr>
          </w:p>
        </w:tc>
        <w:tc>
          <w:tcPr>
            <w:tcW w:w="4536" w:type="dxa"/>
          </w:tcPr>
          <w:p w14:paraId="10A7BD9E" w14:textId="77777777" w:rsidR="00002CC4" w:rsidRPr="005C41E6" w:rsidRDefault="00002CC4" w:rsidP="00CC2B8B">
            <w:pPr>
              <w:jc w:val="both"/>
            </w:pPr>
            <w:r w:rsidRPr="005C41E6">
              <w:t>Details of EMD</w:t>
            </w:r>
          </w:p>
        </w:tc>
        <w:tc>
          <w:tcPr>
            <w:tcW w:w="3776" w:type="dxa"/>
          </w:tcPr>
          <w:p w14:paraId="0E221498" w14:textId="77777777" w:rsidR="00002CC4" w:rsidRPr="005C41E6" w:rsidRDefault="00002CC4" w:rsidP="00CC2B8B">
            <w:pPr>
              <w:jc w:val="both"/>
            </w:pPr>
            <w:r w:rsidRPr="005C41E6">
              <w:t>BG/UTR/Reference No. date &amp; Amount</w:t>
            </w:r>
          </w:p>
        </w:tc>
      </w:tr>
      <w:tr w:rsidR="00002CC4" w:rsidRPr="005C41E6" w14:paraId="797EF8FF" w14:textId="77777777" w:rsidTr="00CC2B8B">
        <w:tc>
          <w:tcPr>
            <w:tcW w:w="704" w:type="dxa"/>
          </w:tcPr>
          <w:p w14:paraId="674DD41D" w14:textId="77777777" w:rsidR="00002CC4" w:rsidRPr="005C41E6" w:rsidRDefault="00002CC4" w:rsidP="00002CC4">
            <w:pPr>
              <w:pStyle w:val="ListParagraph"/>
              <w:numPr>
                <w:ilvl w:val="0"/>
                <w:numId w:val="23"/>
              </w:numPr>
              <w:spacing w:after="0" w:line="240" w:lineRule="auto"/>
              <w:jc w:val="center"/>
            </w:pPr>
          </w:p>
        </w:tc>
        <w:tc>
          <w:tcPr>
            <w:tcW w:w="4536" w:type="dxa"/>
          </w:tcPr>
          <w:p w14:paraId="2FCF39F9" w14:textId="51514003" w:rsidR="00002CC4" w:rsidRPr="005C41E6" w:rsidRDefault="00002CC4" w:rsidP="00CC2B8B">
            <w:pPr>
              <w:jc w:val="both"/>
            </w:pPr>
            <w:r w:rsidRPr="005C41E6">
              <w:t>Exemption Certificate details (if applicable). Eg: MSME/Udyog Aadh</w:t>
            </w:r>
            <w:r w:rsidR="008661E2">
              <w:t>a</w:t>
            </w:r>
            <w:r w:rsidRPr="005C41E6">
              <w:t>ar certificate etc.</w:t>
            </w:r>
          </w:p>
        </w:tc>
        <w:tc>
          <w:tcPr>
            <w:tcW w:w="3776" w:type="dxa"/>
          </w:tcPr>
          <w:p w14:paraId="3BEFCC57" w14:textId="77777777" w:rsidR="00002CC4" w:rsidRPr="005C41E6" w:rsidRDefault="00002CC4" w:rsidP="00CC2B8B">
            <w:pPr>
              <w:jc w:val="both"/>
            </w:pPr>
            <w:r w:rsidRPr="005C41E6">
              <w:t>Please upload copy of the same along with details</w:t>
            </w:r>
          </w:p>
        </w:tc>
      </w:tr>
    </w:tbl>
    <w:p w14:paraId="17235536" w14:textId="77777777" w:rsidR="00002CC4" w:rsidRPr="005C41E6" w:rsidRDefault="00002CC4" w:rsidP="00002CC4">
      <w:pPr>
        <w:spacing w:before="120" w:after="120"/>
        <w:jc w:val="both"/>
      </w:pPr>
    </w:p>
    <w:p w14:paraId="4188B4C9" w14:textId="77777777" w:rsidR="00002CC4" w:rsidRPr="005C41E6" w:rsidRDefault="00002CC4" w:rsidP="00002CC4">
      <w:pPr>
        <w:spacing w:before="120" w:after="120"/>
      </w:pPr>
    </w:p>
    <w:p w14:paraId="348C5764" w14:textId="77777777" w:rsidR="00002CC4" w:rsidRPr="005C41E6" w:rsidRDefault="00002CC4" w:rsidP="00002CC4">
      <w:pPr>
        <w:spacing w:before="120" w:after="120"/>
      </w:pPr>
      <w:r w:rsidRPr="005C41E6">
        <w:t>Signature</w:t>
      </w:r>
    </w:p>
    <w:p w14:paraId="07015F0A" w14:textId="77777777" w:rsidR="00002CC4" w:rsidRPr="005C41E6" w:rsidRDefault="00002CC4" w:rsidP="00002CC4">
      <w:pPr>
        <w:spacing w:after="0"/>
      </w:pPr>
      <w:r w:rsidRPr="005C41E6">
        <w:t>Name:</w:t>
      </w:r>
    </w:p>
    <w:p w14:paraId="5AA7AF97" w14:textId="77777777" w:rsidR="00002CC4" w:rsidRPr="005C41E6" w:rsidRDefault="00002CC4" w:rsidP="00002CC4">
      <w:pPr>
        <w:spacing w:after="0"/>
      </w:pPr>
      <w:r w:rsidRPr="005C41E6">
        <w:t>Designation:</w:t>
      </w:r>
    </w:p>
    <w:p w14:paraId="6E080D18" w14:textId="77777777" w:rsidR="00002CC4" w:rsidRPr="005C41E6" w:rsidRDefault="00002CC4" w:rsidP="00002CC4">
      <w:pPr>
        <w:spacing w:after="0"/>
      </w:pPr>
      <w:r w:rsidRPr="005C41E6">
        <w:t>Seal of Company</w:t>
      </w:r>
    </w:p>
    <w:p w14:paraId="45EB385F" w14:textId="77777777" w:rsidR="00002CC4" w:rsidRPr="005C41E6" w:rsidRDefault="00002CC4" w:rsidP="00002CC4">
      <w:pPr>
        <w:spacing w:before="120" w:after="120"/>
      </w:pPr>
      <w:r w:rsidRPr="005C41E6">
        <w:t>Date:</w:t>
      </w:r>
    </w:p>
    <w:p w14:paraId="6BDE68A7" w14:textId="77777777" w:rsidR="00002CC4" w:rsidRDefault="00002CC4" w:rsidP="00002CC4">
      <w:pPr>
        <w:rPr>
          <w:rFonts w:eastAsia="Times New Roman" w:cstheme="minorHAnsi"/>
          <w:lang w:eastAsia="ar-SA"/>
        </w:rPr>
      </w:pPr>
      <w:r>
        <w:rPr>
          <w:rFonts w:cstheme="minorHAnsi"/>
        </w:rPr>
        <w:br w:type="page"/>
      </w:r>
    </w:p>
    <w:p w14:paraId="4E61CE32" w14:textId="77777777" w:rsidR="00002CC4" w:rsidRPr="005C0B7D" w:rsidRDefault="00002CC4" w:rsidP="00002CC4">
      <w:pPr>
        <w:pStyle w:val="Heading1"/>
        <w:numPr>
          <w:ilvl w:val="0"/>
          <w:numId w:val="35"/>
        </w:numPr>
        <w:spacing w:before="120" w:after="120"/>
        <w:rPr>
          <w:b/>
          <w:bCs/>
          <w:sz w:val="28"/>
          <w:szCs w:val="28"/>
        </w:rPr>
      </w:pPr>
      <w:bookmarkStart w:id="131" w:name="_Toc184307765"/>
      <w:r>
        <w:rPr>
          <w:b/>
          <w:bCs/>
          <w:sz w:val="28"/>
          <w:szCs w:val="28"/>
        </w:rPr>
        <w:lastRenderedPageBreak/>
        <w:t>Annexure 15</w:t>
      </w:r>
      <w:r w:rsidRPr="005C0B7D">
        <w:rPr>
          <w:b/>
          <w:bCs/>
          <w:sz w:val="28"/>
          <w:szCs w:val="28"/>
        </w:rPr>
        <w:t xml:space="preserve">: Letter for Refund </w:t>
      </w:r>
      <w:r>
        <w:rPr>
          <w:b/>
          <w:bCs/>
          <w:sz w:val="28"/>
          <w:szCs w:val="28"/>
        </w:rPr>
        <w:t>of</w:t>
      </w:r>
      <w:r w:rsidRPr="005C0B7D">
        <w:rPr>
          <w:b/>
          <w:bCs/>
          <w:sz w:val="28"/>
          <w:szCs w:val="28"/>
        </w:rPr>
        <w:t xml:space="preserve"> EMD</w:t>
      </w:r>
      <w:bookmarkEnd w:id="131"/>
    </w:p>
    <w:p w14:paraId="19303400" w14:textId="77777777" w:rsidR="00002CC4" w:rsidRPr="00A94537" w:rsidRDefault="00002CC4" w:rsidP="00002CC4">
      <w:pPr>
        <w:pStyle w:val="BodyText"/>
        <w:spacing w:before="1"/>
        <w:ind w:left="245" w:right="216"/>
        <w:jc w:val="center"/>
        <w:rPr>
          <w:rFonts w:asciiTheme="minorHAnsi" w:hAnsiTheme="minorHAnsi" w:cstheme="minorHAnsi"/>
          <w:sz w:val="22"/>
          <w:szCs w:val="22"/>
        </w:rPr>
      </w:pPr>
      <w:r w:rsidRPr="00A94537">
        <w:rPr>
          <w:rFonts w:asciiTheme="minorHAnsi" w:hAnsiTheme="minorHAnsi" w:cstheme="minorHAnsi"/>
          <w:sz w:val="22"/>
          <w:szCs w:val="22"/>
        </w:rPr>
        <w:t>(To</w:t>
      </w:r>
      <w:r w:rsidRPr="00A94537">
        <w:rPr>
          <w:rFonts w:asciiTheme="minorHAnsi" w:hAnsiTheme="minorHAnsi" w:cstheme="minorHAnsi"/>
          <w:spacing w:val="-2"/>
          <w:sz w:val="22"/>
          <w:szCs w:val="22"/>
        </w:rPr>
        <w:t xml:space="preserve"> </w:t>
      </w:r>
      <w:r w:rsidRPr="00A94537">
        <w:rPr>
          <w:rFonts w:asciiTheme="minorHAnsi" w:hAnsiTheme="minorHAnsi" w:cstheme="minorHAnsi"/>
          <w:sz w:val="22"/>
          <w:szCs w:val="22"/>
        </w:rPr>
        <w:t>be</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provided on</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letter</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head</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of the</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Bidder’s</w:t>
      </w:r>
      <w:r w:rsidRPr="00A94537">
        <w:rPr>
          <w:rFonts w:asciiTheme="minorHAnsi" w:hAnsiTheme="minorHAnsi" w:cstheme="minorHAnsi"/>
          <w:spacing w:val="-3"/>
          <w:sz w:val="22"/>
          <w:szCs w:val="22"/>
        </w:rPr>
        <w:t xml:space="preserve"> </w:t>
      </w:r>
      <w:r w:rsidRPr="00A94537">
        <w:rPr>
          <w:rFonts w:asciiTheme="minorHAnsi" w:hAnsiTheme="minorHAnsi" w:cstheme="minorHAnsi"/>
          <w:sz w:val="22"/>
          <w:szCs w:val="22"/>
        </w:rPr>
        <w:t>Company)</w:t>
      </w:r>
    </w:p>
    <w:p w14:paraId="6947A3B0" w14:textId="77777777" w:rsidR="00002CC4" w:rsidRPr="00A94537" w:rsidRDefault="00002CC4" w:rsidP="00002CC4">
      <w:pPr>
        <w:pStyle w:val="BodyText"/>
        <w:spacing w:before="3"/>
        <w:rPr>
          <w:rFonts w:asciiTheme="minorHAnsi" w:hAnsiTheme="minorHAnsi" w:cstheme="minorHAnsi"/>
          <w:sz w:val="22"/>
          <w:szCs w:val="22"/>
        </w:rPr>
      </w:pPr>
    </w:p>
    <w:p w14:paraId="7C5F7FE9" w14:textId="77777777" w:rsidR="00002CC4" w:rsidRPr="00A94537" w:rsidRDefault="00002CC4" w:rsidP="00002CC4">
      <w:pPr>
        <w:pStyle w:val="BodyText"/>
        <w:spacing w:before="1"/>
        <w:ind w:right="229"/>
        <w:jc w:val="right"/>
        <w:rPr>
          <w:rFonts w:asciiTheme="minorHAnsi" w:hAnsiTheme="minorHAnsi" w:cstheme="minorHAnsi"/>
          <w:spacing w:val="56"/>
          <w:sz w:val="22"/>
          <w:szCs w:val="22"/>
        </w:rPr>
      </w:pPr>
      <w:r w:rsidRPr="00A94537">
        <w:rPr>
          <w:rFonts w:asciiTheme="minorHAnsi" w:hAnsiTheme="minorHAnsi" w:cstheme="minorHAnsi"/>
          <w:sz w:val="22"/>
          <w:szCs w:val="22"/>
        </w:rPr>
        <w:t>Date:</w:t>
      </w:r>
      <w:r w:rsidRPr="00A94537">
        <w:rPr>
          <w:rFonts w:asciiTheme="minorHAnsi" w:hAnsiTheme="minorHAnsi" w:cstheme="minorHAnsi"/>
          <w:sz w:val="22"/>
          <w:szCs w:val="22"/>
        </w:rPr>
        <w:softHyphen/>
      </w:r>
      <w:r w:rsidRPr="00A94537">
        <w:rPr>
          <w:rFonts w:asciiTheme="minorHAnsi" w:hAnsiTheme="minorHAnsi" w:cstheme="minorHAnsi"/>
          <w:sz w:val="22"/>
          <w:szCs w:val="22"/>
        </w:rPr>
        <w:softHyphen/>
      </w:r>
      <w:r w:rsidRPr="00A94537">
        <w:rPr>
          <w:rFonts w:asciiTheme="minorHAnsi" w:hAnsiTheme="minorHAnsi" w:cstheme="minorHAnsi"/>
          <w:sz w:val="22"/>
          <w:szCs w:val="22"/>
        </w:rPr>
        <w:softHyphen/>
      </w:r>
      <w:r w:rsidRPr="00A94537">
        <w:rPr>
          <w:rFonts w:asciiTheme="minorHAnsi" w:hAnsiTheme="minorHAnsi" w:cstheme="minorHAnsi"/>
          <w:sz w:val="22"/>
          <w:szCs w:val="22"/>
        </w:rPr>
        <w:softHyphen/>
      </w:r>
      <w:r w:rsidRPr="00A94537">
        <w:rPr>
          <w:rFonts w:asciiTheme="minorHAnsi" w:hAnsiTheme="minorHAnsi" w:cstheme="minorHAnsi"/>
          <w:sz w:val="22"/>
          <w:szCs w:val="22"/>
        </w:rPr>
        <w:softHyphen/>
      </w:r>
      <w:r w:rsidRPr="00A94537">
        <w:rPr>
          <w:rFonts w:asciiTheme="minorHAnsi" w:hAnsiTheme="minorHAnsi" w:cstheme="minorHAnsi"/>
          <w:sz w:val="22"/>
          <w:szCs w:val="22"/>
        </w:rPr>
        <w:softHyphen/>
      </w:r>
      <w:r w:rsidRPr="00A94537">
        <w:rPr>
          <w:rFonts w:asciiTheme="minorHAnsi" w:hAnsiTheme="minorHAnsi" w:cstheme="minorHAnsi"/>
          <w:sz w:val="22"/>
          <w:szCs w:val="22"/>
        </w:rPr>
        <w:softHyphen/>
        <w:t>_____</w:t>
      </w:r>
    </w:p>
    <w:p w14:paraId="76BAF9D7" w14:textId="77777777" w:rsidR="00002CC4" w:rsidRPr="00A94537" w:rsidRDefault="00002CC4" w:rsidP="00002CC4">
      <w:pPr>
        <w:pStyle w:val="BodyText"/>
        <w:spacing w:before="8"/>
        <w:rPr>
          <w:rFonts w:asciiTheme="minorHAnsi" w:hAnsiTheme="minorHAnsi" w:cstheme="minorHAnsi"/>
          <w:sz w:val="22"/>
          <w:szCs w:val="22"/>
        </w:rPr>
      </w:pPr>
    </w:p>
    <w:p w14:paraId="7E0F9208" w14:textId="77777777" w:rsidR="00002CC4" w:rsidRPr="00A94537" w:rsidRDefault="00002CC4" w:rsidP="00002CC4">
      <w:pPr>
        <w:pStyle w:val="BodyText"/>
        <w:ind w:left="388"/>
        <w:rPr>
          <w:rFonts w:asciiTheme="minorHAnsi" w:hAnsiTheme="minorHAnsi" w:cstheme="minorHAnsi"/>
          <w:sz w:val="22"/>
          <w:szCs w:val="22"/>
        </w:rPr>
      </w:pPr>
      <w:r w:rsidRPr="00A94537">
        <w:rPr>
          <w:rFonts w:asciiTheme="minorHAnsi" w:hAnsiTheme="minorHAnsi" w:cstheme="minorHAnsi"/>
          <w:sz w:val="22"/>
          <w:szCs w:val="22"/>
        </w:rPr>
        <w:t>To,</w:t>
      </w:r>
    </w:p>
    <w:p w14:paraId="36623086" w14:textId="77777777" w:rsidR="00002CC4" w:rsidRPr="00A94537" w:rsidRDefault="00002CC4" w:rsidP="00002CC4">
      <w:pPr>
        <w:pStyle w:val="BodyText"/>
        <w:ind w:left="388"/>
        <w:rPr>
          <w:rFonts w:asciiTheme="minorHAnsi" w:hAnsiTheme="minorHAnsi" w:cstheme="minorHAnsi"/>
          <w:sz w:val="22"/>
          <w:szCs w:val="22"/>
        </w:rPr>
      </w:pPr>
      <w:r w:rsidRPr="00A94537">
        <w:rPr>
          <w:rFonts w:asciiTheme="minorHAnsi" w:hAnsiTheme="minorHAnsi" w:cstheme="minorHAnsi"/>
          <w:sz w:val="22"/>
          <w:szCs w:val="22"/>
        </w:rPr>
        <w:t>General Manager-IT</w:t>
      </w:r>
    </w:p>
    <w:p w14:paraId="6FEC42A5" w14:textId="77777777" w:rsidR="00002CC4" w:rsidRPr="00A94537" w:rsidRDefault="00002CC4" w:rsidP="00002CC4">
      <w:pPr>
        <w:pStyle w:val="BodyText"/>
        <w:ind w:left="388"/>
        <w:rPr>
          <w:rFonts w:asciiTheme="minorHAnsi" w:hAnsiTheme="minorHAnsi" w:cstheme="minorHAnsi"/>
          <w:sz w:val="22"/>
          <w:szCs w:val="22"/>
        </w:rPr>
      </w:pPr>
      <w:r w:rsidRPr="00A94537">
        <w:rPr>
          <w:rFonts w:asciiTheme="minorHAnsi" w:hAnsiTheme="minorHAnsi" w:cstheme="minorHAnsi"/>
          <w:sz w:val="22"/>
          <w:szCs w:val="22"/>
        </w:rPr>
        <w:t>DIT, Central Bank of India, Central Office,</w:t>
      </w:r>
    </w:p>
    <w:p w14:paraId="55C59619" w14:textId="77777777" w:rsidR="00002CC4" w:rsidRPr="00A94537" w:rsidRDefault="00002CC4" w:rsidP="00002CC4">
      <w:pPr>
        <w:pStyle w:val="BodyText"/>
        <w:ind w:left="388"/>
        <w:rPr>
          <w:rFonts w:asciiTheme="minorHAnsi" w:hAnsiTheme="minorHAnsi" w:cstheme="minorHAnsi"/>
          <w:sz w:val="22"/>
          <w:szCs w:val="22"/>
        </w:rPr>
      </w:pPr>
      <w:r w:rsidRPr="00A94537">
        <w:rPr>
          <w:rFonts w:asciiTheme="minorHAnsi" w:hAnsiTheme="minorHAnsi" w:cstheme="minorHAnsi"/>
          <w:sz w:val="22"/>
          <w:szCs w:val="22"/>
        </w:rPr>
        <w:t>Sector 11, CBD Belapur,</w:t>
      </w:r>
    </w:p>
    <w:p w14:paraId="181C1520" w14:textId="77777777" w:rsidR="00002CC4" w:rsidRPr="00A94537" w:rsidRDefault="00002CC4" w:rsidP="00002CC4">
      <w:pPr>
        <w:pStyle w:val="BodyText"/>
        <w:ind w:left="388"/>
        <w:rPr>
          <w:rFonts w:asciiTheme="minorHAnsi" w:hAnsiTheme="minorHAnsi" w:cstheme="minorHAnsi"/>
          <w:sz w:val="22"/>
          <w:szCs w:val="22"/>
        </w:rPr>
      </w:pPr>
      <w:r w:rsidRPr="00A94537">
        <w:rPr>
          <w:rFonts w:asciiTheme="minorHAnsi" w:hAnsiTheme="minorHAnsi" w:cstheme="minorHAnsi"/>
          <w:sz w:val="22"/>
          <w:szCs w:val="22"/>
        </w:rPr>
        <w:t>Mumbai – 400614</w:t>
      </w:r>
    </w:p>
    <w:p w14:paraId="08633084" w14:textId="77777777" w:rsidR="00002CC4" w:rsidRPr="00A94537" w:rsidRDefault="00002CC4" w:rsidP="00002CC4">
      <w:pPr>
        <w:pStyle w:val="BodyText"/>
        <w:spacing w:before="8"/>
        <w:rPr>
          <w:rFonts w:asciiTheme="minorHAnsi" w:hAnsiTheme="minorHAnsi" w:cstheme="minorHAnsi"/>
          <w:sz w:val="22"/>
          <w:szCs w:val="22"/>
        </w:rPr>
      </w:pPr>
    </w:p>
    <w:p w14:paraId="6048DACB" w14:textId="77777777" w:rsidR="00002CC4" w:rsidRPr="00A94537" w:rsidRDefault="00002CC4" w:rsidP="00002CC4">
      <w:pPr>
        <w:pStyle w:val="BodyText"/>
        <w:ind w:left="388"/>
        <w:rPr>
          <w:rFonts w:asciiTheme="minorHAnsi" w:hAnsiTheme="minorHAnsi" w:cstheme="minorHAnsi"/>
          <w:sz w:val="22"/>
          <w:szCs w:val="22"/>
        </w:rPr>
      </w:pPr>
      <w:r w:rsidRPr="00A94537">
        <w:rPr>
          <w:rFonts w:asciiTheme="minorHAnsi" w:hAnsiTheme="minorHAnsi" w:cstheme="minorHAnsi"/>
          <w:sz w:val="22"/>
          <w:szCs w:val="22"/>
        </w:rPr>
        <w:t>SUB:</w:t>
      </w:r>
      <w:r w:rsidRPr="00A94537">
        <w:rPr>
          <w:rFonts w:asciiTheme="minorHAnsi" w:hAnsiTheme="minorHAnsi" w:cstheme="minorHAnsi"/>
          <w:spacing w:val="2"/>
          <w:sz w:val="22"/>
          <w:szCs w:val="22"/>
        </w:rPr>
        <w:t xml:space="preserve"> </w:t>
      </w:r>
      <w:r w:rsidRPr="00A94537">
        <w:rPr>
          <w:rFonts w:asciiTheme="minorHAnsi" w:hAnsiTheme="minorHAnsi" w:cstheme="minorHAnsi"/>
          <w:sz w:val="22"/>
          <w:szCs w:val="22"/>
        </w:rPr>
        <w:t>LETTER</w:t>
      </w:r>
      <w:r w:rsidRPr="00A94537">
        <w:rPr>
          <w:rFonts w:asciiTheme="minorHAnsi" w:hAnsiTheme="minorHAnsi" w:cstheme="minorHAnsi"/>
          <w:spacing w:val="2"/>
          <w:sz w:val="22"/>
          <w:szCs w:val="22"/>
        </w:rPr>
        <w:t xml:space="preserve"> </w:t>
      </w:r>
      <w:r w:rsidRPr="00A94537">
        <w:rPr>
          <w:rFonts w:asciiTheme="minorHAnsi" w:hAnsiTheme="minorHAnsi" w:cstheme="minorHAnsi"/>
          <w:sz w:val="22"/>
          <w:szCs w:val="22"/>
        </w:rPr>
        <w:t>FOR</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REFUND</w:t>
      </w:r>
      <w:r w:rsidRPr="00A94537">
        <w:rPr>
          <w:rFonts w:asciiTheme="minorHAnsi" w:hAnsiTheme="minorHAnsi" w:cstheme="minorHAnsi"/>
          <w:spacing w:val="2"/>
          <w:sz w:val="22"/>
          <w:szCs w:val="22"/>
        </w:rPr>
        <w:t xml:space="preserve"> </w:t>
      </w:r>
      <w:r w:rsidRPr="00A94537">
        <w:rPr>
          <w:rFonts w:asciiTheme="minorHAnsi" w:hAnsiTheme="minorHAnsi" w:cstheme="minorHAnsi"/>
          <w:sz w:val="22"/>
          <w:szCs w:val="22"/>
        </w:rPr>
        <w:t>OF</w:t>
      </w:r>
      <w:r w:rsidRPr="00A94537">
        <w:rPr>
          <w:rFonts w:asciiTheme="minorHAnsi" w:hAnsiTheme="minorHAnsi" w:cstheme="minorHAnsi"/>
          <w:spacing w:val="2"/>
          <w:sz w:val="22"/>
          <w:szCs w:val="22"/>
        </w:rPr>
        <w:t xml:space="preserve"> </w:t>
      </w:r>
      <w:r w:rsidRPr="00A94537">
        <w:rPr>
          <w:rFonts w:asciiTheme="minorHAnsi" w:hAnsiTheme="minorHAnsi" w:cstheme="minorHAnsi"/>
          <w:sz w:val="22"/>
          <w:szCs w:val="22"/>
        </w:rPr>
        <w:t>EMD</w:t>
      </w:r>
    </w:p>
    <w:p w14:paraId="65FE8957" w14:textId="77777777" w:rsidR="00002CC4" w:rsidRPr="00A94537" w:rsidRDefault="00002CC4" w:rsidP="00002CC4">
      <w:pPr>
        <w:pStyle w:val="BodyText"/>
        <w:ind w:left="388"/>
        <w:rPr>
          <w:rFonts w:asciiTheme="minorHAnsi" w:hAnsiTheme="minorHAnsi" w:cstheme="minorHAnsi"/>
          <w:sz w:val="22"/>
          <w:szCs w:val="22"/>
        </w:rPr>
      </w:pPr>
    </w:p>
    <w:p w14:paraId="3FDCD2E0" w14:textId="1A9250B4" w:rsidR="006825AC" w:rsidRDefault="001C4C42" w:rsidP="006825AC">
      <w:pPr>
        <w:spacing w:line="242" w:lineRule="auto"/>
        <w:ind w:left="388"/>
      </w:pPr>
      <w:r w:rsidRPr="008661E2">
        <w:rPr>
          <w:rFonts w:cstheme="minorHAnsi"/>
          <w:b/>
          <w:bCs/>
          <w:spacing w:val="-3"/>
        </w:rPr>
        <w:t>Ref</w:t>
      </w:r>
      <w:r w:rsidRPr="008661E2">
        <w:rPr>
          <w:rFonts w:cstheme="minorHAnsi"/>
          <w:b/>
          <w:bCs/>
          <w:spacing w:val="-12"/>
        </w:rPr>
        <w:t>:</w:t>
      </w:r>
      <w:r w:rsidR="00002CC4" w:rsidRPr="008661E2">
        <w:rPr>
          <w:rFonts w:cstheme="minorHAnsi"/>
          <w:b/>
          <w:bCs/>
          <w:spacing w:val="-6"/>
        </w:rPr>
        <w:t xml:space="preserve"> </w:t>
      </w:r>
      <w:r w:rsidR="002E4981" w:rsidRPr="002E4981">
        <w:rPr>
          <w:b/>
          <w:bCs/>
        </w:rPr>
        <w:t>GEM/2024/B/5670501</w:t>
      </w:r>
      <w:r w:rsidR="008661E2" w:rsidRPr="008661E2">
        <w:rPr>
          <w:b/>
          <w:bCs/>
        </w:rPr>
        <w:t xml:space="preserve"> </w:t>
      </w:r>
      <w:r w:rsidRPr="008661E2">
        <w:rPr>
          <w:b/>
          <w:bCs/>
        </w:rPr>
        <w:t>for</w:t>
      </w:r>
      <w:r w:rsidR="00002CC4" w:rsidRPr="008661E2">
        <w:rPr>
          <w:rFonts w:cstheme="minorHAnsi"/>
          <w:b/>
          <w:bCs/>
          <w:spacing w:val="-9"/>
        </w:rPr>
        <w:t xml:space="preserve"> </w:t>
      </w:r>
      <w:r w:rsidR="006825AC" w:rsidRPr="0098611E">
        <w:t>Supply, Implementation, Migration and Maintenance of Unified Payment Interface (UPI) Solution (Application &amp; Software) for Central Bank of India</w:t>
      </w:r>
      <w:r w:rsidR="006825AC" w:rsidRPr="00520BCF">
        <w:t xml:space="preserve"> </w:t>
      </w:r>
    </w:p>
    <w:p w14:paraId="070437BD" w14:textId="15929F90" w:rsidR="00002CC4" w:rsidRPr="00A94537" w:rsidRDefault="00002CC4" w:rsidP="006825AC">
      <w:pPr>
        <w:spacing w:line="242" w:lineRule="auto"/>
        <w:ind w:left="388"/>
        <w:rPr>
          <w:rFonts w:cstheme="minorHAnsi"/>
        </w:rPr>
      </w:pPr>
      <w:r w:rsidRPr="00A94537">
        <w:rPr>
          <w:rFonts w:cstheme="minorHAnsi"/>
        </w:rPr>
        <w:t>Sir,</w:t>
      </w:r>
    </w:p>
    <w:p w14:paraId="47DB01BC" w14:textId="77777777" w:rsidR="00002CC4" w:rsidRPr="00A94537" w:rsidRDefault="00002CC4" w:rsidP="00002CC4">
      <w:pPr>
        <w:pStyle w:val="BodyText"/>
        <w:ind w:left="388"/>
        <w:rPr>
          <w:rFonts w:asciiTheme="minorHAnsi" w:hAnsiTheme="minorHAnsi" w:cstheme="minorHAnsi"/>
          <w:sz w:val="22"/>
          <w:szCs w:val="22"/>
        </w:rPr>
      </w:pPr>
    </w:p>
    <w:p w14:paraId="37DE6C5A" w14:textId="30C0354A" w:rsidR="00002CC4" w:rsidRPr="00A94537" w:rsidRDefault="00002CC4" w:rsidP="00002CC4">
      <w:pPr>
        <w:pStyle w:val="BodyText"/>
        <w:tabs>
          <w:tab w:val="left" w:pos="2469"/>
        </w:tabs>
        <w:spacing w:line="244" w:lineRule="auto"/>
        <w:ind w:left="388" w:right="351"/>
        <w:rPr>
          <w:rFonts w:asciiTheme="minorHAnsi" w:hAnsiTheme="minorHAnsi" w:cstheme="minorHAnsi"/>
          <w:sz w:val="22"/>
          <w:szCs w:val="22"/>
        </w:rPr>
      </w:pPr>
      <w:r w:rsidRPr="00A94537">
        <w:rPr>
          <w:rFonts w:asciiTheme="minorHAnsi" w:hAnsiTheme="minorHAnsi" w:cstheme="minorHAnsi"/>
          <w:sz w:val="22"/>
          <w:szCs w:val="22"/>
        </w:rPr>
        <w:t>We</w:t>
      </w:r>
      <w:r w:rsidRPr="00A94537">
        <w:rPr>
          <w:rFonts w:asciiTheme="minorHAnsi" w:hAnsiTheme="minorHAnsi" w:cstheme="minorHAnsi"/>
          <w:sz w:val="22"/>
          <w:szCs w:val="22"/>
          <w:u w:val="single"/>
        </w:rPr>
        <w:tab/>
      </w:r>
      <w:r w:rsidRPr="00A94537">
        <w:rPr>
          <w:rFonts w:asciiTheme="minorHAnsi" w:hAnsiTheme="minorHAnsi" w:cstheme="minorHAnsi"/>
          <w:sz w:val="22"/>
          <w:szCs w:val="22"/>
        </w:rPr>
        <w:t>(Company</w:t>
      </w:r>
      <w:r w:rsidRPr="00A94537">
        <w:rPr>
          <w:rFonts w:asciiTheme="minorHAnsi" w:hAnsiTheme="minorHAnsi" w:cstheme="minorHAnsi"/>
          <w:spacing w:val="-10"/>
          <w:sz w:val="22"/>
          <w:szCs w:val="22"/>
        </w:rPr>
        <w:t xml:space="preserve"> </w:t>
      </w:r>
      <w:r w:rsidRPr="00A94537">
        <w:rPr>
          <w:rFonts w:asciiTheme="minorHAnsi" w:hAnsiTheme="minorHAnsi" w:cstheme="minorHAnsi"/>
          <w:sz w:val="22"/>
          <w:szCs w:val="22"/>
        </w:rPr>
        <w:t>Name)</w:t>
      </w:r>
      <w:r w:rsidRPr="00A94537">
        <w:rPr>
          <w:rFonts w:asciiTheme="minorHAnsi" w:hAnsiTheme="minorHAnsi" w:cstheme="minorHAnsi"/>
          <w:spacing w:val="-7"/>
          <w:sz w:val="22"/>
          <w:szCs w:val="22"/>
        </w:rPr>
        <w:t xml:space="preserve"> </w:t>
      </w:r>
      <w:r w:rsidRPr="00A94537">
        <w:rPr>
          <w:rFonts w:asciiTheme="minorHAnsi" w:hAnsiTheme="minorHAnsi" w:cstheme="minorHAnsi"/>
          <w:sz w:val="22"/>
          <w:szCs w:val="22"/>
        </w:rPr>
        <w:t>had</w:t>
      </w:r>
      <w:r w:rsidRPr="00A94537">
        <w:rPr>
          <w:rFonts w:asciiTheme="minorHAnsi" w:hAnsiTheme="minorHAnsi" w:cstheme="minorHAnsi"/>
          <w:spacing w:val="-9"/>
          <w:sz w:val="22"/>
          <w:szCs w:val="22"/>
        </w:rPr>
        <w:t xml:space="preserve"> </w:t>
      </w:r>
      <w:r w:rsidRPr="00A94537">
        <w:rPr>
          <w:rFonts w:asciiTheme="minorHAnsi" w:hAnsiTheme="minorHAnsi" w:cstheme="minorHAnsi"/>
          <w:sz w:val="22"/>
          <w:szCs w:val="22"/>
        </w:rPr>
        <w:t>participated</w:t>
      </w:r>
      <w:r w:rsidRPr="00A94537">
        <w:rPr>
          <w:rFonts w:asciiTheme="minorHAnsi" w:hAnsiTheme="minorHAnsi" w:cstheme="minorHAnsi"/>
          <w:spacing w:val="-9"/>
          <w:sz w:val="22"/>
          <w:szCs w:val="22"/>
        </w:rPr>
        <w:t xml:space="preserve"> </w:t>
      </w:r>
      <w:r w:rsidRPr="00A94537">
        <w:rPr>
          <w:rFonts w:asciiTheme="minorHAnsi" w:hAnsiTheme="minorHAnsi" w:cstheme="minorHAnsi"/>
          <w:sz w:val="22"/>
          <w:szCs w:val="22"/>
        </w:rPr>
        <w:t>in</w:t>
      </w:r>
      <w:r w:rsidRPr="00A94537">
        <w:rPr>
          <w:rFonts w:asciiTheme="minorHAnsi" w:hAnsiTheme="minorHAnsi" w:cstheme="minorHAnsi"/>
          <w:spacing w:val="-6"/>
          <w:sz w:val="22"/>
          <w:szCs w:val="22"/>
        </w:rPr>
        <w:t xml:space="preserve"> </w:t>
      </w:r>
      <w:r w:rsidRPr="00A94537">
        <w:rPr>
          <w:rFonts w:asciiTheme="minorHAnsi" w:hAnsiTheme="minorHAnsi" w:cstheme="minorHAnsi"/>
          <w:sz w:val="22"/>
          <w:szCs w:val="22"/>
        </w:rPr>
        <w:t>the</w:t>
      </w:r>
      <w:r w:rsidRPr="00A94537">
        <w:rPr>
          <w:rFonts w:asciiTheme="minorHAnsi" w:hAnsiTheme="minorHAnsi" w:cstheme="minorHAnsi"/>
          <w:spacing w:val="-7"/>
          <w:sz w:val="22"/>
          <w:szCs w:val="22"/>
        </w:rPr>
        <w:t xml:space="preserve"> </w:t>
      </w:r>
      <w:r w:rsidRPr="00A94537">
        <w:rPr>
          <w:rFonts w:asciiTheme="minorHAnsi" w:hAnsiTheme="minorHAnsi" w:cstheme="minorHAnsi"/>
          <w:sz w:val="22"/>
          <w:szCs w:val="22"/>
        </w:rPr>
        <w:t>Request</w:t>
      </w:r>
      <w:r w:rsidRPr="00A94537">
        <w:rPr>
          <w:rFonts w:asciiTheme="minorHAnsi" w:hAnsiTheme="minorHAnsi" w:cstheme="minorHAnsi"/>
          <w:spacing w:val="-9"/>
          <w:sz w:val="22"/>
          <w:szCs w:val="22"/>
        </w:rPr>
        <w:t xml:space="preserve"> </w:t>
      </w:r>
      <w:r w:rsidRPr="00A94537">
        <w:rPr>
          <w:rFonts w:asciiTheme="minorHAnsi" w:hAnsiTheme="minorHAnsi" w:cstheme="minorHAnsi"/>
          <w:sz w:val="22"/>
          <w:szCs w:val="22"/>
        </w:rPr>
        <w:t>for</w:t>
      </w:r>
      <w:r w:rsidRPr="00A94537">
        <w:rPr>
          <w:rFonts w:asciiTheme="minorHAnsi" w:hAnsiTheme="minorHAnsi" w:cstheme="minorHAnsi"/>
          <w:spacing w:val="-8"/>
          <w:sz w:val="22"/>
          <w:szCs w:val="22"/>
        </w:rPr>
        <w:t xml:space="preserve"> </w:t>
      </w:r>
      <w:r w:rsidRPr="00A94537">
        <w:rPr>
          <w:rFonts w:asciiTheme="minorHAnsi" w:hAnsiTheme="minorHAnsi" w:cstheme="minorHAnsi"/>
          <w:sz w:val="22"/>
          <w:szCs w:val="22"/>
        </w:rPr>
        <w:t>Proposal</w:t>
      </w:r>
      <w:r w:rsidRPr="00A94537">
        <w:rPr>
          <w:rFonts w:asciiTheme="minorHAnsi" w:hAnsiTheme="minorHAnsi" w:cstheme="minorHAnsi"/>
          <w:spacing w:val="-8"/>
          <w:sz w:val="22"/>
          <w:szCs w:val="22"/>
        </w:rPr>
        <w:t xml:space="preserve"> </w:t>
      </w:r>
      <w:r w:rsidRPr="00A94537">
        <w:rPr>
          <w:rFonts w:asciiTheme="minorHAnsi" w:hAnsiTheme="minorHAnsi" w:cstheme="minorHAnsi"/>
          <w:sz w:val="22"/>
          <w:szCs w:val="22"/>
        </w:rPr>
        <w:t>(RFP)</w:t>
      </w:r>
      <w:r w:rsidRPr="00A94537">
        <w:rPr>
          <w:rFonts w:asciiTheme="minorHAnsi" w:hAnsiTheme="minorHAnsi" w:cstheme="minorHAnsi"/>
          <w:spacing w:val="1"/>
          <w:sz w:val="22"/>
          <w:szCs w:val="22"/>
        </w:rPr>
        <w:t xml:space="preserve"> </w:t>
      </w:r>
      <w:r w:rsidR="002E4981" w:rsidRPr="002E4981">
        <w:t>GEM/2024/B/5670501</w:t>
      </w:r>
      <w:r w:rsidR="002E4981">
        <w:t xml:space="preserve"> </w:t>
      </w:r>
      <w:r w:rsidRPr="00A94537">
        <w:rPr>
          <w:rFonts w:asciiTheme="minorHAnsi" w:hAnsiTheme="minorHAnsi" w:cstheme="minorHAnsi"/>
          <w:spacing w:val="-2"/>
          <w:sz w:val="22"/>
          <w:szCs w:val="22"/>
        </w:rPr>
        <w:t>for</w:t>
      </w:r>
      <w:r w:rsidRPr="00A94537">
        <w:rPr>
          <w:rFonts w:asciiTheme="minorHAnsi" w:hAnsiTheme="minorHAnsi" w:cstheme="minorHAnsi"/>
          <w:spacing w:val="-9"/>
          <w:sz w:val="22"/>
          <w:szCs w:val="22"/>
        </w:rPr>
        <w:t xml:space="preserve"> </w:t>
      </w:r>
      <w:r w:rsidR="006825AC" w:rsidRPr="006825AC">
        <w:rPr>
          <w:b/>
        </w:rPr>
        <w:t>Supply, Implementation, Migration and Maintenance of Unified Payment Interface (UPI) Solution (Application &amp; Software) for Central Bank of India</w:t>
      </w:r>
      <w:r w:rsidRPr="00615CDA">
        <w:rPr>
          <w:rFonts w:asciiTheme="minorHAnsi" w:hAnsiTheme="minorHAnsi" w:cstheme="minorHAnsi"/>
          <w:b/>
          <w:spacing w:val="1"/>
          <w:sz w:val="22"/>
          <w:szCs w:val="22"/>
        </w:rPr>
        <w:t xml:space="preserve"> </w:t>
      </w:r>
      <w:r w:rsidRPr="00A94537">
        <w:rPr>
          <w:rFonts w:asciiTheme="minorHAnsi" w:hAnsiTheme="minorHAnsi" w:cstheme="minorHAnsi"/>
          <w:sz w:val="22"/>
          <w:szCs w:val="22"/>
        </w:rPr>
        <w:t>and we</w:t>
      </w:r>
      <w:r w:rsidRPr="00A94537">
        <w:rPr>
          <w:rFonts w:asciiTheme="minorHAnsi" w:hAnsiTheme="minorHAnsi" w:cstheme="minorHAnsi"/>
          <w:spacing w:val="3"/>
          <w:sz w:val="22"/>
          <w:szCs w:val="22"/>
        </w:rPr>
        <w:t xml:space="preserve"> </w:t>
      </w:r>
      <w:r w:rsidRPr="00A94537">
        <w:rPr>
          <w:rFonts w:asciiTheme="minorHAnsi" w:hAnsiTheme="minorHAnsi" w:cstheme="minorHAnsi"/>
          <w:sz w:val="22"/>
          <w:szCs w:val="22"/>
        </w:rPr>
        <w:t>are</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an unsuccessful</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bidder.</w:t>
      </w:r>
    </w:p>
    <w:p w14:paraId="6AEF977A" w14:textId="77777777" w:rsidR="00002CC4" w:rsidRPr="00A94537" w:rsidRDefault="00002CC4" w:rsidP="00002CC4">
      <w:pPr>
        <w:pStyle w:val="BodyText"/>
        <w:spacing w:before="1"/>
        <w:rPr>
          <w:rFonts w:asciiTheme="minorHAnsi" w:hAnsiTheme="minorHAnsi" w:cstheme="minorHAnsi"/>
          <w:sz w:val="22"/>
          <w:szCs w:val="22"/>
        </w:rPr>
      </w:pPr>
    </w:p>
    <w:p w14:paraId="04931AE9" w14:textId="77777777" w:rsidR="00002CC4" w:rsidRPr="00A94537" w:rsidRDefault="00002CC4" w:rsidP="00002CC4">
      <w:pPr>
        <w:pStyle w:val="BodyText"/>
        <w:spacing w:before="1"/>
        <w:ind w:left="388"/>
        <w:rPr>
          <w:rFonts w:asciiTheme="minorHAnsi" w:hAnsiTheme="minorHAnsi" w:cstheme="minorHAnsi"/>
          <w:sz w:val="22"/>
          <w:szCs w:val="22"/>
        </w:rPr>
      </w:pPr>
      <w:r w:rsidRPr="00A94537">
        <w:rPr>
          <w:rFonts w:asciiTheme="minorHAnsi" w:hAnsiTheme="minorHAnsi" w:cstheme="minorHAnsi"/>
          <w:sz w:val="22"/>
          <w:szCs w:val="22"/>
        </w:rPr>
        <w:t>Kindly</w:t>
      </w:r>
      <w:r w:rsidRPr="00A94537">
        <w:rPr>
          <w:rFonts w:asciiTheme="minorHAnsi" w:hAnsiTheme="minorHAnsi" w:cstheme="minorHAnsi"/>
          <w:spacing w:val="-2"/>
          <w:sz w:val="22"/>
          <w:szCs w:val="22"/>
        </w:rPr>
        <w:t xml:space="preserve"> </w:t>
      </w:r>
      <w:r w:rsidRPr="00A94537">
        <w:rPr>
          <w:rFonts w:asciiTheme="minorHAnsi" w:hAnsiTheme="minorHAnsi" w:cstheme="minorHAnsi"/>
          <w:sz w:val="22"/>
          <w:szCs w:val="22"/>
        </w:rPr>
        <w:t>refund</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the</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EMD</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submitted</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for</w:t>
      </w:r>
      <w:r w:rsidRPr="00A94537">
        <w:rPr>
          <w:rFonts w:asciiTheme="minorHAnsi" w:hAnsiTheme="minorHAnsi" w:cstheme="minorHAnsi"/>
          <w:spacing w:val="-2"/>
          <w:sz w:val="22"/>
          <w:szCs w:val="22"/>
        </w:rPr>
        <w:t xml:space="preserve"> </w:t>
      </w:r>
      <w:r w:rsidRPr="00A94537">
        <w:rPr>
          <w:rFonts w:asciiTheme="minorHAnsi" w:hAnsiTheme="minorHAnsi" w:cstheme="minorHAnsi"/>
          <w:sz w:val="22"/>
          <w:szCs w:val="22"/>
        </w:rPr>
        <w:t>participation.</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Details</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of</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EMD submitted</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are</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as</w:t>
      </w:r>
      <w:r w:rsidRPr="00A94537">
        <w:rPr>
          <w:rFonts w:asciiTheme="minorHAnsi" w:hAnsiTheme="minorHAnsi" w:cstheme="minorHAnsi"/>
          <w:spacing w:val="-4"/>
          <w:sz w:val="22"/>
          <w:szCs w:val="22"/>
        </w:rPr>
        <w:t xml:space="preserve"> </w:t>
      </w:r>
      <w:r w:rsidRPr="00A94537">
        <w:rPr>
          <w:rFonts w:asciiTheme="minorHAnsi" w:hAnsiTheme="minorHAnsi" w:cstheme="minorHAnsi"/>
          <w:sz w:val="22"/>
          <w:szCs w:val="22"/>
        </w:rPr>
        <w:t>follows:</w:t>
      </w:r>
    </w:p>
    <w:p w14:paraId="1A7C0C3A" w14:textId="77777777" w:rsidR="00002CC4" w:rsidRPr="00A94537" w:rsidRDefault="00002CC4" w:rsidP="00002CC4">
      <w:pPr>
        <w:pStyle w:val="BodyText"/>
        <w:spacing w:before="1"/>
        <w:ind w:left="388"/>
        <w:rPr>
          <w:rFonts w:asciiTheme="minorHAnsi" w:hAnsiTheme="minorHAnsi" w:cstheme="minorHAnsi"/>
          <w:sz w:val="22"/>
          <w:szCs w:val="22"/>
        </w:rPr>
      </w:pPr>
    </w:p>
    <w:tbl>
      <w:tblPr>
        <w:tblW w:w="8254"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1418"/>
        <w:gridCol w:w="1842"/>
        <w:gridCol w:w="2410"/>
        <w:gridCol w:w="1701"/>
      </w:tblGrid>
      <w:tr w:rsidR="00002CC4" w:rsidRPr="00A94537" w14:paraId="22EDC33E" w14:textId="77777777" w:rsidTr="00CC2B8B">
        <w:trPr>
          <w:trHeight w:val="551"/>
        </w:trPr>
        <w:tc>
          <w:tcPr>
            <w:tcW w:w="883" w:type="dxa"/>
          </w:tcPr>
          <w:p w14:paraId="23EDCDA9" w14:textId="77777777" w:rsidR="00002CC4" w:rsidRPr="00A94537" w:rsidRDefault="00002CC4" w:rsidP="00CC2B8B">
            <w:pPr>
              <w:pStyle w:val="TableParagraph"/>
              <w:spacing w:before="2"/>
              <w:ind w:left="108"/>
              <w:rPr>
                <w:rFonts w:asciiTheme="minorHAnsi" w:hAnsiTheme="minorHAnsi" w:cstheme="minorHAnsi"/>
              </w:rPr>
            </w:pPr>
            <w:r w:rsidRPr="00A94537">
              <w:rPr>
                <w:rFonts w:asciiTheme="minorHAnsi" w:hAnsiTheme="minorHAnsi" w:cstheme="minorHAnsi"/>
              </w:rPr>
              <w:t>Sr.</w:t>
            </w:r>
            <w:r w:rsidRPr="00A94537">
              <w:rPr>
                <w:rFonts w:asciiTheme="minorHAnsi" w:hAnsiTheme="minorHAnsi" w:cstheme="minorHAnsi"/>
                <w:spacing w:val="1"/>
              </w:rPr>
              <w:t xml:space="preserve"> </w:t>
            </w:r>
            <w:r w:rsidRPr="00A94537">
              <w:rPr>
                <w:rFonts w:asciiTheme="minorHAnsi" w:hAnsiTheme="minorHAnsi" w:cstheme="minorHAnsi"/>
              </w:rPr>
              <w:t>No.</w:t>
            </w:r>
          </w:p>
        </w:tc>
        <w:tc>
          <w:tcPr>
            <w:tcW w:w="1418" w:type="dxa"/>
          </w:tcPr>
          <w:p w14:paraId="74F795E5" w14:textId="77777777" w:rsidR="00002CC4" w:rsidRPr="00A94537" w:rsidRDefault="00002CC4" w:rsidP="00CC2B8B">
            <w:pPr>
              <w:pStyle w:val="TableParagraph"/>
              <w:spacing w:before="2"/>
              <w:ind w:left="107"/>
              <w:rPr>
                <w:rFonts w:asciiTheme="minorHAnsi" w:hAnsiTheme="minorHAnsi" w:cstheme="minorHAnsi"/>
              </w:rPr>
            </w:pPr>
            <w:r w:rsidRPr="00A94537">
              <w:rPr>
                <w:rFonts w:asciiTheme="minorHAnsi" w:hAnsiTheme="minorHAnsi" w:cstheme="minorHAnsi"/>
              </w:rPr>
              <w:t>Bidder Name</w:t>
            </w:r>
          </w:p>
        </w:tc>
        <w:tc>
          <w:tcPr>
            <w:tcW w:w="1842" w:type="dxa"/>
          </w:tcPr>
          <w:p w14:paraId="593E79A9" w14:textId="77777777" w:rsidR="00002CC4" w:rsidRPr="00A94537" w:rsidRDefault="00002CC4" w:rsidP="00CC2B8B">
            <w:pPr>
              <w:pStyle w:val="TableParagraph"/>
              <w:spacing w:before="2"/>
              <w:ind w:left="107"/>
              <w:rPr>
                <w:rFonts w:asciiTheme="minorHAnsi" w:hAnsiTheme="minorHAnsi" w:cstheme="minorHAnsi"/>
              </w:rPr>
            </w:pPr>
            <w:r w:rsidRPr="00A94537">
              <w:rPr>
                <w:rFonts w:asciiTheme="minorHAnsi" w:hAnsiTheme="minorHAnsi" w:cstheme="minorHAnsi"/>
              </w:rPr>
              <w:t>DD/BG</w:t>
            </w:r>
            <w:r w:rsidRPr="00A94537">
              <w:rPr>
                <w:rFonts w:asciiTheme="minorHAnsi" w:hAnsiTheme="minorHAnsi" w:cstheme="minorHAnsi"/>
                <w:spacing w:val="2"/>
              </w:rPr>
              <w:t xml:space="preserve"> </w:t>
            </w:r>
            <w:r w:rsidRPr="00A94537">
              <w:rPr>
                <w:rFonts w:asciiTheme="minorHAnsi" w:hAnsiTheme="minorHAnsi" w:cstheme="minorHAnsi"/>
              </w:rPr>
              <w:t>Number</w:t>
            </w:r>
          </w:p>
        </w:tc>
        <w:tc>
          <w:tcPr>
            <w:tcW w:w="2410" w:type="dxa"/>
          </w:tcPr>
          <w:p w14:paraId="4CCE31D1" w14:textId="77777777" w:rsidR="00002CC4" w:rsidRPr="00A94537" w:rsidRDefault="00002CC4" w:rsidP="00CC2B8B">
            <w:pPr>
              <w:pStyle w:val="TableParagraph"/>
              <w:spacing w:line="276" w:lineRule="exact"/>
              <w:ind w:left="104" w:right="214"/>
              <w:rPr>
                <w:rFonts w:asciiTheme="minorHAnsi" w:hAnsiTheme="minorHAnsi" w:cstheme="minorHAnsi"/>
              </w:rPr>
            </w:pPr>
            <w:r w:rsidRPr="00A94537">
              <w:rPr>
                <w:rFonts w:asciiTheme="minorHAnsi" w:hAnsiTheme="minorHAnsi" w:cstheme="minorHAnsi"/>
              </w:rPr>
              <w:t>Drawn</w:t>
            </w:r>
            <w:r w:rsidRPr="00A94537">
              <w:rPr>
                <w:rFonts w:asciiTheme="minorHAnsi" w:hAnsiTheme="minorHAnsi" w:cstheme="minorHAnsi"/>
                <w:spacing w:val="40"/>
              </w:rPr>
              <w:t xml:space="preserve"> </w:t>
            </w:r>
            <w:r w:rsidRPr="00A94537">
              <w:rPr>
                <w:rFonts w:asciiTheme="minorHAnsi" w:hAnsiTheme="minorHAnsi" w:cstheme="minorHAnsi"/>
              </w:rPr>
              <w:t>on</w:t>
            </w:r>
            <w:r w:rsidRPr="00A94537">
              <w:rPr>
                <w:rFonts w:asciiTheme="minorHAnsi" w:hAnsiTheme="minorHAnsi" w:cstheme="minorHAnsi"/>
                <w:spacing w:val="40"/>
              </w:rPr>
              <w:t xml:space="preserve"> </w:t>
            </w:r>
            <w:r w:rsidRPr="00A94537">
              <w:rPr>
                <w:rFonts w:asciiTheme="minorHAnsi" w:hAnsiTheme="minorHAnsi" w:cstheme="minorHAnsi"/>
              </w:rPr>
              <w:t>Bank</w:t>
            </w:r>
            <w:r w:rsidRPr="00A94537">
              <w:rPr>
                <w:rFonts w:asciiTheme="minorHAnsi" w:hAnsiTheme="minorHAnsi" w:cstheme="minorHAnsi"/>
                <w:spacing w:val="-61"/>
              </w:rPr>
              <w:t xml:space="preserve"> </w:t>
            </w:r>
            <w:r w:rsidRPr="00A94537">
              <w:rPr>
                <w:rFonts w:asciiTheme="minorHAnsi" w:hAnsiTheme="minorHAnsi" w:cstheme="minorHAnsi"/>
              </w:rPr>
              <w:t>Name</w:t>
            </w:r>
          </w:p>
        </w:tc>
        <w:tc>
          <w:tcPr>
            <w:tcW w:w="1701" w:type="dxa"/>
          </w:tcPr>
          <w:p w14:paraId="1D5A0E92" w14:textId="526FABE0" w:rsidR="00002CC4" w:rsidRPr="00A94537" w:rsidRDefault="00002CC4" w:rsidP="00CC2B8B">
            <w:pPr>
              <w:pStyle w:val="TableParagraph"/>
              <w:spacing w:before="2"/>
              <w:ind w:left="105"/>
              <w:rPr>
                <w:rFonts w:asciiTheme="minorHAnsi" w:hAnsiTheme="minorHAnsi" w:cstheme="minorHAnsi"/>
              </w:rPr>
            </w:pPr>
            <w:r w:rsidRPr="00A94537">
              <w:rPr>
                <w:rFonts w:asciiTheme="minorHAnsi" w:hAnsiTheme="minorHAnsi" w:cstheme="minorHAnsi"/>
              </w:rPr>
              <w:t xml:space="preserve">Amount </w:t>
            </w:r>
            <w:r w:rsidR="00732CA5">
              <w:rPr>
                <w:rFonts w:asciiTheme="minorHAnsi" w:hAnsiTheme="minorHAnsi" w:cstheme="minorHAnsi"/>
              </w:rPr>
              <w:t>(₹)</w:t>
            </w:r>
          </w:p>
        </w:tc>
      </w:tr>
      <w:tr w:rsidR="00002CC4" w:rsidRPr="00A94537" w14:paraId="1EE7A21C" w14:textId="77777777" w:rsidTr="00CC2B8B">
        <w:trPr>
          <w:trHeight w:val="551"/>
        </w:trPr>
        <w:tc>
          <w:tcPr>
            <w:tcW w:w="883" w:type="dxa"/>
          </w:tcPr>
          <w:p w14:paraId="1667F0F3" w14:textId="77777777" w:rsidR="00002CC4" w:rsidRPr="00A94537" w:rsidRDefault="00002CC4" w:rsidP="00CC2B8B">
            <w:pPr>
              <w:pStyle w:val="TableParagraph"/>
              <w:spacing w:before="2"/>
              <w:ind w:left="108"/>
              <w:rPr>
                <w:rFonts w:asciiTheme="minorHAnsi" w:hAnsiTheme="minorHAnsi" w:cstheme="minorHAnsi"/>
              </w:rPr>
            </w:pPr>
          </w:p>
        </w:tc>
        <w:tc>
          <w:tcPr>
            <w:tcW w:w="1418" w:type="dxa"/>
          </w:tcPr>
          <w:p w14:paraId="2C93626F" w14:textId="77777777" w:rsidR="00002CC4" w:rsidRPr="00A94537" w:rsidRDefault="00002CC4" w:rsidP="00CC2B8B">
            <w:pPr>
              <w:pStyle w:val="TableParagraph"/>
              <w:spacing w:before="2"/>
              <w:ind w:left="107"/>
              <w:rPr>
                <w:rFonts w:asciiTheme="minorHAnsi" w:hAnsiTheme="minorHAnsi" w:cstheme="minorHAnsi"/>
              </w:rPr>
            </w:pPr>
          </w:p>
        </w:tc>
        <w:tc>
          <w:tcPr>
            <w:tcW w:w="1842" w:type="dxa"/>
          </w:tcPr>
          <w:p w14:paraId="2D341318" w14:textId="77777777" w:rsidR="00002CC4" w:rsidRPr="00A94537" w:rsidRDefault="00002CC4" w:rsidP="00CC2B8B">
            <w:pPr>
              <w:pStyle w:val="TableParagraph"/>
              <w:spacing w:before="2"/>
              <w:ind w:left="107"/>
              <w:rPr>
                <w:rFonts w:asciiTheme="minorHAnsi" w:hAnsiTheme="minorHAnsi" w:cstheme="minorHAnsi"/>
              </w:rPr>
            </w:pPr>
          </w:p>
        </w:tc>
        <w:tc>
          <w:tcPr>
            <w:tcW w:w="2410" w:type="dxa"/>
          </w:tcPr>
          <w:p w14:paraId="41CD403B" w14:textId="77777777" w:rsidR="00002CC4" w:rsidRPr="00A94537" w:rsidRDefault="00002CC4" w:rsidP="00CC2B8B">
            <w:pPr>
              <w:pStyle w:val="TableParagraph"/>
              <w:spacing w:line="276" w:lineRule="exact"/>
              <w:ind w:left="104" w:right="214"/>
              <w:rPr>
                <w:rFonts w:asciiTheme="minorHAnsi" w:hAnsiTheme="minorHAnsi" w:cstheme="minorHAnsi"/>
              </w:rPr>
            </w:pPr>
          </w:p>
        </w:tc>
        <w:tc>
          <w:tcPr>
            <w:tcW w:w="1701" w:type="dxa"/>
          </w:tcPr>
          <w:p w14:paraId="7A260054" w14:textId="77777777" w:rsidR="00002CC4" w:rsidRPr="00A94537" w:rsidRDefault="00002CC4" w:rsidP="00CC2B8B">
            <w:pPr>
              <w:pStyle w:val="TableParagraph"/>
              <w:spacing w:before="2"/>
              <w:ind w:left="105"/>
              <w:rPr>
                <w:rFonts w:asciiTheme="minorHAnsi" w:hAnsiTheme="minorHAnsi" w:cstheme="minorHAnsi"/>
              </w:rPr>
            </w:pPr>
          </w:p>
        </w:tc>
      </w:tr>
    </w:tbl>
    <w:p w14:paraId="3742CEEF" w14:textId="77777777" w:rsidR="00002CC4" w:rsidRPr="00A94537" w:rsidRDefault="00002CC4" w:rsidP="00002CC4">
      <w:pPr>
        <w:pStyle w:val="BodyText"/>
        <w:rPr>
          <w:rFonts w:asciiTheme="minorHAnsi" w:hAnsiTheme="minorHAnsi" w:cstheme="minorHAnsi"/>
          <w:sz w:val="22"/>
          <w:szCs w:val="22"/>
        </w:rPr>
      </w:pPr>
    </w:p>
    <w:p w14:paraId="19097A99" w14:textId="77777777" w:rsidR="00002CC4" w:rsidRPr="00A94537" w:rsidRDefault="00002CC4" w:rsidP="00002CC4">
      <w:pPr>
        <w:pStyle w:val="BodyText"/>
        <w:ind w:left="388"/>
        <w:rPr>
          <w:rFonts w:asciiTheme="minorHAnsi" w:hAnsiTheme="minorHAnsi" w:cstheme="minorHAnsi"/>
          <w:sz w:val="22"/>
          <w:szCs w:val="22"/>
        </w:rPr>
      </w:pPr>
      <w:r w:rsidRPr="00A94537">
        <w:rPr>
          <w:rFonts w:asciiTheme="minorHAnsi" w:hAnsiTheme="minorHAnsi" w:cstheme="minorHAnsi"/>
          <w:sz w:val="22"/>
          <w:szCs w:val="22"/>
        </w:rPr>
        <w:t>Bank</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details to</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which</w:t>
      </w:r>
      <w:r w:rsidRPr="00A94537">
        <w:rPr>
          <w:rFonts w:asciiTheme="minorHAnsi" w:hAnsiTheme="minorHAnsi" w:cstheme="minorHAnsi"/>
          <w:spacing w:val="2"/>
          <w:sz w:val="22"/>
          <w:szCs w:val="22"/>
        </w:rPr>
        <w:t xml:space="preserve"> </w:t>
      </w:r>
      <w:r w:rsidRPr="00A94537">
        <w:rPr>
          <w:rFonts w:asciiTheme="minorHAnsi" w:hAnsiTheme="minorHAnsi" w:cstheme="minorHAnsi"/>
          <w:sz w:val="22"/>
          <w:szCs w:val="22"/>
        </w:rPr>
        <w:t>the</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money</w:t>
      </w:r>
      <w:r w:rsidRPr="00A94537">
        <w:rPr>
          <w:rFonts w:asciiTheme="minorHAnsi" w:hAnsiTheme="minorHAnsi" w:cstheme="minorHAnsi"/>
          <w:spacing w:val="-2"/>
          <w:sz w:val="22"/>
          <w:szCs w:val="22"/>
        </w:rPr>
        <w:t xml:space="preserve"> </w:t>
      </w:r>
      <w:r w:rsidRPr="00A94537">
        <w:rPr>
          <w:rFonts w:asciiTheme="minorHAnsi" w:hAnsiTheme="minorHAnsi" w:cstheme="minorHAnsi"/>
          <w:sz w:val="22"/>
          <w:szCs w:val="22"/>
        </w:rPr>
        <w:t>needs</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to</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be</w:t>
      </w:r>
      <w:r w:rsidRPr="00A94537">
        <w:rPr>
          <w:rFonts w:asciiTheme="minorHAnsi" w:hAnsiTheme="minorHAnsi" w:cstheme="minorHAnsi"/>
          <w:spacing w:val="-3"/>
          <w:sz w:val="22"/>
          <w:szCs w:val="22"/>
        </w:rPr>
        <w:t xml:space="preserve"> </w:t>
      </w:r>
      <w:r w:rsidRPr="00A94537">
        <w:rPr>
          <w:rFonts w:asciiTheme="minorHAnsi" w:hAnsiTheme="minorHAnsi" w:cstheme="minorHAnsi"/>
          <w:sz w:val="22"/>
          <w:szCs w:val="22"/>
        </w:rPr>
        <w:t>credited</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via</w:t>
      </w:r>
      <w:r w:rsidRPr="00A94537">
        <w:rPr>
          <w:rFonts w:asciiTheme="minorHAnsi" w:hAnsiTheme="minorHAnsi" w:cstheme="minorHAnsi"/>
          <w:spacing w:val="2"/>
          <w:sz w:val="22"/>
          <w:szCs w:val="22"/>
        </w:rPr>
        <w:t xml:space="preserve"> </w:t>
      </w:r>
      <w:r w:rsidRPr="00A94537">
        <w:rPr>
          <w:rFonts w:asciiTheme="minorHAnsi" w:hAnsiTheme="minorHAnsi" w:cstheme="minorHAnsi"/>
          <w:sz w:val="22"/>
          <w:szCs w:val="22"/>
        </w:rPr>
        <w:t>NEFT</w:t>
      </w:r>
      <w:r w:rsidRPr="00A94537">
        <w:rPr>
          <w:rFonts w:asciiTheme="minorHAnsi" w:hAnsiTheme="minorHAnsi" w:cstheme="minorHAnsi"/>
          <w:spacing w:val="2"/>
          <w:sz w:val="22"/>
          <w:szCs w:val="22"/>
        </w:rPr>
        <w:t xml:space="preserve"> </w:t>
      </w:r>
      <w:r w:rsidRPr="00A94537">
        <w:rPr>
          <w:rFonts w:asciiTheme="minorHAnsi" w:hAnsiTheme="minorHAnsi" w:cstheme="minorHAnsi"/>
          <w:sz w:val="22"/>
          <w:szCs w:val="22"/>
        </w:rPr>
        <w:t>are</w:t>
      </w:r>
      <w:r w:rsidRPr="00A94537">
        <w:rPr>
          <w:rFonts w:asciiTheme="minorHAnsi" w:hAnsiTheme="minorHAnsi" w:cstheme="minorHAnsi"/>
          <w:spacing w:val="-4"/>
          <w:sz w:val="22"/>
          <w:szCs w:val="22"/>
        </w:rPr>
        <w:t xml:space="preserve"> </w:t>
      </w:r>
      <w:r w:rsidRPr="00A94537">
        <w:rPr>
          <w:rFonts w:asciiTheme="minorHAnsi" w:hAnsiTheme="minorHAnsi" w:cstheme="minorHAnsi"/>
          <w:sz w:val="22"/>
          <w:szCs w:val="22"/>
        </w:rPr>
        <w:t>as follows</w:t>
      </w:r>
    </w:p>
    <w:p w14:paraId="1BB0F5E8" w14:textId="77777777" w:rsidR="00002CC4" w:rsidRPr="00A94537" w:rsidRDefault="00002CC4" w:rsidP="00002CC4">
      <w:pPr>
        <w:pStyle w:val="ListParagraph"/>
        <w:widowControl w:val="0"/>
        <w:numPr>
          <w:ilvl w:val="0"/>
          <w:numId w:val="73"/>
        </w:numPr>
        <w:tabs>
          <w:tab w:val="left" w:pos="659"/>
        </w:tabs>
        <w:autoSpaceDE w:val="0"/>
        <w:autoSpaceDN w:val="0"/>
        <w:spacing w:before="5" w:after="0" w:line="240" w:lineRule="auto"/>
        <w:ind w:hanging="271"/>
        <w:contextualSpacing w:val="0"/>
        <w:rPr>
          <w:rFonts w:cstheme="minorHAnsi"/>
        </w:rPr>
      </w:pPr>
      <w:r w:rsidRPr="00A94537">
        <w:rPr>
          <w:rFonts w:cstheme="minorHAnsi"/>
        </w:rPr>
        <w:t>Name</w:t>
      </w:r>
      <w:r w:rsidRPr="00A94537">
        <w:rPr>
          <w:rFonts w:cstheme="minorHAnsi"/>
          <w:spacing w:val="-1"/>
        </w:rPr>
        <w:t xml:space="preserve"> </w:t>
      </w:r>
      <w:r w:rsidRPr="00A94537">
        <w:rPr>
          <w:rFonts w:cstheme="minorHAnsi"/>
        </w:rPr>
        <w:t>of</w:t>
      </w:r>
      <w:r w:rsidRPr="00A94537">
        <w:rPr>
          <w:rFonts w:cstheme="minorHAnsi"/>
          <w:spacing w:val="3"/>
        </w:rPr>
        <w:t xml:space="preserve"> </w:t>
      </w:r>
      <w:r w:rsidRPr="00A94537">
        <w:rPr>
          <w:rFonts w:cstheme="minorHAnsi"/>
        </w:rPr>
        <w:t>the Bank</w:t>
      </w:r>
      <w:r w:rsidRPr="00A94537">
        <w:rPr>
          <w:rFonts w:cstheme="minorHAnsi"/>
          <w:spacing w:val="-2"/>
        </w:rPr>
        <w:t xml:space="preserve"> </w:t>
      </w:r>
      <w:r w:rsidRPr="00A94537">
        <w:rPr>
          <w:rFonts w:cstheme="minorHAnsi"/>
        </w:rPr>
        <w:t>with</w:t>
      </w:r>
      <w:r w:rsidRPr="00A94537">
        <w:rPr>
          <w:rFonts w:cstheme="minorHAnsi"/>
          <w:spacing w:val="2"/>
        </w:rPr>
        <w:t xml:space="preserve"> </w:t>
      </w:r>
      <w:r w:rsidRPr="00A94537">
        <w:rPr>
          <w:rFonts w:cstheme="minorHAnsi"/>
        </w:rPr>
        <w:t>Branch</w:t>
      </w:r>
    </w:p>
    <w:p w14:paraId="6ED69334" w14:textId="77777777" w:rsidR="00002CC4" w:rsidRPr="00A94537" w:rsidRDefault="00002CC4" w:rsidP="00002CC4">
      <w:pPr>
        <w:pStyle w:val="ListParagraph"/>
        <w:widowControl w:val="0"/>
        <w:numPr>
          <w:ilvl w:val="0"/>
          <w:numId w:val="73"/>
        </w:numPr>
        <w:tabs>
          <w:tab w:val="left" w:pos="658"/>
        </w:tabs>
        <w:autoSpaceDE w:val="0"/>
        <w:autoSpaceDN w:val="0"/>
        <w:spacing w:before="4" w:after="0" w:line="240" w:lineRule="auto"/>
        <w:ind w:left="657"/>
        <w:contextualSpacing w:val="0"/>
        <w:rPr>
          <w:rFonts w:cstheme="minorHAnsi"/>
        </w:rPr>
      </w:pPr>
      <w:r w:rsidRPr="00A94537">
        <w:rPr>
          <w:rFonts w:cstheme="minorHAnsi"/>
        </w:rPr>
        <w:t>Account</w:t>
      </w:r>
      <w:r w:rsidRPr="00A94537">
        <w:rPr>
          <w:rFonts w:cstheme="minorHAnsi"/>
          <w:spacing w:val="-3"/>
        </w:rPr>
        <w:t xml:space="preserve"> </w:t>
      </w:r>
      <w:r w:rsidRPr="00A94537">
        <w:rPr>
          <w:rFonts w:cstheme="minorHAnsi"/>
        </w:rPr>
        <w:t>Type</w:t>
      </w:r>
    </w:p>
    <w:p w14:paraId="38DA2E7F" w14:textId="77777777" w:rsidR="00002CC4" w:rsidRPr="00A94537" w:rsidRDefault="00002CC4" w:rsidP="00002CC4">
      <w:pPr>
        <w:pStyle w:val="ListParagraph"/>
        <w:widowControl w:val="0"/>
        <w:numPr>
          <w:ilvl w:val="0"/>
          <w:numId w:val="73"/>
        </w:numPr>
        <w:tabs>
          <w:tab w:val="left" w:pos="658"/>
        </w:tabs>
        <w:autoSpaceDE w:val="0"/>
        <w:autoSpaceDN w:val="0"/>
        <w:spacing w:before="4" w:after="0" w:line="240" w:lineRule="auto"/>
        <w:ind w:left="657"/>
        <w:contextualSpacing w:val="0"/>
        <w:rPr>
          <w:rFonts w:cstheme="minorHAnsi"/>
        </w:rPr>
      </w:pPr>
      <w:r w:rsidRPr="00A94537">
        <w:rPr>
          <w:rFonts w:cstheme="minorHAnsi"/>
        </w:rPr>
        <w:t>Account</w:t>
      </w:r>
      <w:r w:rsidRPr="00A94537">
        <w:rPr>
          <w:rFonts w:cstheme="minorHAnsi"/>
          <w:spacing w:val="-3"/>
        </w:rPr>
        <w:t xml:space="preserve"> </w:t>
      </w:r>
      <w:r w:rsidRPr="00A94537">
        <w:rPr>
          <w:rFonts w:cstheme="minorHAnsi"/>
        </w:rPr>
        <w:t>Title</w:t>
      </w:r>
    </w:p>
    <w:p w14:paraId="25369AAD" w14:textId="77777777" w:rsidR="00002CC4" w:rsidRPr="00A94537" w:rsidRDefault="00002CC4" w:rsidP="00002CC4">
      <w:pPr>
        <w:pStyle w:val="ListParagraph"/>
        <w:widowControl w:val="0"/>
        <w:numPr>
          <w:ilvl w:val="0"/>
          <w:numId w:val="73"/>
        </w:numPr>
        <w:tabs>
          <w:tab w:val="left" w:pos="658"/>
        </w:tabs>
        <w:autoSpaceDE w:val="0"/>
        <w:autoSpaceDN w:val="0"/>
        <w:spacing w:before="5" w:after="0" w:line="240" w:lineRule="auto"/>
        <w:ind w:left="657"/>
        <w:contextualSpacing w:val="0"/>
        <w:rPr>
          <w:rFonts w:cstheme="minorHAnsi"/>
        </w:rPr>
      </w:pPr>
      <w:r w:rsidRPr="00A94537">
        <w:rPr>
          <w:rFonts w:cstheme="minorHAnsi"/>
        </w:rPr>
        <w:t>Account</w:t>
      </w:r>
      <w:r w:rsidRPr="00A94537">
        <w:rPr>
          <w:rFonts w:cstheme="minorHAnsi"/>
          <w:spacing w:val="-1"/>
        </w:rPr>
        <w:t xml:space="preserve"> </w:t>
      </w:r>
      <w:r w:rsidRPr="00A94537">
        <w:rPr>
          <w:rFonts w:cstheme="minorHAnsi"/>
        </w:rPr>
        <w:t>Number</w:t>
      </w:r>
    </w:p>
    <w:p w14:paraId="3AD89ED6" w14:textId="77777777" w:rsidR="00002CC4" w:rsidRPr="00A94537" w:rsidRDefault="00002CC4" w:rsidP="00002CC4">
      <w:pPr>
        <w:pStyle w:val="ListParagraph"/>
        <w:widowControl w:val="0"/>
        <w:numPr>
          <w:ilvl w:val="0"/>
          <w:numId w:val="73"/>
        </w:numPr>
        <w:tabs>
          <w:tab w:val="left" w:pos="658"/>
        </w:tabs>
        <w:autoSpaceDE w:val="0"/>
        <w:autoSpaceDN w:val="0"/>
        <w:spacing w:before="4" w:after="0" w:line="240" w:lineRule="auto"/>
        <w:ind w:left="657"/>
        <w:contextualSpacing w:val="0"/>
        <w:rPr>
          <w:rFonts w:cstheme="minorHAnsi"/>
        </w:rPr>
      </w:pPr>
      <w:r w:rsidRPr="00A94537">
        <w:rPr>
          <w:rFonts w:cstheme="minorHAnsi"/>
        </w:rPr>
        <w:t>IFSC</w:t>
      </w:r>
      <w:r w:rsidRPr="00A94537">
        <w:rPr>
          <w:rFonts w:cstheme="minorHAnsi"/>
          <w:spacing w:val="1"/>
        </w:rPr>
        <w:t xml:space="preserve"> </w:t>
      </w:r>
      <w:r w:rsidRPr="00A94537">
        <w:rPr>
          <w:rFonts w:cstheme="minorHAnsi"/>
        </w:rPr>
        <w:t>Code</w:t>
      </w:r>
    </w:p>
    <w:p w14:paraId="2352563B" w14:textId="77777777" w:rsidR="00002CC4" w:rsidRPr="00A94537" w:rsidRDefault="00002CC4" w:rsidP="00002CC4">
      <w:pPr>
        <w:pStyle w:val="BodyText"/>
        <w:spacing w:before="1"/>
        <w:ind w:left="388"/>
        <w:rPr>
          <w:rFonts w:asciiTheme="minorHAnsi" w:hAnsiTheme="minorHAnsi" w:cstheme="minorHAnsi"/>
          <w:sz w:val="22"/>
          <w:szCs w:val="22"/>
        </w:rPr>
      </w:pPr>
    </w:p>
    <w:p w14:paraId="28C2CAC9" w14:textId="77777777" w:rsidR="00002CC4" w:rsidRPr="00A94537" w:rsidRDefault="00002CC4" w:rsidP="00002CC4">
      <w:pPr>
        <w:pStyle w:val="BodyText"/>
        <w:spacing w:before="1" w:line="244" w:lineRule="auto"/>
        <w:ind w:left="388" w:right="246"/>
        <w:rPr>
          <w:rFonts w:asciiTheme="minorHAnsi" w:hAnsiTheme="minorHAnsi" w:cstheme="minorHAnsi"/>
          <w:sz w:val="22"/>
          <w:szCs w:val="22"/>
        </w:rPr>
      </w:pPr>
      <w:r w:rsidRPr="00A94537">
        <w:rPr>
          <w:rFonts w:asciiTheme="minorHAnsi" w:hAnsiTheme="minorHAnsi" w:cstheme="minorHAnsi"/>
          <w:sz w:val="22"/>
          <w:szCs w:val="22"/>
        </w:rPr>
        <w:t>Date:</w:t>
      </w:r>
    </w:p>
    <w:p w14:paraId="53EA4115" w14:textId="77777777" w:rsidR="00002CC4" w:rsidRPr="00A94537" w:rsidRDefault="00002CC4" w:rsidP="00002CC4">
      <w:pPr>
        <w:pStyle w:val="BodyText"/>
        <w:spacing w:before="1" w:line="244" w:lineRule="auto"/>
        <w:ind w:left="388" w:right="246"/>
        <w:rPr>
          <w:rFonts w:asciiTheme="minorHAnsi" w:hAnsiTheme="minorHAnsi" w:cstheme="minorHAnsi"/>
          <w:sz w:val="22"/>
          <w:szCs w:val="22"/>
        </w:rPr>
      </w:pPr>
      <w:r w:rsidRPr="00A94537">
        <w:rPr>
          <w:rFonts w:asciiTheme="minorHAnsi" w:hAnsiTheme="minorHAnsi" w:cstheme="minorHAnsi"/>
          <w:sz w:val="22"/>
          <w:szCs w:val="22"/>
        </w:rPr>
        <w:t>Place:</w:t>
      </w:r>
    </w:p>
    <w:p w14:paraId="5CCFA815" w14:textId="77777777" w:rsidR="00002CC4" w:rsidRPr="00A94537" w:rsidRDefault="00002CC4" w:rsidP="00002CC4">
      <w:pPr>
        <w:pStyle w:val="BodyText"/>
        <w:spacing w:before="1" w:line="244" w:lineRule="auto"/>
        <w:ind w:left="388" w:right="246"/>
        <w:rPr>
          <w:rFonts w:asciiTheme="minorHAnsi" w:hAnsiTheme="minorHAnsi" w:cstheme="minorHAnsi"/>
          <w:sz w:val="22"/>
          <w:szCs w:val="22"/>
        </w:rPr>
      </w:pPr>
    </w:p>
    <w:p w14:paraId="25700539" w14:textId="77777777" w:rsidR="00002CC4" w:rsidRPr="00A94537" w:rsidRDefault="00002CC4" w:rsidP="00002CC4">
      <w:pPr>
        <w:pStyle w:val="BodyText"/>
        <w:spacing w:before="1" w:line="244" w:lineRule="auto"/>
        <w:ind w:left="388" w:right="246"/>
        <w:rPr>
          <w:rFonts w:asciiTheme="minorHAnsi" w:hAnsiTheme="minorHAnsi" w:cstheme="minorHAnsi"/>
          <w:sz w:val="22"/>
          <w:szCs w:val="22"/>
        </w:rPr>
      </w:pPr>
      <w:r w:rsidRPr="00A94537">
        <w:rPr>
          <w:rFonts w:asciiTheme="minorHAnsi" w:hAnsiTheme="minorHAnsi" w:cstheme="minorHAnsi"/>
          <w:sz w:val="22"/>
          <w:szCs w:val="22"/>
        </w:rPr>
        <w:t xml:space="preserve">Signature of Authorized Signatory: </w:t>
      </w:r>
    </w:p>
    <w:p w14:paraId="55851C25" w14:textId="77777777" w:rsidR="00002CC4" w:rsidRPr="00A94537" w:rsidRDefault="00002CC4" w:rsidP="00002CC4">
      <w:pPr>
        <w:pStyle w:val="BodyText"/>
        <w:spacing w:before="1" w:line="244" w:lineRule="auto"/>
        <w:ind w:left="388" w:right="246"/>
        <w:rPr>
          <w:rFonts w:asciiTheme="minorHAnsi" w:hAnsiTheme="minorHAnsi" w:cstheme="minorHAnsi"/>
          <w:sz w:val="22"/>
          <w:szCs w:val="22"/>
        </w:rPr>
      </w:pPr>
      <w:r w:rsidRPr="00A94537">
        <w:rPr>
          <w:rFonts w:asciiTheme="minorHAnsi" w:hAnsiTheme="minorHAnsi" w:cstheme="minorHAnsi"/>
          <w:sz w:val="22"/>
          <w:szCs w:val="22"/>
        </w:rPr>
        <w:t>Name of Signatory</w:t>
      </w:r>
    </w:p>
    <w:p w14:paraId="6E95995F" w14:textId="77777777" w:rsidR="00002CC4" w:rsidRPr="00A94537" w:rsidRDefault="00002CC4" w:rsidP="00002CC4">
      <w:pPr>
        <w:pStyle w:val="BodyText"/>
        <w:spacing w:before="1" w:line="244" w:lineRule="auto"/>
        <w:ind w:left="388" w:right="246"/>
        <w:rPr>
          <w:rFonts w:asciiTheme="minorHAnsi" w:hAnsiTheme="minorHAnsi" w:cstheme="minorHAnsi"/>
          <w:sz w:val="22"/>
          <w:szCs w:val="22"/>
        </w:rPr>
      </w:pPr>
      <w:r w:rsidRPr="00A94537">
        <w:rPr>
          <w:rFonts w:asciiTheme="minorHAnsi" w:hAnsiTheme="minorHAnsi" w:cstheme="minorHAnsi"/>
          <w:sz w:val="22"/>
          <w:szCs w:val="22"/>
        </w:rPr>
        <w:t xml:space="preserve">Designation: </w:t>
      </w:r>
    </w:p>
    <w:p w14:paraId="7C29BADC" w14:textId="77777777" w:rsidR="00002CC4" w:rsidRDefault="00002CC4" w:rsidP="00002CC4">
      <w:pPr>
        <w:pStyle w:val="BodyText"/>
        <w:spacing w:before="1" w:line="244" w:lineRule="auto"/>
        <w:ind w:left="388" w:right="246"/>
        <w:rPr>
          <w:rFonts w:asciiTheme="minorHAnsi" w:hAnsiTheme="minorHAnsi" w:cstheme="minorHAnsi"/>
          <w:sz w:val="22"/>
          <w:szCs w:val="22"/>
        </w:rPr>
      </w:pPr>
      <w:r w:rsidRPr="00A94537">
        <w:rPr>
          <w:rFonts w:asciiTheme="minorHAnsi" w:hAnsiTheme="minorHAnsi" w:cstheme="minorHAnsi"/>
          <w:sz w:val="22"/>
          <w:szCs w:val="22"/>
        </w:rPr>
        <w:t>Seal of Company</w:t>
      </w:r>
    </w:p>
    <w:p w14:paraId="67F272BF" w14:textId="77777777" w:rsidR="00002CC4" w:rsidRPr="00BD7FF2" w:rsidRDefault="00002CC4" w:rsidP="00002CC4">
      <w:pPr>
        <w:pStyle w:val="BodyText"/>
        <w:spacing w:before="1" w:line="244" w:lineRule="auto"/>
        <w:ind w:left="388" w:right="246"/>
        <w:rPr>
          <w:rFonts w:cstheme="minorHAnsi"/>
        </w:rPr>
        <w:sectPr w:rsidR="00002CC4" w:rsidRPr="00BD7FF2" w:rsidSect="00CC2B8B">
          <w:pgSz w:w="11906" w:h="16838"/>
          <w:pgMar w:top="1440" w:right="1440" w:bottom="1440" w:left="1440" w:header="750" w:footer="953" w:gutter="0"/>
          <w:cols w:space="720"/>
        </w:sectPr>
      </w:pPr>
    </w:p>
    <w:p w14:paraId="5B28E7B8" w14:textId="77777777" w:rsidR="00002CC4" w:rsidRPr="005C41E6" w:rsidRDefault="00002CC4" w:rsidP="00002CC4">
      <w:pPr>
        <w:pStyle w:val="Heading1"/>
        <w:numPr>
          <w:ilvl w:val="0"/>
          <w:numId w:val="35"/>
        </w:numPr>
        <w:spacing w:before="120" w:after="120"/>
        <w:rPr>
          <w:b/>
          <w:bCs/>
          <w:sz w:val="28"/>
          <w:szCs w:val="28"/>
        </w:rPr>
      </w:pPr>
      <w:bookmarkStart w:id="132" w:name="_Toc184307766"/>
      <w:r w:rsidRPr="005C41E6">
        <w:rPr>
          <w:b/>
          <w:bCs/>
          <w:sz w:val="28"/>
          <w:szCs w:val="28"/>
        </w:rPr>
        <w:lastRenderedPageBreak/>
        <w:t>Annexure 16: NPA UNDERTAKING</w:t>
      </w:r>
      <w:bookmarkEnd w:id="132"/>
    </w:p>
    <w:p w14:paraId="4B4E71FB" w14:textId="32D03FF6" w:rsidR="00002CC4" w:rsidRPr="005C41E6" w:rsidRDefault="00002CC4" w:rsidP="006825AC">
      <w:pPr>
        <w:jc w:val="both"/>
      </w:pPr>
      <w:r w:rsidRPr="005C41E6">
        <w:t>Pro</w:t>
      </w:r>
      <w:r>
        <w:t xml:space="preserve"> </w:t>
      </w:r>
      <w:r w:rsidRPr="005C41E6">
        <w:t xml:space="preserve">forma of letter to be given by all the </w:t>
      </w:r>
      <w:r>
        <w:t>bidders</w:t>
      </w:r>
      <w:r w:rsidRPr="005C41E6">
        <w:t xml:space="preserve"> participating</w:t>
      </w:r>
      <w:r>
        <w:t xml:space="preserve"> RFP </w:t>
      </w:r>
      <w:r w:rsidR="006825AC" w:rsidRPr="0098611E">
        <w:t>Supply, Implementation, Migration and Maintenance of Unified Payment Interface (UPI) Solution (Application &amp; Software) for Central Bank of India</w:t>
      </w:r>
      <w:r w:rsidRPr="00615CDA">
        <w:t xml:space="preserve"> </w:t>
      </w:r>
      <w:r w:rsidRPr="005C41E6">
        <w:t>on their official letter-head</w:t>
      </w:r>
    </w:p>
    <w:p w14:paraId="1B7798DB" w14:textId="77777777" w:rsidR="00002CC4" w:rsidRPr="005C41E6" w:rsidRDefault="00002CC4" w:rsidP="00002CC4">
      <w:pPr>
        <w:jc w:val="right"/>
      </w:pPr>
      <w:r w:rsidRPr="005C41E6">
        <w:t xml:space="preserve">Date: </w:t>
      </w:r>
      <w:r>
        <w:t>_______</w:t>
      </w:r>
    </w:p>
    <w:p w14:paraId="562FC7E6" w14:textId="77777777" w:rsidR="00002CC4" w:rsidRPr="005C41E6" w:rsidRDefault="00002CC4" w:rsidP="00002CC4">
      <w:pPr>
        <w:tabs>
          <w:tab w:val="left" w:pos="2250"/>
        </w:tabs>
        <w:spacing w:after="0"/>
      </w:pPr>
      <w:r w:rsidRPr="005C41E6">
        <w:t>To,</w:t>
      </w:r>
      <w:r w:rsidRPr="005C41E6">
        <w:tab/>
      </w:r>
    </w:p>
    <w:p w14:paraId="0214A131" w14:textId="77777777" w:rsidR="00002CC4" w:rsidRPr="005C41E6" w:rsidRDefault="00002CC4" w:rsidP="00002CC4">
      <w:pPr>
        <w:spacing w:after="0"/>
      </w:pPr>
      <w:r w:rsidRPr="005C41E6">
        <w:t>General Manager</w:t>
      </w:r>
      <w:r>
        <w:t>-IT</w:t>
      </w:r>
      <w:r w:rsidRPr="005C41E6">
        <w:t xml:space="preserve">, </w:t>
      </w:r>
    </w:p>
    <w:p w14:paraId="6C789816" w14:textId="77777777" w:rsidR="00002CC4" w:rsidRPr="005C41E6" w:rsidRDefault="00002CC4" w:rsidP="00002CC4">
      <w:pPr>
        <w:spacing w:after="0"/>
      </w:pPr>
      <w:r w:rsidRPr="005C41E6">
        <w:t>Central Bank of India, Central Office,</w:t>
      </w:r>
    </w:p>
    <w:p w14:paraId="696F622D" w14:textId="77777777" w:rsidR="00002CC4" w:rsidRPr="005C41E6" w:rsidRDefault="00002CC4" w:rsidP="00002CC4">
      <w:pPr>
        <w:spacing w:after="0"/>
      </w:pPr>
      <w:r w:rsidRPr="005C41E6">
        <w:t>Sector 11, CBD Belapur,</w:t>
      </w:r>
    </w:p>
    <w:p w14:paraId="7116558D" w14:textId="77777777" w:rsidR="00002CC4" w:rsidRPr="005C41E6" w:rsidRDefault="00002CC4" w:rsidP="00002CC4">
      <w:pPr>
        <w:spacing w:after="0"/>
      </w:pPr>
      <w:r w:rsidRPr="005C41E6">
        <w:t>Navi Mumbai - 400614</w:t>
      </w:r>
    </w:p>
    <w:p w14:paraId="00DCF012" w14:textId="77777777" w:rsidR="00002CC4" w:rsidRDefault="00002CC4" w:rsidP="00002CC4">
      <w:pPr>
        <w:rPr>
          <w:b/>
        </w:rPr>
      </w:pPr>
    </w:p>
    <w:p w14:paraId="151B55FD" w14:textId="197C019B" w:rsidR="00002CC4" w:rsidRDefault="00002CC4" w:rsidP="008661E2">
      <w:pPr>
        <w:spacing w:after="0" w:line="240" w:lineRule="auto"/>
      </w:pPr>
      <w:r w:rsidRPr="005C41E6">
        <w:rPr>
          <w:b/>
        </w:rPr>
        <w:t xml:space="preserve">Sub: </w:t>
      </w:r>
      <w:r w:rsidRPr="008661E2">
        <w:t xml:space="preserve">Tender No. </w:t>
      </w:r>
      <w:r w:rsidR="002E4981" w:rsidRPr="002E4981">
        <w:t>GEM/2024/B/5670501</w:t>
      </w:r>
      <w:r w:rsidR="002E4981">
        <w:t xml:space="preserve"> </w:t>
      </w:r>
      <w:r w:rsidRPr="00193A67">
        <w:t>RFP</w:t>
      </w:r>
      <w:r>
        <w:t xml:space="preserve"> for </w:t>
      </w:r>
      <w:r w:rsidR="006825AC" w:rsidRPr="0098611E">
        <w:t>Supply, Implementation, Migration and Maintenance of Unified Payment Interface (UPI) Solution (Application &amp; Software) for Central Bank of India</w:t>
      </w:r>
    </w:p>
    <w:p w14:paraId="54BE8D4C" w14:textId="77777777" w:rsidR="00002CC4" w:rsidRPr="005C41E6" w:rsidRDefault="00002CC4" w:rsidP="00002CC4">
      <w:pPr>
        <w:pStyle w:val="Header"/>
      </w:pPr>
    </w:p>
    <w:p w14:paraId="2D3F73E7" w14:textId="77777777" w:rsidR="00002CC4" w:rsidRPr="005C41E6" w:rsidRDefault="00002CC4" w:rsidP="00002CC4">
      <w:pPr>
        <w:rPr>
          <w:b/>
        </w:rPr>
      </w:pPr>
      <w:r w:rsidRPr="005C41E6">
        <w:rPr>
          <w:b/>
        </w:rPr>
        <w:t>Sir,</w:t>
      </w:r>
    </w:p>
    <w:p w14:paraId="764E2FD8" w14:textId="77777777" w:rsidR="00002CC4" w:rsidRPr="005C41E6" w:rsidRDefault="00002CC4" w:rsidP="00002CC4">
      <w:pPr>
        <w:autoSpaceDE w:val="0"/>
        <w:autoSpaceDN w:val="0"/>
        <w:adjustRightInd w:val="0"/>
        <w:spacing w:after="120"/>
      </w:pPr>
      <w:r w:rsidRPr="005C41E6">
        <w:t>We ___________________________________ (bidder name), hereby undertake that-</w:t>
      </w:r>
    </w:p>
    <w:p w14:paraId="308E63E3" w14:textId="32D8E94F" w:rsidR="00002CC4" w:rsidRPr="005C41E6" w:rsidRDefault="00002CC4" w:rsidP="00860837">
      <w:pPr>
        <w:numPr>
          <w:ilvl w:val="0"/>
          <w:numId w:val="28"/>
        </w:numPr>
        <w:autoSpaceDE w:val="0"/>
        <w:autoSpaceDN w:val="0"/>
        <w:adjustRightInd w:val="0"/>
        <w:spacing w:after="120" w:line="240" w:lineRule="auto"/>
      </w:pPr>
      <w:r w:rsidRPr="005C41E6">
        <w:t xml:space="preserve">We have </w:t>
      </w:r>
      <w:r w:rsidR="00C615C0">
        <w:t>been/</w:t>
      </w:r>
      <w:r w:rsidRPr="005C41E6">
        <w:t xml:space="preserve"> have</w:t>
      </w:r>
      <w:r w:rsidR="00C615C0">
        <w:t xml:space="preserve"> not</w:t>
      </w:r>
      <w:r w:rsidRPr="005C41E6">
        <w:t xml:space="preserve"> been declared NPA by any Bank</w:t>
      </w:r>
      <w:r w:rsidR="00860837">
        <w:t>/F</w:t>
      </w:r>
      <w:r w:rsidR="00860837" w:rsidRPr="00860837">
        <w:t>inancial institutions</w:t>
      </w:r>
      <w:r w:rsidRPr="005C41E6">
        <w:t xml:space="preserve"> in India.</w:t>
      </w:r>
    </w:p>
    <w:p w14:paraId="619ABD06" w14:textId="77777777" w:rsidR="00002CC4" w:rsidRPr="005C41E6" w:rsidRDefault="00002CC4" w:rsidP="00002CC4">
      <w:pPr>
        <w:numPr>
          <w:ilvl w:val="0"/>
          <w:numId w:val="28"/>
        </w:numPr>
        <w:autoSpaceDE w:val="0"/>
        <w:autoSpaceDN w:val="0"/>
        <w:adjustRightInd w:val="0"/>
        <w:spacing w:after="120" w:line="240" w:lineRule="auto"/>
      </w:pPr>
      <w:r w:rsidRPr="005C41E6">
        <w:t>Further, we do not have any pending case with any organization across the globe which affects our credibility to service the bank.</w:t>
      </w:r>
    </w:p>
    <w:p w14:paraId="08528CEA" w14:textId="77777777" w:rsidR="00002CC4" w:rsidRPr="005C41E6" w:rsidRDefault="00002CC4" w:rsidP="00002CC4">
      <w:pPr>
        <w:jc w:val="both"/>
      </w:pPr>
    </w:p>
    <w:p w14:paraId="61F4988A" w14:textId="77777777" w:rsidR="00002CC4" w:rsidRPr="005C41E6" w:rsidRDefault="00002CC4" w:rsidP="00002CC4">
      <w:pPr>
        <w:jc w:val="both"/>
      </w:pPr>
      <w:r w:rsidRPr="005C41E6">
        <w:t>Yours faithfully,</w:t>
      </w:r>
    </w:p>
    <w:p w14:paraId="7F8CD46C" w14:textId="77777777" w:rsidR="00002CC4" w:rsidRPr="005C41E6" w:rsidRDefault="00002CC4" w:rsidP="00002CC4">
      <w:pPr>
        <w:jc w:val="both"/>
      </w:pPr>
    </w:p>
    <w:p w14:paraId="58BE41D2" w14:textId="77777777" w:rsidR="00002CC4" w:rsidRPr="005C41E6" w:rsidRDefault="00002CC4" w:rsidP="00002CC4">
      <w:pPr>
        <w:jc w:val="both"/>
      </w:pPr>
      <w:r w:rsidRPr="005C41E6">
        <w:t>Authorised Signatory</w:t>
      </w:r>
    </w:p>
    <w:p w14:paraId="15F0089B" w14:textId="77777777" w:rsidR="00002CC4" w:rsidRPr="005C41E6" w:rsidRDefault="00002CC4" w:rsidP="00002CC4">
      <w:pPr>
        <w:jc w:val="both"/>
      </w:pPr>
      <w:r w:rsidRPr="005C41E6">
        <w:t>Designation</w:t>
      </w:r>
    </w:p>
    <w:p w14:paraId="3486EAB1" w14:textId="77777777" w:rsidR="00002CC4" w:rsidRPr="005C41E6" w:rsidRDefault="00002CC4" w:rsidP="00002CC4">
      <w:pPr>
        <w:jc w:val="both"/>
      </w:pPr>
      <w:r w:rsidRPr="005C41E6">
        <w:t>Bidder’s corporate name</w:t>
      </w:r>
    </w:p>
    <w:p w14:paraId="36E64D9C" w14:textId="77777777" w:rsidR="00002CC4" w:rsidRPr="005C41E6" w:rsidRDefault="00002CC4" w:rsidP="00002CC4">
      <w:pPr>
        <w:spacing w:before="120" w:after="120"/>
        <w:jc w:val="both"/>
      </w:pPr>
    </w:p>
    <w:p w14:paraId="3C3C3430" w14:textId="77777777" w:rsidR="00002CC4" w:rsidRPr="005C41E6" w:rsidRDefault="00002CC4" w:rsidP="00002CC4">
      <w:pPr>
        <w:spacing w:before="120" w:after="120"/>
        <w:jc w:val="both"/>
      </w:pPr>
    </w:p>
    <w:p w14:paraId="6CAAD918" w14:textId="77777777" w:rsidR="00002CC4" w:rsidRPr="005C41E6" w:rsidRDefault="00002CC4" w:rsidP="00002CC4">
      <w:pPr>
        <w:spacing w:before="120" w:after="120"/>
        <w:jc w:val="both"/>
      </w:pPr>
    </w:p>
    <w:p w14:paraId="71576EBE" w14:textId="77777777" w:rsidR="00002CC4" w:rsidRPr="005C41E6" w:rsidRDefault="00002CC4" w:rsidP="00002CC4">
      <w:pPr>
        <w:spacing w:before="120" w:after="120"/>
        <w:jc w:val="both"/>
      </w:pPr>
    </w:p>
    <w:p w14:paraId="42406722" w14:textId="77777777" w:rsidR="00002CC4" w:rsidRPr="005C41E6" w:rsidRDefault="00002CC4" w:rsidP="00002CC4">
      <w:pPr>
        <w:spacing w:before="120" w:after="120"/>
        <w:jc w:val="both"/>
      </w:pPr>
    </w:p>
    <w:p w14:paraId="3BC163C9" w14:textId="77777777" w:rsidR="00002CC4" w:rsidRPr="005C41E6" w:rsidRDefault="00002CC4" w:rsidP="00002CC4">
      <w:pPr>
        <w:spacing w:before="120" w:after="120"/>
        <w:jc w:val="both"/>
      </w:pPr>
    </w:p>
    <w:p w14:paraId="051DE719" w14:textId="77777777" w:rsidR="00002CC4" w:rsidRDefault="00002CC4" w:rsidP="00002CC4">
      <w:r>
        <w:br w:type="page"/>
      </w:r>
    </w:p>
    <w:p w14:paraId="67374BB9" w14:textId="77777777" w:rsidR="00002CC4" w:rsidRPr="00BD7FF2" w:rsidRDefault="00002CC4" w:rsidP="00002CC4">
      <w:pPr>
        <w:pStyle w:val="Heading1"/>
        <w:numPr>
          <w:ilvl w:val="0"/>
          <w:numId w:val="35"/>
        </w:numPr>
        <w:spacing w:before="120" w:after="120"/>
        <w:rPr>
          <w:b/>
          <w:bCs/>
          <w:sz w:val="28"/>
          <w:szCs w:val="28"/>
        </w:rPr>
      </w:pPr>
      <w:bookmarkStart w:id="133" w:name="_Toc184307767"/>
      <w:r w:rsidRPr="005C41E6">
        <w:rPr>
          <w:b/>
          <w:bCs/>
          <w:sz w:val="28"/>
          <w:szCs w:val="28"/>
        </w:rPr>
        <w:lastRenderedPageBreak/>
        <w:t>Annexure-17- Undertaking letter (Land Border Sharing)</w:t>
      </w:r>
      <w:bookmarkEnd w:id="133"/>
    </w:p>
    <w:p w14:paraId="4F60E766" w14:textId="50813548" w:rsidR="00002CC4" w:rsidRPr="005C41E6" w:rsidRDefault="00002CC4" w:rsidP="00002CC4">
      <w:pPr>
        <w:jc w:val="both"/>
      </w:pPr>
      <w:r w:rsidRPr="005C41E6">
        <w:t xml:space="preserve">Pro forma of letter to be given by all the </w:t>
      </w:r>
      <w:r>
        <w:t xml:space="preserve">bidders </w:t>
      </w:r>
      <w:r w:rsidRPr="005C41E6">
        <w:t>participating in the</w:t>
      </w:r>
      <w:r>
        <w:t xml:space="preserve"> RFP for</w:t>
      </w:r>
      <w:r w:rsidR="00152A9F">
        <w:t xml:space="preserve"> </w:t>
      </w:r>
      <w:r w:rsidR="006825AC" w:rsidRPr="0098611E">
        <w:t>Supply, Implementation, Migration and Maintenance of Unified Payment Interface (UPI) Solution (Application &amp; Software) for Central Bank of India</w:t>
      </w:r>
      <w:r w:rsidRPr="005C41E6">
        <w:t xml:space="preserve"> on their official letter-head</w:t>
      </w:r>
    </w:p>
    <w:p w14:paraId="539A232C" w14:textId="77777777" w:rsidR="00002CC4" w:rsidRDefault="00002CC4" w:rsidP="00002CC4">
      <w:pPr>
        <w:jc w:val="right"/>
      </w:pPr>
      <w:r w:rsidRPr="005C41E6">
        <w:t>Date:</w:t>
      </w:r>
      <w:r>
        <w:t>_________</w:t>
      </w:r>
    </w:p>
    <w:p w14:paraId="5B443722" w14:textId="77777777" w:rsidR="00002CC4" w:rsidRDefault="00002CC4" w:rsidP="00002CC4">
      <w:r w:rsidRPr="005C41E6">
        <w:t>To</w:t>
      </w:r>
      <w:r>
        <w:t>,</w:t>
      </w:r>
    </w:p>
    <w:p w14:paraId="6303FF9F" w14:textId="77777777" w:rsidR="00002CC4" w:rsidRPr="005C41E6" w:rsidRDefault="00002CC4" w:rsidP="00002CC4">
      <w:pPr>
        <w:spacing w:after="0"/>
      </w:pPr>
      <w:r w:rsidRPr="005C41E6">
        <w:t xml:space="preserve">General Manager –IT, </w:t>
      </w:r>
    </w:p>
    <w:p w14:paraId="2B7262A9" w14:textId="77777777" w:rsidR="00002CC4" w:rsidRPr="005C41E6" w:rsidRDefault="00002CC4" w:rsidP="00002CC4">
      <w:pPr>
        <w:spacing w:after="0"/>
      </w:pPr>
      <w:r w:rsidRPr="005C41E6">
        <w:t>Central Bank of India, Central Office,</w:t>
      </w:r>
    </w:p>
    <w:p w14:paraId="5E3FB673" w14:textId="77777777" w:rsidR="00002CC4" w:rsidRPr="005C41E6" w:rsidRDefault="00002CC4" w:rsidP="00002CC4">
      <w:pPr>
        <w:spacing w:after="0"/>
      </w:pPr>
      <w:r w:rsidRPr="005C41E6">
        <w:t>Sector 11,</w:t>
      </w:r>
    </w:p>
    <w:p w14:paraId="4D473770" w14:textId="77777777" w:rsidR="00002CC4" w:rsidRPr="005C41E6" w:rsidRDefault="00002CC4" w:rsidP="00002CC4">
      <w:pPr>
        <w:spacing w:after="0"/>
      </w:pPr>
      <w:r w:rsidRPr="005C41E6">
        <w:t>CBD Belapur,</w:t>
      </w:r>
    </w:p>
    <w:p w14:paraId="40269F7A" w14:textId="77777777" w:rsidR="00002CC4" w:rsidRPr="005C41E6" w:rsidRDefault="00002CC4" w:rsidP="00002CC4">
      <w:r w:rsidRPr="005C41E6">
        <w:t>Navi Mumbai – 400614</w:t>
      </w:r>
    </w:p>
    <w:p w14:paraId="24C0D25B" w14:textId="68AEBDFB" w:rsidR="00002CC4" w:rsidRPr="006825AC" w:rsidRDefault="00002CC4" w:rsidP="00002CC4">
      <w:pPr>
        <w:jc w:val="both"/>
        <w:rPr>
          <w:rFonts w:cstheme="minorHAnsi"/>
          <w:b/>
        </w:rPr>
      </w:pPr>
      <w:r w:rsidRPr="006A3F27">
        <w:rPr>
          <w:rFonts w:cstheme="minorHAnsi"/>
          <w:b/>
        </w:rPr>
        <w:t xml:space="preserve">Sub: </w:t>
      </w:r>
      <w:r w:rsidRPr="008661E2">
        <w:rPr>
          <w:b/>
          <w:bCs/>
        </w:rPr>
        <w:t xml:space="preserve">Tender No. </w:t>
      </w:r>
      <w:r w:rsidR="002E4981" w:rsidRPr="002E4981">
        <w:rPr>
          <w:b/>
          <w:bCs/>
        </w:rPr>
        <w:t>GEM/2024/B/5670501</w:t>
      </w:r>
      <w:r w:rsidR="002E4981">
        <w:rPr>
          <w:b/>
          <w:bCs/>
        </w:rPr>
        <w:t xml:space="preserve"> </w:t>
      </w:r>
      <w:r w:rsidRPr="008661E2">
        <w:rPr>
          <w:b/>
          <w:bCs/>
        </w:rPr>
        <w:t>RFP</w:t>
      </w:r>
      <w:r>
        <w:t xml:space="preserve"> for </w:t>
      </w:r>
      <w:r w:rsidR="006825AC" w:rsidRPr="006825AC">
        <w:rPr>
          <w:b/>
        </w:rPr>
        <w:t>Supply, Implementation, Migration and Maintenance of Unified Payment Interface (UPI) Solution (Application &amp; Software) for Central Bank of India</w:t>
      </w:r>
    </w:p>
    <w:p w14:paraId="1452A808" w14:textId="77777777" w:rsidR="00002CC4" w:rsidRPr="005C41E6" w:rsidRDefault="00002CC4" w:rsidP="00002CC4">
      <w:pPr>
        <w:rPr>
          <w:b/>
        </w:rPr>
      </w:pPr>
      <w:r w:rsidRPr="005C41E6">
        <w:rPr>
          <w:b/>
        </w:rPr>
        <w:t>Sir,</w:t>
      </w:r>
    </w:p>
    <w:p w14:paraId="4204EC82" w14:textId="77777777" w:rsidR="00002CC4" w:rsidRDefault="00002CC4" w:rsidP="00002CC4">
      <w:pPr>
        <w:spacing w:before="120" w:after="120"/>
        <w:jc w:val="both"/>
      </w:pPr>
      <w:r>
        <w:t>We, M/s_____________________________ are a private/ public limited company/ LLP/ firm &lt;strike off whichever is not applicable&gt; incorporated under the provisions of the Companies Act, 1956/2013, Limited Liability Partnership Act 2008/ Indian Partnership Act 1932, having our registered office at ________________________ (referred to as the “Bidder”) are desirous of participating in the Tender Process in response to our captioned RFP and in this connection we hereby declare, confirm and agree as follows:</w:t>
      </w:r>
    </w:p>
    <w:p w14:paraId="51F21A81" w14:textId="77777777" w:rsidR="00002CC4" w:rsidRDefault="00002CC4" w:rsidP="00002CC4">
      <w:pPr>
        <w:spacing w:before="120" w:after="120"/>
        <w:jc w:val="both"/>
      </w:pPr>
      <w:r>
        <w:t>We, the Bidder have read and understood the contents of the RFP and Office Memorandum &amp; the Order (Public Procurement No.1) both bearing no.F.No.6/18/2019/PPD of 23</w:t>
      </w:r>
      <w:r w:rsidRPr="00C53FF8">
        <w:rPr>
          <w:vertAlign w:val="superscript"/>
        </w:rPr>
        <w:t>rd</w:t>
      </w:r>
      <w:r>
        <w:t xml:space="preserve"> July 2020 issued by Ministry of Finance, Government of India on insertion of Rule 144 (xi) in the General Financial Rules (GFRs) 2017 and the amendments &amp; clarifications thereto, regarding restrictions on availing/ procurement of goods and services, of any Bidder from a country which shares a land border with India and/ or sub-contracting to contractors from such countries.</w:t>
      </w:r>
    </w:p>
    <w:p w14:paraId="4FEFBA8D" w14:textId="77777777" w:rsidR="00002CC4" w:rsidRDefault="00002CC4" w:rsidP="00002CC4">
      <w:pPr>
        <w:spacing w:before="120" w:after="120"/>
        <w:jc w:val="both"/>
      </w:pPr>
      <w:r>
        <w:t>In terms of the above and after having gone through the said amendments including in particular the words defined therein (which shall have the same meaning for the purpose of this Declaration cum Undertaking), we, the Bidder hereby declare and confirm that:</w:t>
      </w:r>
    </w:p>
    <w:p w14:paraId="3AD49E72" w14:textId="77777777" w:rsidR="00002CC4" w:rsidRDefault="00002CC4" w:rsidP="00002CC4">
      <w:pPr>
        <w:spacing w:before="120" w:after="120"/>
        <w:jc w:val="both"/>
      </w:pPr>
      <w:r>
        <w:t>Strike off whichever is not applicable</w:t>
      </w:r>
    </w:p>
    <w:p w14:paraId="09CF527C" w14:textId="77777777" w:rsidR="00002CC4" w:rsidRDefault="00002CC4" w:rsidP="00002CC4">
      <w:pPr>
        <w:pStyle w:val="ListParagraph"/>
        <w:numPr>
          <w:ilvl w:val="0"/>
          <w:numId w:val="34"/>
        </w:numPr>
        <w:spacing w:before="120" w:after="120"/>
        <w:jc w:val="both"/>
      </w:pPr>
      <w:r>
        <w:t>“I/we have read the clause regarding restrictions on procurement from a bidder of the country which shares a land border with India; I/ we certify that _______________________ is not from such a country.</w:t>
      </w:r>
    </w:p>
    <w:p w14:paraId="719C1511" w14:textId="77777777" w:rsidR="00002CC4" w:rsidRDefault="00002CC4" w:rsidP="00002CC4">
      <w:pPr>
        <w:pStyle w:val="ListParagraph"/>
        <w:numPr>
          <w:ilvl w:val="0"/>
          <w:numId w:val="34"/>
        </w:numPr>
        <w:spacing w:before="120" w:after="120"/>
        <w:jc w:val="both"/>
      </w:pPr>
      <w:r>
        <w:t>“I/we have read the clause regarding restrictions on procurement from a Bidder of a country which shares a land border with India; I/we certify that _______________________ is from such a country. I hereby certify that _____________________ fulfils all requirements in this regard and is eligible to be considered. [Valid registration by the Competent Authority is attached]”</w:t>
      </w:r>
    </w:p>
    <w:p w14:paraId="0BE12BF5" w14:textId="77777777" w:rsidR="00002CC4" w:rsidRDefault="00002CC4" w:rsidP="00002CC4">
      <w:pPr>
        <w:spacing w:before="120" w:after="120"/>
        <w:jc w:val="both"/>
      </w:pPr>
      <w:r>
        <w:t>Further, in case the work awarded to us, I/we undertake that I/we shall not subcontract any of assigned work under this engagement without the prior permission of Bank.</w:t>
      </w:r>
    </w:p>
    <w:p w14:paraId="5860165E" w14:textId="77777777" w:rsidR="00002CC4" w:rsidRDefault="00002CC4" w:rsidP="00002CC4">
      <w:pPr>
        <w:spacing w:before="120" w:after="120"/>
        <w:jc w:val="both"/>
      </w:pPr>
      <w:r>
        <w:lastRenderedPageBreak/>
        <w:t>Further, we undertake that I/we have read the clause regarding restrictions on procurement from a bidder of a country which shares a land border with India and on sub-contracting to contractors from such countries; I certify that our subcontractor is not from such a country or, if from such a country, has been registered with the Competent Authority and will not sub-contract any work to a contractor from such countries unless such contractor is registered with the Competent Authority. I hereby certify that our sub-contractor fulfils all requirements in this regard and is eligible to be considered. [Valid registration by the Competent Authority]”</w:t>
      </w:r>
    </w:p>
    <w:p w14:paraId="7946EF1C" w14:textId="77777777" w:rsidR="00002CC4" w:rsidRDefault="00002CC4" w:rsidP="00002CC4">
      <w:pPr>
        <w:spacing w:before="120" w:after="120"/>
        <w:jc w:val="both"/>
      </w:pPr>
      <w:r>
        <w:t>We, hereby confirm that we fulfil all the eligibility criteria as per the office memorandum/ order mentioned above and RFP and we are eligible to participate in the Tender process. We also agree and accept that if our declaration and confirmation is found to be false at any point of time including after awarding the contract, Bank shall be within its rights to forthwith terminate the contract/ bid without notice to us and initiate such action including legal action in accordance with law. Bank shall also be within its right to forfeit the security deposits/ earnest money provided by us and also recover from us the loss and damages sustained by the Bank on account of the above.</w:t>
      </w:r>
    </w:p>
    <w:p w14:paraId="314FF2A5" w14:textId="77777777" w:rsidR="00002CC4" w:rsidRDefault="00002CC4" w:rsidP="00002CC4">
      <w:pPr>
        <w:spacing w:before="120" w:after="120"/>
        <w:jc w:val="both"/>
      </w:pPr>
      <w:r>
        <w:t>This declaration cum Undertaking is executed by us through our Authorized signatory/ies after having read and understood the Office Memorandum and Order including the words defined in the said order.</w:t>
      </w:r>
    </w:p>
    <w:p w14:paraId="631C65F4" w14:textId="77777777" w:rsidR="00002CC4" w:rsidRDefault="00002CC4" w:rsidP="00002CC4">
      <w:pPr>
        <w:spacing w:before="120" w:after="120"/>
        <w:jc w:val="both"/>
      </w:pPr>
      <w:r>
        <w:t>Dated this _____________ by ___________20__</w:t>
      </w:r>
    </w:p>
    <w:p w14:paraId="53801C74" w14:textId="77777777" w:rsidR="00002CC4" w:rsidRDefault="00002CC4" w:rsidP="00002CC4">
      <w:pPr>
        <w:spacing w:before="120" w:after="120"/>
        <w:jc w:val="both"/>
      </w:pPr>
      <w:r>
        <w:t>Yours faithfully,</w:t>
      </w:r>
    </w:p>
    <w:p w14:paraId="74D06DAC" w14:textId="77777777" w:rsidR="00002CC4" w:rsidRDefault="00002CC4" w:rsidP="00002CC4">
      <w:pPr>
        <w:spacing w:before="120" w:after="120"/>
        <w:jc w:val="both"/>
      </w:pPr>
    </w:p>
    <w:p w14:paraId="7B0C5006" w14:textId="77777777" w:rsidR="00002CC4" w:rsidRDefault="00002CC4" w:rsidP="00002CC4">
      <w:pPr>
        <w:spacing w:before="120" w:after="120"/>
        <w:jc w:val="both"/>
      </w:pPr>
    </w:p>
    <w:p w14:paraId="2266EFCA" w14:textId="77777777" w:rsidR="00002CC4" w:rsidRDefault="00002CC4" w:rsidP="00002CC4">
      <w:pPr>
        <w:spacing w:after="0"/>
        <w:jc w:val="both"/>
      </w:pPr>
      <w:r>
        <w:t>Authorized Signatory</w:t>
      </w:r>
    </w:p>
    <w:p w14:paraId="6209EABA" w14:textId="77777777" w:rsidR="00002CC4" w:rsidRDefault="00002CC4" w:rsidP="00002CC4">
      <w:pPr>
        <w:spacing w:after="0"/>
        <w:jc w:val="both"/>
      </w:pPr>
      <w:r>
        <w:t>Name:</w:t>
      </w:r>
    </w:p>
    <w:p w14:paraId="317ED350" w14:textId="77777777" w:rsidR="00002CC4" w:rsidRDefault="00002CC4" w:rsidP="00002CC4">
      <w:pPr>
        <w:spacing w:after="0"/>
        <w:jc w:val="both"/>
      </w:pPr>
      <w:r>
        <w:t>Designation:</w:t>
      </w:r>
    </w:p>
    <w:p w14:paraId="697D738F" w14:textId="77777777" w:rsidR="00002CC4" w:rsidRDefault="00002CC4" w:rsidP="00002CC4">
      <w:pPr>
        <w:spacing w:after="0"/>
        <w:jc w:val="both"/>
      </w:pPr>
      <w:r>
        <w:t>Bidder’s Corporate Name:</w:t>
      </w:r>
    </w:p>
    <w:p w14:paraId="0CC72A71" w14:textId="77777777" w:rsidR="00002CC4" w:rsidRDefault="00002CC4" w:rsidP="00002CC4">
      <w:pPr>
        <w:spacing w:after="0"/>
        <w:jc w:val="both"/>
      </w:pPr>
      <w:r>
        <w:t>Address:</w:t>
      </w:r>
    </w:p>
    <w:p w14:paraId="4FB3DD55" w14:textId="77777777" w:rsidR="00002CC4" w:rsidRDefault="00002CC4" w:rsidP="00002CC4">
      <w:pPr>
        <w:spacing w:after="120"/>
        <w:jc w:val="both"/>
      </w:pPr>
      <w:r>
        <w:t>Email &amp; Phone No.:</w:t>
      </w:r>
    </w:p>
    <w:p w14:paraId="423EED21" w14:textId="77777777" w:rsidR="00002CC4" w:rsidRDefault="00002CC4" w:rsidP="00002CC4">
      <w:pPr>
        <w:spacing w:before="120" w:after="120"/>
        <w:jc w:val="both"/>
      </w:pPr>
      <w:r>
        <w:t>List of documents enclosed:</w:t>
      </w:r>
    </w:p>
    <w:p w14:paraId="031BF05F" w14:textId="77777777" w:rsidR="00002CC4" w:rsidRDefault="00002CC4" w:rsidP="00002CC4">
      <w:pPr>
        <w:pStyle w:val="ListParagraph"/>
        <w:numPr>
          <w:ilvl w:val="0"/>
          <w:numId w:val="33"/>
        </w:numPr>
        <w:spacing w:before="120" w:after="120"/>
        <w:jc w:val="both"/>
      </w:pPr>
      <w:r>
        <w:t>Copy of Certificate of valid registration with the Competent Authority (strike off if not applicable</w:t>
      </w:r>
    </w:p>
    <w:p w14:paraId="61E116C5" w14:textId="77777777" w:rsidR="00002CC4" w:rsidRDefault="00002CC4" w:rsidP="00002CC4">
      <w:pPr>
        <w:pStyle w:val="ListParagraph"/>
        <w:numPr>
          <w:ilvl w:val="0"/>
          <w:numId w:val="33"/>
        </w:numPr>
        <w:spacing w:before="120" w:after="120"/>
        <w:jc w:val="both"/>
      </w:pPr>
      <w:r>
        <w:t>__________________</w:t>
      </w:r>
    </w:p>
    <w:p w14:paraId="13336E7F" w14:textId="77777777" w:rsidR="00002CC4" w:rsidRDefault="00002CC4" w:rsidP="00002CC4">
      <w:pPr>
        <w:pStyle w:val="ListParagraph"/>
        <w:numPr>
          <w:ilvl w:val="0"/>
          <w:numId w:val="33"/>
        </w:numPr>
        <w:spacing w:before="120" w:after="120"/>
        <w:jc w:val="both"/>
      </w:pPr>
      <w:r>
        <w:softHyphen/>
      </w:r>
      <w:r>
        <w:softHyphen/>
      </w:r>
      <w:r>
        <w:softHyphen/>
      </w:r>
      <w:r>
        <w:softHyphen/>
      </w:r>
      <w:r>
        <w:softHyphen/>
      </w:r>
      <w:r>
        <w:softHyphen/>
        <w:t>__________________</w:t>
      </w:r>
    </w:p>
    <w:p w14:paraId="3722A9F8" w14:textId="77777777" w:rsidR="00002CC4" w:rsidRDefault="00002CC4" w:rsidP="00002CC4">
      <w:pPr>
        <w:pStyle w:val="ListParagraph"/>
        <w:numPr>
          <w:ilvl w:val="0"/>
          <w:numId w:val="33"/>
        </w:numPr>
        <w:spacing w:before="120" w:after="120"/>
        <w:jc w:val="both"/>
      </w:pPr>
      <w:r>
        <w:t>__________________</w:t>
      </w:r>
    </w:p>
    <w:p w14:paraId="47DF72E6" w14:textId="77777777" w:rsidR="00002CC4" w:rsidRPr="005C41E6" w:rsidRDefault="00002CC4" w:rsidP="00002CC4">
      <w:pPr>
        <w:spacing w:before="120" w:after="120"/>
        <w:jc w:val="both"/>
      </w:pPr>
    </w:p>
    <w:p w14:paraId="6247B94B" w14:textId="77777777" w:rsidR="00002CC4" w:rsidRDefault="00002CC4" w:rsidP="00002CC4">
      <w:pPr>
        <w:rPr>
          <w:rFonts w:ascii="Times New Roman" w:eastAsia="Times New Roman" w:hAnsi="Times New Roman" w:cs="Times New Roman"/>
          <w:b/>
          <w:bCs/>
          <w:sz w:val="24"/>
          <w:szCs w:val="24"/>
          <w:lang w:val="en-GB"/>
        </w:rPr>
      </w:pPr>
      <w:r>
        <w:rPr>
          <w:rFonts w:ascii="Times New Roman" w:hAnsi="Times New Roman"/>
          <w:b/>
          <w:bCs/>
          <w:sz w:val="24"/>
          <w:szCs w:val="24"/>
        </w:rPr>
        <w:br w:type="page"/>
      </w:r>
    </w:p>
    <w:p w14:paraId="749C66FB" w14:textId="1AB1E205" w:rsidR="00002CC4" w:rsidRPr="00AC4D6D" w:rsidRDefault="00002CC4" w:rsidP="00002CC4">
      <w:pPr>
        <w:pStyle w:val="Heading1"/>
        <w:numPr>
          <w:ilvl w:val="0"/>
          <w:numId w:val="35"/>
        </w:numPr>
        <w:spacing w:before="120" w:after="120"/>
        <w:rPr>
          <w:b/>
          <w:bCs/>
          <w:sz w:val="28"/>
          <w:szCs w:val="28"/>
        </w:rPr>
      </w:pPr>
      <w:bookmarkStart w:id="134" w:name="_Toc184307768"/>
      <w:r w:rsidRPr="00AC4D6D">
        <w:rPr>
          <w:b/>
          <w:bCs/>
          <w:sz w:val="28"/>
          <w:szCs w:val="28"/>
        </w:rPr>
        <w:lastRenderedPageBreak/>
        <w:t>Annexure 18: Cover Letter</w:t>
      </w:r>
      <w:bookmarkEnd w:id="134"/>
      <w:r w:rsidR="00152A9F">
        <w:rPr>
          <w:b/>
          <w:bCs/>
          <w:sz w:val="28"/>
          <w:szCs w:val="28"/>
        </w:rPr>
        <w:t xml:space="preserve">  </w:t>
      </w:r>
      <w:r w:rsidRPr="00AC4D6D">
        <w:rPr>
          <w:b/>
          <w:bCs/>
          <w:sz w:val="28"/>
          <w:szCs w:val="28"/>
        </w:rPr>
        <w:t xml:space="preserve"> </w:t>
      </w:r>
    </w:p>
    <w:p w14:paraId="2F27AB3D" w14:textId="77777777" w:rsidR="00002CC4" w:rsidRPr="006D3284" w:rsidRDefault="00002CC4" w:rsidP="00002CC4">
      <w:pPr>
        <w:pStyle w:val="Paragraph"/>
        <w:tabs>
          <w:tab w:val="clear" w:pos="360"/>
          <w:tab w:val="left" w:pos="7800"/>
        </w:tabs>
        <w:spacing w:before="0" w:after="120"/>
        <w:jc w:val="right"/>
        <w:rPr>
          <w:rFonts w:asciiTheme="minorHAnsi" w:hAnsiTheme="minorHAnsi" w:cstheme="minorHAnsi"/>
          <w:szCs w:val="22"/>
        </w:rPr>
      </w:pPr>
      <w:r w:rsidRPr="006D3284">
        <w:rPr>
          <w:rFonts w:asciiTheme="minorHAnsi" w:hAnsiTheme="minorHAnsi" w:cstheme="minorHAnsi"/>
          <w:szCs w:val="22"/>
        </w:rPr>
        <w:t>Date:</w:t>
      </w:r>
      <w:r>
        <w:rPr>
          <w:rFonts w:asciiTheme="minorHAnsi" w:hAnsiTheme="minorHAnsi" w:cstheme="minorHAnsi"/>
          <w:szCs w:val="22"/>
        </w:rPr>
        <w:t>______</w:t>
      </w:r>
    </w:p>
    <w:p w14:paraId="1FE106F9" w14:textId="77777777" w:rsidR="00002CC4" w:rsidRPr="006D3284" w:rsidRDefault="00002CC4" w:rsidP="00002CC4">
      <w:pPr>
        <w:spacing w:after="120"/>
        <w:jc w:val="both"/>
        <w:rPr>
          <w:rFonts w:cstheme="minorHAnsi"/>
        </w:rPr>
      </w:pPr>
      <w:r w:rsidRPr="006D3284">
        <w:rPr>
          <w:rFonts w:cstheme="minorHAnsi"/>
        </w:rPr>
        <w:t>To</w:t>
      </w:r>
    </w:p>
    <w:p w14:paraId="16D540B2" w14:textId="77777777" w:rsidR="00002CC4" w:rsidRPr="006D3284" w:rsidRDefault="00002CC4" w:rsidP="00002CC4">
      <w:pPr>
        <w:spacing w:after="0"/>
        <w:jc w:val="both"/>
        <w:rPr>
          <w:rFonts w:cstheme="minorHAnsi"/>
        </w:rPr>
      </w:pPr>
      <w:r w:rsidRPr="006D3284">
        <w:rPr>
          <w:rFonts w:cstheme="minorHAnsi"/>
        </w:rPr>
        <w:t>General Manager</w:t>
      </w:r>
      <w:r>
        <w:rPr>
          <w:rFonts w:cstheme="minorHAnsi"/>
        </w:rPr>
        <w:t>-IT</w:t>
      </w:r>
    </w:p>
    <w:p w14:paraId="0E1FB606" w14:textId="77777777" w:rsidR="00002CC4" w:rsidRPr="006D3284" w:rsidRDefault="00002CC4" w:rsidP="00002CC4">
      <w:pPr>
        <w:spacing w:after="0"/>
        <w:jc w:val="both"/>
        <w:rPr>
          <w:rFonts w:cstheme="minorHAnsi"/>
          <w:lang w:val="en-US"/>
        </w:rPr>
      </w:pPr>
      <w:r w:rsidRPr="006D3284">
        <w:rPr>
          <w:rFonts w:cstheme="minorHAnsi"/>
        </w:rPr>
        <w:t xml:space="preserve">DIT, </w:t>
      </w:r>
      <w:r w:rsidRPr="006D3284">
        <w:rPr>
          <w:rFonts w:cstheme="minorHAnsi"/>
          <w:lang w:val="en-US"/>
        </w:rPr>
        <w:t>Central Bank of India, Central Office,</w:t>
      </w:r>
    </w:p>
    <w:p w14:paraId="7196B0FC" w14:textId="77777777" w:rsidR="00002CC4" w:rsidRPr="006D3284" w:rsidRDefault="00002CC4" w:rsidP="00002CC4">
      <w:pPr>
        <w:spacing w:after="0"/>
        <w:jc w:val="both"/>
        <w:rPr>
          <w:rFonts w:cstheme="minorHAnsi"/>
          <w:lang w:val="en-US"/>
        </w:rPr>
      </w:pPr>
      <w:r w:rsidRPr="006D3284">
        <w:rPr>
          <w:rFonts w:cstheme="minorHAnsi"/>
          <w:lang w:val="en-US"/>
        </w:rPr>
        <w:t>Sector 11, CBD Belapur,</w:t>
      </w:r>
    </w:p>
    <w:p w14:paraId="3D10A537" w14:textId="77777777" w:rsidR="00002CC4" w:rsidRPr="006D3284" w:rsidRDefault="00002CC4" w:rsidP="00002CC4">
      <w:pPr>
        <w:spacing w:after="0"/>
        <w:jc w:val="both"/>
        <w:rPr>
          <w:rFonts w:cstheme="minorHAnsi"/>
        </w:rPr>
      </w:pPr>
      <w:r w:rsidRPr="006D3284">
        <w:rPr>
          <w:rFonts w:cstheme="minorHAnsi"/>
        </w:rPr>
        <w:t>Mumbai - 400614</w:t>
      </w:r>
    </w:p>
    <w:p w14:paraId="429EF796" w14:textId="77777777" w:rsidR="00002CC4" w:rsidRDefault="00002CC4" w:rsidP="00002CC4">
      <w:pPr>
        <w:tabs>
          <w:tab w:val="left" w:pos="7800"/>
        </w:tabs>
        <w:spacing w:after="0"/>
        <w:jc w:val="both"/>
        <w:rPr>
          <w:rFonts w:cstheme="minorHAnsi"/>
        </w:rPr>
      </w:pPr>
    </w:p>
    <w:p w14:paraId="678D0FB4" w14:textId="47A5C61D" w:rsidR="00002CC4" w:rsidRPr="006825AC" w:rsidRDefault="00002CC4" w:rsidP="00002CC4">
      <w:pPr>
        <w:jc w:val="both"/>
        <w:rPr>
          <w:rFonts w:cstheme="minorHAnsi"/>
          <w:b/>
        </w:rPr>
      </w:pPr>
      <w:r w:rsidRPr="005C41E6">
        <w:rPr>
          <w:b/>
        </w:rPr>
        <w:t>Sub:</w:t>
      </w:r>
      <w:r>
        <w:rPr>
          <w:b/>
        </w:rPr>
        <w:t xml:space="preserve"> </w:t>
      </w:r>
      <w:r w:rsidRPr="008661E2">
        <w:rPr>
          <w:b/>
          <w:bCs/>
        </w:rPr>
        <w:t xml:space="preserve">Tender No. </w:t>
      </w:r>
      <w:r w:rsidR="002E4981">
        <w:rPr>
          <w:b/>
          <w:bCs/>
        </w:rPr>
        <w:t>GEM/2024/B/5670501</w:t>
      </w:r>
      <w:r w:rsidRPr="008661E2">
        <w:t xml:space="preserve"> </w:t>
      </w:r>
      <w:r>
        <w:rPr>
          <w:b/>
        </w:rPr>
        <w:t>RFP for</w:t>
      </w:r>
      <w:r w:rsidRPr="005C41E6">
        <w:t xml:space="preserve"> </w:t>
      </w:r>
      <w:r w:rsidR="006825AC" w:rsidRPr="006825AC">
        <w:rPr>
          <w:b/>
        </w:rPr>
        <w:t>Supply, Implementation, Migration and Maintenance of Unified Payment Interface (UPI) Solution (Application &amp; Software) for Central Bank of India</w:t>
      </w:r>
      <w:r w:rsidRPr="006825AC">
        <w:rPr>
          <w:rFonts w:cstheme="minorHAnsi"/>
          <w:b/>
        </w:rPr>
        <w:t xml:space="preserve"> </w:t>
      </w:r>
    </w:p>
    <w:p w14:paraId="29A060E8" w14:textId="77777777" w:rsidR="00002CC4" w:rsidRPr="006D3284" w:rsidRDefault="00002CC4" w:rsidP="00002CC4">
      <w:pPr>
        <w:jc w:val="both"/>
        <w:rPr>
          <w:rFonts w:cstheme="minorHAnsi"/>
          <w:b/>
        </w:rPr>
      </w:pPr>
      <w:r w:rsidRPr="006D3284">
        <w:rPr>
          <w:rFonts w:cstheme="minorHAnsi"/>
          <w:b/>
        </w:rPr>
        <w:t>Sir,</w:t>
      </w:r>
    </w:p>
    <w:p w14:paraId="08B26912" w14:textId="77777777" w:rsidR="00002CC4" w:rsidRPr="006D3284" w:rsidRDefault="00002CC4" w:rsidP="00002CC4">
      <w:pPr>
        <w:pStyle w:val="ListParagraph"/>
        <w:numPr>
          <w:ilvl w:val="0"/>
          <w:numId w:val="32"/>
        </w:numPr>
        <w:jc w:val="both"/>
        <w:rPr>
          <w:rFonts w:cstheme="minorHAnsi"/>
        </w:rPr>
      </w:pPr>
      <w:r w:rsidRPr="006D3284">
        <w:rPr>
          <w:rFonts w:cstheme="minorHAnsi"/>
        </w:rPr>
        <w:t>Having examined the Scope Documents including all Annexures, the receipt of which is hereby duly acknowledged, we, the undersigned offer to supply, deliver, install and maintain all the items mentioned in the ‘Request for Proposal’ and the other schedules of requirements and services for your bank in conformity with the said Scope Documents in accordance with the schedule of Prices indicated in the Price Bid and made part of this Scope.</w:t>
      </w:r>
    </w:p>
    <w:p w14:paraId="3F758146" w14:textId="77777777" w:rsidR="00002CC4" w:rsidRPr="006D3284" w:rsidRDefault="00002CC4" w:rsidP="00002CC4">
      <w:pPr>
        <w:pStyle w:val="ListParagraph"/>
        <w:numPr>
          <w:ilvl w:val="0"/>
          <w:numId w:val="32"/>
        </w:numPr>
        <w:jc w:val="both"/>
        <w:rPr>
          <w:rFonts w:cstheme="minorHAnsi"/>
        </w:rPr>
      </w:pPr>
      <w:r w:rsidRPr="006D3284">
        <w:rPr>
          <w:rFonts w:cstheme="minorHAnsi"/>
        </w:rPr>
        <w:t xml:space="preserve">If our Bid is accepted, we undertake to abide by all terms and conditions of this Scope and also to comply with the delivery schedule as mentioned in the Scope Document. </w:t>
      </w:r>
    </w:p>
    <w:p w14:paraId="19ED3AF1" w14:textId="77777777" w:rsidR="00002CC4" w:rsidRPr="006D3284" w:rsidRDefault="00002CC4" w:rsidP="00002CC4">
      <w:pPr>
        <w:pStyle w:val="ListParagraph"/>
        <w:numPr>
          <w:ilvl w:val="0"/>
          <w:numId w:val="32"/>
        </w:numPr>
        <w:jc w:val="both"/>
        <w:rPr>
          <w:rFonts w:cstheme="minorHAnsi"/>
        </w:rPr>
      </w:pPr>
      <w:r w:rsidRPr="006D3284">
        <w:rPr>
          <w:rFonts w:cstheme="minorHAnsi"/>
        </w:rPr>
        <w:t>We agree to abide by this bid Offer for 180 days from date of bid (Commercial Bid) opening and our Offer shall remain binding on us which may be accepted by the Bank any time before expiry of the offer.</w:t>
      </w:r>
    </w:p>
    <w:p w14:paraId="3CFAE13B" w14:textId="77777777" w:rsidR="00002CC4" w:rsidRPr="006D3284" w:rsidRDefault="00002CC4" w:rsidP="00002CC4">
      <w:pPr>
        <w:pStyle w:val="ListParagraph"/>
        <w:numPr>
          <w:ilvl w:val="0"/>
          <w:numId w:val="32"/>
        </w:numPr>
        <w:jc w:val="both"/>
        <w:rPr>
          <w:rFonts w:cstheme="minorHAnsi"/>
        </w:rPr>
      </w:pPr>
      <w:r w:rsidRPr="006D3284">
        <w:rPr>
          <w:rFonts w:cstheme="minorHAnsi"/>
        </w:rPr>
        <w:t>This Bid, together with your written acceptance thereof and your notification of award, shall constitute a binding Contract between us.</w:t>
      </w:r>
    </w:p>
    <w:p w14:paraId="7F9F5851" w14:textId="77777777" w:rsidR="00002CC4" w:rsidRPr="006D3284" w:rsidRDefault="00002CC4" w:rsidP="00002CC4">
      <w:pPr>
        <w:pStyle w:val="ListParagraph"/>
        <w:numPr>
          <w:ilvl w:val="0"/>
          <w:numId w:val="32"/>
        </w:numPr>
        <w:jc w:val="both"/>
        <w:rPr>
          <w:rFonts w:cstheme="minorHAnsi"/>
        </w:rPr>
      </w:pPr>
      <w:r w:rsidRPr="006D3284">
        <w:rPr>
          <w:rFonts w:cstheme="minorHAnsi"/>
        </w:rPr>
        <w:t xml:space="preserve">We undertake that in competing for and if the award is made to us, in executing the subject Contract, we will strictly observe the laws against fraud and corruption in force in India namely “Prevention of Corruption Act 1988”. </w:t>
      </w:r>
    </w:p>
    <w:p w14:paraId="1F0C0AFF" w14:textId="77777777" w:rsidR="00002CC4" w:rsidRPr="006D3284" w:rsidRDefault="00002CC4" w:rsidP="00002CC4">
      <w:pPr>
        <w:pStyle w:val="ListParagraph"/>
        <w:numPr>
          <w:ilvl w:val="0"/>
          <w:numId w:val="32"/>
        </w:numPr>
        <w:jc w:val="both"/>
        <w:rPr>
          <w:rFonts w:cstheme="minorHAnsi"/>
        </w:rPr>
      </w:pPr>
      <w:r w:rsidRPr="006D3284">
        <w:rPr>
          <w:rFonts w:cstheme="minorHAnsi"/>
        </w:rPr>
        <w:t>We certify that we have provided all the information requested by the bank in the format prescribed for. We also understand that the bank has the exclusive right to reject this offer in case the bank is of the opinion that the required information is not provided or is provided in a different format.</w:t>
      </w:r>
    </w:p>
    <w:p w14:paraId="2C0E9DF2" w14:textId="77777777" w:rsidR="00002CC4" w:rsidRPr="006D3284" w:rsidRDefault="00002CC4" w:rsidP="00002CC4">
      <w:pPr>
        <w:jc w:val="both"/>
        <w:rPr>
          <w:rFonts w:cstheme="minorHAnsi"/>
        </w:rPr>
      </w:pPr>
    </w:p>
    <w:p w14:paraId="47CE276D" w14:textId="77777777" w:rsidR="00002CC4" w:rsidRPr="006D3284" w:rsidRDefault="00002CC4" w:rsidP="00002CC4">
      <w:pPr>
        <w:jc w:val="both"/>
        <w:rPr>
          <w:rFonts w:cstheme="minorHAnsi"/>
        </w:rPr>
      </w:pPr>
    </w:p>
    <w:p w14:paraId="4ACB6A9F" w14:textId="77777777" w:rsidR="00002CC4" w:rsidRPr="006D3284" w:rsidRDefault="00002CC4" w:rsidP="00002CC4">
      <w:pPr>
        <w:jc w:val="both"/>
        <w:rPr>
          <w:rFonts w:cstheme="minorHAnsi"/>
        </w:rPr>
      </w:pPr>
      <w:r w:rsidRPr="006D3284">
        <w:rPr>
          <w:rFonts w:cstheme="minorHAnsi"/>
        </w:rPr>
        <w:t xml:space="preserve">Authorised Signatory </w:t>
      </w:r>
    </w:p>
    <w:p w14:paraId="78C6306C" w14:textId="77777777" w:rsidR="00002CC4" w:rsidRPr="006D3284" w:rsidRDefault="00002CC4" w:rsidP="00002CC4">
      <w:pPr>
        <w:pStyle w:val="Paragraph"/>
        <w:rPr>
          <w:rFonts w:asciiTheme="minorHAnsi" w:hAnsiTheme="minorHAnsi" w:cstheme="minorHAnsi"/>
          <w:szCs w:val="22"/>
        </w:rPr>
      </w:pPr>
      <w:r w:rsidRPr="006D3284">
        <w:rPr>
          <w:rFonts w:asciiTheme="minorHAnsi" w:hAnsiTheme="minorHAnsi" w:cstheme="minorHAnsi"/>
          <w:szCs w:val="22"/>
        </w:rPr>
        <w:t>(Name: Contact Person, Phone No., Fax, E-mail)</w:t>
      </w:r>
    </w:p>
    <w:p w14:paraId="663C9731" w14:textId="77777777" w:rsidR="00002CC4" w:rsidRDefault="00002CC4" w:rsidP="00002CC4">
      <w:pPr>
        <w:pStyle w:val="Paragraph"/>
        <w:rPr>
          <w:rFonts w:asciiTheme="minorHAnsi" w:hAnsiTheme="minorHAnsi" w:cstheme="minorHAnsi"/>
          <w:szCs w:val="22"/>
        </w:rPr>
      </w:pPr>
      <w:r w:rsidRPr="006D3284">
        <w:rPr>
          <w:rFonts w:asciiTheme="minorHAnsi" w:hAnsiTheme="minorHAnsi" w:cstheme="minorHAnsi"/>
          <w:szCs w:val="22"/>
        </w:rPr>
        <w:t xml:space="preserve">(This letter should be on the letterhead of the Bidder duly signed by an authorized signatory) </w:t>
      </w:r>
    </w:p>
    <w:p w14:paraId="3D812BA9" w14:textId="77777777" w:rsidR="00DC59F3" w:rsidRDefault="00DC59F3" w:rsidP="00DC59F3">
      <w:pPr>
        <w:pStyle w:val="Heading3"/>
        <w:rPr>
          <w:lang w:val="en-GB"/>
        </w:rPr>
      </w:pPr>
    </w:p>
    <w:p w14:paraId="1F74CBB6" w14:textId="77777777" w:rsidR="00DC59F3" w:rsidRDefault="00DC59F3" w:rsidP="00DC59F3">
      <w:pPr>
        <w:rPr>
          <w:lang w:val="en-GB"/>
        </w:rPr>
      </w:pPr>
    </w:p>
    <w:p w14:paraId="5EB7CC5F" w14:textId="77777777" w:rsidR="00DC59F3" w:rsidRDefault="00DC59F3" w:rsidP="00DC59F3">
      <w:pPr>
        <w:rPr>
          <w:lang w:val="en-GB"/>
        </w:rPr>
      </w:pPr>
    </w:p>
    <w:p w14:paraId="4C284EC0" w14:textId="77777777" w:rsidR="00DC59F3" w:rsidRDefault="00DC59F3" w:rsidP="00DC59F3">
      <w:pPr>
        <w:rPr>
          <w:lang w:val="en-GB"/>
        </w:rPr>
      </w:pPr>
    </w:p>
    <w:p w14:paraId="4161E75A" w14:textId="77777777" w:rsidR="00DC59F3" w:rsidRPr="00F1419A" w:rsidRDefault="00DC59F3" w:rsidP="00DC59F3">
      <w:pPr>
        <w:pStyle w:val="Heading1"/>
        <w:numPr>
          <w:ilvl w:val="0"/>
          <w:numId w:val="35"/>
        </w:numPr>
        <w:spacing w:before="120" w:after="120"/>
        <w:rPr>
          <w:b/>
          <w:bCs/>
          <w:sz w:val="28"/>
          <w:szCs w:val="28"/>
        </w:rPr>
      </w:pPr>
      <w:bookmarkStart w:id="135" w:name="_Toc136513569"/>
      <w:bookmarkStart w:id="136" w:name="_Toc184307769"/>
      <w:r w:rsidRPr="00F1419A">
        <w:rPr>
          <w:b/>
          <w:bCs/>
          <w:sz w:val="28"/>
          <w:szCs w:val="28"/>
        </w:rPr>
        <w:lastRenderedPageBreak/>
        <w:t>Annexure 1</w:t>
      </w:r>
      <w:r w:rsidR="00F32B59" w:rsidRPr="00F1419A">
        <w:rPr>
          <w:b/>
          <w:bCs/>
          <w:sz w:val="28"/>
          <w:szCs w:val="28"/>
        </w:rPr>
        <w:t>9</w:t>
      </w:r>
      <w:r w:rsidRPr="00F1419A">
        <w:rPr>
          <w:b/>
          <w:bCs/>
          <w:sz w:val="28"/>
          <w:szCs w:val="28"/>
        </w:rPr>
        <w:t>: Undertaking letter (Enterprise Licences for Databases / Data stores)</w:t>
      </w:r>
      <w:bookmarkEnd w:id="135"/>
      <w:bookmarkEnd w:id="136"/>
    </w:p>
    <w:p w14:paraId="63F54C19" w14:textId="77777777" w:rsidR="00DC59F3" w:rsidRPr="001C4C42" w:rsidRDefault="00DC59F3" w:rsidP="00DC59F3">
      <w:pPr>
        <w:jc w:val="both"/>
        <w:rPr>
          <w:rFonts w:ascii="Times New Roman" w:hAnsi="Times New Roman" w:cs="Times New Roman"/>
          <w:sz w:val="24"/>
          <w:szCs w:val="24"/>
        </w:rPr>
      </w:pPr>
      <w:r w:rsidRPr="001C4C42">
        <w:rPr>
          <w:rFonts w:ascii="Times New Roman" w:hAnsi="Times New Roman" w:cs="Times New Roman"/>
          <w:sz w:val="24"/>
          <w:szCs w:val="24"/>
        </w:rPr>
        <w:t>Pro forma of letter to be given by all the bidders participating in the RFP on their official letter-head</w:t>
      </w:r>
    </w:p>
    <w:p w14:paraId="54754435" w14:textId="77777777" w:rsidR="00DC59F3" w:rsidRPr="001C4C42" w:rsidRDefault="00DC59F3" w:rsidP="00DC59F3">
      <w:pPr>
        <w:jc w:val="right"/>
        <w:rPr>
          <w:rFonts w:ascii="Times New Roman" w:hAnsi="Times New Roman" w:cs="Times New Roman"/>
          <w:sz w:val="24"/>
          <w:szCs w:val="24"/>
        </w:rPr>
      </w:pPr>
      <w:r w:rsidRPr="001C4C42">
        <w:rPr>
          <w:rFonts w:ascii="Times New Roman" w:hAnsi="Times New Roman" w:cs="Times New Roman"/>
          <w:sz w:val="24"/>
          <w:szCs w:val="24"/>
        </w:rPr>
        <w:t>Date:_________</w:t>
      </w:r>
    </w:p>
    <w:p w14:paraId="31C67906" w14:textId="77777777" w:rsidR="00DC59F3" w:rsidRPr="001C4C42" w:rsidRDefault="00DC59F3" w:rsidP="00DC59F3">
      <w:pPr>
        <w:rPr>
          <w:rFonts w:ascii="Times New Roman" w:hAnsi="Times New Roman" w:cs="Times New Roman"/>
          <w:sz w:val="24"/>
          <w:szCs w:val="24"/>
        </w:rPr>
      </w:pPr>
      <w:r w:rsidRPr="001C4C42">
        <w:rPr>
          <w:rFonts w:ascii="Times New Roman" w:hAnsi="Times New Roman" w:cs="Times New Roman"/>
          <w:sz w:val="24"/>
          <w:szCs w:val="24"/>
        </w:rPr>
        <w:t>To,</w:t>
      </w:r>
    </w:p>
    <w:p w14:paraId="261DB7DE" w14:textId="77777777" w:rsidR="00FB63FE" w:rsidRPr="001C4C42" w:rsidRDefault="00FB63FE" w:rsidP="00FB63FE">
      <w:pPr>
        <w:spacing w:after="0"/>
        <w:rPr>
          <w:rFonts w:ascii="Times New Roman" w:hAnsi="Times New Roman" w:cs="Times New Roman"/>
          <w:sz w:val="24"/>
          <w:szCs w:val="24"/>
        </w:rPr>
      </w:pPr>
      <w:r w:rsidRPr="001C4C42">
        <w:rPr>
          <w:rFonts w:ascii="Times New Roman" w:hAnsi="Times New Roman" w:cs="Times New Roman"/>
          <w:sz w:val="24"/>
          <w:szCs w:val="24"/>
        </w:rPr>
        <w:t>General Manager-IT</w:t>
      </w:r>
    </w:p>
    <w:p w14:paraId="5D238D93" w14:textId="77777777" w:rsidR="00FB63FE" w:rsidRPr="001C4C42" w:rsidRDefault="00FB63FE" w:rsidP="00FB63FE">
      <w:pPr>
        <w:spacing w:after="0"/>
        <w:rPr>
          <w:rFonts w:ascii="Times New Roman" w:hAnsi="Times New Roman" w:cs="Times New Roman"/>
          <w:sz w:val="24"/>
          <w:szCs w:val="24"/>
        </w:rPr>
      </w:pPr>
      <w:r w:rsidRPr="001C4C42">
        <w:rPr>
          <w:rFonts w:ascii="Times New Roman" w:hAnsi="Times New Roman" w:cs="Times New Roman"/>
          <w:sz w:val="24"/>
          <w:szCs w:val="24"/>
        </w:rPr>
        <w:t>DIT, Central Bank of India, Central Office,</w:t>
      </w:r>
    </w:p>
    <w:p w14:paraId="37FB16A5" w14:textId="77777777" w:rsidR="00FB63FE" w:rsidRPr="001C4C42" w:rsidRDefault="00FB63FE" w:rsidP="00FB63FE">
      <w:pPr>
        <w:spacing w:after="0"/>
        <w:rPr>
          <w:rFonts w:ascii="Times New Roman" w:hAnsi="Times New Roman" w:cs="Times New Roman"/>
          <w:sz w:val="24"/>
          <w:szCs w:val="24"/>
        </w:rPr>
      </w:pPr>
      <w:r w:rsidRPr="001C4C42">
        <w:rPr>
          <w:rFonts w:ascii="Times New Roman" w:hAnsi="Times New Roman" w:cs="Times New Roman"/>
          <w:sz w:val="24"/>
          <w:szCs w:val="24"/>
        </w:rPr>
        <w:t>Sector 11, CBD Belapur,</w:t>
      </w:r>
    </w:p>
    <w:p w14:paraId="36A09467" w14:textId="77777777" w:rsidR="00DC59F3" w:rsidRPr="001C4C42" w:rsidRDefault="00FB63FE" w:rsidP="00FB63FE">
      <w:pPr>
        <w:spacing w:after="0"/>
        <w:rPr>
          <w:rFonts w:ascii="Times New Roman" w:hAnsi="Times New Roman" w:cs="Times New Roman"/>
          <w:sz w:val="24"/>
          <w:szCs w:val="24"/>
        </w:rPr>
      </w:pPr>
      <w:r w:rsidRPr="001C4C42">
        <w:rPr>
          <w:rFonts w:ascii="Times New Roman" w:hAnsi="Times New Roman" w:cs="Times New Roman"/>
          <w:sz w:val="24"/>
          <w:szCs w:val="24"/>
        </w:rPr>
        <w:t>Mumbai – 400614</w:t>
      </w:r>
    </w:p>
    <w:p w14:paraId="496A12CD" w14:textId="77777777" w:rsidR="00FB63FE" w:rsidRPr="001C4C42" w:rsidRDefault="00FB63FE" w:rsidP="00FB63FE">
      <w:pPr>
        <w:spacing w:after="0"/>
        <w:rPr>
          <w:rFonts w:ascii="Times New Roman" w:hAnsi="Times New Roman" w:cs="Times New Roman"/>
          <w:sz w:val="24"/>
          <w:szCs w:val="24"/>
        </w:rPr>
      </w:pPr>
    </w:p>
    <w:p w14:paraId="05602515" w14:textId="77777777" w:rsidR="00DC59F3" w:rsidRPr="001C4C42" w:rsidRDefault="00DC59F3" w:rsidP="00DC59F3">
      <w:pPr>
        <w:jc w:val="both"/>
        <w:rPr>
          <w:rFonts w:ascii="Times New Roman" w:hAnsi="Times New Roman" w:cs="Times New Roman"/>
          <w:b/>
          <w:sz w:val="24"/>
          <w:szCs w:val="24"/>
        </w:rPr>
      </w:pPr>
      <w:r w:rsidRPr="001C4C42">
        <w:rPr>
          <w:rFonts w:ascii="Times New Roman" w:hAnsi="Times New Roman" w:cs="Times New Roman"/>
          <w:b/>
          <w:sz w:val="24"/>
          <w:szCs w:val="24"/>
        </w:rPr>
        <w:t>Sub: Undertaking letter (Enterprise Licences for Databases / Data-stores)</w:t>
      </w:r>
    </w:p>
    <w:p w14:paraId="547B4B9A" w14:textId="77777777" w:rsidR="00DC59F3" w:rsidRPr="001C4C42" w:rsidRDefault="00DC59F3" w:rsidP="00DC59F3">
      <w:pPr>
        <w:rPr>
          <w:rFonts w:ascii="Times New Roman" w:hAnsi="Times New Roman" w:cs="Times New Roman"/>
          <w:b/>
          <w:sz w:val="24"/>
          <w:szCs w:val="24"/>
        </w:rPr>
      </w:pPr>
      <w:r w:rsidRPr="001C4C42">
        <w:rPr>
          <w:rFonts w:ascii="Times New Roman" w:hAnsi="Times New Roman" w:cs="Times New Roman"/>
          <w:b/>
          <w:sz w:val="24"/>
          <w:szCs w:val="24"/>
        </w:rPr>
        <w:t>Sir,</w:t>
      </w:r>
    </w:p>
    <w:p w14:paraId="19103CE6" w14:textId="77777777" w:rsidR="00DC59F3" w:rsidRPr="001C4C42" w:rsidRDefault="00DC59F3" w:rsidP="00DC59F3">
      <w:pPr>
        <w:spacing w:before="120" w:after="120"/>
        <w:jc w:val="both"/>
        <w:rPr>
          <w:rFonts w:ascii="Times New Roman" w:hAnsi="Times New Roman" w:cs="Times New Roman"/>
          <w:sz w:val="24"/>
          <w:szCs w:val="24"/>
        </w:rPr>
      </w:pPr>
      <w:r w:rsidRPr="001C4C42">
        <w:rPr>
          <w:rFonts w:ascii="Times New Roman" w:hAnsi="Times New Roman" w:cs="Times New Roman"/>
          <w:sz w:val="24"/>
          <w:szCs w:val="24"/>
        </w:rPr>
        <w:t>We, M/s_____________________________ are a private/ public limited company/ LLP/ firm &lt;strike off whichever is not applicable&gt; incorporated under the provisions of the Companies Act, 1956/2013, Limited Liability Partnership Act 2008/ Indian Partnership Act 1932, having our registered office at ________________________ declare the following:</w:t>
      </w:r>
    </w:p>
    <w:p w14:paraId="1EFCF0E3" w14:textId="77777777" w:rsidR="00DC59F3" w:rsidRPr="001C4C42" w:rsidRDefault="00DC59F3" w:rsidP="009F6ECE">
      <w:pPr>
        <w:pStyle w:val="ListParagraph"/>
        <w:numPr>
          <w:ilvl w:val="0"/>
          <w:numId w:val="102"/>
        </w:numPr>
        <w:spacing w:before="120" w:after="120" w:line="256" w:lineRule="auto"/>
        <w:jc w:val="both"/>
        <w:rPr>
          <w:rFonts w:ascii="Times New Roman" w:hAnsi="Times New Roman" w:cs="Times New Roman"/>
          <w:sz w:val="24"/>
          <w:szCs w:val="24"/>
        </w:rPr>
      </w:pPr>
      <w:r w:rsidRPr="001C4C42">
        <w:rPr>
          <w:rFonts w:ascii="Times New Roman" w:hAnsi="Times New Roman" w:cs="Times New Roman"/>
          <w:sz w:val="24"/>
          <w:szCs w:val="24"/>
        </w:rPr>
        <w:t xml:space="preserve">Oracle RDBMS is the only database in the proposed solution. </w:t>
      </w:r>
    </w:p>
    <w:p w14:paraId="68B20A2E" w14:textId="77777777" w:rsidR="00DC59F3" w:rsidRPr="001C4C42" w:rsidRDefault="00DC59F3" w:rsidP="00DC59F3">
      <w:pPr>
        <w:pStyle w:val="ListParagraph"/>
        <w:spacing w:before="120" w:after="120"/>
        <w:ind w:left="360"/>
        <w:jc w:val="both"/>
        <w:rPr>
          <w:rFonts w:ascii="Times New Roman" w:hAnsi="Times New Roman" w:cs="Times New Roman"/>
          <w:sz w:val="24"/>
          <w:szCs w:val="24"/>
        </w:rPr>
      </w:pPr>
    </w:p>
    <w:p w14:paraId="113D7F20" w14:textId="77777777" w:rsidR="00DC59F3" w:rsidRPr="001C4C42" w:rsidRDefault="00DC59F3" w:rsidP="009F6ECE">
      <w:pPr>
        <w:pStyle w:val="ListParagraph"/>
        <w:numPr>
          <w:ilvl w:val="0"/>
          <w:numId w:val="102"/>
        </w:numPr>
        <w:spacing w:before="120" w:after="120" w:line="256" w:lineRule="auto"/>
        <w:jc w:val="both"/>
        <w:rPr>
          <w:rFonts w:ascii="Times New Roman" w:hAnsi="Times New Roman" w:cs="Times New Roman"/>
          <w:sz w:val="24"/>
          <w:szCs w:val="24"/>
        </w:rPr>
      </w:pPr>
      <w:r w:rsidRPr="001C4C42">
        <w:rPr>
          <w:rFonts w:ascii="Times New Roman" w:hAnsi="Times New Roman" w:cs="Times New Roman"/>
          <w:sz w:val="24"/>
          <w:szCs w:val="24"/>
        </w:rPr>
        <w:t xml:space="preserve">If we propose / introduce any other Database or Data-store, community version of any Database / Data-store will not be used. </w:t>
      </w:r>
    </w:p>
    <w:p w14:paraId="7F429E20" w14:textId="77777777" w:rsidR="00DC59F3" w:rsidRPr="001C4C42" w:rsidRDefault="00DC59F3" w:rsidP="00DC59F3">
      <w:pPr>
        <w:pStyle w:val="ListParagraph"/>
        <w:spacing w:before="120" w:after="120"/>
        <w:ind w:left="360"/>
        <w:jc w:val="both"/>
        <w:rPr>
          <w:rFonts w:ascii="Times New Roman" w:hAnsi="Times New Roman" w:cs="Times New Roman"/>
          <w:sz w:val="24"/>
          <w:szCs w:val="24"/>
        </w:rPr>
      </w:pPr>
    </w:p>
    <w:p w14:paraId="39B937F9" w14:textId="463BA310" w:rsidR="00DC59F3" w:rsidRPr="001C4C42" w:rsidRDefault="00DC59F3" w:rsidP="009F6ECE">
      <w:pPr>
        <w:pStyle w:val="ListParagraph"/>
        <w:numPr>
          <w:ilvl w:val="0"/>
          <w:numId w:val="102"/>
        </w:numPr>
        <w:spacing w:before="120" w:after="120" w:line="256" w:lineRule="auto"/>
        <w:jc w:val="both"/>
        <w:rPr>
          <w:rFonts w:ascii="Times New Roman" w:hAnsi="Times New Roman" w:cs="Times New Roman"/>
          <w:sz w:val="24"/>
          <w:szCs w:val="24"/>
        </w:rPr>
      </w:pPr>
      <w:r w:rsidRPr="001C4C42">
        <w:rPr>
          <w:rFonts w:ascii="Times New Roman" w:hAnsi="Times New Roman" w:cs="Times New Roman"/>
          <w:sz w:val="24"/>
          <w:szCs w:val="24"/>
        </w:rPr>
        <w:t xml:space="preserve">All Databases / Data-stores will be provided with enterprise licence / subscription in the bank's name along with highest level of </w:t>
      </w:r>
      <w:r w:rsidR="005C344C">
        <w:rPr>
          <w:rFonts w:ascii="Times New Roman" w:hAnsi="Times New Roman" w:cs="Times New Roman"/>
          <w:sz w:val="24"/>
          <w:szCs w:val="24"/>
        </w:rPr>
        <w:t>24×7</w:t>
      </w:r>
      <w:r w:rsidRPr="001C4C42">
        <w:rPr>
          <w:rFonts w:ascii="Times New Roman" w:hAnsi="Times New Roman" w:cs="Times New Roman"/>
          <w:sz w:val="24"/>
          <w:szCs w:val="24"/>
        </w:rPr>
        <w:t xml:space="preserve"> OEM Support. </w:t>
      </w:r>
    </w:p>
    <w:p w14:paraId="11A51929" w14:textId="77777777" w:rsidR="00FB63FE" w:rsidRPr="001C4C42" w:rsidRDefault="00FB63FE" w:rsidP="00DC59F3">
      <w:pPr>
        <w:spacing w:before="120" w:after="120"/>
        <w:jc w:val="both"/>
        <w:rPr>
          <w:rFonts w:ascii="Times New Roman" w:hAnsi="Times New Roman" w:cs="Times New Roman"/>
          <w:sz w:val="24"/>
          <w:szCs w:val="24"/>
        </w:rPr>
      </w:pPr>
    </w:p>
    <w:p w14:paraId="05C2FB3C" w14:textId="77777777" w:rsidR="00DC59F3" w:rsidRPr="001C4C42" w:rsidRDefault="00DC59F3" w:rsidP="00DC59F3">
      <w:pPr>
        <w:spacing w:before="120" w:after="120"/>
        <w:jc w:val="both"/>
        <w:rPr>
          <w:rFonts w:ascii="Times New Roman" w:hAnsi="Times New Roman" w:cs="Times New Roman"/>
          <w:sz w:val="24"/>
          <w:szCs w:val="24"/>
        </w:rPr>
      </w:pPr>
      <w:r w:rsidRPr="001C4C42">
        <w:rPr>
          <w:rFonts w:ascii="Times New Roman" w:hAnsi="Times New Roman" w:cs="Times New Roman"/>
          <w:sz w:val="24"/>
          <w:szCs w:val="24"/>
        </w:rPr>
        <w:t xml:space="preserve">This declaration cum Undertaking is executed by us through our Authorized signatory/ies </w:t>
      </w:r>
    </w:p>
    <w:p w14:paraId="242CEF43" w14:textId="77777777" w:rsidR="00DC59F3" w:rsidRPr="001C4C42" w:rsidRDefault="00DC59F3" w:rsidP="00DC59F3">
      <w:pPr>
        <w:spacing w:before="120" w:after="120"/>
        <w:jc w:val="both"/>
        <w:rPr>
          <w:rFonts w:ascii="Times New Roman" w:hAnsi="Times New Roman" w:cs="Times New Roman"/>
          <w:sz w:val="24"/>
          <w:szCs w:val="24"/>
        </w:rPr>
      </w:pPr>
      <w:r w:rsidRPr="001C4C42">
        <w:rPr>
          <w:rFonts w:ascii="Times New Roman" w:hAnsi="Times New Roman" w:cs="Times New Roman"/>
          <w:sz w:val="24"/>
          <w:szCs w:val="24"/>
        </w:rPr>
        <w:t>Dated this _____________ by ___________20__</w:t>
      </w:r>
    </w:p>
    <w:p w14:paraId="6AE3953C" w14:textId="77777777" w:rsidR="00FB63FE" w:rsidRPr="001C4C42" w:rsidRDefault="00FB63FE" w:rsidP="00DC59F3">
      <w:pPr>
        <w:spacing w:before="120" w:after="120"/>
        <w:jc w:val="both"/>
        <w:rPr>
          <w:rFonts w:ascii="Times New Roman" w:hAnsi="Times New Roman" w:cs="Times New Roman"/>
          <w:sz w:val="24"/>
          <w:szCs w:val="24"/>
        </w:rPr>
      </w:pPr>
    </w:p>
    <w:p w14:paraId="37E10BF8" w14:textId="77777777" w:rsidR="00DC59F3" w:rsidRPr="001C4C42" w:rsidRDefault="00DC59F3" w:rsidP="00DC59F3">
      <w:pPr>
        <w:spacing w:before="120" w:after="120"/>
        <w:jc w:val="both"/>
        <w:rPr>
          <w:rFonts w:ascii="Times New Roman" w:hAnsi="Times New Roman" w:cs="Times New Roman"/>
          <w:sz w:val="24"/>
          <w:szCs w:val="24"/>
        </w:rPr>
      </w:pPr>
      <w:r w:rsidRPr="001C4C42">
        <w:rPr>
          <w:rFonts w:ascii="Times New Roman" w:hAnsi="Times New Roman" w:cs="Times New Roman"/>
          <w:sz w:val="24"/>
          <w:szCs w:val="24"/>
        </w:rPr>
        <w:t>Yours faithfully,</w:t>
      </w:r>
    </w:p>
    <w:p w14:paraId="4F94F598" w14:textId="77777777" w:rsidR="00DC59F3" w:rsidRPr="001C4C42" w:rsidRDefault="00DC59F3" w:rsidP="00DC59F3">
      <w:pPr>
        <w:spacing w:before="120" w:after="120"/>
        <w:jc w:val="both"/>
        <w:rPr>
          <w:rFonts w:ascii="Times New Roman" w:hAnsi="Times New Roman" w:cs="Times New Roman"/>
          <w:sz w:val="24"/>
          <w:szCs w:val="24"/>
        </w:rPr>
      </w:pPr>
    </w:p>
    <w:p w14:paraId="209EB385" w14:textId="77777777" w:rsidR="00DC59F3" w:rsidRPr="001C4C42" w:rsidRDefault="00DC59F3" w:rsidP="00DC59F3">
      <w:pPr>
        <w:spacing w:after="0"/>
        <w:jc w:val="both"/>
        <w:rPr>
          <w:rFonts w:ascii="Times New Roman" w:hAnsi="Times New Roman" w:cs="Times New Roman"/>
          <w:sz w:val="24"/>
          <w:szCs w:val="24"/>
        </w:rPr>
      </w:pPr>
      <w:r w:rsidRPr="001C4C42">
        <w:rPr>
          <w:rFonts w:ascii="Times New Roman" w:hAnsi="Times New Roman" w:cs="Times New Roman"/>
          <w:sz w:val="24"/>
          <w:szCs w:val="24"/>
        </w:rPr>
        <w:t>Authorized Signatory</w:t>
      </w:r>
    </w:p>
    <w:p w14:paraId="0359ACFE" w14:textId="77777777" w:rsidR="00DC59F3" w:rsidRPr="001C4C42" w:rsidRDefault="00DC59F3" w:rsidP="00DC59F3">
      <w:pPr>
        <w:spacing w:after="0"/>
        <w:jc w:val="both"/>
        <w:rPr>
          <w:rFonts w:ascii="Times New Roman" w:hAnsi="Times New Roman" w:cs="Times New Roman"/>
          <w:sz w:val="24"/>
          <w:szCs w:val="24"/>
        </w:rPr>
      </w:pPr>
      <w:r w:rsidRPr="001C4C42">
        <w:rPr>
          <w:rFonts w:ascii="Times New Roman" w:hAnsi="Times New Roman" w:cs="Times New Roman"/>
          <w:sz w:val="24"/>
          <w:szCs w:val="24"/>
        </w:rPr>
        <w:t>Name:</w:t>
      </w:r>
    </w:p>
    <w:p w14:paraId="224E3E2E" w14:textId="77777777" w:rsidR="00DC59F3" w:rsidRPr="001C4C42" w:rsidRDefault="00DC59F3" w:rsidP="00DC59F3">
      <w:pPr>
        <w:spacing w:after="0"/>
        <w:jc w:val="both"/>
        <w:rPr>
          <w:rFonts w:ascii="Times New Roman" w:hAnsi="Times New Roman" w:cs="Times New Roman"/>
          <w:sz w:val="24"/>
          <w:szCs w:val="24"/>
        </w:rPr>
      </w:pPr>
      <w:r w:rsidRPr="001C4C42">
        <w:rPr>
          <w:rFonts w:ascii="Times New Roman" w:hAnsi="Times New Roman" w:cs="Times New Roman"/>
          <w:sz w:val="24"/>
          <w:szCs w:val="24"/>
        </w:rPr>
        <w:t>Designation:</w:t>
      </w:r>
    </w:p>
    <w:p w14:paraId="2EB41D24" w14:textId="77777777" w:rsidR="00DC59F3" w:rsidRPr="001C4C42" w:rsidRDefault="00DC59F3" w:rsidP="00DC59F3">
      <w:pPr>
        <w:spacing w:after="0"/>
        <w:jc w:val="both"/>
        <w:rPr>
          <w:rFonts w:ascii="Times New Roman" w:hAnsi="Times New Roman" w:cs="Times New Roman"/>
          <w:sz w:val="24"/>
          <w:szCs w:val="24"/>
        </w:rPr>
      </w:pPr>
      <w:r w:rsidRPr="001C4C42">
        <w:rPr>
          <w:rFonts w:ascii="Times New Roman" w:hAnsi="Times New Roman" w:cs="Times New Roman"/>
          <w:sz w:val="24"/>
          <w:szCs w:val="24"/>
        </w:rPr>
        <w:t>Bidder’s Corporate Name:</w:t>
      </w:r>
    </w:p>
    <w:p w14:paraId="4ECEAAEB" w14:textId="77777777" w:rsidR="00DC59F3" w:rsidRPr="001C4C42" w:rsidRDefault="00DC59F3" w:rsidP="00DC59F3">
      <w:pPr>
        <w:spacing w:after="0"/>
        <w:jc w:val="both"/>
        <w:rPr>
          <w:rFonts w:ascii="Times New Roman" w:hAnsi="Times New Roman" w:cs="Times New Roman"/>
          <w:sz w:val="24"/>
          <w:szCs w:val="24"/>
        </w:rPr>
      </w:pPr>
      <w:r w:rsidRPr="001C4C42">
        <w:rPr>
          <w:rFonts w:ascii="Times New Roman" w:hAnsi="Times New Roman" w:cs="Times New Roman"/>
          <w:sz w:val="24"/>
          <w:szCs w:val="24"/>
        </w:rPr>
        <w:t>Address:</w:t>
      </w:r>
    </w:p>
    <w:p w14:paraId="697FE617" w14:textId="77777777" w:rsidR="00002CC4" w:rsidRDefault="00DC59F3" w:rsidP="001C4C42">
      <w:pPr>
        <w:spacing w:after="120"/>
        <w:jc w:val="both"/>
        <w:rPr>
          <w:rFonts w:asciiTheme="majorHAnsi" w:eastAsiaTheme="majorEastAsia" w:hAnsiTheme="majorHAnsi" w:cstheme="majorBidi"/>
          <w:b/>
          <w:bCs/>
          <w:color w:val="365F91" w:themeColor="accent1" w:themeShade="BF"/>
          <w:sz w:val="28"/>
          <w:szCs w:val="28"/>
        </w:rPr>
      </w:pPr>
      <w:r w:rsidRPr="001C4C42">
        <w:rPr>
          <w:rFonts w:ascii="Times New Roman" w:hAnsi="Times New Roman" w:cs="Times New Roman"/>
          <w:sz w:val="24"/>
          <w:szCs w:val="24"/>
        </w:rPr>
        <w:t>Email &amp; Phone No.:</w:t>
      </w:r>
    </w:p>
    <w:p w14:paraId="6AAAEFB2" w14:textId="77777777" w:rsidR="00002CC4" w:rsidRPr="006D3284" w:rsidRDefault="00002CC4" w:rsidP="00002CC4">
      <w:pPr>
        <w:pStyle w:val="Heading1"/>
        <w:numPr>
          <w:ilvl w:val="0"/>
          <w:numId w:val="35"/>
        </w:numPr>
        <w:spacing w:before="120" w:after="120"/>
        <w:rPr>
          <w:b/>
          <w:bCs/>
          <w:sz w:val="28"/>
          <w:szCs w:val="28"/>
        </w:rPr>
      </w:pPr>
      <w:bookmarkStart w:id="137" w:name="_Toc184307770"/>
      <w:r w:rsidRPr="005C41E6">
        <w:rPr>
          <w:b/>
          <w:bCs/>
          <w:sz w:val="28"/>
          <w:szCs w:val="28"/>
        </w:rPr>
        <w:lastRenderedPageBreak/>
        <w:t>Annexure 20- Query Format</w:t>
      </w:r>
      <w:bookmarkEnd w:id="137"/>
    </w:p>
    <w:p w14:paraId="3ABA7CB8" w14:textId="77777777" w:rsidR="00002CC4" w:rsidRPr="006D3284" w:rsidRDefault="00002CC4" w:rsidP="00002CC4">
      <w:pPr>
        <w:rPr>
          <w:rFonts w:cstheme="minorHAnsi"/>
        </w:rPr>
      </w:pPr>
      <w:r w:rsidRPr="006D3284">
        <w:rPr>
          <w:rFonts w:cstheme="minorHAnsi"/>
        </w:rPr>
        <w:t>Queries: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
        <w:gridCol w:w="1125"/>
        <w:gridCol w:w="1557"/>
        <w:gridCol w:w="3119"/>
        <w:gridCol w:w="3642"/>
      </w:tblGrid>
      <w:tr w:rsidR="00002CC4" w:rsidRPr="006D3284" w14:paraId="14DF3E50" w14:textId="77777777" w:rsidTr="00FC5C31">
        <w:trPr>
          <w:trHeight w:val="689"/>
        </w:trPr>
        <w:tc>
          <w:tcPr>
            <w:tcW w:w="416" w:type="pct"/>
            <w:shd w:val="clear" w:color="auto" w:fill="D9D9D9" w:themeFill="background1" w:themeFillShade="D9"/>
          </w:tcPr>
          <w:p w14:paraId="1F4F7EC1" w14:textId="77777777" w:rsidR="00002CC4" w:rsidRPr="006D3284" w:rsidRDefault="00002CC4" w:rsidP="00CC2B8B">
            <w:pPr>
              <w:spacing w:after="100" w:afterAutospacing="1" w:line="240" w:lineRule="auto"/>
              <w:rPr>
                <w:rFonts w:cstheme="minorHAnsi"/>
                <w:b/>
                <w:bCs/>
              </w:rPr>
            </w:pPr>
            <w:r w:rsidRPr="006D3284">
              <w:rPr>
                <w:rFonts w:cstheme="minorHAnsi"/>
                <w:b/>
                <w:bCs/>
              </w:rPr>
              <w:t>Sr. No.</w:t>
            </w:r>
          </w:p>
        </w:tc>
        <w:tc>
          <w:tcPr>
            <w:tcW w:w="546" w:type="pct"/>
            <w:shd w:val="clear" w:color="auto" w:fill="D9D9D9" w:themeFill="background1" w:themeFillShade="D9"/>
          </w:tcPr>
          <w:p w14:paraId="47BE78C5" w14:textId="77777777" w:rsidR="00002CC4" w:rsidRPr="006D3284" w:rsidRDefault="00002CC4" w:rsidP="00CC2B8B">
            <w:pPr>
              <w:spacing w:after="100" w:afterAutospacing="1" w:line="240" w:lineRule="auto"/>
              <w:rPr>
                <w:rFonts w:cstheme="minorHAnsi"/>
                <w:b/>
                <w:bCs/>
              </w:rPr>
            </w:pPr>
            <w:r w:rsidRPr="006D3284">
              <w:rPr>
                <w:rFonts w:cstheme="minorHAnsi"/>
                <w:b/>
                <w:bCs/>
              </w:rPr>
              <w:t>Page #</w:t>
            </w:r>
          </w:p>
        </w:tc>
        <w:tc>
          <w:tcPr>
            <w:tcW w:w="756" w:type="pct"/>
            <w:shd w:val="clear" w:color="auto" w:fill="D9D9D9" w:themeFill="background1" w:themeFillShade="D9"/>
          </w:tcPr>
          <w:p w14:paraId="712C026B" w14:textId="77777777" w:rsidR="00002CC4" w:rsidRPr="006D3284" w:rsidRDefault="00002CC4" w:rsidP="00CC2B8B">
            <w:pPr>
              <w:spacing w:after="100" w:afterAutospacing="1" w:line="240" w:lineRule="auto"/>
              <w:rPr>
                <w:rFonts w:cstheme="minorHAnsi"/>
                <w:b/>
                <w:bCs/>
              </w:rPr>
            </w:pPr>
            <w:r w:rsidRPr="006D3284">
              <w:rPr>
                <w:rFonts w:cstheme="minorHAnsi"/>
                <w:b/>
                <w:bCs/>
              </w:rPr>
              <w:t>Point / Section #</w:t>
            </w:r>
          </w:p>
        </w:tc>
        <w:tc>
          <w:tcPr>
            <w:tcW w:w="1514" w:type="pct"/>
            <w:shd w:val="clear" w:color="auto" w:fill="D9D9D9" w:themeFill="background1" w:themeFillShade="D9"/>
          </w:tcPr>
          <w:p w14:paraId="4065AF71" w14:textId="77777777" w:rsidR="00002CC4" w:rsidRPr="006D3284" w:rsidRDefault="00002CC4" w:rsidP="00CC2B8B">
            <w:pPr>
              <w:spacing w:after="100" w:afterAutospacing="1" w:line="240" w:lineRule="auto"/>
              <w:rPr>
                <w:rFonts w:cstheme="minorHAnsi"/>
                <w:b/>
                <w:bCs/>
              </w:rPr>
            </w:pPr>
            <w:r w:rsidRPr="006D3284">
              <w:rPr>
                <w:rFonts w:cstheme="minorHAnsi"/>
                <w:b/>
                <w:bCs/>
              </w:rPr>
              <w:t>Query</w:t>
            </w:r>
          </w:p>
        </w:tc>
        <w:tc>
          <w:tcPr>
            <w:tcW w:w="1768" w:type="pct"/>
            <w:shd w:val="clear" w:color="auto" w:fill="D9D9D9" w:themeFill="background1" w:themeFillShade="D9"/>
          </w:tcPr>
          <w:p w14:paraId="18086389" w14:textId="77777777" w:rsidR="00002CC4" w:rsidRPr="006D3284" w:rsidRDefault="00002CC4" w:rsidP="00CC2B8B">
            <w:pPr>
              <w:spacing w:after="100" w:afterAutospacing="1" w:line="240" w:lineRule="auto"/>
              <w:rPr>
                <w:rFonts w:cstheme="minorHAnsi"/>
                <w:b/>
                <w:bCs/>
              </w:rPr>
            </w:pPr>
            <w:r w:rsidRPr="006D3284">
              <w:rPr>
                <w:rFonts w:cstheme="minorHAnsi"/>
                <w:b/>
                <w:bCs/>
              </w:rPr>
              <w:t>Banks Response (Bidder Should not fill in this column)</w:t>
            </w:r>
          </w:p>
        </w:tc>
      </w:tr>
      <w:tr w:rsidR="00002CC4" w:rsidRPr="006D3284" w14:paraId="4539F957" w14:textId="77777777" w:rsidTr="00FC5C31">
        <w:trPr>
          <w:trHeight w:val="457"/>
        </w:trPr>
        <w:tc>
          <w:tcPr>
            <w:tcW w:w="416" w:type="pct"/>
            <w:vAlign w:val="center"/>
          </w:tcPr>
          <w:p w14:paraId="536637BC" w14:textId="77777777" w:rsidR="00002CC4" w:rsidRPr="006D3284" w:rsidRDefault="00002CC4" w:rsidP="00CC2B8B">
            <w:pPr>
              <w:jc w:val="center"/>
              <w:rPr>
                <w:rFonts w:cstheme="minorHAnsi"/>
              </w:rPr>
            </w:pPr>
            <w:r w:rsidRPr="006D3284">
              <w:rPr>
                <w:rFonts w:cstheme="minorHAnsi"/>
              </w:rPr>
              <w:t>1</w:t>
            </w:r>
          </w:p>
        </w:tc>
        <w:tc>
          <w:tcPr>
            <w:tcW w:w="546" w:type="pct"/>
          </w:tcPr>
          <w:p w14:paraId="13751BBD" w14:textId="77777777" w:rsidR="00002CC4" w:rsidRPr="006D3284" w:rsidRDefault="00002CC4" w:rsidP="00CC2B8B">
            <w:pPr>
              <w:rPr>
                <w:rFonts w:cstheme="minorHAnsi"/>
              </w:rPr>
            </w:pPr>
          </w:p>
        </w:tc>
        <w:tc>
          <w:tcPr>
            <w:tcW w:w="756" w:type="pct"/>
          </w:tcPr>
          <w:p w14:paraId="0EB5DF7B" w14:textId="77777777" w:rsidR="00002CC4" w:rsidRPr="006D3284" w:rsidRDefault="00002CC4" w:rsidP="00CC2B8B">
            <w:pPr>
              <w:rPr>
                <w:rFonts w:cstheme="minorHAnsi"/>
              </w:rPr>
            </w:pPr>
          </w:p>
        </w:tc>
        <w:tc>
          <w:tcPr>
            <w:tcW w:w="1514" w:type="pct"/>
          </w:tcPr>
          <w:p w14:paraId="724B1F89" w14:textId="77777777" w:rsidR="00002CC4" w:rsidRPr="006D3284" w:rsidRDefault="00002CC4" w:rsidP="00CC2B8B">
            <w:pPr>
              <w:rPr>
                <w:rFonts w:cstheme="minorHAnsi"/>
              </w:rPr>
            </w:pPr>
          </w:p>
        </w:tc>
        <w:tc>
          <w:tcPr>
            <w:tcW w:w="1768" w:type="pct"/>
          </w:tcPr>
          <w:p w14:paraId="4705D144" w14:textId="77777777" w:rsidR="00002CC4" w:rsidRPr="006D3284" w:rsidRDefault="00002CC4" w:rsidP="00CC2B8B">
            <w:pPr>
              <w:rPr>
                <w:rFonts w:cstheme="minorHAnsi"/>
              </w:rPr>
            </w:pPr>
          </w:p>
        </w:tc>
      </w:tr>
      <w:tr w:rsidR="00002CC4" w:rsidRPr="006D3284" w14:paraId="70C62886" w14:textId="77777777" w:rsidTr="00FC5C31">
        <w:trPr>
          <w:trHeight w:val="476"/>
        </w:trPr>
        <w:tc>
          <w:tcPr>
            <w:tcW w:w="416" w:type="pct"/>
            <w:vAlign w:val="center"/>
          </w:tcPr>
          <w:p w14:paraId="5C1F5E10" w14:textId="77777777" w:rsidR="00002CC4" w:rsidRPr="006D3284" w:rsidRDefault="00002CC4" w:rsidP="00CC2B8B">
            <w:pPr>
              <w:jc w:val="center"/>
              <w:rPr>
                <w:rFonts w:cstheme="minorHAnsi"/>
              </w:rPr>
            </w:pPr>
            <w:r w:rsidRPr="006D3284">
              <w:rPr>
                <w:rFonts w:cstheme="minorHAnsi"/>
              </w:rPr>
              <w:t>2</w:t>
            </w:r>
          </w:p>
        </w:tc>
        <w:tc>
          <w:tcPr>
            <w:tcW w:w="546" w:type="pct"/>
          </w:tcPr>
          <w:p w14:paraId="3A687563" w14:textId="77777777" w:rsidR="00002CC4" w:rsidRPr="006D3284" w:rsidRDefault="00002CC4" w:rsidP="00CC2B8B">
            <w:pPr>
              <w:rPr>
                <w:rFonts w:cstheme="minorHAnsi"/>
              </w:rPr>
            </w:pPr>
          </w:p>
        </w:tc>
        <w:tc>
          <w:tcPr>
            <w:tcW w:w="756" w:type="pct"/>
          </w:tcPr>
          <w:p w14:paraId="546C2E2E" w14:textId="77777777" w:rsidR="00002CC4" w:rsidRPr="006D3284" w:rsidRDefault="00002CC4" w:rsidP="00CC2B8B">
            <w:pPr>
              <w:rPr>
                <w:rFonts w:cstheme="minorHAnsi"/>
              </w:rPr>
            </w:pPr>
          </w:p>
        </w:tc>
        <w:tc>
          <w:tcPr>
            <w:tcW w:w="1514" w:type="pct"/>
          </w:tcPr>
          <w:p w14:paraId="55348509" w14:textId="77777777" w:rsidR="00002CC4" w:rsidRPr="006D3284" w:rsidRDefault="00002CC4" w:rsidP="00CC2B8B">
            <w:pPr>
              <w:rPr>
                <w:rFonts w:cstheme="minorHAnsi"/>
              </w:rPr>
            </w:pPr>
          </w:p>
        </w:tc>
        <w:tc>
          <w:tcPr>
            <w:tcW w:w="1768" w:type="pct"/>
          </w:tcPr>
          <w:p w14:paraId="5AE07A71" w14:textId="77777777" w:rsidR="00002CC4" w:rsidRPr="006D3284" w:rsidRDefault="00002CC4" w:rsidP="00CC2B8B">
            <w:pPr>
              <w:rPr>
                <w:rFonts w:cstheme="minorHAnsi"/>
              </w:rPr>
            </w:pPr>
          </w:p>
        </w:tc>
      </w:tr>
      <w:tr w:rsidR="00002CC4" w:rsidRPr="006D3284" w14:paraId="5185E04A" w14:textId="77777777" w:rsidTr="00FC5C31">
        <w:trPr>
          <w:trHeight w:val="476"/>
        </w:trPr>
        <w:tc>
          <w:tcPr>
            <w:tcW w:w="416" w:type="pct"/>
            <w:vAlign w:val="center"/>
          </w:tcPr>
          <w:p w14:paraId="7D0D96F6" w14:textId="77777777" w:rsidR="00002CC4" w:rsidRPr="006D3284" w:rsidRDefault="00002CC4" w:rsidP="00CC2B8B">
            <w:pPr>
              <w:jc w:val="center"/>
              <w:rPr>
                <w:rFonts w:cstheme="minorHAnsi"/>
              </w:rPr>
            </w:pPr>
            <w:r w:rsidRPr="006D3284">
              <w:rPr>
                <w:rFonts w:cstheme="minorHAnsi"/>
              </w:rPr>
              <w:t>3</w:t>
            </w:r>
          </w:p>
        </w:tc>
        <w:tc>
          <w:tcPr>
            <w:tcW w:w="546" w:type="pct"/>
          </w:tcPr>
          <w:p w14:paraId="0D6545FE" w14:textId="77777777" w:rsidR="00002CC4" w:rsidRPr="006D3284" w:rsidRDefault="00002CC4" w:rsidP="00CC2B8B">
            <w:pPr>
              <w:rPr>
                <w:rFonts w:cstheme="minorHAnsi"/>
              </w:rPr>
            </w:pPr>
          </w:p>
        </w:tc>
        <w:tc>
          <w:tcPr>
            <w:tcW w:w="756" w:type="pct"/>
          </w:tcPr>
          <w:p w14:paraId="013AE709" w14:textId="77777777" w:rsidR="00002CC4" w:rsidRPr="006D3284" w:rsidRDefault="00002CC4" w:rsidP="00CC2B8B">
            <w:pPr>
              <w:rPr>
                <w:rFonts w:cstheme="minorHAnsi"/>
              </w:rPr>
            </w:pPr>
          </w:p>
        </w:tc>
        <w:tc>
          <w:tcPr>
            <w:tcW w:w="1514" w:type="pct"/>
          </w:tcPr>
          <w:p w14:paraId="4BBDFBDE" w14:textId="77777777" w:rsidR="00002CC4" w:rsidRPr="006D3284" w:rsidRDefault="00002CC4" w:rsidP="00CC2B8B">
            <w:pPr>
              <w:rPr>
                <w:rFonts w:cstheme="minorHAnsi"/>
              </w:rPr>
            </w:pPr>
          </w:p>
        </w:tc>
        <w:tc>
          <w:tcPr>
            <w:tcW w:w="1768" w:type="pct"/>
          </w:tcPr>
          <w:p w14:paraId="527444F2" w14:textId="77777777" w:rsidR="00002CC4" w:rsidRPr="006D3284" w:rsidRDefault="00002CC4" w:rsidP="00CC2B8B">
            <w:pPr>
              <w:rPr>
                <w:rFonts w:cstheme="minorHAnsi"/>
              </w:rPr>
            </w:pPr>
          </w:p>
        </w:tc>
      </w:tr>
      <w:tr w:rsidR="00002CC4" w:rsidRPr="006D3284" w14:paraId="43DCC5D7" w14:textId="77777777" w:rsidTr="00FC5C31">
        <w:trPr>
          <w:trHeight w:val="457"/>
        </w:trPr>
        <w:tc>
          <w:tcPr>
            <w:tcW w:w="416" w:type="pct"/>
            <w:vAlign w:val="center"/>
          </w:tcPr>
          <w:p w14:paraId="17FA51B3" w14:textId="77777777" w:rsidR="00002CC4" w:rsidRPr="006D3284" w:rsidRDefault="00002CC4" w:rsidP="00CC2B8B">
            <w:pPr>
              <w:jc w:val="center"/>
              <w:rPr>
                <w:rFonts w:cstheme="minorHAnsi"/>
              </w:rPr>
            </w:pPr>
            <w:r w:rsidRPr="006D3284">
              <w:rPr>
                <w:rFonts w:cstheme="minorHAnsi"/>
              </w:rPr>
              <w:t>4</w:t>
            </w:r>
          </w:p>
        </w:tc>
        <w:tc>
          <w:tcPr>
            <w:tcW w:w="546" w:type="pct"/>
          </w:tcPr>
          <w:p w14:paraId="791CF932" w14:textId="77777777" w:rsidR="00002CC4" w:rsidRPr="006D3284" w:rsidRDefault="00002CC4" w:rsidP="00CC2B8B">
            <w:pPr>
              <w:rPr>
                <w:rFonts w:cstheme="minorHAnsi"/>
              </w:rPr>
            </w:pPr>
          </w:p>
        </w:tc>
        <w:tc>
          <w:tcPr>
            <w:tcW w:w="756" w:type="pct"/>
          </w:tcPr>
          <w:p w14:paraId="6790E3B4" w14:textId="77777777" w:rsidR="00002CC4" w:rsidRPr="006D3284" w:rsidRDefault="00002CC4" w:rsidP="00CC2B8B">
            <w:pPr>
              <w:rPr>
                <w:rFonts w:cstheme="minorHAnsi"/>
              </w:rPr>
            </w:pPr>
          </w:p>
        </w:tc>
        <w:tc>
          <w:tcPr>
            <w:tcW w:w="1514" w:type="pct"/>
          </w:tcPr>
          <w:p w14:paraId="3C7C6A00" w14:textId="77777777" w:rsidR="00002CC4" w:rsidRPr="006D3284" w:rsidRDefault="00002CC4" w:rsidP="00CC2B8B">
            <w:pPr>
              <w:rPr>
                <w:rFonts w:cstheme="minorHAnsi"/>
              </w:rPr>
            </w:pPr>
          </w:p>
        </w:tc>
        <w:tc>
          <w:tcPr>
            <w:tcW w:w="1768" w:type="pct"/>
          </w:tcPr>
          <w:p w14:paraId="0BFB5446" w14:textId="77777777" w:rsidR="00002CC4" w:rsidRPr="006D3284" w:rsidRDefault="00002CC4" w:rsidP="00CC2B8B">
            <w:pPr>
              <w:rPr>
                <w:rFonts w:cstheme="minorHAnsi"/>
              </w:rPr>
            </w:pPr>
          </w:p>
        </w:tc>
      </w:tr>
      <w:tr w:rsidR="00002CC4" w:rsidRPr="006D3284" w14:paraId="00C6898A" w14:textId="77777777" w:rsidTr="00FC5C31">
        <w:trPr>
          <w:trHeight w:val="476"/>
        </w:trPr>
        <w:tc>
          <w:tcPr>
            <w:tcW w:w="416" w:type="pct"/>
            <w:vAlign w:val="center"/>
          </w:tcPr>
          <w:p w14:paraId="079E9CBB" w14:textId="77777777" w:rsidR="00002CC4" w:rsidRPr="006D3284" w:rsidRDefault="00002CC4" w:rsidP="00CC2B8B">
            <w:pPr>
              <w:jc w:val="center"/>
              <w:rPr>
                <w:rFonts w:cstheme="minorHAnsi"/>
              </w:rPr>
            </w:pPr>
            <w:r w:rsidRPr="006D3284">
              <w:rPr>
                <w:rFonts w:cstheme="minorHAnsi"/>
              </w:rPr>
              <w:t>5</w:t>
            </w:r>
          </w:p>
        </w:tc>
        <w:tc>
          <w:tcPr>
            <w:tcW w:w="546" w:type="pct"/>
          </w:tcPr>
          <w:p w14:paraId="6AEF5A51" w14:textId="77777777" w:rsidR="00002CC4" w:rsidRPr="006D3284" w:rsidRDefault="00002CC4" w:rsidP="00CC2B8B">
            <w:pPr>
              <w:rPr>
                <w:rFonts w:cstheme="minorHAnsi"/>
              </w:rPr>
            </w:pPr>
          </w:p>
        </w:tc>
        <w:tc>
          <w:tcPr>
            <w:tcW w:w="756" w:type="pct"/>
          </w:tcPr>
          <w:p w14:paraId="7B68D1F4" w14:textId="77777777" w:rsidR="00002CC4" w:rsidRPr="006D3284" w:rsidRDefault="00002CC4" w:rsidP="00CC2B8B">
            <w:pPr>
              <w:rPr>
                <w:rFonts w:cstheme="minorHAnsi"/>
              </w:rPr>
            </w:pPr>
          </w:p>
        </w:tc>
        <w:tc>
          <w:tcPr>
            <w:tcW w:w="1514" w:type="pct"/>
          </w:tcPr>
          <w:p w14:paraId="7F4B79A5" w14:textId="77777777" w:rsidR="00002CC4" w:rsidRPr="006D3284" w:rsidRDefault="00002CC4" w:rsidP="00CC2B8B">
            <w:pPr>
              <w:rPr>
                <w:rFonts w:cstheme="minorHAnsi"/>
              </w:rPr>
            </w:pPr>
          </w:p>
        </w:tc>
        <w:tc>
          <w:tcPr>
            <w:tcW w:w="1768" w:type="pct"/>
          </w:tcPr>
          <w:p w14:paraId="0D86A076" w14:textId="77777777" w:rsidR="00002CC4" w:rsidRPr="006D3284" w:rsidRDefault="00002CC4" w:rsidP="00CC2B8B">
            <w:pPr>
              <w:rPr>
                <w:rFonts w:cstheme="minorHAnsi"/>
              </w:rPr>
            </w:pPr>
          </w:p>
        </w:tc>
      </w:tr>
      <w:tr w:rsidR="00002CC4" w:rsidRPr="006D3284" w14:paraId="013940B2" w14:textId="77777777" w:rsidTr="00FC5C31">
        <w:trPr>
          <w:trHeight w:val="476"/>
        </w:trPr>
        <w:tc>
          <w:tcPr>
            <w:tcW w:w="416" w:type="pct"/>
            <w:vAlign w:val="center"/>
          </w:tcPr>
          <w:p w14:paraId="5B972F39" w14:textId="77777777" w:rsidR="00002CC4" w:rsidRPr="006D3284" w:rsidRDefault="00002CC4" w:rsidP="00CC2B8B">
            <w:pPr>
              <w:jc w:val="center"/>
              <w:rPr>
                <w:rFonts w:cstheme="minorHAnsi"/>
              </w:rPr>
            </w:pPr>
            <w:r w:rsidRPr="006D3284">
              <w:rPr>
                <w:rFonts w:cstheme="minorHAnsi"/>
              </w:rPr>
              <w:t>6</w:t>
            </w:r>
          </w:p>
        </w:tc>
        <w:tc>
          <w:tcPr>
            <w:tcW w:w="546" w:type="pct"/>
          </w:tcPr>
          <w:p w14:paraId="51FB9179" w14:textId="77777777" w:rsidR="00002CC4" w:rsidRPr="006D3284" w:rsidRDefault="00002CC4" w:rsidP="00CC2B8B">
            <w:pPr>
              <w:rPr>
                <w:rFonts w:cstheme="minorHAnsi"/>
              </w:rPr>
            </w:pPr>
          </w:p>
        </w:tc>
        <w:tc>
          <w:tcPr>
            <w:tcW w:w="756" w:type="pct"/>
          </w:tcPr>
          <w:p w14:paraId="3B08A640" w14:textId="77777777" w:rsidR="00002CC4" w:rsidRPr="006D3284" w:rsidRDefault="00002CC4" w:rsidP="00CC2B8B">
            <w:pPr>
              <w:rPr>
                <w:rFonts w:cstheme="minorHAnsi"/>
              </w:rPr>
            </w:pPr>
          </w:p>
        </w:tc>
        <w:tc>
          <w:tcPr>
            <w:tcW w:w="1514" w:type="pct"/>
          </w:tcPr>
          <w:p w14:paraId="55DEB02D" w14:textId="77777777" w:rsidR="00002CC4" w:rsidRPr="006D3284" w:rsidRDefault="00002CC4" w:rsidP="00CC2B8B">
            <w:pPr>
              <w:rPr>
                <w:rFonts w:cstheme="minorHAnsi"/>
              </w:rPr>
            </w:pPr>
          </w:p>
        </w:tc>
        <w:tc>
          <w:tcPr>
            <w:tcW w:w="1768" w:type="pct"/>
          </w:tcPr>
          <w:p w14:paraId="5B19A0C3" w14:textId="77777777" w:rsidR="00002CC4" w:rsidRPr="006D3284" w:rsidRDefault="00002CC4" w:rsidP="00CC2B8B">
            <w:pPr>
              <w:rPr>
                <w:rFonts w:cstheme="minorHAnsi"/>
              </w:rPr>
            </w:pPr>
          </w:p>
        </w:tc>
      </w:tr>
      <w:tr w:rsidR="00002CC4" w:rsidRPr="006D3284" w14:paraId="198A0445" w14:textId="77777777" w:rsidTr="00FC5C31">
        <w:trPr>
          <w:trHeight w:val="457"/>
        </w:trPr>
        <w:tc>
          <w:tcPr>
            <w:tcW w:w="416" w:type="pct"/>
            <w:vAlign w:val="center"/>
          </w:tcPr>
          <w:p w14:paraId="0C7396B4" w14:textId="77777777" w:rsidR="00002CC4" w:rsidRPr="006D3284" w:rsidRDefault="00002CC4" w:rsidP="00CC2B8B">
            <w:pPr>
              <w:jc w:val="center"/>
              <w:rPr>
                <w:rFonts w:cstheme="minorHAnsi"/>
              </w:rPr>
            </w:pPr>
            <w:r w:rsidRPr="006D3284">
              <w:rPr>
                <w:rFonts w:cstheme="minorHAnsi"/>
              </w:rPr>
              <w:t>7</w:t>
            </w:r>
          </w:p>
        </w:tc>
        <w:tc>
          <w:tcPr>
            <w:tcW w:w="546" w:type="pct"/>
          </w:tcPr>
          <w:p w14:paraId="4969270C" w14:textId="77777777" w:rsidR="00002CC4" w:rsidRPr="006D3284" w:rsidRDefault="00002CC4" w:rsidP="00CC2B8B">
            <w:pPr>
              <w:rPr>
                <w:rFonts w:cstheme="minorHAnsi"/>
              </w:rPr>
            </w:pPr>
          </w:p>
        </w:tc>
        <w:tc>
          <w:tcPr>
            <w:tcW w:w="756" w:type="pct"/>
          </w:tcPr>
          <w:p w14:paraId="620BCA6A" w14:textId="77777777" w:rsidR="00002CC4" w:rsidRPr="006D3284" w:rsidRDefault="00002CC4" w:rsidP="00CC2B8B">
            <w:pPr>
              <w:rPr>
                <w:rFonts w:cstheme="minorHAnsi"/>
              </w:rPr>
            </w:pPr>
          </w:p>
        </w:tc>
        <w:tc>
          <w:tcPr>
            <w:tcW w:w="1514" w:type="pct"/>
          </w:tcPr>
          <w:p w14:paraId="79613EF0" w14:textId="77777777" w:rsidR="00002CC4" w:rsidRPr="006D3284" w:rsidRDefault="00002CC4" w:rsidP="00CC2B8B">
            <w:pPr>
              <w:rPr>
                <w:rFonts w:cstheme="minorHAnsi"/>
              </w:rPr>
            </w:pPr>
          </w:p>
        </w:tc>
        <w:tc>
          <w:tcPr>
            <w:tcW w:w="1768" w:type="pct"/>
          </w:tcPr>
          <w:p w14:paraId="22B875C0" w14:textId="77777777" w:rsidR="00002CC4" w:rsidRPr="006D3284" w:rsidRDefault="00002CC4" w:rsidP="00CC2B8B">
            <w:pPr>
              <w:rPr>
                <w:rFonts w:cstheme="minorHAnsi"/>
              </w:rPr>
            </w:pPr>
          </w:p>
        </w:tc>
      </w:tr>
      <w:tr w:rsidR="00002CC4" w:rsidRPr="006D3284" w14:paraId="6A9A2C9B" w14:textId="77777777" w:rsidTr="00FC5C31">
        <w:trPr>
          <w:trHeight w:val="457"/>
        </w:trPr>
        <w:tc>
          <w:tcPr>
            <w:tcW w:w="416" w:type="pct"/>
            <w:vAlign w:val="center"/>
          </w:tcPr>
          <w:p w14:paraId="5ED28369" w14:textId="77777777" w:rsidR="00002CC4" w:rsidRPr="006D3284" w:rsidRDefault="00002CC4" w:rsidP="00CC2B8B">
            <w:pPr>
              <w:jc w:val="center"/>
              <w:rPr>
                <w:rFonts w:cstheme="minorHAnsi"/>
              </w:rPr>
            </w:pPr>
            <w:r w:rsidRPr="006D3284">
              <w:rPr>
                <w:rFonts w:cstheme="minorHAnsi"/>
              </w:rPr>
              <w:t>8</w:t>
            </w:r>
          </w:p>
        </w:tc>
        <w:tc>
          <w:tcPr>
            <w:tcW w:w="546" w:type="pct"/>
          </w:tcPr>
          <w:p w14:paraId="4D0843C3" w14:textId="77777777" w:rsidR="00002CC4" w:rsidRPr="006D3284" w:rsidRDefault="00002CC4" w:rsidP="00CC2B8B">
            <w:pPr>
              <w:rPr>
                <w:rFonts w:cstheme="minorHAnsi"/>
              </w:rPr>
            </w:pPr>
          </w:p>
        </w:tc>
        <w:tc>
          <w:tcPr>
            <w:tcW w:w="756" w:type="pct"/>
          </w:tcPr>
          <w:p w14:paraId="511C69E7" w14:textId="77777777" w:rsidR="00002CC4" w:rsidRPr="006D3284" w:rsidRDefault="00002CC4" w:rsidP="00CC2B8B">
            <w:pPr>
              <w:rPr>
                <w:rFonts w:cstheme="minorHAnsi"/>
              </w:rPr>
            </w:pPr>
          </w:p>
        </w:tc>
        <w:tc>
          <w:tcPr>
            <w:tcW w:w="1514" w:type="pct"/>
          </w:tcPr>
          <w:p w14:paraId="4A17A97F" w14:textId="77777777" w:rsidR="00002CC4" w:rsidRPr="006D3284" w:rsidRDefault="00002CC4" w:rsidP="00CC2B8B">
            <w:pPr>
              <w:rPr>
                <w:rFonts w:cstheme="minorHAnsi"/>
              </w:rPr>
            </w:pPr>
          </w:p>
        </w:tc>
        <w:tc>
          <w:tcPr>
            <w:tcW w:w="1768" w:type="pct"/>
          </w:tcPr>
          <w:p w14:paraId="08CE3A2B" w14:textId="77777777" w:rsidR="00002CC4" w:rsidRPr="006D3284" w:rsidRDefault="00002CC4" w:rsidP="00CC2B8B">
            <w:pPr>
              <w:rPr>
                <w:rFonts w:cstheme="minorHAnsi"/>
              </w:rPr>
            </w:pPr>
          </w:p>
        </w:tc>
      </w:tr>
      <w:tr w:rsidR="00002CC4" w:rsidRPr="006D3284" w14:paraId="1E4AA411" w14:textId="77777777" w:rsidTr="00FC5C31">
        <w:trPr>
          <w:trHeight w:val="476"/>
        </w:trPr>
        <w:tc>
          <w:tcPr>
            <w:tcW w:w="416" w:type="pct"/>
            <w:vAlign w:val="center"/>
          </w:tcPr>
          <w:p w14:paraId="37AE1DDC" w14:textId="77777777" w:rsidR="00002CC4" w:rsidRPr="006D3284" w:rsidRDefault="00002CC4" w:rsidP="00CC2B8B">
            <w:pPr>
              <w:jc w:val="center"/>
              <w:rPr>
                <w:rFonts w:cstheme="minorHAnsi"/>
              </w:rPr>
            </w:pPr>
            <w:r w:rsidRPr="006D3284">
              <w:rPr>
                <w:rFonts w:cstheme="minorHAnsi"/>
              </w:rPr>
              <w:t>9</w:t>
            </w:r>
          </w:p>
        </w:tc>
        <w:tc>
          <w:tcPr>
            <w:tcW w:w="546" w:type="pct"/>
          </w:tcPr>
          <w:p w14:paraId="2DBC5BD0" w14:textId="77777777" w:rsidR="00002CC4" w:rsidRPr="006D3284" w:rsidRDefault="00002CC4" w:rsidP="00CC2B8B">
            <w:pPr>
              <w:rPr>
                <w:rFonts w:cstheme="minorHAnsi"/>
              </w:rPr>
            </w:pPr>
          </w:p>
        </w:tc>
        <w:tc>
          <w:tcPr>
            <w:tcW w:w="756" w:type="pct"/>
          </w:tcPr>
          <w:p w14:paraId="2E1AFAB4" w14:textId="77777777" w:rsidR="00002CC4" w:rsidRPr="006D3284" w:rsidRDefault="00002CC4" w:rsidP="00CC2B8B">
            <w:pPr>
              <w:rPr>
                <w:rFonts w:cstheme="minorHAnsi"/>
              </w:rPr>
            </w:pPr>
          </w:p>
        </w:tc>
        <w:tc>
          <w:tcPr>
            <w:tcW w:w="1514" w:type="pct"/>
          </w:tcPr>
          <w:p w14:paraId="5C109172" w14:textId="77777777" w:rsidR="00002CC4" w:rsidRPr="006D3284" w:rsidRDefault="00002CC4" w:rsidP="00CC2B8B">
            <w:pPr>
              <w:rPr>
                <w:rFonts w:cstheme="minorHAnsi"/>
              </w:rPr>
            </w:pPr>
          </w:p>
        </w:tc>
        <w:tc>
          <w:tcPr>
            <w:tcW w:w="1768" w:type="pct"/>
          </w:tcPr>
          <w:p w14:paraId="02A8BC40" w14:textId="77777777" w:rsidR="00002CC4" w:rsidRPr="006D3284" w:rsidRDefault="00002CC4" w:rsidP="00CC2B8B">
            <w:pPr>
              <w:rPr>
                <w:rFonts w:cstheme="minorHAnsi"/>
              </w:rPr>
            </w:pPr>
          </w:p>
        </w:tc>
      </w:tr>
    </w:tbl>
    <w:p w14:paraId="3084D83A" w14:textId="77777777" w:rsidR="00002CC4" w:rsidRPr="006D3284" w:rsidRDefault="00002CC4" w:rsidP="00002CC4">
      <w:pPr>
        <w:rPr>
          <w:rFonts w:cstheme="minorHAnsi"/>
        </w:rPr>
      </w:pPr>
    </w:p>
    <w:p w14:paraId="7367EE73" w14:textId="77777777" w:rsidR="00002CC4" w:rsidRPr="006D3284" w:rsidRDefault="00002CC4" w:rsidP="00002CC4">
      <w:pPr>
        <w:rPr>
          <w:rFonts w:cstheme="minorHAnsi"/>
        </w:rPr>
      </w:pPr>
      <w:r w:rsidRPr="006D3284">
        <w:rPr>
          <w:rFonts w:cstheme="minorHAnsi"/>
        </w:rPr>
        <w:t>Date:</w:t>
      </w:r>
    </w:p>
    <w:p w14:paraId="7533B99F" w14:textId="77777777" w:rsidR="00002CC4" w:rsidRPr="006D3284" w:rsidRDefault="00002CC4" w:rsidP="00002CC4">
      <w:pPr>
        <w:rPr>
          <w:rFonts w:cstheme="minorHAnsi"/>
        </w:rPr>
      </w:pPr>
    </w:p>
    <w:p w14:paraId="5C64EEBD" w14:textId="77777777" w:rsidR="00002CC4" w:rsidRPr="006D3284" w:rsidRDefault="00002CC4" w:rsidP="00002CC4">
      <w:pPr>
        <w:rPr>
          <w:rFonts w:cstheme="minorHAnsi"/>
        </w:rPr>
      </w:pPr>
    </w:p>
    <w:p w14:paraId="2727AABE" w14:textId="77777777" w:rsidR="00002CC4" w:rsidRPr="006D3284" w:rsidRDefault="00002CC4" w:rsidP="00002CC4">
      <w:pPr>
        <w:rPr>
          <w:rFonts w:cstheme="minorHAnsi"/>
        </w:rPr>
      </w:pPr>
      <w:r w:rsidRPr="006D3284">
        <w:rPr>
          <w:rFonts w:cstheme="minorHAnsi"/>
        </w:rPr>
        <w:t>Authorised Signatory &amp; Stamp</w:t>
      </w:r>
    </w:p>
    <w:p w14:paraId="37CE0BF2" w14:textId="77777777" w:rsidR="00002CC4" w:rsidRPr="006D3284" w:rsidRDefault="00002CC4" w:rsidP="00002CC4">
      <w:pPr>
        <w:pStyle w:val="Paragraph"/>
        <w:rPr>
          <w:rFonts w:asciiTheme="minorHAnsi" w:hAnsiTheme="minorHAnsi" w:cstheme="minorHAnsi"/>
          <w:szCs w:val="22"/>
        </w:rPr>
      </w:pPr>
      <w:r w:rsidRPr="006D3284">
        <w:rPr>
          <w:rFonts w:asciiTheme="minorHAnsi" w:hAnsiTheme="minorHAnsi" w:cstheme="minorHAnsi"/>
          <w:szCs w:val="22"/>
        </w:rPr>
        <w:t>(Name: Contact Person, Phone No., Fax, E-mail)</w:t>
      </w:r>
    </w:p>
    <w:p w14:paraId="76AD2358" w14:textId="77777777" w:rsidR="00002CC4" w:rsidRPr="007A0FA8" w:rsidRDefault="00002CC4" w:rsidP="00002CC4">
      <w:pPr>
        <w:spacing w:before="120" w:after="120"/>
        <w:jc w:val="both"/>
      </w:pPr>
    </w:p>
    <w:p w14:paraId="6B31DE67" w14:textId="77777777" w:rsidR="00002CC4" w:rsidRDefault="00002CC4" w:rsidP="00002CC4">
      <w:r>
        <w:br w:type="page"/>
      </w:r>
    </w:p>
    <w:p w14:paraId="732E03EF" w14:textId="77777777" w:rsidR="00002CC4" w:rsidRDefault="00002CC4" w:rsidP="00002CC4">
      <w:pPr>
        <w:pStyle w:val="Heading1"/>
        <w:numPr>
          <w:ilvl w:val="0"/>
          <w:numId w:val="35"/>
        </w:numPr>
        <w:spacing w:before="120" w:after="120"/>
        <w:rPr>
          <w:b/>
          <w:bCs/>
          <w:sz w:val="28"/>
          <w:szCs w:val="28"/>
        </w:rPr>
      </w:pPr>
      <w:bookmarkStart w:id="138" w:name="_Toc184307771"/>
      <w:r w:rsidRPr="005C41E6">
        <w:rPr>
          <w:b/>
          <w:bCs/>
          <w:sz w:val="28"/>
          <w:szCs w:val="28"/>
        </w:rPr>
        <w:lastRenderedPageBreak/>
        <w:t>Annexure 2</w:t>
      </w:r>
      <w:r>
        <w:rPr>
          <w:b/>
          <w:bCs/>
          <w:sz w:val="28"/>
          <w:szCs w:val="28"/>
        </w:rPr>
        <w:t>1</w:t>
      </w:r>
      <w:r w:rsidRPr="005C41E6">
        <w:rPr>
          <w:b/>
          <w:bCs/>
          <w:sz w:val="28"/>
          <w:szCs w:val="28"/>
        </w:rPr>
        <w:t xml:space="preserve">- </w:t>
      </w:r>
      <w:r>
        <w:rPr>
          <w:b/>
          <w:bCs/>
          <w:sz w:val="28"/>
          <w:szCs w:val="28"/>
        </w:rPr>
        <w:t>Eligibility Criteria Compliance</w:t>
      </w:r>
      <w:bookmarkEnd w:id="138"/>
    </w:p>
    <w:p w14:paraId="4759E507" w14:textId="77777777" w:rsidR="00002CC4" w:rsidRPr="000309A4" w:rsidRDefault="00002CC4" w:rsidP="00002CC4">
      <w:pPr>
        <w:pStyle w:val="StyleVerdana10ptJustifiedBefore48ptAfter48ptL"/>
        <w:rPr>
          <w:rFonts w:asciiTheme="minorHAnsi" w:hAnsiTheme="minorHAnsi" w:cstheme="minorHAnsi"/>
          <w:sz w:val="22"/>
          <w:szCs w:val="22"/>
        </w:rPr>
      </w:pPr>
      <w:r w:rsidRPr="000309A4">
        <w:rPr>
          <w:rFonts w:asciiTheme="minorHAnsi" w:hAnsiTheme="minorHAnsi" w:cstheme="minorHAnsi"/>
          <w:sz w:val="22"/>
          <w:szCs w:val="22"/>
        </w:rPr>
        <w:t>Bidder needs to comply with the eligibility criterion mentioned below. Non-compliance with any of these criterions would result in outright rejection of bidder’s proposal. Bidder is expected to provide proof for each of the points for eligibility evaluation criteria. Any credential detail not accompanied by required relevant proof documents will not be considered for evaluation. All credential letters should be appropriately bound, labeled and segregated in the respective areas. There is no restriction on the number of credentials a bidder can provide.</w:t>
      </w:r>
    </w:p>
    <w:p w14:paraId="5EB42B76" w14:textId="77777777" w:rsidR="00002CC4" w:rsidRDefault="00002CC4" w:rsidP="00002CC4">
      <w:pPr>
        <w:pStyle w:val="StyleVerdana10ptJustifiedBefore48ptAfter48ptL"/>
        <w:rPr>
          <w:rFonts w:asciiTheme="minorHAnsi" w:hAnsiTheme="minorHAnsi" w:cstheme="minorHAnsi"/>
          <w:sz w:val="22"/>
          <w:szCs w:val="22"/>
        </w:rPr>
      </w:pPr>
      <w:r w:rsidRPr="000309A4">
        <w:rPr>
          <w:rFonts w:asciiTheme="minorHAnsi" w:hAnsiTheme="minorHAnsi" w:cstheme="minorHAnsi"/>
          <w:sz w:val="22"/>
          <w:szCs w:val="22"/>
        </w:rPr>
        <w:t>The decision of Bank pertaining to Eligibility Criteria evaluation would be final and binding on all the bidders. Bank may accept or reject an offer without assigning any reason whatsoever.</w:t>
      </w:r>
    </w:p>
    <w:tbl>
      <w:tblPr>
        <w:tblStyle w:val="TableGrid"/>
        <w:tblW w:w="5000" w:type="pct"/>
        <w:tblLook w:val="04A0" w:firstRow="1" w:lastRow="0" w:firstColumn="1" w:lastColumn="0" w:noHBand="0" w:noVBand="1"/>
      </w:tblPr>
      <w:tblGrid>
        <w:gridCol w:w="619"/>
        <w:gridCol w:w="4483"/>
        <w:gridCol w:w="3729"/>
        <w:gridCol w:w="1469"/>
      </w:tblGrid>
      <w:tr w:rsidR="00002CC4" w14:paraId="560C1A36" w14:textId="77777777" w:rsidTr="00865D83">
        <w:trPr>
          <w:tblHeader/>
        </w:trPr>
        <w:tc>
          <w:tcPr>
            <w:tcW w:w="300" w:type="pct"/>
            <w:shd w:val="clear" w:color="auto" w:fill="244061" w:themeFill="accent1" w:themeFillShade="80"/>
          </w:tcPr>
          <w:p w14:paraId="40F4399D" w14:textId="77777777" w:rsidR="00002CC4" w:rsidRPr="00A90623" w:rsidRDefault="00002CC4" w:rsidP="00CC2B8B">
            <w:pPr>
              <w:jc w:val="center"/>
              <w:rPr>
                <w:b/>
                <w:bCs/>
                <w:color w:val="FFFFFF" w:themeColor="background1"/>
              </w:rPr>
            </w:pPr>
            <w:r w:rsidRPr="00A90623">
              <w:rPr>
                <w:b/>
                <w:bCs/>
                <w:color w:val="FFFFFF" w:themeColor="background1"/>
              </w:rPr>
              <w:t>#</w:t>
            </w:r>
          </w:p>
        </w:tc>
        <w:tc>
          <w:tcPr>
            <w:tcW w:w="2176" w:type="pct"/>
            <w:shd w:val="clear" w:color="auto" w:fill="244061" w:themeFill="accent1" w:themeFillShade="80"/>
          </w:tcPr>
          <w:p w14:paraId="74531D84" w14:textId="77777777" w:rsidR="00002CC4" w:rsidRPr="00A90623" w:rsidRDefault="00002CC4" w:rsidP="00CC2B8B">
            <w:pPr>
              <w:jc w:val="both"/>
              <w:rPr>
                <w:b/>
                <w:bCs/>
                <w:color w:val="FFFFFF" w:themeColor="background1"/>
              </w:rPr>
            </w:pPr>
            <w:r w:rsidRPr="00A90623">
              <w:rPr>
                <w:b/>
                <w:bCs/>
                <w:color w:val="FFFFFF" w:themeColor="background1"/>
              </w:rPr>
              <w:t>Eligibility of the Bidder</w:t>
            </w:r>
          </w:p>
        </w:tc>
        <w:tc>
          <w:tcPr>
            <w:tcW w:w="1810" w:type="pct"/>
            <w:shd w:val="clear" w:color="auto" w:fill="244061" w:themeFill="accent1" w:themeFillShade="80"/>
          </w:tcPr>
          <w:p w14:paraId="33A036DB" w14:textId="77777777" w:rsidR="00002CC4" w:rsidRPr="00A90623" w:rsidRDefault="00002CC4" w:rsidP="00CC2B8B">
            <w:pPr>
              <w:jc w:val="both"/>
              <w:rPr>
                <w:b/>
                <w:bCs/>
                <w:color w:val="FFFFFF" w:themeColor="background1"/>
              </w:rPr>
            </w:pPr>
            <w:r w:rsidRPr="00A90623">
              <w:rPr>
                <w:b/>
                <w:bCs/>
                <w:color w:val="FFFFFF" w:themeColor="background1"/>
              </w:rPr>
              <w:t>Documents to be submitted</w:t>
            </w:r>
          </w:p>
        </w:tc>
        <w:tc>
          <w:tcPr>
            <w:tcW w:w="713" w:type="pct"/>
            <w:shd w:val="clear" w:color="auto" w:fill="244061" w:themeFill="accent1" w:themeFillShade="80"/>
          </w:tcPr>
          <w:p w14:paraId="24654A99" w14:textId="77777777" w:rsidR="00002CC4" w:rsidRPr="00A90623" w:rsidRDefault="00002CC4" w:rsidP="00CC2B8B">
            <w:pPr>
              <w:jc w:val="center"/>
              <w:rPr>
                <w:b/>
                <w:bCs/>
                <w:color w:val="FFFFFF" w:themeColor="background1"/>
              </w:rPr>
            </w:pPr>
            <w:r w:rsidRPr="00A90623">
              <w:rPr>
                <w:b/>
                <w:bCs/>
                <w:color w:val="FFFFFF" w:themeColor="background1"/>
              </w:rPr>
              <w:t>Compliance</w:t>
            </w:r>
          </w:p>
          <w:p w14:paraId="5CEB9DA8" w14:textId="77777777" w:rsidR="00002CC4" w:rsidRPr="00A90623" w:rsidRDefault="00002CC4" w:rsidP="00CC2B8B">
            <w:pPr>
              <w:jc w:val="center"/>
              <w:rPr>
                <w:b/>
                <w:bCs/>
                <w:color w:val="FFFFFF" w:themeColor="background1"/>
              </w:rPr>
            </w:pPr>
            <w:r w:rsidRPr="00A90623">
              <w:rPr>
                <w:b/>
                <w:bCs/>
                <w:color w:val="FFFFFF" w:themeColor="background1"/>
              </w:rPr>
              <w:t>(Y/N)</w:t>
            </w:r>
          </w:p>
        </w:tc>
      </w:tr>
      <w:tr w:rsidR="00002CC4" w14:paraId="51E63B49" w14:textId="77777777" w:rsidTr="00865D83">
        <w:tc>
          <w:tcPr>
            <w:tcW w:w="300" w:type="pct"/>
          </w:tcPr>
          <w:p w14:paraId="29565DD7" w14:textId="77777777" w:rsidR="00002CC4" w:rsidRDefault="00002CC4" w:rsidP="00002CC4">
            <w:pPr>
              <w:pStyle w:val="ListParagraph"/>
              <w:numPr>
                <w:ilvl w:val="0"/>
                <w:numId w:val="69"/>
              </w:numPr>
              <w:spacing w:after="0" w:line="240" w:lineRule="auto"/>
              <w:jc w:val="center"/>
            </w:pPr>
          </w:p>
        </w:tc>
        <w:tc>
          <w:tcPr>
            <w:tcW w:w="2176" w:type="pct"/>
          </w:tcPr>
          <w:p w14:paraId="715ABADF" w14:textId="77777777" w:rsidR="00002CC4" w:rsidRDefault="00002CC4" w:rsidP="00CC2B8B">
            <w:pPr>
              <w:jc w:val="both"/>
            </w:pPr>
            <w:r>
              <w:t xml:space="preserve">Bidder should be a Registered company under Indian Companies Act. 1956/2013 or LLP/Partnership firm and should have been in existence for a minimum period of 5 years in India, as on date of submission of RFP. </w:t>
            </w:r>
          </w:p>
        </w:tc>
        <w:tc>
          <w:tcPr>
            <w:tcW w:w="1810" w:type="pct"/>
          </w:tcPr>
          <w:p w14:paraId="40BFFEF0" w14:textId="77777777" w:rsidR="00002CC4" w:rsidRDefault="00002CC4" w:rsidP="00CC2B8B">
            <w:pPr>
              <w:jc w:val="both"/>
            </w:pPr>
            <w:r>
              <w:t>Copy of the Certificate of Incorporation issued by Registrar of Companies/Registrar of firms and full address of the registered office of the bidder</w:t>
            </w:r>
          </w:p>
        </w:tc>
        <w:tc>
          <w:tcPr>
            <w:tcW w:w="713" w:type="pct"/>
          </w:tcPr>
          <w:p w14:paraId="20A415D4" w14:textId="77777777" w:rsidR="00002CC4" w:rsidRDefault="00002CC4" w:rsidP="00CC2B8B">
            <w:pPr>
              <w:jc w:val="center"/>
            </w:pPr>
          </w:p>
        </w:tc>
      </w:tr>
      <w:tr w:rsidR="00002CC4" w14:paraId="07E5F59D" w14:textId="77777777" w:rsidTr="00865D83">
        <w:tc>
          <w:tcPr>
            <w:tcW w:w="300" w:type="pct"/>
          </w:tcPr>
          <w:p w14:paraId="087D2E1F" w14:textId="77777777" w:rsidR="00002CC4" w:rsidRDefault="00002CC4" w:rsidP="00002CC4">
            <w:pPr>
              <w:pStyle w:val="ListParagraph"/>
              <w:numPr>
                <w:ilvl w:val="0"/>
                <w:numId w:val="69"/>
              </w:numPr>
              <w:spacing w:after="0" w:line="240" w:lineRule="auto"/>
              <w:jc w:val="center"/>
            </w:pPr>
          </w:p>
        </w:tc>
        <w:tc>
          <w:tcPr>
            <w:tcW w:w="2176" w:type="pct"/>
          </w:tcPr>
          <w:p w14:paraId="455F237E" w14:textId="77777777" w:rsidR="00002CC4" w:rsidRDefault="00002CC4" w:rsidP="00CC2B8B">
            <w:pPr>
              <w:jc w:val="both"/>
            </w:pPr>
            <w:r>
              <w:t>Bidder should be registered under G.S.T and/or tax registration in state where bidder has a registered office</w:t>
            </w:r>
          </w:p>
        </w:tc>
        <w:tc>
          <w:tcPr>
            <w:tcW w:w="1810" w:type="pct"/>
          </w:tcPr>
          <w:p w14:paraId="6DE17682" w14:textId="77777777" w:rsidR="00002CC4" w:rsidRDefault="00002CC4" w:rsidP="00CC2B8B">
            <w:pPr>
              <w:jc w:val="both"/>
            </w:pPr>
            <w:r>
              <w:t>Proof of registration with GSTIN</w:t>
            </w:r>
          </w:p>
        </w:tc>
        <w:tc>
          <w:tcPr>
            <w:tcW w:w="713" w:type="pct"/>
          </w:tcPr>
          <w:p w14:paraId="7D8C3BFB" w14:textId="77777777" w:rsidR="00002CC4" w:rsidRDefault="00002CC4" w:rsidP="00CC2B8B">
            <w:pPr>
              <w:jc w:val="center"/>
            </w:pPr>
          </w:p>
        </w:tc>
      </w:tr>
      <w:tr w:rsidR="00002CC4" w14:paraId="4E8BC1DD" w14:textId="77777777" w:rsidTr="00865D83">
        <w:tc>
          <w:tcPr>
            <w:tcW w:w="300" w:type="pct"/>
          </w:tcPr>
          <w:p w14:paraId="1C0C2B07" w14:textId="77777777" w:rsidR="00002CC4" w:rsidRDefault="00002CC4" w:rsidP="00002CC4">
            <w:pPr>
              <w:pStyle w:val="ListParagraph"/>
              <w:numPr>
                <w:ilvl w:val="0"/>
                <w:numId w:val="69"/>
              </w:numPr>
              <w:spacing w:after="0" w:line="240" w:lineRule="auto"/>
              <w:jc w:val="center"/>
            </w:pPr>
          </w:p>
        </w:tc>
        <w:tc>
          <w:tcPr>
            <w:tcW w:w="2176" w:type="pct"/>
          </w:tcPr>
          <w:p w14:paraId="19DB7EB7" w14:textId="04157869" w:rsidR="00002CC4" w:rsidRDefault="00ED0405" w:rsidP="00ED0405">
            <w:pPr>
              <w:jc w:val="both"/>
            </w:pPr>
            <w:r w:rsidRPr="00ED0405">
              <w:t xml:space="preserve">The bidder must have an annual turnover in India of </w:t>
            </w:r>
            <w:r w:rsidRPr="0097159F">
              <w:t xml:space="preserve">INR </w:t>
            </w:r>
            <w:r w:rsidR="00105E4B" w:rsidRPr="0097159F">
              <w:t xml:space="preserve">20 </w:t>
            </w:r>
            <w:r w:rsidRPr="0097159F">
              <w:t>crores</w:t>
            </w:r>
            <w:r w:rsidRPr="00ED0405">
              <w:t xml:space="preserve"> per annum in the last three financial years (i.e. 2021-22, 2022-23 and 2023-24) as per the audited balance sheet available at the time of submission of tender, of individual company and not as group of companies</w:t>
            </w:r>
          </w:p>
        </w:tc>
        <w:tc>
          <w:tcPr>
            <w:tcW w:w="1810" w:type="pct"/>
          </w:tcPr>
          <w:p w14:paraId="1498FDC9" w14:textId="77777777" w:rsidR="00002CC4" w:rsidRDefault="00002CC4" w:rsidP="00CC2B8B">
            <w:pPr>
              <w:jc w:val="both"/>
            </w:pPr>
            <w:r>
              <w:t xml:space="preserve">Copy of audited Balance Sheet and </w:t>
            </w:r>
          </w:p>
          <w:p w14:paraId="4C4CD08D" w14:textId="77777777" w:rsidR="00002CC4" w:rsidRDefault="00002CC4" w:rsidP="00CC2B8B">
            <w:pPr>
              <w:jc w:val="both"/>
            </w:pPr>
            <w:r>
              <w:t>Certificate of the Chartered Accountant for preceding three FY.</w:t>
            </w:r>
          </w:p>
        </w:tc>
        <w:tc>
          <w:tcPr>
            <w:tcW w:w="713" w:type="pct"/>
          </w:tcPr>
          <w:p w14:paraId="39E98478" w14:textId="77777777" w:rsidR="00002CC4" w:rsidRDefault="00002CC4" w:rsidP="00CC2B8B">
            <w:pPr>
              <w:jc w:val="center"/>
            </w:pPr>
          </w:p>
        </w:tc>
      </w:tr>
      <w:tr w:rsidR="00002CC4" w14:paraId="576B8DC7" w14:textId="77777777" w:rsidTr="00865D83">
        <w:tc>
          <w:tcPr>
            <w:tcW w:w="300" w:type="pct"/>
          </w:tcPr>
          <w:p w14:paraId="6299260E" w14:textId="77777777" w:rsidR="00002CC4" w:rsidRDefault="00002CC4" w:rsidP="00002CC4">
            <w:pPr>
              <w:pStyle w:val="ListParagraph"/>
              <w:numPr>
                <w:ilvl w:val="0"/>
                <w:numId w:val="69"/>
              </w:numPr>
              <w:spacing w:after="0" w:line="240" w:lineRule="auto"/>
              <w:jc w:val="center"/>
            </w:pPr>
          </w:p>
        </w:tc>
        <w:tc>
          <w:tcPr>
            <w:tcW w:w="2176" w:type="pct"/>
          </w:tcPr>
          <w:p w14:paraId="44CC8F38" w14:textId="732EF6DE" w:rsidR="00002CC4" w:rsidRPr="00B65D1D" w:rsidRDefault="00ED0405" w:rsidP="00B65D1D">
            <w:pPr>
              <w:jc w:val="both"/>
              <w:rPr>
                <w:b/>
                <w:highlight w:val="green"/>
              </w:rPr>
            </w:pPr>
            <w:r w:rsidRPr="00ED0405">
              <w:t>The bidder should have made operating profits in at least two financial year</w:t>
            </w:r>
            <w:r>
              <w:t>s</w:t>
            </w:r>
            <w:r w:rsidRPr="00ED0405">
              <w:t xml:space="preserve"> out of last three financial years (i.e. 2021-22, 2022-23 and 2023-24).</w:t>
            </w:r>
          </w:p>
        </w:tc>
        <w:tc>
          <w:tcPr>
            <w:tcW w:w="1810" w:type="pct"/>
          </w:tcPr>
          <w:p w14:paraId="769F1FFC" w14:textId="77777777" w:rsidR="00002CC4" w:rsidRDefault="00002CC4" w:rsidP="00CC2B8B">
            <w:pPr>
              <w:jc w:val="both"/>
            </w:pPr>
            <w:r>
              <w:t xml:space="preserve">Copy of audited Balance Sheet and </w:t>
            </w:r>
          </w:p>
          <w:p w14:paraId="519AF763" w14:textId="77777777" w:rsidR="00002CC4" w:rsidRDefault="00002CC4" w:rsidP="00CC2B8B">
            <w:pPr>
              <w:jc w:val="both"/>
            </w:pPr>
            <w:r>
              <w:t>Certificate of the Chartered Accountant for preceding three FY.</w:t>
            </w:r>
          </w:p>
        </w:tc>
        <w:tc>
          <w:tcPr>
            <w:tcW w:w="713" w:type="pct"/>
          </w:tcPr>
          <w:p w14:paraId="41118015" w14:textId="77777777" w:rsidR="00002CC4" w:rsidRDefault="00002CC4" w:rsidP="00CC2B8B">
            <w:pPr>
              <w:jc w:val="center"/>
            </w:pPr>
          </w:p>
        </w:tc>
      </w:tr>
      <w:tr w:rsidR="00002CC4" w14:paraId="5D59023A" w14:textId="77777777" w:rsidTr="00865D83">
        <w:tc>
          <w:tcPr>
            <w:tcW w:w="300" w:type="pct"/>
          </w:tcPr>
          <w:p w14:paraId="542AF790" w14:textId="77777777" w:rsidR="00002CC4" w:rsidRDefault="00002CC4" w:rsidP="00002CC4">
            <w:pPr>
              <w:pStyle w:val="ListParagraph"/>
              <w:numPr>
                <w:ilvl w:val="0"/>
                <w:numId w:val="69"/>
              </w:numPr>
              <w:spacing w:after="0" w:line="240" w:lineRule="auto"/>
              <w:jc w:val="center"/>
            </w:pPr>
          </w:p>
        </w:tc>
        <w:tc>
          <w:tcPr>
            <w:tcW w:w="2176" w:type="pct"/>
          </w:tcPr>
          <w:p w14:paraId="0F683B36" w14:textId="1847A75D" w:rsidR="00002CC4" w:rsidRDefault="00ED0405" w:rsidP="00CC2B8B">
            <w:pPr>
              <w:jc w:val="both"/>
            </w:pPr>
            <w:r w:rsidRPr="00ED0405">
              <w:t>The bidder should have a positive net worth in last three financial years (i.e. 2021-22, 2022-23 and 2023-24).</w:t>
            </w:r>
          </w:p>
        </w:tc>
        <w:tc>
          <w:tcPr>
            <w:tcW w:w="1810" w:type="pct"/>
          </w:tcPr>
          <w:p w14:paraId="2CB44FAC" w14:textId="77777777" w:rsidR="00002CC4" w:rsidRDefault="00002CC4" w:rsidP="00CC2B8B">
            <w:pPr>
              <w:jc w:val="both"/>
            </w:pPr>
            <w:r>
              <w:t>Certificate of the Chartered Accountant for preceding three FY.</w:t>
            </w:r>
          </w:p>
        </w:tc>
        <w:tc>
          <w:tcPr>
            <w:tcW w:w="713" w:type="pct"/>
          </w:tcPr>
          <w:p w14:paraId="1C615726" w14:textId="77777777" w:rsidR="00002CC4" w:rsidRDefault="00002CC4" w:rsidP="00CC2B8B">
            <w:pPr>
              <w:jc w:val="center"/>
            </w:pPr>
          </w:p>
        </w:tc>
      </w:tr>
      <w:tr w:rsidR="00002CC4" w14:paraId="44EAFB63" w14:textId="77777777" w:rsidTr="00865D83">
        <w:tc>
          <w:tcPr>
            <w:tcW w:w="300" w:type="pct"/>
          </w:tcPr>
          <w:p w14:paraId="3AB75877" w14:textId="77777777" w:rsidR="00002CC4" w:rsidRDefault="00002CC4" w:rsidP="00002CC4">
            <w:pPr>
              <w:pStyle w:val="ListParagraph"/>
              <w:numPr>
                <w:ilvl w:val="0"/>
                <w:numId w:val="69"/>
              </w:numPr>
              <w:spacing w:after="0" w:line="240" w:lineRule="auto"/>
              <w:jc w:val="center"/>
            </w:pPr>
          </w:p>
        </w:tc>
        <w:tc>
          <w:tcPr>
            <w:tcW w:w="2176" w:type="pct"/>
          </w:tcPr>
          <w:p w14:paraId="26C9AE90" w14:textId="3ECDD89B" w:rsidR="00002CC4" w:rsidRPr="001A157C" w:rsidRDefault="009B39D8" w:rsidP="00026F15">
            <w:pPr>
              <w:jc w:val="both"/>
            </w:pPr>
            <w:r w:rsidRPr="009B39D8">
              <w:t>The Bidder should have implemented the proposed UPI solution which should be running presently in at least two Scheduled Commercial Bank</w:t>
            </w:r>
            <w:r w:rsidR="00105E4B">
              <w:t>s</w:t>
            </w:r>
            <w:r w:rsidRPr="009B39D8">
              <w:t xml:space="preserve"> (SCB), out of which one Bank should have </w:t>
            </w:r>
            <w:r w:rsidR="00105E4B">
              <w:lastRenderedPageBreak/>
              <w:t xml:space="preserve">minimum </w:t>
            </w:r>
            <w:r w:rsidRPr="009B39D8">
              <w:t>average 1 Crore transactions</w:t>
            </w:r>
            <w:r w:rsidR="00105E4B">
              <w:t xml:space="preserve"> </w:t>
            </w:r>
            <w:r w:rsidRPr="009B39D8">
              <w:t>(including financial and non-financial) per day during last one year from October-23 to September-24.</w:t>
            </w:r>
          </w:p>
        </w:tc>
        <w:tc>
          <w:tcPr>
            <w:tcW w:w="1810" w:type="pct"/>
          </w:tcPr>
          <w:p w14:paraId="7848E33A" w14:textId="1D0C51CC" w:rsidR="00002CC4" w:rsidRPr="001A157C" w:rsidRDefault="00002CC4" w:rsidP="00ED0405">
            <w:pPr>
              <w:jc w:val="both"/>
            </w:pPr>
            <w:r w:rsidRPr="001A157C">
              <w:lastRenderedPageBreak/>
              <w:t>Credential letter</w:t>
            </w:r>
            <w:r w:rsidR="00ED0405">
              <w:t xml:space="preserve"> </w:t>
            </w:r>
            <w:r w:rsidRPr="001A157C">
              <w:t xml:space="preserve">Along with Proof of transaction </w:t>
            </w:r>
          </w:p>
        </w:tc>
        <w:tc>
          <w:tcPr>
            <w:tcW w:w="713" w:type="pct"/>
          </w:tcPr>
          <w:p w14:paraId="1F42134C" w14:textId="77777777" w:rsidR="00002CC4" w:rsidRDefault="00002CC4" w:rsidP="00CC2B8B">
            <w:pPr>
              <w:jc w:val="center"/>
            </w:pPr>
          </w:p>
        </w:tc>
      </w:tr>
      <w:tr w:rsidR="00002CC4" w14:paraId="5813EEBD" w14:textId="77777777" w:rsidTr="00865D83">
        <w:tc>
          <w:tcPr>
            <w:tcW w:w="300" w:type="pct"/>
          </w:tcPr>
          <w:p w14:paraId="05BAE853" w14:textId="77777777" w:rsidR="00002CC4" w:rsidRDefault="00002CC4" w:rsidP="00002CC4">
            <w:pPr>
              <w:pStyle w:val="ListParagraph"/>
              <w:numPr>
                <w:ilvl w:val="0"/>
                <w:numId w:val="69"/>
              </w:numPr>
              <w:spacing w:after="0" w:line="240" w:lineRule="auto"/>
              <w:jc w:val="center"/>
            </w:pPr>
          </w:p>
        </w:tc>
        <w:tc>
          <w:tcPr>
            <w:tcW w:w="2176" w:type="pct"/>
          </w:tcPr>
          <w:p w14:paraId="6E6F6615" w14:textId="77777777" w:rsidR="00002CC4" w:rsidRDefault="00002CC4" w:rsidP="00CC2B8B">
            <w:pPr>
              <w:jc w:val="both"/>
            </w:pPr>
            <w:r>
              <w:t>At the time of bidding, the Bidder should not have been blacklisted/ debarred by any Govt. / IBA/RBI/PSU /PSE/ or Banks, Financial institutes for any reason or non-implementation/ delivery of the order. Self-declaration to that effect should be submitted along with the technical bid.</w:t>
            </w:r>
          </w:p>
        </w:tc>
        <w:tc>
          <w:tcPr>
            <w:tcW w:w="1810" w:type="pct"/>
          </w:tcPr>
          <w:p w14:paraId="42AC1ABB" w14:textId="77777777" w:rsidR="00002CC4" w:rsidRDefault="00002CC4" w:rsidP="00CC2B8B">
            <w:pPr>
              <w:jc w:val="both"/>
            </w:pPr>
            <w:r>
              <w:t>Submit the undertaking on Company’s letter head</w:t>
            </w:r>
          </w:p>
        </w:tc>
        <w:tc>
          <w:tcPr>
            <w:tcW w:w="713" w:type="pct"/>
          </w:tcPr>
          <w:p w14:paraId="5F8A4F60" w14:textId="77777777" w:rsidR="00002CC4" w:rsidRDefault="00002CC4" w:rsidP="00CC2B8B">
            <w:pPr>
              <w:jc w:val="center"/>
            </w:pPr>
          </w:p>
        </w:tc>
      </w:tr>
      <w:tr w:rsidR="00002CC4" w14:paraId="440BDFA4" w14:textId="77777777" w:rsidTr="00865D83">
        <w:tc>
          <w:tcPr>
            <w:tcW w:w="300" w:type="pct"/>
          </w:tcPr>
          <w:p w14:paraId="0FBAB2D6" w14:textId="77777777" w:rsidR="00002CC4" w:rsidRDefault="00002CC4" w:rsidP="00002CC4">
            <w:pPr>
              <w:pStyle w:val="ListParagraph"/>
              <w:numPr>
                <w:ilvl w:val="0"/>
                <w:numId w:val="69"/>
              </w:numPr>
              <w:spacing w:after="0" w:line="240" w:lineRule="auto"/>
              <w:jc w:val="center"/>
            </w:pPr>
          </w:p>
        </w:tc>
        <w:tc>
          <w:tcPr>
            <w:tcW w:w="2176" w:type="pct"/>
          </w:tcPr>
          <w:p w14:paraId="086B7DFC" w14:textId="77777777" w:rsidR="00002CC4" w:rsidRDefault="00002CC4" w:rsidP="00CC2B8B">
            <w:pPr>
              <w:jc w:val="both"/>
            </w:pPr>
            <w:r>
              <w:t>At the time of bidding, there should not have been any pending litigation or any legal dispute in the last five years, before any court of law between the Bidder / OEM and the Bank regarding supply of goods/services.</w:t>
            </w:r>
          </w:p>
        </w:tc>
        <w:tc>
          <w:tcPr>
            <w:tcW w:w="1810" w:type="pct"/>
          </w:tcPr>
          <w:p w14:paraId="1ECCCF8A" w14:textId="77777777" w:rsidR="00002CC4" w:rsidRDefault="00002CC4" w:rsidP="00CC2B8B">
            <w:pPr>
              <w:jc w:val="both"/>
            </w:pPr>
            <w:r>
              <w:t>Submit the undertaking self-declaration on Company’s letter head.</w:t>
            </w:r>
          </w:p>
        </w:tc>
        <w:tc>
          <w:tcPr>
            <w:tcW w:w="713" w:type="pct"/>
          </w:tcPr>
          <w:p w14:paraId="3242B44E" w14:textId="77777777" w:rsidR="00002CC4" w:rsidRDefault="00002CC4" w:rsidP="00CC2B8B">
            <w:pPr>
              <w:jc w:val="center"/>
            </w:pPr>
          </w:p>
        </w:tc>
      </w:tr>
      <w:tr w:rsidR="00002CC4" w14:paraId="14C061F3" w14:textId="77777777" w:rsidTr="00865D83">
        <w:tc>
          <w:tcPr>
            <w:tcW w:w="300" w:type="pct"/>
          </w:tcPr>
          <w:p w14:paraId="168F5F1D" w14:textId="77777777" w:rsidR="00002CC4" w:rsidRDefault="00002CC4" w:rsidP="00002CC4">
            <w:pPr>
              <w:pStyle w:val="ListParagraph"/>
              <w:numPr>
                <w:ilvl w:val="0"/>
                <w:numId w:val="69"/>
              </w:numPr>
              <w:spacing w:after="0" w:line="240" w:lineRule="auto"/>
              <w:jc w:val="center"/>
            </w:pPr>
          </w:p>
        </w:tc>
        <w:tc>
          <w:tcPr>
            <w:tcW w:w="2176" w:type="pct"/>
          </w:tcPr>
          <w:p w14:paraId="1540886C" w14:textId="77777777" w:rsidR="00002CC4" w:rsidRDefault="00002CC4" w:rsidP="00CC2B8B">
            <w:pPr>
              <w:jc w:val="both"/>
            </w:pPr>
            <w:r>
              <w:t xml:space="preserve">Bidder/OEM should not have </w:t>
            </w:r>
          </w:p>
          <w:p w14:paraId="67BE4324" w14:textId="77777777" w:rsidR="00002CC4" w:rsidRDefault="00002CC4" w:rsidP="00002CC4">
            <w:pPr>
              <w:pStyle w:val="ListParagraph"/>
              <w:numPr>
                <w:ilvl w:val="0"/>
                <w:numId w:val="2"/>
              </w:numPr>
              <w:spacing w:after="0" w:line="240" w:lineRule="auto"/>
              <w:jc w:val="both"/>
            </w:pPr>
            <w:r>
              <w:t xml:space="preserve">NPA with any Bank /financial institutions in India </w:t>
            </w:r>
          </w:p>
          <w:p w14:paraId="0922A6DB" w14:textId="77777777" w:rsidR="00002CC4" w:rsidRDefault="00002CC4" w:rsidP="00002CC4">
            <w:pPr>
              <w:pStyle w:val="ListParagraph"/>
              <w:numPr>
                <w:ilvl w:val="0"/>
                <w:numId w:val="2"/>
              </w:numPr>
              <w:spacing w:after="0" w:line="240" w:lineRule="auto"/>
              <w:jc w:val="both"/>
            </w:pPr>
            <w:r>
              <w:t>Any case pending or otherwise, with any organization across the globe which affects the credibility of the Bidder in the opinion of Central Bank of India to service the needs of the Bank</w:t>
            </w:r>
          </w:p>
        </w:tc>
        <w:tc>
          <w:tcPr>
            <w:tcW w:w="1810" w:type="pct"/>
          </w:tcPr>
          <w:p w14:paraId="1167CCD2" w14:textId="77777777" w:rsidR="00002CC4" w:rsidRDefault="00002CC4" w:rsidP="00CC2B8B">
            <w:pPr>
              <w:jc w:val="both"/>
            </w:pPr>
            <w:r>
              <w:t>Submit self-declaration on Company’s letter head.</w:t>
            </w:r>
          </w:p>
          <w:p w14:paraId="56293CAD" w14:textId="77777777" w:rsidR="00002CC4" w:rsidRDefault="00002CC4" w:rsidP="00CC2B8B">
            <w:pPr>
              <w:jc w:val="both"/>
            </w:pPr>
          </w:p>
        </w:tc>
        <w:tc>
          <w:tcPr>
            <w:tcW w:w="713" w:type="pct"/>
          </w:tcPr>
          <w:p w14:paraId="07098F05" w14:textId="77777777" w:rsidR="00002CC4" w:rsidRDefault="00002CC4" w:rsidP="00CC2B8B">
            <w:pPr>
              <w:jc w:val="center"/>
            </w:pPr>
          </w:p>
        </w:tc>
      </w:tr>
      <w:tr w:rsidR="00002CC4" w14:paraId="096E539C" w14:textId="77777777" w:rsidTr="00865D83">
        <w:tc>
          <w:tcPr>
            <w:tcW w:w="300" w:type="pct"/>
          </w:tcPr>
          <w:p w14:paraId="337A646C" w14:textId="77777777" w:rsidR="00002CC4" w:rsidRDefault="00002CC4" w:rsidP="00002CC4">
            <w:pPr>
              <w:pStyle w:val="ListParagraph"/>
              <w:numPr>
                <w:ilvl w:val="0"/>
                <w:numId w:val="69"/>
              </w:numPr>
              <w:spacing w:after="0" w:line="240" w:lineRule="auto"/>
              <w:jc w:val="center"/>
            </w:pPr>
          </w:p>
        </w:tc>
        <w:tc>
          <w:tcPr>
            <w:tcW w:w="2176" w:type="pct"/>
          </w:tcPr>
          <w:p w14:paraId="796B3F19" w14:textId="77777777" w:rsidR="00002CC4" w:rsidRDefault="00002CC4" w:rsidP="00CC2B8B">
            <w:pPr>
              <w:jc w:val="both"/>
            </w:pPr>
            <w:r>
              <w:t>Bidder/ OEMs should have service/ support infrastructure at Mumbai/ Hyderabad and should be able to provide efficient and effective support.</w:t>
            </w:r>
          </w:p>
        </w:tc>
        <w:tc>
          <w:tcPr>
            <w:tcW w:w="1810" w:type="pct"/>
          </w:tcPr>
          <w:p w14:paraId="2260A74F" w14:textId="77777777" w:rsidR="00002CC4" w:rsidRDefault="00002CC4" w:rsidP="00CC2B8B">
            <w:pPr>
              <w:jc w:val="both"/>
            </w:pPr>
            <w:r>
              <w:t>Submit the undertaking self-declaration on Bidder’s and OEM’s letter head</w:t>
            </w:r>
          </w:p>
        </w:tc>
        <w:tc>
          <w:tcPr>
            <w:tcW w:w="713" w:type="pct"/>
          </w:tcPr>
          <w:p w14:paraId="70FF33AC" w14:textId="77777777" w:rsidR="00002CC4" w:rsidRDefault="00002CC4" w:rsidP="00CC2B8B">
            <w:pPr>
              <w:jc w:val="center"/>
            </w:pPr>
          </w:p>
        </w:tc>
      </w:tr>
      <w:tr w:rsidR="00002CC4" w14:paraId="7BF77549" w14:textId="77777777" w:rsidTr="00865D83">
        <w:tc>
          <w:tcPr>
            <w:tcW w:w="300" w:type="pct"/>
          </w:tcPr>
          <w:p w14:paraId="688A408A" w14:textId="77777777" w:rsidR="00002CC4" w:rsidRDefault="00002CC4" w:rsidP="00002CC4">
            <w:pPr>
              <w:pStyle w:val="ListParagraph"/>
              <w:numPr>
                <w:ilvl w:val="0"/>
                <w:numId w:val="69"/>
              </w:numPr>
              <w:spacing w:after="0" w:line="240" w:lineRule="auto"/>
              <w:jc w:val="center"/>
            </w:pPr>
          </w:p>
        </w:tc>
        <w:tc>
          <w:tcPr>
            <w:tcW w:w="2176" w:type="pct"/>
          </w:tcPr>
          <w:p w14:paraId="1ADAE92B" w14:textId="77777777" w:rsidR="00002CC4" w:rsidRDefault="00002CC4" w:rsidP="00CC2B8B">
            <w:pPr>
              <w:jc w:val="both"/>
            </w:pPr>
            <w:r>
              <w:t>If the bidder is from a country which shares a land border with India, the bidder should be registered with the Competent Authority</w:t>
            </w:r>
          </w:p>
        </w:tc>
        <w:tc>
          <w:tcPr>
            <w:tcW w:w="1810" w:type="pct"/>
          </w:tcPr>
          <w:p w14:paraId="5B2FD3D6" w14:textId="77777777" w:rsidR="00002CC4" w:rsidRDefault="00002CC4" w:rsidP="00CC2B8B">
            <w:pPr>
              <w:jc w:val="both"/>
            </w:pPr>
            <w:r>
              <w:t>Certified copy of the registration certificate</w:t>
            </w:r>
          </w:p>
        </w:tc>
        <w:tc>
          <w:tcPr>
            <w:tcW w:w="713" w:type="pct"/>
          </w:tcPr>
          <w:p w14:paraId="54DEA1F1" w14:textId="77777777" w:rsidR="00002CC4" w:rsidRDefault="00002CC4" w:rsidP="00CC2B8B">
            <w:pPr>
              <w:jc w:val="center"/>
            </w:pPr>
          </w:p>
        </w:tc>
      </w:tr>
      <w:tr w:rsidR="00865D83" w14:paraId="23F3B89E" w14:textId="77777777" w:rsidTr="00865D83">
        <w:tc>
          <w:tcPr>
            <w:tcW w:w="300" w:type="pct"/>
          </w:tcPr>
          <w:p w14:paraId="5CA93D77" w14:textId="77777777" w:rsidR="00865D83" w:rsidRPr="0097159F" w:rsidRDefault="00865D83" w:rsidP="00865D83">
            <w:pPr>
              <w:pStyle w:val="ListParagraph"/>
              <w:numPr>
                <w:ilvl w:val="0"/>
                <w:numId w:val="69"/>
              </w:numPr>
              <w:spacing w:after="0" w:line="240" w:lineRule="auto"/>
              <w:jc w:val="center"/>
            </w:pPr>
          </w:p>
        </w:tc>
        <w:tc>
          <w:tcPr>
            <w:tcW w:w="2176" w:type="pct"/>
          </w:tcPr>
          <w:p w14:paraId="63A7D9CA" w14:textId="7080785C" w:rsidR="00865D83" w:rsidRPr="0097159F" w:rsidRDefault="00865D83" w:rsidP="00865D83">
            <w:pPr>
              <w:jc w:val="both"/>
            </w:pPr>
            <w:r w:rsidRPr="0097159F">
              <w:t>The Bidder or Its Technology Partner should not</w:t>
            </w:r>
            <w:r w:rsidR="008D72BC" w:rsidRPr="0097159F">
              <w:t xml:space="preserve"> be</w:t>
            </w:r>
            <w:r w:rsidRPr="0097159F">
              <w:t xml:space="preserve"> owned or controlled by any Director, officer or employee of Central Bank of India or by related party having the same meaning as assigned under section 2(76) of the companies </w:t>
            </w:r>
            <w:r w:rsidRPr="0097159F">
              <w:lastRenderedPageBreak/>
              <w:t>act or relative having same meaning as assigned section 2(77) of companies act 2013 read with rule 4 of the companies (specification of definition details) rules 2014.</w:t>
            </w:r>
          </w:p>
        </w:tc>
        <w:tc>
          <w:tcPr>
            <w:tcW w:w="1810" w:type="pct"/>
          </w:tcPr>
          <w:p w14:paraId="7DF46F2F" w14:textId="77777777" w:rsidR="00865D83" w:rsidRPr="0097159F" w:rsidRDefault="00865D83" w:rsidP="00865D83">
            <w:pPr>
              <w:jc w:val="both"/>
            </w:pPr>
            <w:r w:rsidRPr="0097159F">
              <w:lastRenderedPageBreak/>
              <w:t xml:space="preserve">Undertaking to be given by the Bidder at time of submission </w:t>
            </w:r>
          </w:p>
          <w:p w14:paraId="395B193D" w14:textId="5959FC55" w:rsidR="00865D83" w:rsidRPr="0097159F" w:rsidRDefault="00865D83" w:rsidP="00865D83">
            <w:pPr>
              <w:jc w:val="both"/>
            </w:pPr>
            <w:r w:rsidRPr="0097159F">
              <w:t xml:space="preserve">compliance certificate given by successful bidder on company's letter </w:t>
            </w:r>
            <w:r w:rsidRPr="0097159F">
              <w:lastRenderedPageBreak/>
              <w:t xml:space="preserve">head (Enclosed as </w:t>
            </w:r>
            <w:r w:rsidR="008D72BC" w:rsidRPr="0097159F">
              <w:rPr>
                <w:b/>
                <w:bCs/>
              </w:rPr>
              <w:t>A</w:t>
            </w:r>
            <w:r w:rsidRPr="0097159F">
              <w:rPr>
                <w:b/>
                <w:bCs/>
              </w:rPr>
              <w:t>nnexure</w:t>
            </w:r>
            <w:r w:rsidR="008D72BC" w:rsidRPr="0097159F">
              <w:rPr>
                <w:b/>
                <w:bCs/>
              </w:rPr>
              <w:t xml:space="preserve"> 31</w:t>
            </w:r>
            <w:r w:rsidRPr="0097159F">
              <w:t>) after signing agreement</w:t>
            </w:r>
            <w:r w:rsidR="00152A9F" w:rsidRPr="0097159F">
              <w:t xml:space="preserve"> </w:t>
            </w:r>
          </w:p>
        </w:tc>
        <w:tc>
          <w:tcPr>
            <w:tcW w:w="713" w:type="pct"/>
          </w:tcPr>
          <w:p w14:paraId="76E4007D" w14:textId="77777777" w:rsidR="00865D83" w:rsidRPr="008D72BC" w:rsidRDefault="00865D83" w:rsidP="00865D83">
            <w:pPr>
              <w:jc w:val="center"/>
              <w:rPr>
                <w:highlight w:val="yellow"/>
              </w:rPr>
            </w:pPr>
          </w:p>
        </w:tc>
      </w:tr>
    </w:tbl>
    <w:p w14:paraId="5F5B7072" w14:textId="77777777" w:rsidR="00002CC4" w:rsidRPr="006A3F27" w:rsidRDefault="00002CC4" w:rsidP="00002CC4">
      <w:pPr>
        <w:spacing w:before="120" w:after="120"/>
        <w:jc w:val="both"/>
        <w:rPr>
          <w:sz w:val="10"/>
        </w:rPr>
      </w:pPr>
    </w:p>
    <w:p w14:paraId="51F5BA3A" w14:textId="77777777" w:rsidR="00002CC4" w:rsidRDefault="00002CC4" w:rsidP="00002CC4">
      <w:pPr>
        <w:spacing w:before="120" w:after="120"/>
        <w:jc w:val="both"/>
      </w:pPr>
      <w:r w:rsidRPr="005C41E6">
        <w:t>The bidder must submit only such document as evidence of any fact as required herein. The Bank, if required, may call for additional documents during the evaluation process and the bidder will be bound to provide the same.</w:t>
      </w:r>
    </w:p>
    <w:p w14:paraId="5AF623BA" w14:textId="5EF12A65" w:rsidR="00002CC4" w:rsidRDefault="00002CC4" w:rsidP="00002CC4">
      <w:pPr>
        <w:spacing w:before="120"/>
        <w:jc w:val="both"/>
      </w:pPr>
      <w:r>
        <w:t>*CBI reserves the right to verify references provided by the Bidder independently. Any decision of CBI in this regard shall be final, conclusive and binding up on the bidder.</w:t>
      </w:r>
      <w:r w:rsidR="00152A9F">
        <w:t xml:space="preserve"> </w:t>
      </w:r>
      <w:r>
        <w:t>CBI may accept or reject an offer without assigning any reason whatsoever.</w:t>
      </w:r>
    </w:p>
    <w:p w14:paraId="2FC57C8D" w14:textId="77777777" w:rsidR="00002CC4" w:rsidRDefault="00002CC4" w:rsidP="00002CC4">
      <w:pPr>
        <w:numPr>
          <w:ilvl w:val="0"/>
          <w:numId w:val="40"/>
        </w:numPr>
        <w:spacing w:before="96" w:after="96" w:line="240" w:lineRule="auto"/>
        <w:jc w:val="both"/>
      </w:pPr>
      <w:r>
        <w:t xml:space="preserve">Bidders need to ensure compliance to all the eligibility criteria points. </w:t>
      </w:r>
    </w:p>
    <w:p w14:paraId="4647E8DE" w14:textId="77777777" w:rsidR="00002CC4" w:rsidRDefault="00002CC4" w:rsidP="00002CC4">
      <w:pPr>
        <w:numPr>
          <w:ilvl w:val="0"/>
          <w:numId w:val="40"/>
        </w:numPr>
        <w:spacing w:before="96" w:after="96" w:line="240" w:lineRule="auto"/>
        <w:jc w:val="both"/>
      </w:pPr>
      <w:r>
        <w:t xml:space="preserve">In-case of corporate restructuring the earlier entity’s incorporation certificate, financial statements, Credentials, etc. may be considered. </w:t>
      </w:r>
    </w:p>
    <w:p w14:paraId="4FBD569A" w14:textId="77777777" w:rsidR="00002CC4" w:rsidRDefault="00002CC4" w:rsidP="00002CC4">
      <w:pPr>
        <w:numPr>
          <w:ilvl w:val="0"/>
          <w:numId w:val="40"/>
        </w:numPr>
        <w:spacing w:before="96" w:after="96" w:line="240" w:lineRule="auto"/>
        <w:jc w:val="both"/>
      </w:pPr>
      <w:r>
        <w:t xml:space="preserve">In case of business transfer where Bidder has acquired a Business from an entity (“Seller”), work experience credentials of the Seller in relation to the acquired business may be considered. </w:t>
      </w:r>
    </w:p>
    <w:p w14:paraId="2DB03680" w14:textId="77777777" w:rsidR="00002CC4" w:rsidRDefault="00002CC4" w:rsidP="00002CC4">
      <w:pPr>
        <w:numPr>
          <w:ilvl w:val="0"/>
          <w:numId w:val="40"/>
        </w:numPr>
        <w:spacing w:before="96" w:after="96" w:line="240" w:lineRule="auto"/>
        <w:jc w:val="both"/>
      </w:pPr>
      <w:r>
        <w:t>Purchase orders without relevant organization confirmation through a credential letter will not be considered as credentials.</w:t>
      </w:r>
    </w:p>
    <w:p w14:paraId="76C6790D" w14:textId="77777777" w:rsidR="00002CC4" w:rsidRPr="004A436E" w:rsidRDefault="00002CC4" w:rsidP="00002CC4">
      <w:pPr>
        <w:pStyle w:val="ListParagraph"/>
        <w:numPr>
          <w:ilvl w:val="0"/>
          <w:numId w:val="40"/>
        </w:numPr>
        <w:spacing w:before="120" w:after="0"/>
      </w:pPr>
      <w:r w:rsidRPr="004A436E">
        <w:t>Scheduled Commercial Bank does not include Payment</w:t>
      </w:r>
      <w:r>
        <w:t>s</w:t>
      </w:r>
      <w:r w:rsidRPr="004A436E">
        <w:t xml:space="preserve"> Bank, Cooperative Banks or RRBs.</w:t>
      </w:r>
    </w:p>
    <w:p w14:paraId="371EEB86" w14:textId="77777777" w:rsidR="00002CC4" w:rsidRDefault="00002CC4" w:rsidP="00002CC4">
      <w:pPr>
        <w:numPr>
          <w:ilvl w:val="0"/>
          <w:numId w:val="40"/>
        </w:numPr>
        <w:spacing w:after="0" w:line="240" w:lineRule="auto"/>
        <w:jc w:val="both"/>
        <w:rPr>
          <w:rFonts w:ascii="Calibri" w:hAnsi="Calibri" w:cs="Calibri"/>
        </w:rPr>
      </w:pPr>
      <w:r>
        <w:t xml:space="preserve">While submitting the bid, the Bidder is required to comply with inter alia the following CVC guidelines detailed in Circular No. 03/01/12 (No.12-02-6 CTE/SPI (I) 2 / 161730 dated 13.01.2012): ‘Commission has decided that in all cases of procurement, the following guidelines may be followed: </w:t>
      </w:r>
    </w:p>
    <w:p w14:paraId="383E3AA3" w14:textId="77777777" w:rsidR="00002CC4" w:rsidRDefault="00002CC4" w:rsidP="00002CC4">
      <w:pPr>
        <w:pStyle w:val="ListParagraph"/>
        <w:numPr>
          <w:ilvl w:val="0"/>
          <w:numId w:val="41"/>
        </w:numPr>
        <w:autoSpaceDE w:val="0"/>
        <w:autoSpaceDN w:val="0"/>
        <w:spacing w:before="96" w:after="96" w:line="240" w:lineRule="auto"/>
        <w:contextualSpacing w:val="0"/>
        <w:jc w:val="both"/>
        <w:rPr>
          <w:rFonts w:ascii="Calibri" w:hAnsi="Calibri" w:cs="Calibri"/>
          <w:color w:val="000000"/>
          <w:lang w:val="en-US"/>
        </w:rPr>
      </w:pPr>
      <w:r>
        <w:rPr>
          <w:rFonts w:ascii="Calibri" w:hAnsi="Calibri" w:cs="Calibri"/>
          <w:i/>
          <w:iCs/>
          <w:color w:val="000000"/>
          <w:lang w:val="en-US"/>
        </w:rPr>
        <w:t xml:space="preserve">In RFP, either the Indian agent on behalf of the Bidder/OEM or Bidder/OEM itself can bid but both cannot bid simultaneously for the same item/product in the same RFP. The reference of 'item/product' in the CVC guidelines refer to ‘the final solution that bidders will deliver to the customer. </w:t>
      </w:r>
    </w:p>
    <w:p w14:paraId="465C5994" w14:textId="77777777" w:rsidR="00002CC4" w:rsidRDefault="00002CC4" w:rsidP="00002CC4">
      <w:pPr>
        <w:pStyle w:val="ListParagraph"/>
        <w:numPr>
          <w:ilvl w:val="0"/>
          <w:numId w:val="41"/>
        </w:numPr>
        <w:autoSpaceDE w:val="0"/>
        <w:autoSpaceDN w:val="0"/>
        <w:spacing w:before="96" w:after="96" w:line="240" w:lineRule="auto"/>
        <w:contextualSpacing w:val="0"/>
        <w:jc w:val="both"/>
        <w:rPr>
          <w:rFonts w:ascii="Calibri" w:hAnsi="Calibri" w:cs="Calibri"/>
          <w:color w:val="000000"/>
          <w:lang w:val="en-US"/>
        </w:rPr>
      </w:pPr>
      <w:r>
        <w:rPr>
          <w:rFonts w:ascii="Calibri" w:hAnsi="Calibri" w:cs="Calibri"/>
          <w:i/>
          <w:iCs/>
          <w:color w:val="000000"/>
          <w:lang w:val="en-US"/>
        </w:rPr>
        <w:t xml:space="preserve">If an agent submits bid on behalf of the Bidder /OEM, the same agent shall not submit a bid on behalf of another Bidder /OEM in the same RFP for the same item/product.’ </w:t>
      </w:r>
    </w:p>
    <w:p w14:paraId="5FE55EDA" w14:textId="77777777" w:rsidR="00002CC4" w:rsidRDefault="00002CC4" w:rsidP="00002CC4">
      <w:pPr>
        <w:spacing w:before="120" w:after="120"/>
        <w:jc w:val="both"/>
      </w:pPr>
    </w:p>
    <w:p w14:paraId="7D74B419" w14:textId="77777777" w:rsidR="00002CC4" w:rsidRDefault="00002CC4" w:rsidP="00002CC4">
      <w:pPr>
        <w:spacing w:before="120" w:after="120"/>
        <w:jc w:val="both"/>
      </w:pPr>
    </w:p>
    <w:p w14:paraId="012E1A4C" w14:textId="77777777" w:rsidR="00002CC4" w:rsidRPr="006D3284" w:rsidRDefault="00002CC4" w:rsidP="00002CC4">
      <w:pPr>
        <w:jc w:val="both"/>
        <w:rPr>
          <w:rFonts w:cstheme="minorHAnsi"/>
        </w:rPr>
      </w:pPr>
      <w:r w:rsidRPr="006D3284">
        <w:rPr>
          <w:rFonts w:cstheme="minorHAnsi"/>
        </w:rPr>
        <w:t xml:space="preserve">Authorised Signatory </w:t>
      </w:r>
    </w:p>
    <w:p w14:paraId="60B388C9" w14:textId="77777777" w:rsidR="00002CC4" w:rsidRPr="006D3284" w:rsidRDefault="00002CC4" w:rsidP="00002CC4">
      <w:pPr>
        <w:pStyle w:val="Paragraph"/>
        <w:rPr>
          <w:rFonts w:asciiTheme="minorHAnsi" w:hAnsiTheme="minorHAnsi" w:cstheme="minorHAnsi"/>
          <w:szCs w:val="22"/>
        </w:rPr>
      </w:pPr>
      <w:r w:rsidRPr="006D3284">
        <w:rPr>
          <w:rFonts w:asciiTheme="minorHAnsi" w:hAnsiTheme="minorHAnsi" w:cstheme="minorHAnsi"/>
          <w:szCs w:val="22"/>
        </w:rPr>
        <w:t>(Name: Contact Person, Phone No., Fax, E-mail)</w:t>
      </w:r>
    </w:p>
    <w:p w14:paraId="6293632E" w14:textId="77777777" w:rsidR="00002CC4" w:rsidRPr="007F3467" w:rsidRDefault="00002CC4" w:rsidP="00002CC4">
      <w:pPr>
        <w:pStyle w:val="Paragraph"/>
        <w:rPr>
          <w:rFonts w:asciiTheme="minorHAnsi" w:hAnsiTheme="minorHAnsi" w:cstheme="minorHAnsi"/>
          <w:szCs w:val="22"/>
        </w:rPr>
      </w:pPr>
      <w:r w:rsidRPr="006D3284">
        <w:rPr>
          <w:rFonts w:asciiTheme="minorHAnsi" w:hAnsiTheme="minorHAnsi" w:cstheme="minorHAnsi"/>
          <w:szCs w:val="22"/>
        </w:rPr>
        <w:t xml:space="preserve">(This letter should be on the letterhead of the Bidder duly signed by an authorized signatory) </w:t>
      </w:r>
    </w:p>
    <w:p w14:paraId="4B50D10C" w14:textId="77777777" w:rsidR="00002CC4" w:rsidRDefault="00002CC4" w:rsidP="00002CC4">
      <w:r>
        <w:br w:type="page"/>
      </w:r>
    </w:p>
    <w:p w14:paraId="7670A46E" w14:textId="77777777" w:rsidR="00002CC4" w:rsidRPr="00E73D28" w:rsidRDefault="00002CC4" w:rsidP="00002CC4">
      <w:pPr>
        <w:pStyle w:val="Heading1"/>
        <w:numPr>
          <w:ilvl w:val="0"/>
          <w:numId w:val="35"/>
        </w:numPr>
        <w:spacing w:before="120" w:after="120"/>
        <w:rPr>
          <w:b/>
          <w:bCs/>
          <w:sz w:val="28"/>
          <w:szCs w:val="28"/>
        </w:rPr>
      </w:pPr>
      <w:bookmarkStart w:id="139" w:name="_Toc184307772"/>
      <w:r w:rsidRPr="00E73D28">
        <w:rPr>
          <w:b/>
          <w:bCs/>
          <w:sz w:val="28"/>
          <w:szCs w:val="28"/>
        </w:rPr>
        <w:lastRenderedPageBreak/>
        <w:t>Annexure 22: Guidelines on banning of business dealing</w:t>
      </w:r>
      <w:bookmarkEnd w:id="139"/>
      <w:r w:rsidRPr="00E73D28">
        <w:rPr>
          <w:b/>
          <w:bCs/>
          <w:sz w:val="28"/>
          <w:szCs w:val="28"/>
        </w:rPr>
        <w:t xml:space="preserve"> </w:t>
      </w:r>
    </w:p>
    <w:p w14:paraId="5A60FF74" w14:textId="0D14CAC8" w:rsidR="00002CC4" w:rsidRPr="0043008D" w:rsidRDefault="00152A9F" w:rsidP="00002CC4">
      <w:pPr>
        <w:jc w:val="both"/>
        <w:rPr>
          <w:rFonts w:ascii="Times New Roman" w:hAnsi="Times New Roman" w:cs="Times New Roman"/>
        </w:rPr>
      </w:pPr>
      <w:r>
        <w:rPr>
          <w:rFonts w:ascii="Times New Roman" w:eastAsia="Times New Roman" w:hAnsi="Times New Roman" w:cs="Times New Roman"/>
          <w:spacing w:val="1"/>
          <w:sz w:val="24"/>
          <w:szCs w:val="24"/>
        </w:rPr>
        <w:t xml:space="preserve"> </w:t>
      </w:r>
      <w:r w:rsidR="00002CC4" w:rsidRPr="0043008D">
        <w:rPr>
          <w:b/>
          <w:bCs/>
        </w:rPr>
        <w:t xml:space="preserve">GUIDELINES FOR INDIAN AGENTS OF FOREIGN SUPPLIERS </w:t>
      </w:r>
    </w:p>
    <w:p w14:paraId="5634E9C5" w14:textId="77777777" w:rsidR="00002CC4" w:rsidRPr="000309A4" w:rsidRDefault="00002CC4" w:rsidP="00002CC4">
      <w:pPr>
        <w:pStyle w:val="Default"/>
        <w:ind w:left="-284"/>
        <w:jc w:val="both"/>
        <w:rPr>
          <w:rFonts w:asciiTheme="minorHAnsi" w:hAnsiTheme="minorHAnsi" w:cstheme="minorHAnsi"/>
          <w:sz w:val="22"/>
          <w:szCs w:val="22"/>
        </w:rPr>
      </w:pPr>
      <w:r w:rsidRPr="000309A4">
        <w:rPr>
          <w:rFonts w:asciiTheme="minorHAnsi" w:hAnsiTheme="minorHAnsi" w:cstheme="minorHAnsi"/>
          <w:sz w:val="22"/>
          <w:szCs w:val="22"/>
        </w:rPr>
        <w:t xml:space="preserve">1.0 There shall be compulsory registration of agents for all Global (Open) Tender and Limited Tender. An agent who is not registered with CENTRAL BANK OF INDIA shall apply for registration in the prescribed Application –Form. </w:t>
      </w:r>
    </w:p>
    <w:p w14:paraId="46F9023B" w14:textId="77777777" w:rsidR="00002CC4" w:rsidRPr="000309A4" w:rsidRDefault="00002CC4" w:rsidP="00002CC4">
      <w:pPr>
        <w:pStyle w:val="Default"/>
        <w:ind w:left="-284"/>
        <w:jc w:val="both"/>
        <w:rPr>
          <w:rFonts w:asciiTheme="minorHAnsi" w:hAnsiTheme="minorHAnsi" w:cstheme="minorHAnsi"/>
          <w:sz w:val="22"/>
          <w:szCs w:val="22"/>
        </w:rPr>
      </w:pPr>
    </w:p>
    <w:p w14:paraId="59D77F34" w14:textId="77777777" w:rsidR="00002CC4" w:rsidRPr="000309A4" w:rsidRDefault="00002CC4" w:rsidP="00002CC4">
      <w:pPr>
        <w:pStyle w:val="Default"/>
        <w:ind w:left="-284"/>
        <w:jc w:val="both"/>
        <w:rPr>
          <w:rFonts w:asciiTheme="minorHAnsi" w:hAnsiTheme="minorHAnsi" w:cstheme="minorHAnsi"/>
          <w:sz w:val="22"/>
          <w:szCs w:val="22"/>
        </w:rPr>
      </w:pPr>
      <w:r w:rsidRPr="000309A4">
        <w:rPr>
          <w:rFonts w:asciiTheme="minorHAnsi" w:hAnsiTheme="minorHAnsi" w:cstheme="minorHAnsi"/>
          <w:sz w:val="22"/>
          <w:szCs w:val="22"/>
        </w:rPr>
        <w:t xml:space="preserve">1.1 Registered agents will file an authenticated Photostat copy duly attested by a Notary Public/Original certificate of the principal confirming the agency agreement and giving the status being enjoyed by the agent and the commission/remuneration/salary/ retainer ship being paid by the principal to the agent before the placement of order by CENTRAL BANK OF INDIA. </w:t>
      </w:r>
    </w:p>
    <w:p w14:paraId="3B37CBB4" w14:textId="77777777" w:rsidR="00002CC4" w:rsidRPr="000309A4" w:rsidRDefault="00002CC4" w:rsidP="00002CC4">
      <w:pPr>
        <w:pStyle w:val="Default"/>
        <w:ind w:left="-284"/>
        <w:jc w:val="both"/>
        <w:rPr>
          <w:rFonts w:asciiTheme="minorHAnsi" w:hAnsiTheme="minorHAnsi" w:cstheme="minorHAnsi"/>
          <w:sz w:val="22"/>
          <w:szCs w:val="22"/>
        </w:rPr>
      </w:pPr>
    </w:p>
    <w:p w14:paraId="668E7BC0" w14:textId="77777777" w:rsidR="00002CC4" w:rsidRPr="000309A4" w:rsidRDefault="00002CC4" w:rsidP="00002CC4">
      <w:pPr>
        <w:pStyle w:val="Default"/>
        <w:ind w:left="-284"/>
        <w:jc w:val="both"/>
        <w:rPr>
          <w:rFonts w:asciiTheme="minorHAnsi" w:hAnsiTheme="minorHAnsi" w:cstheme="minorHAnsi"/>
          <w:sz w:val="22"/>
          <w:szCs w:val="22"/>
        </w:rPr>
      </w:pPr>
      <w:r w:rsidRPr="000309A4">
        <w:rPr>
          <w:rFonts w:asciiTheme="minorHAnsi" w:hAnsiTheme="minorHAnsi" w:cstheme="minorHAnsi"/>
          <w:sz w:val="22"/>
          <w:szCs w:val="22"/>
        </w:rPr>
        <w:t xml:space="preserve">1.2 Wherever the Indian representatives have communicated on behalf of their principals and the foreign parties have stated that they are not paying any commission to the Indian agents, and the Indian representative is working on the basis of salary or as retainer, a written declaration to this effect should be submitted by the party (i.e. Principal) before finalizing the order </w:t>
      </w:r>
    </w:p>
    <w:p w14:paraId="032E59E8" w14:textId="77777777" w:rsidR="00002CC4" w:rsidRPr="0043008D" w:rsidRDefault="00002CC4" w:rsidP="00002CC4">
      <w:pPr>
        <w:pStyle w:val="Default"/>
        <w:ind w:left="-284"/>
        <w:jc w:val="both"/>
        <w:rPr>
          <w:rFonts w:ascii="Times New Roman" w:hAnsi="Times New Roman" w:cs="Times New Roman"/>
          <w:sz w:val="22"/>
          <w:szCs w:val="22"/>
        </w:rPr>
      </w:pPr>
    </w:p>
    <w:p w14:paraId="243BD500" w14:textId="77777777" w:rsidR="00002CC4" w:rsidRPr="000309A4" w:rsidRDefault="00002CC4" w:rsidP="00002CC4">
      <w:pPr>
        <w:pStyle w:val="Default"/>
        <w:ind w:left="-284"/>
        <w:jc w:val="both"/>
        <w:rPr>
          <w:rFonts w:asciiTheme="minorHAnsi" w:hAnsiTheme="minorHAnsi" w:cstheme="minorHAnsi"/>
          <w:sz w:val="22"/>
          <w:szCs w:val="22"/>
        </w:rPr>
      </w:pPr>
      <w:r w:rsidRPr="000309A4">
        <w:rPr>
          <w:rFonts w:asciiTheme="minorHAnsi" w:hAnsiTheme="minorHAnsi" w:cstheme="minorHAnsi"/>
          <w:b/>
          <w:bCs/>
          <w:sz w:val="22"/>
          <w:szCs w:val="22"/>
        </w:rPr>
        <w:t>2.0 DISCLOSURE OF PARTICULARS OF AGENTS/ REPRESENTATIVES IN INDIA. IF ANY</w:t>
      </w:r>
      <w:r w:rsidRPr="000309A4">
        <w:rPr>
          <w:rFonts w:asciiTheme="minorHAnsi" w:hAnsiTheme="minorHAnsi" w:cstheme="minorHAnsi"/>
          <w:sz w:val="22"/>
          <w:szCs w:val="22"/>
        </w:rPr>
        <w:t xml:space="preserve">. </w:t>
      </w:r>
    </w:p>
    <w:p w14:paraId="266731ED" w14:textId="77777777" w:rsidR="00002CC4" w:rsidRPr="000309A4" w:rsidRDefault="00002CC4" w:rsidP="00002CC4">
      <w:pPr>
        <w:pStyle w:val="Default"/>
        <w:ind w:left="-284"/>
        <w:jc w:val="both"/>
        <w:rPr>
          <w:rFonts w:asciiTheme="minorHAnsi" w:hAnsiTheme="minorHAnsi" w:cstheme="minorHAnsi"/>
          <w:sz w:val="22"/>
          <w:szCs w:val="22"/>
        </w:rPr>
      </w:pPr>
    </w:p>
    <w:p w14:paraId="5FF3222B" w14:textId="77777777" w:rsidR="00002CC4" w:rsidRPr="000309A4" w:rsidRDefault="00002CC4" w:rsidP="00002CC4">
      <w:pPr>
        <w:pStyle w:val="Default"/>
        <w:ind w:left="-284"/>
        <w:jc w:val="both"/>
        <w:rPr>
          <w:rFonts w:asciiTheme="minorHAnsi" w:hAnsiTheme="minorHAnsi" w:cstheme="minorHAnsi"/>
          <w:sz w:val="22"/>
          <w:szCs w:val="22"/>
        </w:rPr>
      </w:pPr>
      <w:r w:rsidRPr="000309A4">
        <w:rPr>
          <w:rFonts w:asciiTheme="minorHAnsi" w:hAnsiTheme="minorHAnsi" w:cstheme="minorHAnsi"/>
          <w:sz w:val="22"/>
          <w:szCs w:val="22"/>
        </w:rPr>
        <w:t xml:space="preserve">2.1 Tenderers of Foreign nationality shall furnish the following details in their offer: </w:t>
      </w:r>
    </w:p>
    <w:p w14:paraId="0D72B9FE" w14:textId="77777777" w:rsidR="00002CC4" w:rsidRPr="000309A4" w:rsidRDefault="00002CC4" w:rsidP="00002CC4">
      <w:pPr>
        <w:pStyle w:val="Default"/>
        <w:ind w:left="-284"/>
        <w:jc w:val="both"/>
        <w:rPr>
          <w:rFonts w:asciiTheme="minorHAnsi" w:hAnsiTheme="minorHAnsi" w:cstheme="minorHAnsi"/>
          <w:sz w:val="22"/>
          <w:szCs w:val="22"/>
        </w:rPr>
      </w:pPr>
    </w:p>
    <w:p w14:paraId="05560E1C" w14:textId="77777777" w:rsidR="00002CC4" w:rsidRPr="000309A4" w:rsidRDefault="00002CC4" w:rsidP="00002CC4">
      <w:pPr>
        <w:pStyle w:val="Default"/>
        <w:ind w:left="-284"/>
        <w:jc w:val="both"/>
        <w:rPr>
          <w:rFonts w:asciiTheme="minorHAnsi" w:hAnsiTheme="minorHAnsi" w:cstheme="minorHAnsi"/>
          <w:sz w:val="22"/>
          <w:szCs w:val="22"/>
        </w:rPr>
      </w:pPr>
      <w:r w:rsidRPr="000309A4">
        <w:rPr>
          <w:rFonts w:asciiTheme="minorHAnsi" w:hAnsiTheme="minorHAnsi" w:cstheme="minorHAnsi"/>
          <w:sz w:val="22"/>
          <w:szCs w:val="22"/>
        </w:rPr>
        <w:t xml:space="preserve">2.1.1 The name and address of the agents/representatives in India, if any and the extent of authorization and authority given to commit the Principals. In case the agent/representative be a foreign Bank, it shall be confirmed whether it is real substantial Bank and details of the same shall be furnished. </w:t>
      </w:r>
    </w:p>
    <w:p w14:paraId="5167EA90" w14:textId="77777777" w:rsidR="00002CC4" w:rsidRPr="000309A4" w:rsidRDefault="00002CC4" w:rsidP="00002CC4">
      <w:pPr>
        <w:pStyle w:val="Default"/>
        <w:ind w:left="-284"/>
        <w:jc w:val="both"/>
        <w:rPr>
          <w:rFonts w:asciiTheme="minorHAnsi" w:hAnsiTheme="minorHAnsi" w:cstheme="minorHAnsi"/>
          <w:sz w:val="22"/>
          <w:szCs w:val="22"/>
        </w:rPr>
      </w:pPr>
    </w:p>
    <w:p w14:paraId="1A9E7E77" w14:textId="77777777" w:rsidR="00002CC4" w:rsidRPr="000309A4" w:rsidRDefault="00002CC4" w:rsidP="00002CC4">
      <w:pPr>
        <w:pStyle w:val="Default"/>
        <w:ind w:left="-284"/>
        <w:jc w:val="both"/>
        <w:rPr>
          <w:rFonts w:asciiTheme="minorHAnsi" w:hAnsiTheme="minorHAnsi" w:cstheme="minorHAnsi"/>
          <w:sz w:val="22"/>
          <w:szCs w:val="22"/>
        </w:rPr>
      </w:pPr>
      <w:r w:rsidRPr="000309A4">
        <w:rPr>
          <w:rFonts w:asciiTheme="minorHAnsi" w:hAnsiTheme="minorHAnsi" w:cstheme="minorHAnsi"/>
          <w:sz w:val="22"/>
          <w:szCs w:val="22"/>
        </w:rPr>
        <w:t xml:space="preserve">2.1.2 The amount of commission/remuneration included in the quoted price(s) for such agents/representatives in India. </w:t>
      </w:r>
    </w:p>
    <w:p w14:paraId="4D666123" w14:textId="77777777" w:rsidR="00002CC4" w:rsidRPr="000309A4" w:rsidRDefault="00002CC4" w:rsidP="00002CC4">
      <w:pPr>
        <w:pStyle w:val="Default"/>
        <w:ind w:left="-284"/>
        <w:jc w:val="both"/>
        <w:rPr>
          <w:rFonts w:asciiTheme="minorHAnsi" w:hAnsiTheme="minorHAnsi" w:cstheme="minorHAnsi"/>
          <w:sz w:val="22"/>
          <w:szCs w:val="22"/>
        </w:rPr>
      </w:pPr>
    </w:p>
    <w:p w14:paraId="6BA9679C" w14:textId="77777777" w:rsidR="00002CC4" w:rsidRPr="000309A4" w:rsidRDefault="00002CC4" w:rsidP="00002CC4">
      <w:pPr>
        <w:pStyle w:val="Default"/>
        <w:ind w:left="-284"/>
        <w:jc w:val="both"/>
        <w:rPr>
          <w:rFonts w:asciiTheme="minorHAnsi" w:hAnsiTheme="minorHAnsi" w:cstheme="minorHAnsi"/>
          <w:sz w:val="22"/>
          <w:szCs w:val="22"/>
        </w:rPr>
      </w:pPr>
      <w:r w:rsidRPr="000309A4">
        <w:rPr>
          <w:rFonts w:asciiTheme="minorHAnsi" w:hAnsiTheme="minorHAnsi" w:cstheme="minorHAnsi"/>
          <w:sz w:val="22"/>
          <w:szCs w:val="22"/>
        </w:rPr>
        <w:t xml:space="preserve">2.1.3 Confirmation of the Tenderer that the commission/ remuneration if any, payable to his agents/representatives in India, may be paid by CENTRAL BANK OF INDIA in Indian Rupees only. </w:t>
      </w:r>
    </w:p>
    <w:p w14:paraId="5CF8BB17" w14:textId="77777777" w:rsidR="00002CC4" w:rsidRPr="000309A4" w:rsidRDefault="00002CC4" w:rsidP="00002CC4">
      <w:pPr>
        <w:pStyle w:val="Default"/>
        <w:ind w:left="-284"/>
        <w:jc w:val="both"/>
        <w:rPr>
          <w:rFonts w:asciiTheme="minorHAnsi" w:hAnsiTheme="minorHAnsi" w:cstheme="minorHAnsi"/>
          <w:sz w:val="22"/>
          <w:szCs w:val="22"/>
        </w:rPr>
      </w:pPr>
    </w:p>
    <w:p w14:paraId="4D2E3F17" w14:textId="77777777" w:rsidR="00002CC4" w:rsidRPr="000309A4" w:rsidRDefault="00002CC4" w:rsidP="00002CC4">
      <w:pPr>
        <w:pStyle w:val="Default"/>
        <w:ind w:left="-284"/>
        <w:jc w:val="both"/>
        <w:rPr>
          <w:rFonts w:asciiTheme="minorHAnsi" w:hAnsiTheme="minorHAnsi" w:cstheme="minorHAnsi"/>
          <w:sz w:val="22"/>
          <w:szCs w:val="22"/>
        </w:rPr>
      </w:pPr>
      <w:r w:rsidRPr="000309A4">
        <w:rPr>
          <w:rFonts w:asciiTheme="minorHAnsi" w:hAnsiTheme="minorHAnsi" w:cstheme="minorHAnsi"/>
          <w:sz w:val="22"/>
          <w:szCs w:val="22"/>
        </w:rPr>
        <w:t xml:space="preserve">2.2 Tenderers of Indian Nationality shall furnish the following details in their offers: </w:t>
      </w:r>
    </w:p>
    <w:p w14:paraId="0237381D" w14:textId="77777777" w:rsidR="00002CC4" w:rsidRPr="000309A4" w:rsidRDefault="00002CC4" w:rsidP="00002CC4">
      <w:pPr>
        <w:pStyle w:val="Default"/>
        <w:ind w:left="-284"/>
        <w:jc w:val="both"/>
        <w:rPr>
          <w:rFonts w:asciiTheme="minorHAnsi" w:hAnsiTheme="minorHAnsi" w:cstheme="minorHAnsi"/>
          <w:sz w:val="22"/>
          <w:szCs w:val="22"/>
        </w:rPr>
      </w:pPr>
    </w:p>
    <w:p w14:paraId="1B707373" w14:textId="77777777" w:rsidR="00002CC4" w:rsidRPr="000309A4" w:rsidRDefault="00002CC4" w:rsidP="00002CC4">
      <w:pPr>
        <w:pStyle w:val="Default"/>
        <w:ind w:left="-284"/>
        <w:jc w:val="both"/>
        <w:rPr>
          <w:rFonts w:asciiTheme="minorHAnsi" w:hAnsiTheme="minorHAnsi" w:cstheme="minorHAnsi"/>
          <w:sz w:val="22"/>
          <w:szCs w:val="22"/>
        </w:rPr>
      </w:pPr>
      <w:r w:rsidRPr="000309A4">
        <w:rPr>
          <w:rFonts w:asciiTheme="minorHAnsi" w:hAnsiTheme="minorHAnsi" w:cstheme="minorHAnsi"/>
          <w:sz w:val="22"/>
          <w:szCs w:val="22"/>
        </w:rPr>
        <w:t xml:space="preserve">2.2.1 The name and address of the foreign principals indicating their nationality as well as their status, i.e., whether manufacturer or agents of manufacturer holding the Letter of Authority of the Principal specifically authorizing the agent to make an offer in India in response to tender either directly or through the agents/representatives. </w:t>
      </w:r>
    </w:p>
    <w:p w14:paraId="4409BE1F" w14:textId="77777777" w:rsidR="00002CC4" w:rsidRPr="000309A4" w:rsidRDefault="00002CC4" w:rsidP="00002CC4">
      <w:pPr>
        <w:pStyle w:val="Default"/>
        <w:ind w:left="-284"/>
        <w:jc w:val="both"/>
        <w:rPr>
          <w:rFonts w:asciiTheme="minorHAnsi" w:hAnsiTheme="minorHAnsi" w:cstheme="minorHAnsi"/>
          <w:sz w:val="22"/>
          <w:szCs w:val="22"/>
        </w:rPr>
      </w:pPr>
    </w:p>
    <w:p w14:paraId="44CF96B5" w14:textId="77777777" w:rsidR="00002CC4" w:rsidRPr="000309A4" w:rsidRDefault="00002CC4" w:rsidP="00002CC4">
      <w:pPr>
        <w:pStyle w:val="Default"/>
        <w:ind w:left="-284"/>
        <w:jc w:val="both"/>
        <w:rPr>
          <w:rFonts w:asciiTheme="minorHAnsi" w:hAnsiTheme="minorHAnsi" w:cstheme="minorHAnsi"/>
          <w:sz w:val="22"/>
          <w:szCs w:val="22"/>
        </w:rPr>
      </w:pPr>
      <w:r w:rsidRPr="000309A4">
        <w:rPr>
          <w:rFonts w:asciiTheme="minorHAnsi" w:hAnsiTheme="minorHAnsi" w:cstheme="minorHAnsi"/>
          <w:sz w:val="22"/>
          <w:szCs w:val="22"/>
        </w:rPr>
        <w:t xml:space="preserve">2.2.2 The amount of commission/remuneration included in the price (s) quoted by the Tenderer for himself. </w:t>
      </w:r>
    </w:p>
    <w:p w14:paraId="6AD589B9" w14:textId="77777777" w:rsidR="00002CC4" w:rsidRPr="000309A4" w:rsidRDefault="00002CC4" w:rsidP="00002CC4">
      <w:pPr>
        <w:pStyle w:val="Default"/>
        <w:ind w:left="-284"/>
        <w:jc w:val="both"/>
        <w:rPr>
          <w:rFonts w:asciiTheme="minorHAnsi" w:hAnsiTheme="minorHAnsi" w:cstheme="minorHAnsi"/>
          <w:sz w:val="22"/>
          <w:szCs w:val="22"/>
        </w:rPr>
      </w:pPr>
    </w:p>
    <w:p w14:paraId="1D117499" w14:textId="77777777" w:rsidR="00002CC4" w:rsidRPr="000309A4" w:rsidRDefault="00002CC4" w:rsidP="00002CC4">
      <w:pPr>
        <w:pStyle w:val="Default"/>
        <w:ind w:left="-284"/>
        <w:jc w:val="both"/>
        <w:rPr>
          <w:rFonts w:asciiTheme="minorHAnsi" w:hAnsiTheme="minorHAnsi" w:cstheme="minorHAnsi"/>
          <w:sz w:val="22"/>
          <w:szCs w:val="22"/>
        </w:rPr>
      </w:pPr>
      <w:r w:rsidRPr="000309A4">
        <w:rPr>
          <w:rFonts w:asciiTheme="minorHAnsi" w:hAnsiTheme="minorHAnsi" w:cstheme="minorHAnsi"/>
          <w:sz w:val="22"/>
          <w:szCs w:val="22"/>
        </w:rPr>
        <w:t xml:space="preserve">2.2.3 Confirmation of the foreign principals of the Tenderer that the commission/remuneration, if any, reserved for the Tenderer in the quoted price (s), may be paid by CENTRAL BANK OF INDIA in India in equivalent Indian Rupees on satisfactory completion of the Project or supplies of Stores and Spares in case of operation items . </w:t>
      </w:r>
    </w:p>
    <w:p w14:paraId="41B2C4C2" w14:textId="77777777" w:rsidR="00002CC4" w:rsidRPr="000309A4" w:rsidRDefault="00002CC4" w:rsidP="00002CC4">
      <w:pPr>
        <w:pStyle w:val="Default"/>
        <w:ind w:left="-284"/>
        <w:jc w:val="both"/>
        <w:rPr>
          <w:rFonts w:asciiTheme="minorHAnsi" w:hAnsiTheme="minorHAnsi" w:cstheme="minorHAnsi"/>
          <w:sz w:val="22"/>
          <w:szCs w:val="22"/>
        </w:rPr>
      </w:pPr>
    </w:p>
    <w:p w14:paraId="023322A4" w14:textId="77777777" w:rsidR="00002CC4" w:rsidRPr="000309A4" w:rsidRDefault="00002CC4" w:rsidP="00002CC4">
      <w:pPr>
        <w:pStyle w:val="Default"/>
        <w:ind w:left="-284"/>
        <w:jc w:val="both"/>
        <w:rPr>
          <w:rFonts w:asciiTheme="minorHAnsi" w:hAnsiTheme="minorHAnsi" w:cstheme="minorHAnsi"/>
          <w:sz w:val="22"/>
          <w:szCs w:val="22"/>
        </w:rPr>
      </w:pPr>
      <w:r w:rsidRPr="000309A4">
        <w:rPr>
          <w:rFonts w:asciiTheme="minorHAnsi" w:hAnsiTheme="minorHAnsi" w:cstheme="minorHAnsi"/>
          <w:sz w:val="22"/>
          <w:szCs w:val="22"/>
        </w:rPr>
        <w:t xml:space="preserve">2.3 In either case, in the event of contract materializing, the terms of payment will provide for payment of the commission /remuneration, if any payable to the agents/representatives in India in Indian Rupees on expiry of 90 days after the discharge of the obligations under the contract. </w:t>
      </w:r>
    </w:p>
    <w:p w14:paraId="7EC4B116" w14:textId="77777777" w:rsidR="00002CC4" w:rsidRPr="000309A4" w:rsidRDefault="00002CC4" w:rsidP="00002CC4">
      <w:pPr>
        <w:pStyle w:val="Default"/>
        <w:ind w:left="-284"/>
        <w:jc w:val="both"/>
        <w:rPr>
          <w:rFonts w:asciiTheme="minorHAnsi" w:hAnsiTheme="minorHAnsi" w:cstheme="minorHAnsi"/>
          <w:sz w:val="22"/>
          <w:szCs w:val="22"/>
        </w:rPr>
      </w:pPr>
    </w:p>
    <w:p w14:paraId="5ACA8C15" w14:textId="77777777" w:rsidR="00002CC4" w:rsidRPr="000309A4" w:rsidRDefault="00002CC4" w:rsidP="00002CC4">
      <w:pPr>
        <w:pStyle w:val="Default"/>
        <w:ind w:left="-284"/>
        <w:jc w:val="both"/>
        <w:rPr>
          <w:rFonts w:asciiTheme="minorHAnsi" w:hAnsiTheme="minorHAnsi" w:cstheme="minorHAnsi"/>
          <w:sz w:val="22"/>
          <w:szCs w:val="22"/>
        </w:rPr>
      </w:pPr>
      <w:r w:rsidRPr="000309A4">
        <w:rPr>
          <w:rFonts w:asciiTheme="minorHAnsi" w:hAnsiTheme="minorHAnsi" w:cstheme="minorHAnsi"/>
          <w:sz w:val="22"/>
          <w:szCs w:val="22"/>
        </w:rPr>
        <w:lastRenderedPageBreak/>
        <w:t xml:space="preserve">2.4 Failure to furnish correct and detailed information as called for in paragraph-2.0 above will render the concerned tender liable to rejection or in the event of a contract materializing, the same liable to termination by CENTRAL BANK OF INDIA. Besides this there would be a penalty of banning business dealings with CENTRAL BANK OF INDIA or damage or payment of a named sum. </w:t>
      </w:r>
    </w:p>
    <w:p w14:paraId="276CF28C" w14:textId="77777777" w:rsidR="00002CC4" w:rsidRPr="000309A4" w:rsidRDefault="00002CC4" w:rsidP="00002CC4">
      <w:pPr>
        <w:ind w:left="-284" w:right="7742"/>
        <w:jc w:val="both"/>
        <w:rPr>
          <w:rFonts w:eastAsia="Times New Roman" w:cstheme="minorHAnsi"/>
          <w:spacing w:val="1"/>
        </w:rPr>
      </w:pPr>
    </w:p>
    <w:p w14:paraId="19A1B470" w14:textId="269CDCD9" w:rsidR="00002CC4" w:rsidRPr="000309A4" w:rsidRDefault="00002CC4" w:rsidP="00002CC4">
      <w:pPr>
        <w:ind w:left="100" w:right="7742" w:hanging="242"/>
        <w:jc w:val="both"/>
        <w:rPr>
          <w:rFonts w:cstheme="minorHAnsi"/>
          <w:b/>
          <w:bCs/>
        </w:rPr>
      </w:pPr>
      <w:r w:rsidRPr="000309A4">
        <w:rPr>
          <w:rFonts w:eastAsia="Times New Roman" w:cstheme="minorHAnsi"/>
          <w:b/>
          <w:bCs/>
          <w:spacing w:val="1"/>
        </w:rPr>
        <w:t>S</w:t>
      </w:r>
      <w:r w:rsidRPr="000309A4">
        <w:rPr>
          <w:rFonts w:eastAsia="Times New Roman" w:cstheme="minorHAnsi"/>
          <w:b/>
          <w:bCs/>
        </w:rPr>
        <w:t>r.</w:t>
      </w:r>
      <w:r w:rsidR="00152A9F">
        <w:rPr>
          <w:rFonts w:eastAsia="Times New Roman" w:cstheme="minorHAnsi"/>
          <w:b/>
          <w:bCs/>
        </w:rPr>
        <w:t xml:space="preserve"> </w:t>
      </w:r>
      <w:r w:rsidRPr="000309A4">
        <w:rPr>
          <w:rFonts w:eastAsia="Times New Roman" w:cstheme="minorHAnsi"/>
          <w:b/>
          <w:bCs/>
          <w:spacing w:val="60"/>
        </w:rPr>
        <w:t xml:space="preserve"> </w:t>
      </w:r>
      <w:r w:rsidRPr="000309A4">
        <w:rPr>
          <w:rFonts w:eastAsia="Times New Roman" w:cstheme="minorHAnsi"/>
          <w:b/>
          <w:bCs/>
        </w:rPr>
        <w:t>Contents</w:t>
      </w:r>
    </w:p>
    <w:p w14:paraId="6B93DC6A" w14:textId="78DD0928" w:rsidR="00002CC4" w:rsidRPr="000309A4" w:rsidRDefault="00002CC4" w:rsidP="00002CC4">
      <w:pPr>
        <w:ind w:left="100" w:right="7392" w:hanging="100"/>
        <w:jc w:val="both"/>
        <w:rPr>
          <w:rFonts w:cstheme="minorHAnsi"/>
        </w:rPr>
      </w:pPr>
      <w:r w:rsidRPr="000309A4">
        <w:rPr>
          <w:rFonts w:eastAsia="Times New Roman" w:cstheme="minorHAnsi"/>
        </w:rPr>
        <w:t>1.</w:t>
      </w:r>
      <w:r w:rsidR="00152A9F">
        <w:rPr>
          <w:rFonts w:eastAsia="Times New Roman" w:cstheme="minorHAnsi"/>
        </w:rPr>
        <w:t xml:space="preserve"> </w:t>
      </w:r>
      <w:r w:rsidRPr="000309A4">
        <w:rPr>
          <w:rFonts w:eastAsia="Times New Roman" w:cstheme="minorHAnsi"/>
          <w:spacing w:val="-3"/>
        </w:rPr>
        <w:t>I</w:t>
      </w:r>
      <w:r w:rsidRPr="000309A4">
        <w:rPr>
          <w:rFonts w:eastAsia="Times New Roman" w:cstheme="minorHAnsi"/>
        </w:rPr>
        <w:t>ntrod</w:t>
      </w:r>
      <w:r w:rsidRPr="000309A4">
        <w:rPr>
          <w:rFonts w:eastAsia="Times New Roman" w:cstheme="minorHAnsi"/>
          <w:spacing w:val="2"/>
        </w:rPr>
        <w:t>u</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p>
    <w:p w14:paraId="227BC366" w14:textId="0BCF7942" w:rsidR="00002CC4" w:rsidRPr="000309A4" w:rsidRDefault="00002CC4" w:rsidP="00002CC4">
      <w:pPr>
        <w:ind w:left="100" w:right="7991" w:hanging="100"/>
        <w:jc w:val="both"/>
        <w:rPr>
          <w:rFonts w:cstheme="minorHAnsi"/>
        </w:rPr>
      </w:pPr>
      <w:r w:rsidRPr="000309A4">
        <w:rPr>
          <w:rFonts w:eastAsia="Times New Roman" w:cstheme="minorHAnsi"/>
        </w:rPr>
        <w:t>2.</w:t>
      </w:r>
      <w:r w:rsidR="00152A9F">
        <w:rPr>
          <w:rFonts w:eastAsia="Times New Roman" w:cstheme="minorHAnsi"/>
        </w:rPr>
        <w:t xml:space="preserve"> </w:t>
      </w:r>
      <w:r w:rsidRPr="000309A4">
        <w:rPr>
          <w:rFonts w:eastAsia="Times New Roman" w:cstheme="minorHAnsi"/>
          <w:spacing w:val="53"/>
        </w:rPr>
        <w:t xml:space="preserve"> </w:t>
      </w:r>
      <w:r w:rsidRPr="000309A4">
        <w:rPr>
          <w:rFonts w:eastAsia="Times New Roman" w:cstheme="minorHAnsi"/>
          <w:spacing w:val="1"/>
        </w:rPr>
        <w:t>S</w:t>
      </w:r>
      <w:r w:rsidRPr="000309A4">
        <w:rPr>
          <w:rFonts w:eastAsia="Times New Roman" w:cstheme="minorHAnsi"/>
          <w:spacing w:val="-1"/>
        </w:rPr>
        <w:t>c</w:t>
      </w:r>
      <w:r w:rsidRPr="000309A4">
        <w:rPr>
          <w:rFonts w:eastAsia="Times New Roman" w:cstheme="minorHAnsi"/>
        </w:rPr>
        <w:t>ope</w:t>
      </w:r>
    </w:p>
    <w:p w14:paraId="0103E152" w14:textId="2979639E" w:rsidR="00002CC4" w:rsidRPr="000309A4" w:rsidRDefault="00002CC4" w:rsidP="00002CC4">
      <w:pPr>
        <w:ind w:left="100" w:right="7498" w:hanging="100"/>
        <w:jc w:val="both"/>
        <w:rPr>
          <w:rFonts w:cstheme="minorHAnsi"/>
        </w:rPr>
      </w:pPr>
      <w:r w:rsidRPr="000309A4">
        <w:rPr>
          <w:rFonts w:eastAsia="Times New Roman" w:cstheme="minorHAnsi"/>
        </w:rPr>
        <w:t>3.</w:t>
      </w:r>
      <w:r w:rsidR="00152A9F">
        <w:rPr>
          <w:rFonts w:eastAsia="Times New Roman" w:cstheme="minorHAnsi"/>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rPr>
        <w:t>finit</w:t>
      </w:r>
      <w:r w:rsidRPr="000309A4">
        <w:rPr>
          <w:rFonts w:eastAsia="Times New Roman" w:cstheme="minorHAnsi"/>
          <w:spacing w:val="1"/>
        </w:rPr>
        <w:t>i</w:t>
      </w:r>
      <w:r w:rsidRPr="000309A4">
        <w:rPr>
          <w:rFonts w:eastAsia="Times New Roman" w:cstheme="minorHAnsi"/>
        </w:rPr>
        <w:t>ons</w:t>
      </w:r>
    </w:p>
    <w:p w14:paraId="0CE7C249" w14:textId="77777777" w:rsidR="00002CC4" w:rsidRPr="000309A4" w:rsidRDefault="00002CC4" w:rsidP="00002CC4">
      <w:pPr>
        <w:ind w:left="100" w:right="5365" w:hanging="100"/>
        <w:jc w:val="both"/>
        <w:rPr>
          <w:rFonts w:cstheme="minorHAnsi"/>
        </w:rPr>
      </w:pPr>
      <w:r w:rsidRPr="000309A4">
        <w:rPr>
          <w:rFonts w:eastAsia="Times New Roman" w:cstheme="minorHAnsi"/>
        </w:rPr>
        <w:t xml:space="preserve">4. </w:t>
      </w:r>
      <w:r w:rsidRPr="000309A4">
        <w:rPr>
          <w:rFonts w:eastAsia="Times New Roman" w:cstheme="minorHAnsi"/>
          <w:spacing w:val="-3"/>
        </w:rPr>
        <w:t>I</w:t>
      </w:r>
      <w:r w:rsidRPr="000309A4">
        <w:rPr>
          <w:rFonts w:eastAsia="Times New Roman" w:cstheme="minorHAnsi"/>
        </w:rPr>
        <w:t>ni</w:t>
      </w:r>
      <w:r w:rsidRPr="000309A4">
        <w:rPr>
          <w:rFonts w:eastAsia="Times New Roman" w:cstheme="minorHAnsi"/>
          <w:spacing w:val="1"/>
        </w:rPr>
        <w:t>t</w:t>
      </w:r>
      <w:r w:rsidRPr="000309A4">
        <w:rPr>
          <w:rFonts w:eastAsia="Times New Roman" w:cstheme="minorHAnsi"/>
        </w:rPr>
        <w:t>iation of b</w:t>
      </w:r>
      <w:r w:rsidRPr="000309A4">
        <w:rPr>
          <w:rFonts w:eastAsia="Times New Roman" w:cstheme="minorHAnsi"/>
          <w:spacing w:val="-1"/>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 s</w:t>
      </w:r>
      <w:r w:rsidRPr="000309A4">
        <w:rPr>
          <w:rFonts w:eastAsia="Times New Roman" w:cstheme="minorHAnsi"/>
          <w:spacing w:val="3"/>
        </w:rPr>
        <w:t>u</w:t>
      </w:r>
      <w:r w:rsidRPr="000309A4">
        <w:rPr>
          <w:rFonts w:eastAsia="Times New Roman" w:cstheme="minorHAnsi"/>
        </w:rPr>
        <w:t>sp</w:t>
      </w:r>
      <w:r w:rsidRPr="000309A4">
        <w:rPr>
          <w:rFonts w:eastAsia="Times New Roman" w:cstheme="minorHAnsi"/>
          <w:spacing w:val="-1"/>
        </w:rPr>
        <w:t>e</w:t>
      </w:r>
      <w:r w:rsidRPr="000309A4">
        <w:rPr>
          <w:rFonts w:eastAsia="Times New Roman" w:cstheme="minorHAnsi"/>
        </w:rPr>
        <w:t>nsion</w:t>
      </w:r>
    </w:p>
    <w:p w14:paraId="3215268A" w14:textId="6EA55D83" w:rsidR="00002CC4" w:rsidRPr="000309A4" w:rsidRDefault="00002CC4" w:rsidP="00002CC4">
      <w:pPr>
        <w:ind w:left="100" w:right="5585" w:hanging="100"/>
        <w:jc w:val="both"/>
        <w:rPr>
          <w:rFonts w:cstheme="minorHAnsi"/>
        </w:rPr>
      </w:pPr>
      <w:r w:rsidRPr="000309A4">
        <w:rPr>
          <w:rFonts w:eastAsia="Times New Roman" w:cstheme="minorHAnsi"/>
        </w:rPr>
        <w:t>5.</w:t>
      </w:r>
      <w:r w:rsidR="00152A9F">
        <w:rPr>
          <w:rFonts w:eastAsia="Times New Roman" w:cstheme="minorHAnsi"/>
        </w:rPr>
        <w:t xml:space="preserve"> </w:t>
      </w:r>
      <w:r w:rsidRPr="000309A4">
        <w:rPr>
          <w:rFonts w:eastAsia="Times New Roman" w:cstheme="minorHAnsi"/>
        </w:rPr>
        <w:t xml:space="preserve"> </w:t>
      </w:r>
      <w:r w:rsidRPr="000309A4">
        <w:rPr>
          <w:rFonts w:eastAsia="Times New Roman" w:cstheme="minorHAnsi"/>
          <w:spacing w:val="1"/>
        </w:rPr>
        <w:t>S</w:t>
      </w:r>
      <w:r w:rsidRPr="000309A4">
        <w:rPr>
          <w:rFonts w:eastAsia="Times New Roman" w:cstheme="minorHAnsi"/>
        </w:rPr>
        <w:t>usp</w:t>
      </w:r>
      <w:r w:rsidRPr="000309A4">
        <w:rPr>
          <w:rFonts w:eastAsia="Times New Roman" w:cstheme="minorHAnsi"/>
          <w:spacing w:val="-1"/>
        </w:rPr>
        <w:t>e</w:t>
      </w:r>
      <w:r w:rsidRPr="000309A4">
        <w:rPr>
          <w:rFonts w:eastAsia="Times New Roman" w:cstheme="minorHAnsi"/>
        </w:rPr>
        <w:t>nsion of b</w:t>
      </w:r>
      <w:r w:rsidRPr="000309A4">
        <w:rPr>
          <w:rFonts w:eastAsia="Times New Roman" w:cstheme="minorHAnsi"/>
          <w:spacing w:val="-1"/>
        </w:rPr>
        <w:t>u</w:t>
      </w:r>
      <w:r w:rsidRPr="000309A4">
        <w:rPr>
          <w:rFonts w:eastAsia="Times New Roman" w:cstheme="minorHAnsi"/>
        </w:rPr>
        <w:t>siness 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ng</w:t>
      </w:r>
    </w:p>
    <w:p w14:paraId="70744E10" w14:textId="22E14828" w:rsidR="00002CC4" w:rsidRPr="000309A4" w:rsidRDefault="00002CC4" w:rsidP="00002CC4">
      <w:pPr>
        <w:ind w:left="100" w:right="2547" w:hanging="100"/>
        <w:jc w:val="both"/>
        <w:rPr>
          <w:rFonts w:cstheme="minorHAnsi"/>
        </w:rPr>
      </w:pPr>
      <w:r w:rsidRPr="000309A4">
        <w:rPr>
          <w:rFonts w:eastAsia="Times New Roman" w:cstheme="minorHAnsi"/>
        </w:rPr>
        <w:t>6.</w:t>
      </w:r>
      <w:r w:rsidR="00152A9F">
        <w:rPr>
          <w:rFonts w:eastAsia="Times New Roman" w:cstheme="minorHAnsi"/>
        </w:rPr>
        <w:t xml:space="preserve"> </w:t>
      </w:r>
      <w:r w:rsidRPr="000309A4">
        <w:rPr>
          <w:rFonts w:eastAsia="Times New Roman" w:cstheme="minorHAnsi"/>
        </w:rPr>
        <w:t>G</w:t>
      </w:r>
      <w:r w:rsidRPr="000309A4">
        <w:rPr>
          <w:rFonts w:eastAsia="Times New Roman" w:cstheme="minorHAnsi"/>
          <w:spacing w:val="-1"/>
        </w:rPr>
        <w:t>r</w:t>
      </w:r>
      <w:r w:rsidRPr="000309A4">
        <w:rPr>
          <w:rFonts w:eastAsia="Times New Roman" w:cstheme="minorHAnsi"/>
        </w:rPr>
        <w:t>ound on whi</w:t>
      </w:r>
      <w:r w:rsidRPr="000309A4">
        <w:rPr>
          <w:rFonts w:eastAsia="Times New Roman" w:cstheme="minorHAnsi"/>
          <w:spacing w:val="-1"/>
        </w:rPr>
        <w:t>c</w:t>
      </w:r>
      <w:r w:rsidRPr="000309A4">
        <w:rPr>
          <w:rFonts w:eastAsia="Times New Roman" w:cstheme="minorHAnsi"/>
        </w:rPr>
        <w:t>h b</w:t>
      </w:r>
      <w:r w:rsidRPr="000309A4">
        <w:rPr>
          <w:rFonts w:eastAsia="Times New Roman" w:cstheme="minorHAnsi"/>
          <w:spacing w:val="-1"/>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of b</w:t>
      </w:r>
      <w:r w:rsidRPr="000309A4">
        <w:rPr>
          <w:rFonts w:eastAsia="Times New Roman" w:cstheme="minorHAnsi"/>
          <w:spacing w:val="-1"/>
        </w:rPr>
        <w:t>u</w:t>
      </w:r>
      <w:r w:rsidRPr="000309A4">
        <w:rPr>
          <w:rFonts w:eastAsia="Times New Roman" w:cstheme="minorHAnsi"/>
        </w:rPr>
        <w:t xml:space="preserve">siness </w:t>
      </w:r>
      <w:r w:rsidRPr="000309A4">
        <w:rPr>
          <w:rFonts w:eastAsia="Times New Roman" w:cstheme="minorHAnsi"/>
          <w:spacing w:val="2"/>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 xml:space="preserve">s </w:t>
      </w:r>
      <w:r w:rsidRPr="000309A4">
        <w:rPr>
          <w:rFonts w:eastAsia="Times New Roman" w:cstheme="minorHAnsi"/>
          <w:spacing w:val="-1"/>
        </w:rPr>
        <w:t>c</w:t>
      </w:r>
      <w:r w:rsidRPr="000309A4">
        <w:rPr>
          <w:rFonts w:eastAsia="Times New Roman" w:cstheme="minorHAnsi"/>
          <w:spacing w:val="1"/>
        </w:rPr>
        <w:t>a</w:t>
      </w:r>
      <w:r w:rsidRPr="000309A4">
        <w:rPr>
          <w:rFonts w:eastAsia="Times New Roman" w:cstheme="minorHAnsi"/>
        </w:rPr>
        <w:t>n be</w:t>
      </w:r>
      <w:r w:rsidRPr="000309A4">
        <w:rPr>
          <w:rFonts w:eastAsia="Times New Roman" w:cstheme="minorHAnsi"/>
          <w:spacing w:val="-1"/>
        </w:rPr>
        <w:t xml:space="preserve"> </w:t>
      </w:r>
      <w:r w:rsidRPr="000309A4">
        <w:rPr>
          <w:rFonts w:eastAsia="Times New Roman" w:cstheme="minorHAnsi"/>
        </w:rPr>
        <w:t>in</w:t>
      </w:r>
      <w:r w:rsidRPr="000309A4">
        <w:rPr>
          <w:rFonts w:eastAsia="Times New Roman" w:cstheme="minorHAnsi"/>
          <w:spacing w:val="1"/>
        </w:rPr>
        <w:t>i</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spacing w:val="-1"/>
        </w:rPr>
        <w:t>a</w:t>
      </w:r>
      <w:r w:rsidRPr="000309A4">
        <w:rPr>
          <w:rFonts w:eastAsia="Times New Roman" w:cstheme="minorHAnsi"/>
        </w:rPr>
        <w:t>ted</w:t>
      </w:r>
    </w:p>
    <w:p w14:paraId="38E3C0C6" w14:textId="290D39B2" w:rsidR="00002CC4" w:rsidRPr="000309A4" w:rsidRDefault="00002CC4" w:rsidP="00002CC4">
      <w:pPr>
        <w:ind w:left="100" w:right="5772" w:hanging="100"/>
        <w:jc w:val="both"/>
        <w:rPr>
          <w:rFonts w:cstheme="minorHAnsi"/>
        </w:rPr>
      </w:pPr>
      <w:r w:rsidRPr="000309A4">
        <w:rPr>
          <w:rFonts w:eastAsia="Times New Roman" w:cstheme="minorHAnsi"/>
        </w:rPr>
        <w:t>7.</w:t>
      </w:r>
      <w:r w:rsidR="00152A9F">
        <w:rPr>
          <w:rFonts w:eastAsia="Times New Roman" w:cstheme="minorHAnsi"/>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of b</w:t>
      </w:r>
      <w:r w:rsidRPr="000309A4">
        <w:rPr>
          <w:rFonts w:eastAsia="Times New Roman" w:cstheme="minorHAnsi"/>
          <w:spacing w:val="-1"/>
        </w:rPr>
        <w:t>u</w:t>
      </w:r>
      <w:r w:rsidRPr="000309A4">
        <w:rPr>
          <w:rFonts w:eastAsia="Times New Roman" w:cstheme="minorHAnsi"/>
        </w:rPr>
        <w:t xml:space="preserve">siness </w:t>
      </w:r>
      <w:r w:rsidRPr="000309A4">
        <w:rPr>
          <w:rFonts w:eastAsia="Times New Roman" w:cstheme="minorHAnsi"/>
          <w:spacing w:val="2"/>
        </w:rPr>
        <w:t>d</w:t>
      </w:r>
      <w:r w:rsidRPr="000309A4">
        <w:rPr>
          <w:rFonts w:eastAsia="Times New Roman" w:cstheme="minorHAnsi"/>
          <w:spacing w:val="-1"/>
        </w:rPr>
        <w:t>ea</w:t>
      </w:r>
      <w:r w:rsidRPr="000309A4">
        <w:rPr>
          <w:rFonts w:eastAsia="Times New Roman" w:cstheme="minorHAnsi"/>
          <w:spacing w:val="3"/>
        </w:rPr>
        <w:t>l</w:t>
      </w:r>
      <w:r w:rsidRPr="000309A4">
        <w:rPr>
          <w:rFonts w:eastAsia="Times New Roman" w:cstheme="minorHAnsi"/>
        </w:rPr>
        <w:t>in</w:t>
      </w:r>
      <w:r w:rsidRPr="000309A4">
        <w:rPr>
          <w:rFonts w:eastAsia="Times New Roman" w:cstheme="minorHAnsi"/>
          <w:spacing w:val="-2"/>
        </w:rPr>
        <w:t>g</w:t>
      </w:r>
      <w:r w:rsidRPr="000309A4">
        <w:rPr>
          <w:rFonts w:eastAsia="Times New Roman" w:cstheme="minorHAnsi"/>
        </w:rPr>
        <w:t>s</w:t>
      </w:r>
    </w:p>
    <w:p w14:paraId="14673F07" w14:textId="593E9368" w:rsidR="00002CC4" w:rsidRPr="000309A4" w:rsidRDefault="00002CC4" w:rsidP="00002CC4">
      <w:pPr>
        <w:ind w:left="100" w:right="2555" w:hanging="100"/>
        <w:jc w:val="both"/>
        <w:rPr>
          <w:rFonts w:cstheme="minorHAnsi"/>
        </w:rPr>
      </w:pPr>
      <w:r w:rsidRPr="000309A4">
        <w:rPr>
          <w:rFonts w:eastAsia="Times New Roman" w:cstheme="minorHAnsi"/>
        </w:rPr>
        <w:t>8.</w:t>
      </w:r>
      <w:r w:rsidR="00152A9F">
        <w:rPr>
          <w:rFonts w:eastAsia="Times New Roman" w:cstheme="minorHAnsi"/>
        </w:rPr>
        <w:t xml:space="preserve"> </w:t>
      </w:r>
      <w:r w:rsidRPr="000309A4">
        <w:rPr>
          <w:rFonts w:eastAsia="Times New Roman" w:cstheme="minorHAnsi"/>
        </w:rPr>
        <w:t>R</w:t>
      </w:r>
      <w:r w:rsidRPr="000309A4">
        <w:rPr>
          <w:rFonts w:eastAsia="Times New Roman" w:cstheme="minorHAnsi"/>
          <w:spacing w:val="-1"/>
        </w:rPr>
        <w:t>e</w:t>
      </w:r>
      <w:r w:rsidRPr="000309A4">
        <w:rPr>
          <w:rFonts w:eastAsia="Times New Roman" w:cstheme="minorHAnsi"/>
        </w:rPr>
        <w:t xml:space="preserve">moval </w:t>
      </w:r>
      <w:r w:rsidRPr="000309A4">
        <w:rPr>
          <w:rFonts w:eastAsia="Times New Roman" w:cstheme="minorHAnsi"/>
          <w:spacing w:val="-1"/>
        </w:rPr>
        <w:t>f</w:t>
      </w:r>
      <w:r w:rsidRPr="000309A4">
        <w:rPr>
          <w:rFonts w:eastAsia="Times New Roman" w:cstheme="minorHAnsi"/>
        </w:rPr>
        <w:t xml:space="preserve">rom list of </w:t>
      </w:r>
      <w:r w:rsidRPr="000309A4">
        <w:rPr>
          <w:rFonts w:eastAsia="Times New Roman" w:cstheme="minorHAnsi"/>
          <w:spacing w:val="-1"/>
        </w:rPr>
        <w:t>a</w:t>
      </w:r>
      <w:r w:rsidRPr="000309A4">
        <w:rPr>
          <w:rFonts w:eastAsia="Times New Roman" w:cstheme="minorHAnsi"/>
        </w:rPr>
        <w:t>ppro</w:t>
      </w:r>
      <w:r w:rsidRPr="000309A4">
        <w:rPr>
          <w:rFonts w:eastAsia="Times New Roman" w:cstheme="minorHAnsi"/>
          <w:spacing w:val="-1"/>
        </w:rPr>
        <w:t>ve</w:t>
      </w:r>
      <w:r w:rsidRPr="000309A4">
        <w:rPr>
          <w:rFonts w:eastAsia="Times New Roman" w:cstheme="minorHAnsi"/>
        </w:rPr>
        <w:t xml:space="preserve">d </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rPr>
        <w:t>ies</w:t>
      </w:r>
      <w:r w:rsidRPr="000309A4">
        <w:rPr>
          <w:rFonts w:eastAsia="Times New Roman" w:cstheme="minorHAnsi"/>
          <w:spacing w:val="1"/>
        </w:rPr>
        <w:t xml:space="preserve"> </w:t>
      </w:r>
      <w:r w:rsidRPr="000309A4">
        <w:rPr>
          <w:rFonts w:eastAsia="Times New Roman" w:cstheme="minorHAnsi"/>
        </w:rPr>
        <w:t>–supplie</w:t>
      </w:r>
      <w:r w:rsidRPr="000309A4">
        <w:rPr>
          <w:rFonts w:eastAsia="Times New Roman" w:cstheme="minorHAnsi"/>
          <w:spacing w:val="1"/>
        </w:rPr>
        <w:t>r</w:t>
      </w:r>
      <w:r w:rsidRPr="000309A4">
        <w:rPr>
          <w:rFonts w:eastAsia="Times New Roman" w:cstheme="minorHAnsi"/>
        </w:rPr>
        <w:t>s/contr</w:t>
      </w:r>
      <w:r w:rsidRPr="000309A4">
        <w:rPr>
          <w:rFonts w:eastAsia="Times New Roman" w:cstheme="minorHAnsi"/>
          <w:spacing w:val="-1"/>
        </w:rPr>
        <w:t>ac</w:t>
      </w:r>
      <w:r w:rsidRPr="000309A4">
        <w:rPr>
          <w:rFonts w:eastAsia="Times New Roman" w:cstheme="minorHAnsi"/>
        </w:rPr>
        <w:t>tors</w:t>
      </w:r>
    </w:p>
    <w:p w14:paraId="57E9B3E0" w14:textId="233BAE27" w:rsidR="00002CC4" w:rsidRPr="000309A4" w:rsidRDefault="00002CC4" w:rsidP="00002CC4">
      <w:pPr>
        <w:ind w:left="100" w:right="6772" w:hanging="100"/>
        <w:jc w:val="both"/>
        <w:rPr>
          <w:rFonts w:cstheme="minorHAnsi"/>
        </w:rPr>
      </w:pPr>
      <w:r w:rsidRPr="000309A4">
        <w:rPr>
          <w:rFonts w:eastAsia="Times New Roman" w:cstheme="minorHAnsi"/>
        </w:rPr>
        <w:t>9.</w:t>
      </w:r>
      <w:r w:rsidR="00152A9F">
        <w:rPr>
          <w:rFonts w:eastAsia="Times New Roman" w:cstheme="minorHAnsi"/>
        </w:rPr>
        <w:t xml:space="preserve"> </w:t>
      </w:r>
      <w:r w:rsidRPr="000309A4">
        <w:rPr>
          <w:rFonts w:eastAsia="Times New Roman" w:cstheme="minorHAnsi"/>
          <w:spacing w:val="53"/>
        </w:rPr>
        <w:t xml:space="preserve"> </w:t>
      </w:r>
      <w:r w:rsidRPr="000309A4">
        <w:rPr>
          <w:rFonts w:eastAsia="Times New Roman" w:cstheme="minorHAnsi"/>
          <w:spacing w:val="1"/>
        </w:rPr>
        <w:t>S</w:t>
      </w:r>
      <w:r w:rsidRPr="000309A4">
        <w:rPr>
          <w:rFonts w:eastAsia="Times New Roman" w:cstheme="minorHAnsi"/>
        </w:rPr>
        <w:t>how</w:t>
      </w:r>
      <w:r w:rsidRPr="000309A4">
        <w:rPr>
          <w:rFonts w:eastAsia="Times New Roman" w:cstheme="minorHAnsi"/>
          <w:spacing w:val="-1"/>
        </w:rPr>
        <w:t>-ca</w:t>
      </w:r>
      <w:r w:rsidRPr="000309A4">
        <w:rPr>
          <w:rFonts w:eastAsia="Times New Roman" w:cstheme="minorHAnsi"/>
        </w:rPr>
        <w:t>use</w:t>
      </w:r>
      <w:r w:rsidRPr="000309A4">
        <w:rPr>
          <w:rFonts w:eastAsia="Times New Roman" w:cstheme="minorHAnsi"/>
          <w:spacing w:val="-1"/>
        </w:rPr>
        <w:t xml:space="preserve"> </w:t>
      </w:r>
      <w:r w:rsidRPr="000309A4">
        <w:rPr>
          <w:rFonts w:eastAsia="Times New Roman" w:cstheme="minorHAnsi"/>
        </w:rPr>
        <w:t>not</w:t>
      </w:r>
      <w:r w:rsidRPr="000309A4">
        <w:rPr>
          <w:rFonts w:eastAsia="Times New Roman" w:cstheme="minorHAnsi"/>
          <w:spacing w:val="1"/>
        </w:rPr>
        <w:t>ic</w:t>
      </w:r>
      <w:r w:rsidRPr="000309A4">
        <w:rPr>
          <w:rFonts w:eastAsia="Times New Roman" w:cstheme="minorHAnsi"/>
        </w:rPr>
        <w:t>e</w:t>
      </w:r>
    </w:p>
    <w:p w14:paraId="3BA68B64" w14:textId="77777777" w:rsidR="00002CC4" w:rsidRPr="000309A4" w:rsidRDefault="00002CC4" w:rsidP="00002CC4">
      <w:pPr>
        <w:ind w:left="100" w:right="4805" w:hanging="100"/>
        <w:jc w:val="both"/>
        <w:rPr>
          <w:rFonts w:cstheme="minorHAnsi"/>
        </w:rPr>
      </w:pPr>
      <w:r w:rsidRPr="000309A4">
        <w:rPr>
          <w:rFonts w:eastAsia="Times New Roman" w:cstheme="minorHAnsi"/>
        </w:rPr>
        <w:t>10. App</w:t>
      </w:r>
      <w:r w:rsidRPr="000309A4">
        <w:rPr>
          <w:rFonts w:eastAsia="Times New Roman" w:cstheme="minorHAnsi"/>
          <w:spacing w:val="-1"/>
        </w:rPr>
        <w:t>ea</w:t>
      </w:r>
      <w:r w:rsidRPr="000309A4">
        <w:rPr>
          <w:rFonts w:eastAsia="Times New Roman" w:cstheme="minorHAnsi"/>
        </w:rPr>
        <w:t xml:space="preserve">l </w:t>
      </w:r>
      <w:r w:rsidRPr="000309A4">
        <w:rPr>
          <w:rFonts w:eastAsia="Times New Roman" w:cstheme="minorHAnsi"/>
          <w:spacing w:val="2"/>
        </w:rPr>
        <w:t>a</w:t>
      </w:r>
      <w:r w:rsidRPr="000309A4">
        <w:rPr>
          <w:rFonts w:eastAsia="Times New Roman" w:cstheme="minorHAnsi"/>
        </w:rPr>
        <w:t>g</w:t>
      </w:r>
      <w:r w:rsidRPr="000309A4">
        <w:rPr>
          <w:rFonts w:eastAsia="Times New Roman" w:cstheme="minorHAnsi"/>
          <w:spacing w:val="-1"/>
        </w:rPr>
        <w:t>a</w:t>
      </w:r>
      <w:r w:rsidRPr="000309A4">
        <w:rPr>
          <w:rFonts w:eastAsia="Times New Roman" w:cstheme="minorHAnsi"/>
        </w:rPr>
        <w:t>inst</w:t>
      </w:r>
      <w:r w:rsidRPr="000309A4">
        <w:rPr>
          <w:rFonts w:eastAsia="Times New Roman" w:cstheme="minorHAnsi"/>
          <w:spacing w:val="1"/>
        </w:rPr>
        <w:t xml:space="preserve"> </w:t>
      </w:r>
      <w:r w:rsidRPr="000309A4">
        <w:rPr>
          <w:rFonts w:eastAsia="Times New Roman" w:cstheme="minorHAnsi"/>
        </w:rPr>
        <w:t xml:space="preserve">the </w:t>
      </w:r>
      <w:r w:rsidRPr="000309A4">
        <w:rPr>
          <w:rFonts w:eastAsia="Times New Roman" w:cstheme="minorHAnsi"/>
          <w:spacing w:val="-1"/>
        </w:rPr>
        <w:t>c</w:t>
      </w:r>
      <w:r w:rsidRPr="000309A4">
        <w:rPr>
          <w:rFonts w:eastAsia="Times New Roman" w:cstheme="minorHAnsi"/>
        </w:rPr>
        <w:t>ompet</w:t>
      </w:r>
      <w:r w:rsidRPr="000309A4">
        <w:rPr>
          <w:rFonts w:eastAsia="Times New Roman" w:cstheme="minorHAnsi"/>
          <w:spacing w:val="-1"/>
        </w:rPr>
        <w:t>e</w:t>
      </w:r>
      <w:r w:rsidRPr="000309A4">
        <w:rPr>
          <w:rFonts w:eastAsia="Times New Roman" w:cstheme="minorHAnsi"/>
        </w:rPr>
        <w:t>nt 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rPr>
        <w:t>y</w:t>
      </w:r>
    </w:p>
    <w:p w14:paraId="7F3E4E32" w14:textId="77777777" w:rsidR="00002CC4" w:rsidRPr="000309A4" w:rsidRDefault="00002CC4" w:rsidP="00002CC4">
      <w:pPr>
        <w:ind w:left="100" w:right="3731" w:hanging="100"/>
        <w:jc w:val="both"/>
        <w:rPr>
          <w:rFonts w:cstheme="minorHAnsi"/>
        </w:rPr>
      </w:pPr>
      <w:r w:rsidRPr="000309A4">
        <w:rPr>
          <w:rFonts w:eastAsia="Times New Roman" w:cstheme="minorHAnsi"/>
        </w:rPr>
        <w:t>11. R</w:t>
      </w:r>
      <w:r w:rsidRPr="000309A4">
        <w:rPr>
          <w:rFonts w:eastAsia="Times New Roman" w:cstheme="minorHAnsi"/>
          <w:spacing w:val="-1"/>
        </w:rPr>
        <w:t>e</w:t>
      </w:r>
      <w:r w:rsidRPr="000309A4">
        <w:rPr>
          <w:rFonts w:eastAsia="Times New Roman" w:cstheme="minorHAnsi"/>
        </w:rPr>
        <w:t>view</w:t>
      </w:r>
      <w:r w:rsidRPr="000309A4">
        <w:rPr>
          <w:rFonts w:eastAsia="Times New Roman" w:cstheme="minorHAnsi"/>
          <w:spacing w:val="-1"/>
        </w:rPr>
        <w:t xml:space="preserve"> </w:t>
      </w:r>
      <w:r w:rsidRPr="000309A4">
        <w:rPr>
          <w:rFonts w:eastAsia="Times New Roman" w:cstheme="minorHAnsi"/>
        </w:rPr>
        <w:t>of the</w:t>
      </w:r>
      <w:r w:rsidRPr="000309A4">
        <w:rPr>
          <w:rFonts w:eastAsia="Times New Roman" w:cstheme="minorHAnsi"/>
          <w:spacing w:val="-1"/>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spacing w:val="-1"/>
        </w:rPr>
        <w:t>c</w:t>
      </w:r>
      <w:r w:rsidRPr="000309A4">
        <w:rPr>
          <w:rFonts w:eastAsia="Times New Roman" w:cstheme="minorHAnsi"/>
        </w:rPr>
        <w:t>is</w:t>
      </w:r>
      <w:r w:rsidRPr="000309A4">
        <w:rPr>
          <w:rFonts w:eastAsia="Times New Roman" w:cstheme="minorHAnsi"/>
          <w:spacing w:val="1"/>
        </w:rPr>
        <w:t>i</w:t>
      </w:r>
      <w:r w:rsidRPr="000309A4">
        <w:rPr>
          <w:rFonts w:eastAsia="Times New Roman" w:cstheme="minorHAnsi"/>
        </w:rPr>
        <w:t>on by</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rPr>
        <w:t>ompet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uthori</w:t>
      </w:r>
      <w:r w:rsidRPr="000309A4">
        <w:rPr>
          <w:rFonts w:eastAsia="Times New Roman" w:cstheme="minorHAnsi"/>
          <w:spacing w:val="3"/>
        </w:rPr>
        <w:t>t</w:t>
      </w:r>
      <w:r w:rsidRPr="000309A4">
        <w:rPr>
          <w:rFonts w:eastAsia="Times New Roman" w:cstheme="minorHAnsi"/>
        </w:rPr>
        <w:t>y</w:t>
      </w:r>
    </w:p>
    <w:p w14:paraId="144AD053" w14:textId="77777777" w:rsidR="00002CC4" w:rsidRPr="000309A4" w:rsidRDefault="00002CC4" w:rsidP="00002CC4">
      <w:pPr>
        <w:ind w:left="100" w:right="765" w:hanging="100"/>
        <w:jc w:val="both"/>
        <w:rPr>
          <w:rFonts w:cstheme="minorHAnsi"/>
        </w:rPr>
      </w:pPr>
      <w:r w:rsidRPr="000309A4">
        <w:rPr>
          <w:rFonts w:eastAsia="Times New Roman" w:cstheme="minorHAnsi"/>
        </w:rPr>
        <w:t>12. Cir</w:t>
      </w:r>
      <w:r w:rsidRPr="000309A4">
        <w:rPr>
          <w:rFonts w:eastAsia="Times New Roman" w:cstheme="minorHAnsi"/>
          <w:spacing w:val="-1"/>
        </w:rPr>
        <w:t>c</w:t>
      </w:r>
      <w:r w:rsidRPr="000309A4">
        <w:rPr>
          <w:rFonts w:eastAsia="Times New Roman" w:cstheme="minorHAnsi"/>
        </w:rPr>
        <w:t>ulation of n</w:t>
      </w:r>
      <w:r w:rsidRPr="000309A4">
        <w:rPr>
          <w:rFonts w:eastAsia="Times New Roman" w:cstheme="minorHAnsi"/>
          <w:spacing w:val="-1"/>
        </w:rPr>
        <w:t>a</w:t>
      </w:r>
      <w:r w:rsidRPr="000309A4">
        <w:rPr>
          <w:rFonts w:eastAsia="Times New Roman" w:cstheme="minorHAnsi"/>
        </w:rPr>
        <w:t>mes of</w:t>
      </w:r>
      <w:r w:rsidRPr="000309A4">
        <w:rPr>
          <w:rFonts w:eastAsia="Times New Roman" w:cstheme="minorHAnsi"/>
          <w:spacing w:val="-1"/>
        </w:rPr>
        <w:t xml:space="preserve"> </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rPr>
        <w:t xml:space="preserve">ies </w:t>
      </w:r>
      <w:r w:rsidRPr="000309A4">
        <w:rPr>
          <w:rFonts w:eastAsia="Times New Roman" w:cstheme="minorHAnsi"/>
          <w:spacing w:val="-1"/>
        </w:rPr>
        <w:t>w</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h whom busin</w:t>
      </w:r>
      <w:r w:rsidRPr="000309A4">
        <w:rPr>
          <w:rFonts w:eastAsia="Times New Roman" w:cstheme="minorHAnsi"/>
          <w:spacing w:val="-1"/>
        </w:rPr>
        <w:t>e</w:t>
      </w:r>
      <w:r w:rsidRPr="000309A4">
        <w:rPr>
          <w:rFonts w:eastAsia="Times New Roman" w:cstheme="minorHAnsi"/>
        </w:rPr>
        <w:t>ss de</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s h</w:t>
      </w:r>
      <w:r w:rsidRPr="000309A4">
        <w:rPr>
          <w:rFonts w:eastAsia="Times New Roman" w:cstheme="minorHAnsi"/>
          <w:spacing w:val="-1"/>
        </w:rPr>
        <w:t>a</w:t>
      </w:r>
      <w:r w:rsidRPr="000309A4">
        <w:rPr>
          <w:rFonts w:eastAsia="Times New Roman" w:cstheme="minorHAnsi"/>
        </w:rPr>
        <w:t>ve</w:t>
      </w:r>
      <w:r w:rsidRPr="000309A4">
        <w:rPr>
          <w:rFonts w:eastAsia="Times New Roman" w:cstheme="minorHAnsi"/>
          <w:spacing w:val="-1"/>
        </w:rPr>
        <w:t xml:space="preserve"> </w:t>
      </w:r>
      <w:r w:rsidRPr="000309A4">
        <w:rPr>
          <w:rFonts w:eastAsia="Times New Roman" w:cstheme="minorHAnsi"/>
          <w:spacing w:val="2"/>
        </w:rPr>
        <w:t>b</w:t>
      </w:r>
      <w:r w:rsidRPr="000309A4">
        <w:rPr>
          <w:rFonts w:eastAsia="Times New Roman" w:cstheme="minorHAnsi"/>
          <w:spacing w:val="-1"/>
        </w:rPr>
        <w:t>ee</w:t>
      </w:r>
      <w:r w:rsidRPr="000309A4">
        <w:rPr>
          <w:rFonts w:eastAsia="Times New Roman" w:cstheme="minorHAnsi"/>
        </w:rPr>
        <w:t xml:space="preserve">n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nn</w:t>
      </w:r>
      <w:r w:rsidRPr="000309A4">
        <w:rPr>
          <w:rFonts w:eastAsia="Times New Roman" w:cstheme="minorHAnsi"/>
          <w:spacing w:val="-1"/>
        </w:rPr>
        <w:t>e</w:t>
      </w:r>
      <w:r w:rsidRPr="000309A4">
        <w:rPr>
          <w:rFonts w:eastAsia="Times New Roman" w:cstheme="minorHAnsi"/>
        </w:rPr>
        <w:t>d</w:t>
      </w:r>
    </w:p>
    <w:p w14:paraId="1526B2E2" w14:textId="77777777" w:rsidR="00002CC4" w:rsidRPr="000309A4" w:rsidRDefault="00002CC4" w:rsidP="00002CC4">
      <w:pPr>
        <w:ind w:left="100" w:right="7563" w:hanging="242"/>
        <w:jc w:val="both"/>
        <w:rPr>
          <w:rFonts w:cstheme="minorHAnsi"/>
        </w:rPr>
      </w:pPr>
      <w:r w:rsidRPr="000309A4">
        <w:rPr>
          <w:rFonts w:eastAsia="Times New Roman" w:cstheme="minorHAnsi"/>
          <w:b/>
        </w:rPr>
        <w:t>1. I</w:t>
      </w:r>
      <w:r w:rsidRPr="000309A4">
        <w:rPr>
          <w:rFonts w:eastAsia="Times New Roman" w:cstheme="minorHAnsi"/>
          <w:b/>
          <w:spacing w:val="1"/>
        </w:rPr>
        <w:t>n</w:t>
      </w:r>
      <w:r w:rsidRPr="000309A4">
        <w:rPr>
          <w:rFonts w:eastAsia="Times New Roman" w:cstheme="minorHAnsi"/>
          <w:b/>
        </w:rPr>
        <w:t>t</w:t>
      </w:r>
      <w:r w:rsidRPr="000309A4">
        <w:rPr>
          <w:rFonts w:eastAsia="Times New Roman" w:cstheme="minorHAnsi"/>
          <w:b/>
          <w:spacing w:val="-2"/>
        </w:rPr>
        <w:t>r</w:t>
      </w:r>
      <w:r w:rsidRPr="000309A4">
        <w:rPr>
          <w:rFonts w:eastAsia="Times New Roman" w:cstheme="minorHAnsi"/>
          <w:b/>
        </w:rPr>
        <w:t>o</w:t>
      </w:r>
      <w:r w:rsidRPr="000309A4">
        <w:rPr>
          <w:rFonts w:eastAsia="Times New Roman" w:cstheme="minorHAnsi"/>
          <w:b/>
          <w:spacing w:val="1"/>
        </w:rPr>
        <w:t>du</w:t>
      </w:r>
      <w:r w:rsidRPr="000309A4">
        <w:rPr>
          <w:rFonts w:eastAsia="Times New Roman" w:cstheme="minorHAnsi"/>
          <w:b/>
          <w:spacing w:val="-1"/>
        </w:rPr>
        <w:t>c</w:t>
      </w:r>
      <w:r w:rsidRPr="000309A4">
        <w:rPr>
          <w:rFonts w:eastAsia="Times New Roman" w:cstheme="minorHAnsi"/>
          <w:b/>
        </w:rPr>
        <w:t>tion</w:t>
      </w:r>
    </w:p>
    <w:p w14:paraId="08A93A75" w14:textId="77777777" w:rsidR="00002CC4" w:rsidRPr="000309A4" w:rsidRDefault="00002CC4" w:rsidP="00002CC4">
      <w:pPr>
        <w:spacing w:line="260" w:lineRule="exact"/>
        <w:ind w:left="100" w:right="88"/>
        <w:jc w:val="both"/>
        <w:rPr>
          <w:rFonts w:cstheme="minorHAnsi"/>
        </w:rPr>
      </w:pPr>
      <w:r w:rsidRPr="000309A4">
        <w:rPr>
          <w:rFonts w:eastAsia="Times New Roman" w:cstheme="minorHAnsi"/>
        </w:rPr>
        <w:t>1.1</w:t>
      </w:r>
      <w:r w:rsidRPr="000309A4">
        <w:rPr>
          <w:rFonts w:eastAsia="Times New Roman" w:cstheme="minorHAnsi"/>
          <w:spacing w:val="2"/>
        </w:rPr>
        <w:t xml:space="preserve"> </w:t>
      </w:r>
      <w:r w:rsidRPr="000309A4">
        <w:rPr>
          <w:rFonts w:eastAsia="Times New Roman" w:cstheme="minorHAnsi"/>
        </w:rPr>
        <w:t>C</w:t>
      </w:r>
      <w:r w:rsidRPr="000309A4">
        <w:rPr>
          <w:rFonts w:eastAsia="Times New Roman" w:cstheme="minorHAnsi"/>
          <w:spacing w:val="-1"/>
        </w:rPr>
        <w:t>e</w:t>
      </w:r>
      <w:r w:rsidRPr="000309A4">
        <w:rPr>
          <w:rFonts w:eastAsia="Times New Roman" w:cstheme="minorHAnsi"/>
        </w:rPr>
        <w:t>ntr</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3"/>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nk</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4"/>
        </w:rPr>
        <w:t xml:space="preserve"> </w:t>
      </w:r>
      <w:r w:rsidRPr="000309A4">
        <w:rPr>
          <w:rFonts w:eastAsia="Times New Roman" w:cstheme="minorHAnsi"/>
          <w:spacing w:val="-3"/>
        </w:rPr>
        <w:t>I</w:t>
      </w:r>
      <w:r w:rsidRPr="000309A4">
        <w:rPr>
          <w:rFonts w:eastAsia="Times New Roman" w:cstheme="minorHAnsi"/>
        </w:rPr>
        <w:t>nd</w:t>
      </w:r>
      <w:r w:rsidRPr="000309A4">
        <w:rPr>
          <w:rFonts w:eastAsia="Times New Roman" w:cstheme="minorHAnsi"/>
          <w:spacing w:val="3"/>
        </w:rPr>
        <w:t>i</w:t>
      </w:r>
      <w:r w:rsidRPr="000309A4">
        <w:rPr>
          <w:rFonts w:eastAsia="Times New Roman" w:cstheme="minorHAnsi"/>
          <w:spacing w:val="1"/>
        </w:rPr>
        <w:t>a</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rPr>
        <w:t>b</w:t>
      </w:r>
      <w:r w:rsidRPr="000309A4">
        <w:rPr>
          <w:rFonts w:eastAsia="Times New Roman" w:cstheme="minorHAnsi"/>
          <w:spacing w:val="-1"/>
        </w:rPr>
        <w:t>e</w:t>
      </w:r>
      <w:r w:rsidRPr="000309A4">
        <w:rPr>
          <w:rFonts w:eastAsia="Times New Roman" w:cstheme="minorHAnsi"/>
        </w:rPr>
        <w:t>ing a</w:t>
      </w:r>
      <w:r w:rsidRPr="000309A4">
        <w:rPr>
          <w:rFonts w:eastAsia="Times New Roman" w:cstheme="minorHAnsi"/>
          <w:spacing w:val="1"/>
        </w:rPr>
        <w:t xml:space="preserve"> P</w:t>
      </w:r>
      <w:r w:rsidRPr="000309A4">
        <w:rPr>
          <w:rFonts w:eastAsia="Times New Roman" w:cstheme="minorHAnsi"/>
        </w:rPr>
        <w:t>ubl</w:t>
      </w:r>
      <w:r w:rsidRPr="000309A4">
        <w:rPr>
          <w:rFonts w:eastAsia="Times New Roman" w:cstheme="minorHAnsi"/>
          <w:spacing w:val="1"/>
        </w:rPr>
        <w:t>i</w:t>
      </w:r>
      <w:r w:rsidRPr="000309A4">
        <w:rPr>
          <w:rFonts w:eastAsia="Times New Roman" w:cstheme="minorHAnsi"/>
        </w:rPr>
        <w:t>c</w:t>
      </w:r>
      <w:r w:rsidRPr="000309A4">
        <w:rPr>
          <w:rFonts w:eastAsia="Times New Roman" w:cstheme="minorHAnsi"/>
          <w:spacing w:val="1"/>
        </w:rPr>
        <w:t xml:space="preserve"> S</w:t>
      </w:r>
      <w:r w:rsidRPr="000309A4">
        <w:rPr>
          <w:rFonts w:eastAsia="Times New Roman" w:cstheme="minorHAnsi"/>
          <w:spacing w:val="-1"/>
        </w:rPr>
        <w:t>ec</w:t>
      </w:r>
      <w:r w:rsidRPr="000309A4">
        <w:rPr>
          <w:rFonts w:eastAsia="Times New Roman" w:cstheme="minorHAnsi"/>
        </w:rPr>
        <w:t>tor</w:t>
      </w:r>
      <w:r w:rsidRPr="000309A4">
        <w:rPr>
          <w:rFonts w:eastAsia="Times New Roman" w:cstheme="minorHAnsi"/>
          <w:spacing w:val="2"/>
        </w:rPr>
        <w:t xml:space="preserve"> E</w:t>
      </w:r>
      <w:r w:rsidRPr="000309A4">
        <w:rPr>
          <w:rFonts w:eastAsia="Times New Roman" w:cstheme="minorHAnsi"/>
        </w:rPr>
        <w:t>nte</w:t>
      </w:r>
      <w:r w:rsidRPr="000309A4">
        <w:rPr>
          <w:rFonts w:eastAsia="Times New Roman" w:cstheme="minorHAnsi"/>
          <w:spacing w:val="-1"/>
        </w:rPr>
        <w:t>r</w:t>
      </w:r>
      <w:r w:rsidRPr="000309A4">
        <w:rPr>
          <w:rFonts w:eastAsia="Times New Roman" w:cstheme="minorHAnsi"/>
        </w:rPr>
        <w:t>prise</w:t>
      </w:r>
      <w:r w:rsidRPr="000309A4">
        <w:rPr>
          <w:rFonts w:eastAsia="Times New Roman" w:cstheme="minorHAnsi"/>
          <w:spacing w:val="1"/>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2"/>
        </w:rPr>
        <w:t xml:space="preserve"> </w:t>
      </w:r>
      <w:r w:rsidRPr="000309A4">
        <w:rPr>
          <w:rFonts w:eastAsia="Times New Roman" w:cstheme="minorHAnsi"/>
        </w:rPr>
        <w:t>‘Stat</w:t>
      </w:r>
      <w:r w:rsidRPr="000309A4">
        <w:rPr>
          <w:rFonts w:eastAsia="Times New Roman" w:cstheme="minorHAnsi"/>
          <w:spacing w:val="-1"/>
        </w:rPr>
        <w:t>e</w:t>
      </w:r>
      <w:r w:rsidRPr="000309A4">
        <w:rPr>
          <w:rFonts w:eastAsia="Times New Roman" w:cstheme="minorHAnsi"/>
        </w:rPr>
        <w:t>’,</w:t>
      </w:r>
      <w:r w:rsidRPr="000309A4">
        <w:rPr>
          <w:rFonts w:eastAsia="Times New Roman" w:cstheme="minorHAnsi"/>
          <w:spacing w:val="4"/>
        </w:rPr>
        <w:t xml:space="preserve"> </w:t>
      </w:r>
      <w:r w:rsidRPr="000309A4">
        <w:rPr>
          <w:rFonts w:eastAsia="Times New Roman" w:cstheme="minorHAnsi"/>
        </w:rPr>
        <w:t>with</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me</w:t>
      </w:r>
      <w:r w:rsidRPr="000309A4">
        <w:rPr>
          <w:rFonts w:eastAsia="Times New Roman" w:cstheme="minorHAnsi"/>
          <w:spacing w:val="-1"/>
        </w:rPr>
        <w:t>a</w:t>
      </w:r>
      <w:r w:rsidRPr="000309A4">
        <w:rPr>
          <w:rFonts w:eastAsia="Times New Roman" w:cstheme="minorHAnsi"/>
        </w:rPr>
        <w:t>ning of A</w:t>
      </w:r>
      <w:r w:rsidRPr="000309A4">
        <w:rPr>
          <w:rFonts w:eastAsia="Times New Roman" w:cstheme="minorHAnsi"/>
          <w:spacing w:val="-1"/>
        </w:rPr>
        <w:t>r</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spacing w:val="-1"/>
        </w:rPr>
        <w:t>c</w:t>
      </w:r>
      <w:r w:rsidRPr="000309A4">
        <w:rPr>
          <w:rFonts w:eastAsia="Times New Roman" w:cstheme="minorHAnsi"/>
        </w:rPr>
        <w:t>le</w:t>
      </w:r>
      <w:r w:rsidRPr="000309A4">
        <w:rPr>
          <w:rFonts w:eastAsia="Times New Roman" w:cstheme="minorHAnsi"/>
          <w:spacing w:val="-8"/>
        </w:rPr>
        <w:t xml:space="preserve"> </w:t>
      </w:r>
      <w:r w:rsidRPr="000309A4">
        <w:rPr>
          <w:rFonts w:eastAsia="Times New Roman" w:cstheme="minorHAnsi"/>
        </w:rPr>
        <w:t>12</w:t>
      </w:r>
      <w:r w:rsidRPr="000309A4">
        <w:rPr>
          <w:rFonts w:eastAsia="Times New Roman" w:cstheme="minorHAnsi"/>
          <w:spacing w:val="-7"/>
        </w:rPr>
        <w:t xml:space="preserve"> </w:t>
      </w:r>
      <w:r w:rsidRPr="000309A4">
        <w:rPr>
          <w:rFonts w:eastAsia="Times New Roman" w:cstheme="minorHAnsi"/>
        </w:rPr>
        <w:t>of</w:t>
      </w:r>
      <w:r w:rsidRPr="000309A4">
        <w:rPr>
          <w:rFonts w:eastAsia="Times New Roman" w:cstheme="minorHAnsi"/>
          <w:spacing w:val="-8"/>
        </w:rPr>
        <w:t xml:space="preserve"> </w:t>
      </w:r>
      <w:r w:rsidRPr="000309A4">
        <w:rPr>
          <w:rFonts w:eastAsia="Times New Roman" w:cstheme="minorHAnsi"/>
        </w:rPr>
        <w:t>Consti</w:t>
      </w:r>
      <w:r w:rsidRPr="000309A4">
        <w:rPr>
          <w:rFonts w:eastAsia="Times New Roman" w:cstheme="minorHAnsi"/>
          <w:spacing w:val="1"/>
        </w:rPr>
        <w:t>t</w:t>
      </w:r>
      <w:r w:rsidRPr="000309A4">
        <w:rPr>
          <w:rFonts w:eastAsia="Times New Roman" w:cstheme="minorHAnsi"/>
        </w:rPr>
        <w:t>ut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7"/>
        </w:rPr>
        <w:t xml:space="preserve"> </w:t>
      </w:r>
      <w:r w:rsidRPr="000309A4">
        <w:rPr>
          <w:rFonts w:eastAsia="Times New Roman" w:cstheme="minorHAnsi"/>
        </w:rPr>
        <w:t>of</w:t>
      </w:r>
      <w:r w:rsidRPr="000309A4">
        <w:rPr>
          <w:rFonts w:eastAsia="Times New Roman" w:cstheme="minorHAnsi"/>
          <w:spacing w:val="-6"/>
        </w:rPr>
        <w:t xml:space="preserve"> </w:t>
      </w:r>
      <w:r w:rsidRPr="000309A4">
        <w:rPr>
          <w:rFonts w:eastAsia="Times New Roman" w:cstheme="minorHAnsi"/>
          <w:spacing w:val="-3"/>
        </w:rPr>
        <w:t>I</w:t>
      </w:r>
      <w:r w:rsidRPr="000309A4">
        <w:rPr>
          <w:rFonts w:eastAsia="Times New Roman" w:cstheme="minorHAnsi"/>
        </w:rPr>
        <w:t>ndia,</w:t>
      </w:r>
      <w:r w:rsidRPr="000309A4">
        <w:rPr>
          <w:rFonts w:eastAsia="Times New Roman" w:cstheme="minorHAnsi"/>
          <w:spacing w:val="-8"/>
        </w:rPr>
        <w:t xml:space="preserve"> </w:t>
      </w:r>
      <w:r w:rsidRPr="000309A4">
        <w:rPr>
          <w:rFonts w:eastAsia="Times New Roman" w:cstheme="minorHAnsi"/>
          <w:spacing w:val="2"/>
        </w:rPr>
        <w:t>h</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7"/>
        </w:rPr>
        <w:t xml:space="preserve"> </w:t>
      </w:r>
      <w:r w:rsidRPr="000309A4">
        <w:rPr>
          <w:rFonts w:eastAsia="Times New Roman" w:cstheme="minorHAnsi"/>
        </w:rPr>
        <w:t>to</w:t>
      </w:r>
      <w:r w:rsidRPr="000309A4">
        <w:rPr>
          <w:rFonts w:eastAsia="Times New Roman" w:cstheme="minorHAnsi"/>
          <w:spacing w:val="-7"/>
        </w:rPr>
        <w:t xml:space="preserve"> </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2"/>
        </w:rPr>
        <w:t>s</w:t>
      </w:r>
      <w:r w:rsidRPr="000309A4">
        <w:rPr>
          <w:rFonts w:eastAsia="Times New Roman" w:cstheme="minorHAnsi"/>
        </w:rPr>
        <w:t>ure</w:t>
      </w:r>
      <w:r w:rsidRPr="000309A4">
        <w:rPr>
          <w:rFonts w:eastAsia="Times New Roman" w:cstheme="minorHAnsi"/>
          <w:spacing w:val="-7"/>
        </w:rPr>
        <w:t xml:space="preserve"> </w:t>
      </w:r>
      <w:r w:rsidRPr="000309A4">
        <w:rPr>
          <w:rFonts w:eastAsia="Times New Roman" w:cstheme="minorHAnsi"/>
        </w:rPr>
        <w:t>p</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rv</w:t>
      </w:r>
      <w:r w:rsidRPr="000309A4">
        <w:rPr>
          <w:rFonts w:eastAsia="Times New Roman" w:cstheme="minorHAnsi"/>
          <w:spacing w:val="-2"/>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7"/>
        </w:rPr>
        <w:t xml:space="preserve"> </w:t>
      </w:r>
      <w:r w:rsidRPr="000309A4">
        <w:rPr>
          <w:rFonts w:eastAsia="Times New Roman" w:cstheme="minorHAnsi"/>
        </w:rPr>
        <w:t>of</w:t>
      </w:r>
      <w:r w:rsidRPr="000309A4">
        <w:rPr>
          <w:rFonts w:eastAsia="Times New Roman" w:cstheme="minorHAnsi"/>
          <w:spacing w:val="-6"/>
        </w:rPr>
        <w:t xml:space="preserve"> </w:t>
      </w:r>
      <w:r w:rsidRPr="000309A4">
        <w:rPr>
          <w:rFonts w:eastAsia="Times New Roman" w:cstheme="minorHAnsi"/>
        </w:rPr>
        <w:t>r</w:t>
      </w:r>
      <w:r w:rsidRPr="000309A4">
        <w:rPr>
          <w:rFonts w:eastAsia="Times New Roman" w:cstheme="minorHAnsi"/>
          <w:spacing w:val="2"/>
        </w:rPr>
        <w:t>i</w:t>
      </w:r>
      <w:r w:rsidRPr="000309A4">
        <w:rPr>
          <w:rFonts w:eastAsia="Times New Roman" w:cstheme="minorHAnsi"/>
          <w:spacing w:val="-2"/>
        </w:rPr>
        <w:t>g</w:t>
      </w:r>
      <w:r w:rsidRPr="000309A4">
        <w:rPr>
          <w:rFonts w:eastAsia="Times New Roman" w:cstheme="minorHAnsi"/>
        </w:rPr>
        <w:t>hts</w:t>
      </w:r>
      <w:r w:rsidRPr="000309A4">
        <w:rPr>
          <w:rFonts w:eastAsia="Times New Roman" w:cstheme="minorHAnsi"/>
          <w:spacing w:val="-6"/>
        </w:rPr>
        <w:t xml:space="preserve"> </w:t>
      </w:r>
      <w:r w:rsidRPr="000309A4">
        <w:rPr>
          <w:rFonts w:eastAsia="Times New Roman" w:cstheme="minorHAnsi"/>
          <w:spacing w:val="-1"/>
        </w:rPr>
        <w:t>e</w:t>
      </w:r>
      <w:r w:rsidRPr="000309A4">
        <w:rPr>
          <w:rFonts w:eastAsia="Times New Roman" w:cstheme="minorHAnsi"/>
        </w:rPr>
        <w:t>nsh</w:t>
      </w:r>
      <w:r w:rsidRPr="000309A4">
        <w:rPr>
          <w:rFonts w:eastAsia="Times New Roman" w:cstheme="minorHAnsi"/>
          <w:spacing w:val="2"/>
        </w:rPr>
        <w:t>r</w:t>
      </w:r>
      <w:r w:rsidRPr="000309A4">
        <w:rPr>
          <w:rFonts w:eastAsia="Times New Roman" w:cstheme="minorHAnsi"/>
        </w:rPr>
        <w:t>ined</w:t>
      </w:r>
      <w:r w:rsidRPr="000309A4">
        <w:rPr>
          <w:rFonts w:eastAsia="Times New Roman" w:cstheme="minorHAnsi"/>
          <w:spacing w:val="-8"/>
        </w:rPr>
        <w:t xml:space="preserve"> </w:t>
      </w:r>
      <w:r w:rsidRPr="000309A4">
        <w:rPr>
          <w:rFonts w:eastAsia="Times New Roman" w:cstheme="minorHAnsi"/>
        </w:rPr>
        <w:t>in</w:t>
      </w:r>
      <w:r w:rsidRPr="000309A4">
        <w:rPr>
          <w:rFonts w:eastAsia="Times New Roman" w:cstheme="minorHAnsi"/>
          <w:spacing w:val="-7"/>
        </w:rPr>
        <w:t xml:space="preserve"> </w:t>
      </w:r>
      <w:r w:rsidRPr="000309A4">
        <w:rPr>
          <w:rFonts w:eastAsia="Times New Roman" w:cstheme="minorHAnsi"/>
        </w:rPr>
        <w:t>Ch</w:t>
      </w:r>
      <w:r w:rsidRPr="000309A4">
        <w:rPr>
          <w:rFonts w:eastAsia="Times New Roman" w:cstheme="minorHAnsi"/>
          <w:spacing w:val="-1"/>
        </w:rPr>
        <w:t>a</w:t>
      </w:r>
      <w:r w:rsidRPr="000309A4">
        <w:rPr>
          <w:rFonts w:eastAsia="Times New Roman" w:cstheme="minorHAnsi"/>
        </w:rPr>
        <w:t>pter</w:t>
      </w:r>
      <w:r w:rsidRPr="000309A4">
        <w:rPr>
          <w:rFonts w:eastAsia="Times New Roman" w:cstheme="minorHAnsi"/>
          <w:spacing w:val="-6"/>
        </w:rPr>
        <w:t xml:space="preserve"> </w:t>
      </w:r>
      <w:r w:rsidRPr="000309A4">
        <w:rPr>
          <w:rFonts w:eastAsia="Times New Roman" w:cstheme="minorHAnsi"/>
        </w:rPr>
        <w:t>I</w:t>
      </w:r>
      <w:r w:rsidRPr="000309A4">
        <w:rPr>
          <w:rFonts w:eastAsia="Times New Roman" w:cstheme="minorHAnsi"/>
          <w:spacing w:val="-1"/>
        </w:rPr>
        <w:t>I</w:t>
      </w:r>
      <w:r w:rsidRPr="000309A4">
        <w:rPr>
          <w:rFonts w:eastAsia="Times New Roman" w:cstheme="minorHAnsi"/>
        </w:rPr>
        <w:t>I of</w:t>
      </w:r>
      <w:r w:rsidRPr="000309A4">
        <w:rPr>
          <w:rFonts w:eastAsia="Times New Roman" w:cstheme="minorHAnsi"/>
          <w:spacing w:val="1"/>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Consti</w:t>
      </w:r>
      <w:r w:rsidRPr="000309A4">
        <w:rPr>
          <w:rFonts w:eastAsia="Times New Roman" w:cstheme="minorHAnsi"/>
          <w:spacing w:val="1"/>
        </w:rPr>
        <w:t>t</w:t>
      </w:r>
      <w:r w:rsidRPr="000309A4">
        <w:rPr>
          <w:rFonts w:eastAsia="Times New Roman" w:cstheme="minorHAnsi"/>
        </w:rPr>
        <w:t>ut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rPr>
        <w:t>C</w:t>
      </w:r>
      <w:r w:rsidRPr="000309A4">
        <w:rPr>
          <w:rFonts w:eastAsia="Times New Roman" w:cstheme="minorHAnsi"/>
          <w:spacing w:val="-3"/>
        </w:rPr>
        <w:t>E</w:t>
      </w:r>
      <w:r w:rsidRPr="000309A4">
        <w:rPr>
          <w:rFonts w:eastAsia="Times New Roman" w:cstheme="minorHAnsi"/>
        </w:rPr>
        <w:t>N</w:t>
      </w:r>
      <w:r w:rsidRPr="000309A4">
        <w:rPr>
          <w:rFonts w:eastAsia="Times New Roman" w:cstheme="minorHAnsi"/>
          <w:spacing w:val="-1"/>
        </w:rPr>
        <w:t>T</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 xml:space="preserve">L </w:t>
      </w:r>
      <w:r w:rsidRPr="000309A4">
        <w:rPr>
          <w:rFonts w:eastAsia="Times New Roman" w:cstheme="minorHAnsi"/>
          <w:spacing w:val="-2"/>
        </w:rPr>
        <w:t>B</w:t>
      </w:r>
      <w:r w:rsidRPr="000309A4">
        <w:rPr>
          <w:rFonts w:eastAsia="Times New Roman" w:cstheme="minorHAnsi"/>
          <w:spacing w:val="2"/>
        </w:rPr>
        <w:t>A</w:t>
      </w:r>
      <w:r w:rsidRPr="000309A4">
        <w:rPr>
          <w:rFonts w:eastAsia="Times New Roman" w:cstheme="minorHAnsi"/>
        </w:rPr>
        <w:t>NK</w:t>
      </w:r>
      <w:r w:rsidRPr="000309A4">
        <w:rPr>
          <w:rFonts w:eastAsia="Times New Roman" w:cstheme="minorHAnsi"/>
          <w:spacing w:val="1"/>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3"/>
        </w:rPr>
        <w:t xml:space="preserve"> </w:t>
      </w:r>
      <w:r w:rsidRPr="000309A4">
        <w:rPr>
          <w:rFonts w:eastAsia="Times New Roman" w:cstheme="minorHAnsi"/>
          <w:spacing w:val="-3"/>
        </w:rPr>
        <w:t>I</w:t>
      </w:r>
      <w:r w:rsidRPr="000309A4">
        <w:rPr>
          <w:rFonts w:eastAsia="Times New Roman" w:cstheme="minorHAnsi"/>
          <w:spacing w:val="2"/>
        </w:rPr>
        <w:t>ND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2"/>
        </w:rPr>
        <w:t xml:space="preserve"> </w:t>
      </w:r>
      <w:r w:rsidRPr="000309A4">
        <w:rPr>
          <w:rFonts w:eastAsia="Times New Roman" w:cstheme="minorHAnsi"/>
        </w:rPr>
        <w:t>h</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rPr>
        <w:t>lso</w:t>
      </w:r>
      <w:r w:rsidRPr="000309A4">
        <w:rPr>
          <w:rFonts w:eastAsia="Times New Roman" w:cstheme="minorHAnsi"/>
          <w:spacing w:val="3"/>
        </w:rPr>
        <w:t xml:space="preserve"> </w:t>
      </w:r>
      <w:r w:rsidRPr="000309A4">
        <w:rPr>
          <w:rFonts w:eastAsia="Times New Roman" w:cstheme="minorHAnsi"/>
        </w:rPr>
        <w:t>to</w:t>
      </w:r>
      <w:r w:rsidRPr="000309A4">
        <w:rPr>
          <w:rFonts w:eastAsia="Times New Roman" w:cstheme="minorHAnsi"/>
          <w:spacing w:val="3"/>
        </w:rPr>
        <w:t xml:space="preserve"> </w:t>
      </w:r>
      <w:r w:rsidRPr="000309A4">
        <w:rPr>
          <w:rFonts w:eastAsia="Times New Roman" w:cstheme="minorHAnsi"/>
        </w:rPr>
        <w:t>s</w:t>
      </w:r>
      <w:r w:rsidRPr="000309A4">
        <w:rPr>
          <w:rFonts w:eastAsia="Times New Roman" w:cstheme="minorHAnsi"/>
          <w:spacing w:val="-1"/>
        </w:rPr>
        <w:t>a</w:t>
      </w:r>
      <w:r w:rsidRPr="000309A4">
        <w:rPr>
          <w:rFonts w:eastAsia="Times New Roman" w:cstheme="minorHAnsi"/>
        </w:rPr>
        <w:t>fe</w:t>
      </w:r>
      <w:r w:rsidRPr="000309A4">
        <w:rPr>
          <w:rFonts w:eastAsia="Times New Roman" w:cstheme="minorHAnsi"/>
          <w:spacing w:val="-2"/>
        </w:rPr>
        <w:t>g</w:t>
      </w:r>
      <w:r w:rsidRPr="000309A4">
        <w:rPr>
          <w:rFonts w:eastAsia="Times New Roman" w:cstheme="minorHAnsi"/>
          <w:spacing w:val="2"/>
        </w:rPr>
        <w:t>u</w:t>
      </w:r>
      <w:r w:rsidRPr="000309A4">
        <w:rPr>
          <w:rFonts w:eastAsia="Times New Roman" w:cstheme="minorHAnsi"/>
          <w:spacing w:val="-1"/>
        </w:rPr>
        <w:t>a</w:t>
      </w:r>
      <w:r w:rsidRPr="000309A4">
        <w:rPr>
          <w:rFonts w:eastAsia="Times New Roman" w:cstheme="minorHAnsi"/>
        </w:rPr>
        <w:t>rd</w:t>
      </w:r>
      <w:r w:rsidRPr="000309A4">
        <w:rPr>
          <w:rFonts w:eastAsia="Times New Roman" w:cstheme="minorHAnsi"/>
          <w:spacing w:val="1"/>
        </w:rPr>
        <w:t xml:space="preserve"> </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c</w:t>
      </w:r>
      <w:r w:rsidRPr="000309A4">
        <w:rPr>
          <w:rFonts w:eastAsia="Times New Roman" w:cstheme="minorHAnsi"/>
          <w:spacing w:val="3"/>
        </w:rPr>
        <w:t>i</w:t>
      </w:r>
      <w:r w:rsidRPr="000309A4">
        <w:rPr>
          <w:rFonts w:eastAsia="Times New Roman" w:cstheme="minorHAnsi"/>
          <w:spacing w:val="-1"/>
        </w:rPr>
        <w:t>a</w:t>
      </w:r>
      <w:r w:rsidRPr="000309A4">
        <w:rPr>
          <w:rFonts w:eastAsia="Times New Roman" w:cstheme="minorHAnsi"/>
        </w:rPr>
        <w:t>l in</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st</w:t>
      </w:r>
      <w:r w:rsidRPr="000309A4">
        <w:rPr>
          <w:rFonts w:eastAsia="Times New Roman" w:cstheme="minorHAnsi"/>
          <w:spacing w:val="1"/>
        </w:rPr>
        <w:t>s</w:t>
      </w:r>
      <w:r w:rsidRPr="000309A4">
        <w:rPr>
          <w:rFonts w:eastAsia="Times New Roman" w:cstheme="minorHAnsi"/>
        </w:rPr>
        <w:t>. 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 xml:space="preserve">L </w:t>
      </w:r>
      <w:r w:rsidRPr="000309A4">
        <w:rPr>
          <w:rFonts w:eastAsia="Times New Roman" w:cstheme="minorHAnsi"/>
          <w:spacing w:val="-2"/>
        </w:rPr>
        <w:t>B</w:t>
      </w:r>
      <w:r w:rsidRPr="000309A4">
        <w:rPr>
          <w:rFonts w:eastAsia="Times New Roman" w:cstheme="minorHAnsi"/>
          <w:spacing w:val="2"/>
        </w:rPr>
        <w:t>A</w:t>
      </w:r>
      <w:r w:rsidRPr="000309A4">
        <w:rPr>
          <w:rFonts w:eastAsia="Times New Roman" w:cstheme="minorHAnsi"/>
        </w:rPr>
        <w:t>NK</w:t>
      </w:r>
      <w:r w:rsidRPr="000309A4">
        <w:rPr>
          <w:rFonts w:eastAsia="Times New Roman" w:cstheme="minorHAnsi"/>
          <w:spacing w:val="-1"/>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3"/>
        </w:rPr>
        <w:t xml:space="preserve"> </w:t>
      </w:r>
      <w:r w:rsidRPr="000309A4">
        <w:rPr>
          <w:rFonts w:eastAsia="Times New Roman" w:cstheme="minorHAnsi"/>
          <w:spacing w:val="-3"/>
        </w:rPr>
        <w:t>I</w:t>
      </w:r>
      <w:r w:rsidRPr="000309A4">
        <w:rPr>
          <w:rFonts w:eastAsia="Times New Roman" w:cstheme="minorHAnsi"/>
        </w:rPr>
        <w:t>N</w:t>
      </w:r>
      <w:r w:rsidRPr="000309A4">
        <w:rPr>
          <w:rFonts w:eastAsia="Times New Roman" w:cstheme="minorHAnsi"/>
          <w:spacing w:val="1"/>
        </w:rPr>
        <w:t>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2"/>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spacing w:val="-1"/>
        </w:rPr>
        <w:t>a</w:t>
      </w:r>
      <w:r w:rsidRPr="000309A4">
        <w:rPr>
          <w:rFonts w:eastAsia="Times New Roman" w:cstheme="minorHAnsi"/>
        </w:rPr>
        <w:t>ls wi</w:t>
      </w:r>
      <w:r w:rsidRPr="000309A4">
        <w:rPr>
          <w:rFonts w:eastAsia="Times New Roman" w:cstheme="minorHAnsi"/>
          <w:spacing w:val="3"/>
        </w:rPr>
        <w:t>t</w:t>
      </w:r>
      <w:r w:rsidRPr="000309A4">
        <w:rPr>
          <w:rFonts w:eastAsia="Times New Roman" w:cstheme="minorHAnsi"/>
        </w:rPr>
        <w:t xml:space="preserve">h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spacing w:val="3"/>
        </w:rPr>
        <w:t>i</w:t>
      </w:r>
      <w:r w:rsidRPr="000309A4">
        <w:rPr>
          <w:rFonts w:eastAsia="Times New Roman" w:cstheme="minorHAnsi"/>
          <w:spacing w:val="-1"/>
        </w:rPr>
        <w:t>e</w:t>
      </w:r>
      <w:r w:rsidRPr="000309A4">
        <w:rPr>
          <w:rFonts w:eastAsia="Times New Roman" w:cstheme="minorHAnsi"/>
        </w:rPr>
        <w:t>s, who</w:t>
      </w:r>
      <w:r w:rsidRPr="000309A4">
        <w:rPr>
          <w:rFonts w:eastAsia="Times New Roman" w:cstheme="minorHAnsi"/>
          <w:spacing w:val="2"/>
        </w:rPr>
        <w:t xml:space="preserve"> </w:t>
      </w:r>
      <w:r w:rsidRPr="000309A4">
        <w:rPr>
          <w:rFonts w:eastAsia="Times New Roman" w:cstheme="minorHAnsi"/>
        </w:rPr>
        <w:t>h</w:t>
      </w:r>
      <w:r w:rsidRPr="000309A4">
        <w:rPr>
          <w:rFonts w:eastAsia="Times New Roman" w:cstheme="minorHAnsi"/>
          <w:spacing w:val="-1"/>
        </w:rPr>
        <w:t>a</w:t>
      </w:r>
      <w:r w:rsidRPr="000309A4">
        <w:rPr>
          <w:rFonts w:eastAsia="Times New Roman" w:cstheme="minorHAnsi"/>
          <w:spacing w:val="2"/>
        </w:rPr>
        <w:t>v</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a</w:t>
      </w:r>
      <w:r w:rsidRPr="000309A4">
        <w:rPr>
          <w:rFonts w:eastAsia="Times New Roman" w:cstheme="minorHAnsi"/>
          <w:spacing w:val="3"/>
        </w:rPr>
        <w:t xml:space="preserve"> </w:t>
      </w:r>
      <w:r w:rsidRPr="000309A4">
        <w:rPr>
          <w:rFonts w:eastAsia="Times New Roman" w:cstheme="minorHAnsi"/>
        </w:rPr>
        <w:t>v</w:t>
      </w:r>
      <w:r w:rsidRPr="000309A4">
        <w:rPr>
          <w:rFonts w:eastAsia="Times New Roman" w:cstheme="minorHAnsi"/>
          <w:spacing w:val="-1"/>
        </w:rPr>
        <w:t>e</w:t>
      </w:r>
      <w:r w:rsidRPr="000309A4">
        <w:rPr>
          <w:rFonts w:eastAsia="Times New Roman" w:cstheme="minorHAnsi"/>
          <w:spacing w:val="4"/>
        </w:rPr>
        <w:t>r</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h</w:t>
      </w:r>
      <w:r w:rsidRPr="000309A4">
        <w:rPr>
          <w:rFonts w:eastAsia="Times New Roman" w:cstheme="minorHAnsi"/>
          <w:spacing w:val="3"/>
        </w:rPr>
        <w:t>i</w:t>
      </w:r>
      <w:r w:rsidRPr="000309A4">
        <w:rPr>
          <w:rFonts w:eastAsia="Times New Roman" w:cstheme="minorHAnsi"/>
          <w:spacing w:val="-2"/>
        </w:rPr>
        <w:t>g</w:t>
      </w:r>
      <w:r w:rsidRPr="000309A4">
        <w:rPr>
          <w:rFonts w:eastAsia="Times New Roman" w:cstheme="minorHAnsi"/>
        </w:rPr>
        <w:t xml:space="preserve">h </w:t>
      </w:r>
      <w:r w:rsidRPr="000309A4">
        <w:rPr>
          <w:rFonts w:eastAsia="Times New Roman" w:cstheme="minorHAnsi"/>
          <w:spacing w:val="2"/>
        </w:rPr>
        <w:t>d</w:t>
      </w:r>
      <w:r w:rsidRPr="000309A4">
        <w:rPr>
          <w:rFonts w:eastAsia="Times New Roman" w:cstheme="minorHAnsi"/>
          <w:spacing w:val="1"/>
        </w:rPr>
        <w:t>e</w:t>
      </w:r>
      <w:r w:rsidRPr="000309A4">
        <w:rPr>
          <w:rFonts w:eastAsia="Times New Roman" w:cstheme="minorHAnsi"/>
          <w:spacing w:val="-2"/>
        </w:rPr>
        <w:t>g</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spacing w:val="2"/>
        </w:rPr>
        <w:t>o</w:t>
      </w:r>
      <w:r w:rsidRPr="000309A4">
        <w:rPr>
          <w:rFonts w:eastAsia="Times New Roman" w:cstheme="minorHAnsi"/>
        </w:rPr>
        <w:t>f in</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spacing w:val="-2"/>
        </w:rPr>
        <w:t>g</w:t>
      </w:r>
      <w:r w:rsidRPr="000309A4">
        <w:rPr>
          <w:rFonts w:eastAsia="Times New Roman" w:cstheme="minorHAnsi"/>
        </w:rPr>
        <w:t>ri</w:t>
      </w:r>
      <w:r w:rsidRPr="000309A4">
        <w:rPr>
          <w:rFonts w:eastAsia="Times New Roman" w:cstheme="minorHAnsi"/>
          <w:spacing w:val="5"/>
        </w:rPr>
        <w:t>t</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ments</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5"/>
        </w:rPr>
        <w:t xml:space="preserve"> </w:t>
      </w:r>
      <w:r w:rsidRPr="000309A4">
        <w:rPr>
          <w:rFonts w:eastAsia="Times New Roman" w:cstheme="minorHAnsi"/>
        </w:rPr>
        <w:t>sinc</w:t>
      </w:r>
      <w:r w:rsidRPr="000309A4">
        <w:rPr>
          <w:rFonts w:eastAsia="Times New Roman" w:cstheme="minorHAnsi"/>
          <w:spacing w:val="-1"/>
        </w:rPr>
        <w:t>e</w:t>
      </w:r>
      <w:r w:rsidRPr="000309A4">
        <w:rPr>
          <w:rFonts w:eastAsia="Times New Roman" w:cstheme="minorHAnsi"/>
        </w:rPr>
        <w:t>ri</w:t>
      </w:r>
      <w:r w:rsidRPr="000309A4">
        <w:rPr>
          <w:rFonts w:eastAsia="Times New Roman" w:cstheme="minorHAnsi"/>
          <w:spacing w:val="2"/>
        </w:rPr>
        <w:t>t</w:t>
      </w:r>
      <w:r w:rsidRPr="000309A4">
        <w:rPr>
          <w:rFonts w:eastAsia="Times New Roman" w:cstheme="minorHAnsi"/>
        </w:rPr>
        <w:t>y t</w:t>
      </w:r>
      <w:r w:rsidRPr="000309A4">
        <w:rPr>
          <w:rFonts w:eastAsia="Times New Roman" w:cstheme="minorHAnsi"/>
          <w:spacing w:val="3"/>
        </w:rPr>
        <w:t>o</w:t>
      </w:r>
      <w:r w:rsidRPr="000309A4">
        <w:rPr>
          <w:rFonts w:eastAsia="Times New Roman" w:cstheme="minorHAnsi"/>
        </w:rPr>
        <w:t>w</w:t>
      </w:r>
      <w:r w:rsidRPr="000309A4">
        <w:rPr>
          <w:rFonts w:eastAsia="Times New Roman" w:cstheme="minorHAnsi"/>
          <w:spacing w:val="1"/>
        </w:rPr>
        <w:t>a</w:t>
      </w:r>
      <w:r w:rsidRPr="000309A4">
        <w:rPr>
          <w:rFonts w:eastAsia="Times New Roman" w:cstheme="minorHAnsi"/>
        </w:rPr>
        <w:t>rds</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7"/>
        </w:rPr>
        <w:t xml:space="preserve"> </w:t>
      </w:r>
      <w:r w:rsidRPr="000309A4">
        <w:rPr>
          <w:rFonts w:eastAsia="Times New Roman" w:cstheme="minorHAnsi"/>
        </w:rPr>
        <w:t>wo</w:t>
      </w:r>
      <w:r w:rsidRPr="000309A4">
        <w:rPr>
          <w:rFonts w:eastAsia="Times New Roman" w:cstheme="minorHAnsi"/>
          <w:spacing w:val="-1"/>
        </w:rPr>
        <w:t>r</w:t>
      </w:r>
      <w:r w:rsidRPr="000309A4">
        <w:rPr>
          <w:rFonts w:eastAsia="Times New Roman" w:cstheme="minorHAnsi"/>
        </w:rPr>
        <w:t>k</w:t>
      </w:r>
      <w:r w:rsidRPr="000309A4">
        <w:rPr>
          <w:rFonts w:eastAsia="Times New Roman" w:cstheme="minorHAnsi"/>
          <w:spacing w:val="5"/>
        </w:rPr>
        <w:t xml:space="preserve"> </w:t>
      </w:r>
      <w:r w:rsidRPr="000309A4">
        <w:rPr>
          <w:rFonts w:eastAsia="Times New Roman" w:cstheme="minorHAnsi"/>
        </w:rPr>
        <w:t>und</w:t>
      </w:r>
      <w:r w:rsidRPr="000309A4">
        <w:rPr>
          <w:rFonts w:eastAsia="Times New Roman" w:cstheme="minorHAnsi"/>
          <w:spacing w:val="-1"/>
        </w:rPr>
        <w:t>e</w:t>
      </w:r>
      <w:r w:rsidRPr="000309A4">
        <w:rPr>
          <w:rFonts w:eastAsia="Times New Roman" w:cstheme="minorHAnsi"/>
        </w:rPr>
        <w:t>rt</w:t>
      </w:r>
      <w:r w:rsidRPr="000309A4">
        <w:rPr>
          <w:rFonts w:eastAsia="Times New Roman" w:cstheme="minorHAnsi"/>
          <w:spacing w:val="-1"/>
        </w:rPr>
        <w:t>a</w:t>
      </w:r>
      <w:r w:rsidRPr="000309A4">
        <w:rPr>
          <w:rFonts w:eastAsia="Times New Roman" w:cstheme="minorHAnsi"/>
          <w:spacing w:val="2"/>
        </w:rPr>
        <w:t>k</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7"/>
        </w:rPr>
        <w:t xml:space="preserve"> </w:t>
      </w:r>
      <w:r w:rsidRPr="000309A4">
        <w:rPr>
          <w:rFonts w:eastAsia="Times New Roman" w:cstheme="minorHAnsi"/>
          <w:spacing w:val="-3"/>
        </w:rPr>
        <w:t>I</w:t>
      </w:r>
      <w:r w:rsidRPr="000309A4">
        <w:rPr>
          <w:rFonts w:eastAsia="Times New Roman" w:cstheme="minorHAnsi"/>
        </w:rPr>
        <w:t>t</w:t>
      </w:r>
      <w:r w:rsidRPr="000309A4">
        <w:rPr>
          <w:rFonts w:eastAsia="Times New Roman" w:cstheme="minorHAnsi"/>
          <w:spacing w:val="5"/>
        </w:rPr>
        <w:t xml:space="preserve"> </w:t>
      </w:r>
      <w:r w:rsidRPr="000309A4">
        <w:rPr>
          <w:rFonts w:eastAsia="Times New Roman" w:cstheme="minorHAnsi"/>
        </w:rPr>
        <w:t>is</w:t>
      </w:r>
      <w:r w:rsidRPr="000309A4">
        <w:rPr>
          <w:rFonts w:eastAsia="Times New Roman" w:cstheme="minorHAnsi"/>
          <w:spacing w:val="5"/>
        </w:rPr>
        <w:t xml:space="preserve"> </w:t>
      </w:r>
      <w:r w:rsidRPr="000309A4">
        <w:rPr>
          <w:rFonts w:eastAsia="Times New Roman" w:cstheme="minorHAnsi"/>
        </w:rPr>
        <w:t>not</w:t>
      </w:r>
      <w:r w:rsidRPr="000309A4">
        <w:rPr>
          <w:rFonts w:eastAsia="Times New Roman" w:cstheme="minorHAnsi"/>
          <w:spacing w:val="5"/>
        </w:rPr>
        <w:t xml:space="preserve"> </w:t>
      </w:r>
      <w:r w:rsidRPr="000309A4">
        <w:rPr>
          <w:rFonts w:eastAsia="Times New Roman" w:cstheme="minorHAnsi"/>
        </w:rPr>
        <w:t>in</w:t>
      </w:r>
      <w:r w:rsidRPr="000309A4">
        <w:rPr>
          <w:rFonts w:eastAsia="Times New Roman" w:cstheme="minorHAnsi"/>
          <w:spacing w:val="5"/>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in</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st</w:t>
      </w:r>
      <w:r w:rsidRPr="000309A4">
        <w:rPr>
          <w:rFonts w:eastAsia="Times New Roman" w:cstheme="minorHAnsi"/>
          <w:spacing w:val="5"/>
        </w:rPr>
        <w:t xml:space="preserve"> </w:t>
      </w:r>
      <w:r w:rsidRPr="000309A4">
        <w:rPr>
          <w:rFonts w:eastAsia="Times New Roman" w:cstheme="minorHAnsi"/>
        </w:rPr>
        <w:t>of 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 xml:space="preserve">L </w:t>
      </w:r>
      <w:r w:rsidRPr="000309A4">
        <w:rPr>
          <w:rFonts w:eastAsia="Times New Roman" w:cstheme="minorHAnsi"/>
          <w:spacing w:val="-2"/>
        </w:rPr>
        <w:t>B</w:t>
      </w:r>
      <w:r w:rsidRPr="000309A4">
        <w:rPr>
          <w:rFonts w:eastAsia="Times New Roman" w:cstheme="minorHAnsi"/>
          <w:spacing w:val="2"/>
        </w:rPr>
        <w:t>A</w:t>
      </w:r>
      <w:r w:rsidRPr="000309A4">
        <w:rPr>
          <w:rFonts w:eastAsia="Times New Roman" w:cstheme="minorHAnsi"/>
        </w:rPr>
        <w:t>NK</w:t>
      </w:r>
      <w:r w:rsidRPr="000309A4">
        <w:rPr>
          <w:rFonts w:eastAsia="Times New Roman" w:cstheme="minorHAnsi"/>
          <w:spacing w:val="2"/>
        </w:rPr>
        <w:t xml:space="preserve"> O</w:t>
      </w:r>
      <w:r w:rsidRPr="000309A4">
        <w:rPr>
          <w:rFonts w:eastAsia="Times New Roman" w:cstheme="minorHAnsi"/>
        </w:rPr>
        <w:t>F</w:t>
      </w:r>
      <w:r w:rsidRPr="000309A4">
        <w:rPr>
          <w:rFonts w:eastAsia="Times New Roman" w:cstheme="minorHAnsi"/>
          <w:spacing w:val="6"/>
        </w:rPr>
        <w:t xml:space="preserve"> </w:t>
      </w:r>
      <w:r w:rsidRPr="000309A4">
        <w:rPr>
          <w:rFonts w:eastAsia="Times New Roman" w:cstheme="minorHAnsi"/>
        </w:rPr>
        <w:t>I</w:t>
      </w:r>
      <w:r w:rsidRPr="000309A4">
        <w:rPr>
          <w:rFonts w:eastAsia="Times New Roman" w:cstheme="minorHAnsi"/>
          <w:spacing w:val="-1"/>
        </w:rPr>
        <w:t>N</w:t>
      </w:r>
      <w:r w:rsidRPr="000309A4">
        <w:rPr>
          <w:rFonts w:eastAsia="Times New Roman" w:cstheme="minorHAnsi"/>
          <w:spacing w:val="2"/>
        </w:rPr>
        <w:t>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2"/>
        </w:rPr>
        <w:t xml:space="preserve"> </w:t>
      </w:r>
      <w:r w:rsidRPr="000309A4">
        <w:rPr>
          <w:rFonts w:eastAsia="Times New Roman" w:cstheme="minorHAnsi"/>
        </w:rPr>
        <w:t>to</w:t>
      </w:r>
      <w:r w:rsidRPr="000309A4">
        <w:rPr>
          <w:rFonts w:eastAsia="Times New Roman" w:cstheme="minorHAnsi"/>
          <w:spacing w:val="3"/>
        </w:rPr>
        <w:t xml:space="preserve"> </w:t>
      </w:r>
      <w:r w:rsidRPr="000309A4">
        <w:rPr>
          <w:rFonts w:eastAsia="Times New Roman" w:cstheme="minorHAnsi"/>
          <w:spacing w:val="2"/>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5"/>
        </w:rPr>
        <w:t xml:space="preserve"> </w:t>
      </w:r>
      <w:r w:rsidRPr="000309A4">
        <w:rPr>
          <w:rFonts w:eastAsia="Times New Roman" w:cstheme="minorHAnsi"/>
        </w:rPr>
        <w:t>with</w:t>
      </w:r>
      <w:r w:rsidRPr="000309A4">
        <w:rPr>
          <w:rFonts w:eastAsia="Times New Roman" w:cstheme="minorHAnsi"/>
          <w:spacing w:val="3"/>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rPr>
        <w:t>ies</w:t>
      </w:r>
      <w:r w:rsidRPr="000309A4">
        <w:rPr>
          <w:rFonts w:eastAsia="Times New Roman" w:cstheme="minorHAnsi"/>
          <w:spacing w:val="2"/>
        </w:rPr>
        <w:t xml:space="preserve"> </w:t>
      </w:r>
      <w:r w:rsidRPr="000309A4">
        <w:rPr>
          <w:rFonts w:eastAsia="Times New Roman" w:cstheme="minorHAnsi"/>
        </w:rPr>
        <w:t>who</w:t>
      </w:r>
      <w:r w:rsidRPr="000309A4">
        <w:rPr>
          <w:rFonts w:eastAsia="Times New Roman" w:cstheme="minorHAnsi"/>
          <w:spacing w:val="4"/>
        </w:rPr>
        <w:t xml:space="preserve"> </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rPr>
        <w:t>it</w:t>
      </w:r>
      <w:r w:rsidRPr="000309A4">
        <w:rPr>
          <w:rFonts w:eastAsia="Times New Roman" w:cstheme="minorHAnsi"/>
          <w:spacing w:val="3"/>
        </w:rPr>
        <w:t xml:space="preserve"> </w:t>
      </w:r>
      <w:r w:rsidRPr="000309A4">
        <w:rPr>
          <w:rFonts w:eastAsia="Times New Roman" w:cstheme="minorHAnsi"/>
        </w:rPr>
        <w:t>d</w:t>
      </w:r>
      <w:r w:rsidRPr="000309A4">
        <w:rPr>
          <w:rFonts w:eastAsia="Times New Roman" w:cstheme="minorHAnsi"/>
          <w:spacing w:val="-1"/>
        </w:rPr>
        <w:t>ece</w:t>
      </w:r>
      <w:r w:rsidRPr="000309A4">
        <w:rPr>
          <w:rFonts w:eastAsia="Times New Roman" w:cstheme="minorHAnsi"/>
        </w:rPr>
        <w:t>pt</w:t>
      </w:r>
      <w:r w:rsidRPr="000309A4">
        <w:rPr>
          <w:rFonts w:eastAsia="Times New Roman" w:cstheme="minorHAnsi"/>
          <w:spacing w:val="3"/>
        </w:rPr>
        <w:t>i</w:t>
      </w:r>
      <w:r w:rsidRPr="000309A4">
        <w:rPr>
          <w:rFonts w:eastAsia="Times New Roman" w:cstheme="minorHAnsi"/>
        </w:rPr>
        <w:t>on,</w:t>
      </w:r>
      <w:r w:rsidRPr="000309A4">
        <w:rPr>
          <w:rFonts w:eastAsia="Times New Roman" w:cstheme="minorHAnsi"/>
          <w:spacing w:val="3"/>
        </w:rPr>
        <w:t xml:space="preserve"> </w:t>
      </w:r>
      <w:r w:rsidRPr="000309A4">
        <w:rPr>
          <w:rFonts w:eastAsia="Times New Roman" w:cstheme="minorHAnsi"/>
        </w:rPr>
        <w:t>f</w:t>
      </w:r>
      <w:r w:rsidRPr="000309A4">
        <w:rPr>
          <w:rFonts w:eastAsia="Times New Roman" w:cstheme="minorHAnsi"/>
          <w:spacing w:val="-1"/>
        </w:rPr>
        <w:t>ra</w:t>
      </w:r>
      <w:r w:rsidRPr="000309A4">
        <w:rPr>
          <w:rFonts w:eastAsia="Times New Roman" w:cstheme="minorHAnsi"/>
        </w:rPr>
        <w:t>ud</w:t>
      </w:r>
      <w:r w:rsidRPr="000309A4">
        <w:rPr>
          <w:rFonts w:eastAsia="Times New Roman" w:cstheme="minorHAnsi"/>
          <w:spacing w:val="5"/>
        </w:rPr>
        <w:t xml:space="preserve"> </w:t>
      </w:r>
      <w:r w:rsidRPr="000309A4">
        <w:rPr>
          <w:rFonts w:eastAsia="Times New Roman" w:cstheme="minorHAnsi"/>
        </w:rPr>
        <w:t>or</w:t>
      </w:r>
      <w:r w:rsidRPr="000309A4">
        <w:rPr>
          <w:rFonts w:eastAsia="Times New Roman" w:cstheme="minorHAnsi"/>
          <w:spacing w:val="2"/>
        </w:rPr>
        <w:t xml:space="preserve"> </w:t>
      </w:r>
      <w:r w:rsidRPr="000309A4">
        <w:rPr>
          <w:rFonts w:eastAsia="Times New Roman" w:cstheme="minorHAnsi"/>
        </w:rPr>
        <w:t>ot</w:t>
      </w:r>
      <w:r w:rsidRPr="000309A4">
        <w:rPr>
          <w:rFonts w:eastAsia="Times New Roman" w:cstheme="minorHAnsi"/>
          <w:spacing w:val="3"/>
        </w:rPr>
        <w:t>h</w:t>
      </w:r>
      <w:r w:rsidRPr="000309A4">
        <w:rPr>
          <w:rFonts w:eastAsia="Times New Roman" w:cstheme="minorHAnsi"/>
          <w:spacing w:val="-1"/>
        </w:rPr>
        <w:t>e</w:t>
      </w:r>
      <w:r w:rsidRPr="000309A4">
        <w:rPr>
          <w:rFonts w:eastAsia="Times New Roman" w:cstheme="minorHAnsi"/>
        </w:rPr>
        <w:t>r m</w:t>
      </w:r>
      <w:r w:rsidRPr="000309A4">
        <w:rPr>
          <w:rFonts w:eastAsia="Times New Roman" w:cstheme="minorHAnsi"/>
          <w:spacing w:val="1"/>
        </w:rPr>
        <w:t>i</w:t>
      </w:r>
      <w:r w:rsidRPr="000309A4">
        <w:rPr>
          <w:rFonts w:eastAsia="Times New Roman" w:cstheme="minorHAnsi"/>
        </w:rPr>
        <w:t>s</w:t>
      </w:r>
      <w:r w:rsidRPr="000309A4">
        <w:rPr>
          <w:rFonts w:eastAsia="Times New Roman" w:cstheme="minorHAnsi"/>
          <w:spacing w:val="-1"/>
        </w:rPr>
        <w:t>c</w:t>
      </w:r>
      <w:r w:rsidRPr="000309A4">
        <w:rPr>
          <w:rFonts w:eastAsia="Times New Roman" w:cstheme="minorHAnsi"/>
        </w:rPr>
        <w:t>ondu</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2"/>
        </w:rPr>
        <w:t xml:space="preserve"> </w:t>
      </w:r>
      <w:r w:rsidRPr="000309A4">
        <w:rPr>
          <w:rFonts w:eastAsia="Times New Roman" w:cstheme="minorHAnsi"/>
        </w:rPr>
        <w:t>in</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1"/>
        </w:rPr>
        <w:t xml:space="preserve">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spacing w:val="-1"/>
        </w:rPr>
        <w:t>ec</w:t>
      </w:r>
      <w:r w:rsidRPr="000309A4">
        <w:rPr>
          <w:rFonts w:eastAsia="Times New Roman" w:cstheme="minorHAnsi"/>
        </w:rPr>
        <w:t>ut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1"/>
        </w:rPr>
        <w:t xml:space="preserve"> </w:t>
      </w:r>
      <w:r w:rsidRPr="000309A4">
        <w:rPr>
          <w:rFonts w:eastAsia="Times New Roman" w:cstheme="minorHAnsi"/>
        </w:rPr>
        <w:t xml:space="preserve">of </w:t>
      </w:r>
      <w:r w:rsidRPr="000309A4">
        <w:rPr>
          <w:rFonts w:eastAsia="Times New Roman" w:cstheme="minorHAnsi"/>
          <w:spacing w:val="-1"/>
        </w:rPr>
        <w:t>c</w:t>
      </w:r>
      <w:r w:rsidRPr="000309A4">
        <w:rPr>
          <w:rFonts w:eastAsia="Times New Roman" w:cstheme="minorHAnsi"/>
        </w:rPr>
        <w:t>ontr</w:t>
      </w:r>
      <w:r w:rsidRPr="000309A4">
        <w:rPr>
          <w:rFonts w:eastAsia="Times New Roman" w:cstheme="minorHAnsi"/>
          <w:spacing w:val="-1"/>
        </w:rPr>
        <w:t>ac</w:t>
      </w:r>
      <w:r w:rsidRPr="000309A4">
        <w:rPr>
          <w:rFonts w:eastAsia="Times New Roman" w:cstheme="minorHAnsi"/>
        </w:rPr>
        <w:t>ts</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w</w:t>
      </w:r>
      <w:r w:rsidRPr="000309A4">
        <w:rPr>
          <w:rFonts w:eastAsia="Times New Roman" w:cstheme="minorHAnsi"/>
          <w:spacing w:val="-1"/>
        </w:rPr>
        <w:t>a</w:t>
      </w:r>
      <w:r w:rsidRPr="000309A4">
        <w:rPr>
          <w:rFonts w:eastAsia="Times New Roman" w:cstheme="minorHAnsi"/>
        </w:rPr>
        <w:t>r</w:t>
      </w:r>
      <w:r w:rsidRPr="000309A4">
        <w:rPr>
          <w:rFonts w:eastAsia="Times New Roman" w:cstheme="minorHAnsi"/>
          <w:spacing w:val="1"/>
        </w:rPr>
        <w:t>d</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3"/>
        </w:rPr>
        <w:t xml:space="preserve"> </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rPr>
        <w:t>ord</w:t>
      </w:r>
      <w:r w:rsidRPr="000309A4">
        <w:rPr>
          <w:rFonts w:eastAsia="Times New Roman" w:cstheme="minorHAnsi"/>
          <w:spacing w:val="-2"/>
        </w:rPr>
        <w:t>e</w:t>
      </w:r>
      <w:r w:rsidRPr="000309A4">
        <w:rPr>
          <w:rFonts w:eastAsia="Times New Roman" w:cstheme="minorHAnsi"/>
        </w:rPr>
        <w:t>rs</w:t>
      </w:r>
      <w:r w:rsidRPr="000309A4">
        <w:rPr>
          <w:rFonts w:eastAsia="Times New Roman" w:cstheme="minorHAnsi"/>
          <w:spacing w:val="1"/>
        </w:rPr>
        <w:t xml:space="preserve"> </w:t>
      </w:r>
      <w:r w:rsidRPr="000309A4">
        <w:rPr>
          <w:rFonts w:eastAsia="Times New Roman" w:cstheme="minorHAnsi"/>
        </w:rPr>
        <w:t>is</w:t>
      </w:r>
      <w:r w:rsidRPr="000309A4">
        <w:rPr>
          <w:rFonts w:eastAsia="Times New Roman" w:cstheme="minorHAnsi"/>
          <w:spacing w:val="1"/>
        </w:rPr>
        <w:t>s</w:t>
      </w:r>
      <w:r w:rsidRPr="000309A4">
        <w:rPr>
          <w:rFonts w:eastAsia="Times New Roman" w:cstheme="minorHAnsi"/>
        </w:rPr>
        <w:t>u</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1"/>
        </w:rPr>
        <w:t xml:space="preserve"> </w:t>
      </w:r>
      <w:r w:rsidRPr="000309A4">
        <w:rPr>
          <w:rFonts w:eastAsia="Times New Roman" w:cstheme="minorHAnsi"/>
        </w:rPr>
        <w:t>to</w:t>
      </w:r>
      <w:r w:rsidRPr="000309A4">
        <w:rPr>
          <w:rFonts w:eastAsia="Times New Roman" w:cstheme="minorHAnsi"/>
          <w:spacing w:val="2"/>
        </w:rPr>
        <w:t xml:space="preserve"> </w:t>
      </w:r>
      <w:r w:rsidRPr="000309A4">
        <w:rPr>
          <w:rFonts w:eastAsia="Times New Roman" w:cstheme="minorHAnsi"/>
        </w:rPr>
        <w:t>them.</w:t>
      </w:r>
      <w:r w:rsidRPr="000309A4">
        <w:rPr>
          <w:rFonts w:eastAsia="Times New Roman" w:cstheme="minorHAnsi"/>
          <w:spacing w:val="4"/>
        </w:rPr>
        <w:t xml:space="preserve"> </w:t>
      </w:r>
      <w:r w:rsidRPr="000309A4">
        <w:rPr>
          <w:rFonts w:eastAsia="Times New Roman" w:cstheme="minorHAnsi"/>
          <w:spacing w:val="-3"/>
        </w:rPr>
        <w:t>I</w:t>
      </w:r>
      <w:r w:rsidRPr="000309A4">
        <w:rPr>
          <w:rFonts w:eastAsia="Times New Roman" w:cstheme="minorHAnsi"/>
        </w:rPr>
        <w:t>n</w:t>
      </w:r>
      <w:r w:rsidRPr="000309A4">
        <w:rPr>
          <w:rFonts w:eastAsia="Times New Roman" w:cstheme="minorHAnsi"/>
          <w:spacing w:val="1"/>
        </w:rPr>
        <w:t xml:space="preserve"> </w:t>
      </w:r>
      <w:r w:rsidRPr="000309A4">
        <w:rPr>
          <w:rFonts w:eastAsia="Times New Roman" w:cstheme="minorHAnsi"/>
          <w:spacing w:val="2"/>
        </w:rPr>
        <w:t>o</w:t>
      </w:r>
      <w:r w:rsidRPr="000309A4">
        <w:rPr>
          <w:rFonts w:eastAsia="Times New Roman" w:cstheme="minorHAnsi"/>
        </w:rPr>
        <w:t>rd</w:t>
      </w:r>
      <w:r w:rsidRPr="000309A4">
        <w:rPr>
          <w:rFonts w:eastAsia="Times New Roman" w:cstheme="minorHAnsi"/>
          <w:spacing w:val="-2"/>
        </w:rPr>
        <w:t>e</w:t>
      </w:r>
      <w:r w:rsidRPr="000309A4">
        <w:rPr>
          <w:rFonts w:eastAsia="Times New Roman" w:cstheme="minorHAnsi"/>
        </w:rPr>
        <w:t>r to</w:t>
      </w:r>
      <w:r w:rsidRPr="000309A4">
        <w:rPr>
          <w:rFonts w:eastAsia="Times New Roman" w:cstheme="minorHAnsi"/>
          <w:spacing w:val="4"/>
        </w:rPr>
        <w:t xml:space="preserve"> </w:t>
      </w:r>
      <w:r w:rsidRPr="000309A4">
        <w:rPr>
          <w:rFonts w:eastAsia="Times New Roman" w:cstheme="minorHAnsi"/>
          <w:spacing w:val="-1"/>
        </w:rPr>
        <w:t>e</w:t>
      </w:r>
      <w:r w:rsidRPr="000309A4">
        <w:rPr>
          <w:rFonts w:eastAsia="Times New Roman" w:cstheme="minorHAnsi"/>
        </w:rPr>
        <w:t xml:space="preserve">nsure </w:t>
      </w:r>
      <w:r w:rsidRPr="000309A4">
        <w:rPr>
          <w:rFonts w:eastAsia="Times New Roman" w:cstheme="minorHAnsi"/>
          <w:spacing w:val="-1"/>
        </w:rPr>
        <w:t>c</w:t>
      </w:r>
      <w:r w:rsidRPr="000309A4">
        <w:rPr>
          <w:rFonts w:eastAsia="Times New Roman" w:cstheme="minorHAnsi"/>
        </w:rPr>
        <w:t>omp</w:t>
      </w:r>
      <w:r w:rsidRPr="000309A4">
        <w:rPr>
          <w:rFonts w:eastAsia="Times New Roman" w:cstheme="minorHAnsi"/>
          <w:spacing w:val="1"/>
        </w:rPr>
        <w:t>l</w:t>
      </w:r>
      <w:r w:rsidRPr="000309A4">
        <w:rPr>
          <w:rFonts w:eastAsia="Times New Roman" w:cstheme="minorHAnsi"/>
        </w:rPr>
        <w:t>ian</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with</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3"/>
        </w:rPr>
        <w:t xml:space="preserve"> </w:t>
      </w:r>
      <w:r w:rsidRPr="000309A4">
        <w:rPr>
          <w:rFonts w:eastAsia="Times New Roman" w:cstheme="minorHAnsi"/>
          <w:spacing w:val="-1"/>
        </w:rPr>
        <w:t>c</w:t>
      </w:r>
      <w:r w:rsidRPr="000309A4">
        <w:rPr>
          <w:rFonts w:eastAsia="Times New Roman" w:cstheme="minorHAnsi"/>
        </w:rPr>
        <w:t>on</w:t>
      </w:r>
      <w:r w:rsidRPr="000309A4">
        <w:rPr>
          <w:rFonts w:eastAsia="Times New Roman" w:cstheme="minorHAnsi"/>
          <w:spacing w:val="2"/>
        </w:rPr>
        <w:t>s</w:t>
      </w:r>
      <w:r w:rsidRPr="000309A4">
        <w:rPr>
          <w:rFonts w:eastAsia="Times New Roman" w:cstheme="minorHAnsi"/>
        </w:rPr>
        <w:t>t</w:t>
      </w:r>
      <w:r w:rsidRPr="000309A4">
        <w:rPr>
          <w:rFonts w:eastAsia="Times New Roman" w:cstheme="minorHAnsi"/>
          <w:spacing w:val="2"/>
        </w:rPr>
        <w:t>i</w:t>
      </w:r>
      <w:r w:rsidRPr="000309A4">
        <w:rPr>
          <w:rFonts w:eastAsia="Times New Roman" w:cstheme="minorHAnsi"/>
        </w:rPr>
        <w:t>tu</w:t>
      </w:r>
      <w:r w:rsidRPr="000309A4">
        <w:rPr>
          <w:rFonts w:eastAsia="Times New Roman" w:cstheme="minorHAnsi"/>
          <w:spacing w:val="1"/>
        </w:rPr>
        <w:t>t</w:t>
      </w:r>
      <w:r w:rsidRPr="000309A4">
        <w:rPr>
          <w:rFonts w:eastAsia="Times New Roman" w:cstheme="minorHAnsi"/>
        </w:rPr>
        <w:t>ional</w:t>
      </w:r>
      <w:r w:rsidRPr="000309A4">
        <w:rPr>
          <w:rFonts w:eastAsia="Times New Roman" w:cstheme="minorHAnsi"/>
          <w:spacing w:val="-2"/>
        </w:rPr>
        <w:t xml:space="preserve"> </w:t>
      </w:r>
      <w:r w:rsidRPr="000309A4">
        <w:rPr>
          <w:rFonts w:eastAsia="Times New Roman" w:cstheme="minorHAnsi"/>
        </w:rPr>
        <w:t>mand</w:t>
      </w:r>
      <w:r w:rsidRPr="000309A4">
        <w:rPr>
          <w:rFonts w:eastAsia="Times New Roman" w:cstheme="minorHAnsi"/>
          <w:spacing w:val="-1"/>
        </w:rPr>
        <w:t>a</w:t>
      </w:r>
      <w:r w:rsidRPr="000309A4">
        <w:rPr>
          <w:rFonts w:eastAsia="Times New Roman" w:cstheme="minorHAnsi"/>
        </w:rPr>
        <w:t>te,</w:t>
      </w:r>
      <w:r w:rsidRPr="000309A4">
        <w:rPr>
          <w:rFonts w:eastAsia="Times New Roman" w:cstheme="minorHAnsi"/>
          <w:spacing w:val="-3"/>
        </w:rPr>
        <w:t xml:space="preserve"> </w:t>
      </w:r>
      <w:r w:rsidRPr="000309A4">
        <w:rPr>
          <w:rFonts w:eastAsia="Times New Roman" w:cstheme="minorHAnsi"/>
        </w:rPr>
        <w:t>it</w:t>
      </w:r>
      <w:r w:rsidRPr="000309A4">
        <w:rPr>
          <w:rFonts w:eastAsia="Times New Roman" w:cstheme="minorHAnsi"/>
          <w:spacing w:val="-2"/>
        </w:rPr>
        <w:t xml:space="preserve"> </w:t>
      </w:r>
      <w:r w:rsidRPr="000309A4">
        <w:rPr>
          <w:rFonts w:eastAsia="Times New Roman" w:cstheme="minorHAnsi"/>
        </w:rPr>
        <w:t>is</w:t>
      </w:r>
      <w:r w:rsidRPr="000309A4">
        <w:rPr>
          <w:rFonts w:eastAsia="Times New Roman" w:cstheme="minorHAnsi"/>
          <w:spacing w:val="-2"/>
        </w:rPr>
        <w:t xml:space="preserve"> </w:t>
      </w:r>
      <w:r w:rsidRPr="000309A4">
        <w:rPr>
          <w:rFonts w:eastAsia="Times New Roman" w:cstheme="minorHAnsi"/>
        </w:rPr>
        <w:t>incumb</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2"/>
        </w:rPr>
        <w:t xml:space="preserve"> </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rPr>
        <w:t>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 xml:space="preserve">L </w:t>
      </w:r>
      <w:r w:rsidRPr="000309A4">
        <w:rPr>
          <w:rFonts w:eastAsia="Times New Roman" w:cstheme="minorHAnsi"/>
          <w:spacing w:val="-2"/>
        </w:rPr>
        <w:t>B</w:t>
      </w:r>
      <w:r w:rsidRPr="000309A4">
        <w:rPr>
          <w:rFonts w:eastAsia="Times New Roman" w:cstheme="minorHAnsi"/>
        </w:rPr>
        <w:t>A</w:t>
      </w:r>
      <w:r w:rsidRPr="000309A4">
        <w:rPr>
          <w:rFonts w:eastAsia="Times New Roman" w:cstheme="minorHAnsi"/>
          <w:spacing w:val="-1"/>
        </w:rPr>
        <w:t>N</w:t>
      </w:r>
      <w:r w:rsidRPr="000309A4">
        <w:rPr>
          <w:rFonts w:eastAsia="Times New Roman" w:cstheme="minorHAnsi"/>
        </w:rPr>
        <w:t>K</w:t>
      </w:r>
      <w:r w:rsidRPr="000309A4">
        <w:rPr>
          <w:rFonts w:eastAsia="Times New Roman" w:cstheme="minorHAnsi"/>
          <w:spacing w:val="-1"/>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1"/>
        </w:rPr>
        <w:t xml:space="preserve"> </w:t>
      </w:r>
      <w:r w:rsidRPr="000309A4">
        <w:rPr>
          <w:rFonts w:eastAsia="Times New Roman" w:cstheme="minorHAnsi"/>
          <w:spacing w:val="-3"/>
        </w:rPr>
        <w:t>I</w:t>
      </w:r>
      <w:r w:rsidRPr="000309A4">
        <w:rPr>
          <w:rFonts w:eastAsia="Times New Roman" w:cstheme="minorHAnsi"/>
          <w:spacing w:val="2"/>
        </w:rPr>
        <w:t>ND</w:t>
      </w:r>
      <w:r w:rsidRPr="000309A4">
        <w:rPr>
          <w:rFonts w:eastAsia="Times New Roman" w:cstheme="minorHAnsi"/>
          <w:spacing w:val="-3"/>
        </w:rPr>
        <w:t>I</w:t>
      </w:r>
      <w:r w:rsidRPr="000309A4">
        <w:rPr>
          <w:rFonts w:eastAsia="Times New Roman" w:cstheme="minorHAnsi"/>
        </w:rPr>
        <w:t>A to obs</w:t>
      </w:r>
      <w:r w:rsidRPr="000309A4">
        <w:rPr>
          <w:rFonts w:eastAsia="Times New Roman" w:cstheme="minorHAnsi"/>
          <w:spacing w:val="-1"/>
        </w:rPr>
        <w:t>e</w:t>
      </w:r>
      <w:r w:rsidRPr="000309A4">
        <w:rPr>
          <w:rFonts w:eastAsia="Times New Roman" w:cstheme="minorHAnsi"/>
        </w:rPr>
        <w:t>rve</w:t>
      </w:r>
      <w:r w:rsidRPr="000309A4">
        <w:rPr>
          <w:rFonts w:eastAsia="Times New Roman" w:cstheme="minorHAnsi"/>
          <w:spacing w:val="-2"/>
        </w:rPr>
        <w:t xml:space="preserve"> </w:t>
      </w:r>
      <w:r w:rsidRPr="000309A4">
        <w:rPr>
          <w:rFonts w:eastAsia="Times New Roman" w:cstheme="minorHAnsi"/>
        </w:rPr>
        <w:t>prin</w:t>
      </w:r>
      <w:r w:rsidRPr="000309A4">
        <w:rPr>
          <w:rFonts w:eastAsia="Times New Roman" w:cstheme="minorHAnsi"/>
          <w:spacing w:val="-1"/>
        </w:rPr>
        <w:t>c</w:t>
      </w:r>
      <w:r w:rsidRPr="000309A4">
        <w:rPr>
          <w:rFonts w:eastAsia="Times New Roman" w:cstheme="minorHAnsi"/>
        </w:rPr>
        <w:t>ip</w:t>
      </w:r>
      <w:r w:rsidRPr="000309A4">
        <w:rPr>
          <w:rFonts w:eastAsia="Times New Roman" w:cstheme="minorHAnsi"/>
          <w:spacing w:val="1"/>
        </w:rPr>
        <w:t>l</w:t>
      </w:r>
      <w:r w:rsidRPr="000309A4">
        <w:rPr>
          <w:rFonts w:eastAsia="Times New Roman" w:cstheme="minorHAnsi"/>
          <w:spacing w:val="-1"/>
        </w:rPr>
        <w:t>e</w:t>
      </w:r>
      <w:r w:rsidRPr="000309A4">
        <w:rPr>
          <w:rFonts w:eastAsia="Times New Roman" w:cstheme="minorHAnsi"/>
        </w:rPr>
        <w:t xml:space="preserve">s of </w:t>
      </w:r>
      <w:r w:rsidRPr="000309A4">
        <w:rPr>
          <w:rFonts w:eastAsia="Times New Roman" w:cstheme="minorHAnsi"/>
          <w:spacing w:val="2"/>
        </w:rPr>
        <w:t>n</w:t>
      </w:r>
      <w:r w:rsidRPr="000309A4">
        <w:rPr>
          <w:rFonts w:eastAsia="Times New Roman" w:cstheme="minorHAnsi"/>
          <w:spacing w:val="-1"/>
        </w:rPr>
        <w:t>a</w:t>
      </w:r>
      <w:r w:rsidRPr="000309A4">
        <w:rPr>
          <w:rFonts w:eastAsia="Times New Roman" w:cstheme="minorHAnsi"/>
        </w:rPr>
        <w:t>tur</w:t>
      </w:r>
      <w:r w:rsidRPr="000309A4">
        <w:rPr>
          <w:rFonts w:eastAsia="Times New Roman" w:cstheme="minorHAnsi"/>
          <w:spacing w:val="-1"/>
        </w:rPr>
        <w:t>a</w:t>
      </w:r>
      <w:r w:rsidRPr="000309A4">
        <w:rPr>
          <w:rFonts w:eastAsia="Times New Roman" w:cstheme="minorHAnsi"/>
        </w:rPr>
        <w:t xml:space="preserve">l </w:t>
      </w:r>
      <w:r w:rsidRPr="000309A4">
        <w:rPr>
          <w:rFonts w:eastAsia="Times New Roman" w:cstheme="minorHAnsi"/>
          <w:spacing w:val="1"/>
        </w:rPr>
        <w:t>j</w:t>
      </w:r>
      <w:r w:rsidRPr="000309A4">
        <w:rPr>
          <w:rFonts w:eastAsia="Times New Roman" w:cstheme="minorHAnsi"/>
        </w:rPr>
        <w:t>ust</w:t>
      </w:r>
      <w:r w:rsidRPr="000309A4">
        <w:rPr>
          <w:rFonts w:eastAsia="Times New Roman" w:cstheme="minorHAnsi"/>
          <w:spacing w:val="1"/>
        </w:rPr>
        <w:t>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b</w:t>
      </w:r>
      <w:r w:rsidRPr="000309A4">
        <w:rPr>
          <w:rFonts w:eastAsia="Times New Roman" w:cstheme="minorHAnsi"/>
          <w:spacing w:val="-1"/>
        </w:rPr>
        <w:t>e</w:t>
      </w:r>
      <w:r w:rsidRPr="000309A4">
        <w:rPr>
          <w:rFonts w:eastAsia="Times New Roman" w:cstheme="minorHAnsi"/>
        </w:rPr>
        <w:t>f</w:t>
      </w:r>
      <w:r w:rsidRPr="000309A4">
        <w:rPr>
          <w:rFonts w:eastAsia="Times New Roman" w:cstheme="minorHAnsi"/>
          <w:spacing w:val="1"/>
        </w:rPr>
        <w:t>o</w:t>
      </w:r>
      <w:r w:rsidRPr="000309A4">
        <w:rPr>
          <w:rFonts w:eastAsia="Times New Roman" w:cstheme="minorHAnsi"/>
        </w:rPr>
        <w:t>re</w:t>
      </w:r>
      <w:r w:rsidRPr="000309A4">
        <w:rPr>
          <w:rFonts w:eastAsia="Times New Roman" w:cstheme="minorHAnsi"/>
          <w:spacing w:val="-2"/>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2"/>
        </w:rPr>
        <w:t>n</w:t>
      </w:r>
      <w:r w:rsidRPr="000309A4">
        <w:rPr>
          <w:rFonts w:eastAsia="Times New Roman" w:cstheme="minorHAnsi"/>
        </w:rPr>
        <w:t>ing</w:t>
      </w:r>
      <w:r w:rsidRPr="000309A4">
        <w:rPr>
          <w:rFonts w:eastAsia="Times New Roman" w:cstheme="minorHAnsi"/>
          <w:spacing w:val="-2"/>
        </w:rPr>
        <w:t xml:space="preserve"> </w:t>
      </w:r>
      <w:r w:rsidRPr="000309A4">
        <w:rPr>
          <w:rFonts w:eastAsia="Times New Roman" w:cstheme="minorHAnsi"/>
        </w:rPr>
        <w:t>the busin</w:t>
      </w:r>
      <w:r w:rsidRPr="000309A4">
        <w:rPr>
          <w:rFonts w:eastAsia="Times New Roman" w:cstheme="minorHAnsi"/>
          <w:spacing w:val="-1"/>
        </w:rPr>
        <w:t>e</w:t>
      </w:r>
      <w:r w:rsidRPr="000309A4">
        <w:rPr>
          <w:rFonts w:eastAsia="Times New Roman" w:cstheme="minorHAnsi"/>
        </w:rPr>
        <w:t>ss d</w:t>
      </w:r>
      <w:r w:rsidRPr="000309A4">
        <w:rPr>
          <w:rFonts w:eastAsia="Times New Roman" w:cstheme="minorHAnsi"/>
          <w:spacing w:val="2"/>
        </w:rPr>
        <w:t>e</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with a</w:t>
      </w:r>
      <w:r w:rsidRPr="000309A4">
        <w:rPr>
          <w:rFonts w:eastAsia="Times New Roman" w:cstheme="minorHAnsi"/>
          <w:spacing w:val="2"/>
        </w:rPr>
        <w:t>n</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spacing w:val="2"/>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spacing w:val="-5"/>
        </w:rPr>
        <w:t>y</w:t>
      </w:r>
      <w:r w:rsidRPr="000309A4">
        <w:rPr>
          <w:rFonts w:eastAsia="Times New Roman" w:cstheme="minorHAnsi"/>
        </w:rPr>
        <w:t>.</w:t>
      </w:r>
    </w:p>
    <w:p w14:paraId="5F345060" w14:textId="77777777" w:rsidR="00002CC4" w:rsidRPr="000309A4" w:rsidRDefault="00002CC4" w:rsidP="00002CC4">
      <w:pPr>
        <w:ind w:left="100" w:right="80"/>
        <w:jc w:val="both"/>
        <w:rPr>
          <w:rFonts w:cstheme="minorHAnsi"/>
        </w:rPr>
      </w:pPr>
      <w:r w:rsidRPr="000309A4">
        <w:rPr>
          <w:rFonts w:eastAsia="Times New Roman" w:cstheme="minorHAnsi"/>
        </w:rPr>
        <w:t>1.2</w:t>
      </w:r>
      <w:r w:rsidRPr="000309A4">
        <w:rPr>
          <w:rFonts w:eastAsia="Times New Roman" w:cstheme="minorHAnsi"/>
          <w:spacing w:val="2"/>
        </w:rPr>
        <w:t xml:space="preserve"> </w:t>
      </w:r>
      <w:r w:rsidRPr="000309A4">
        <w:rPr>
          <w:rFonts w:eastAsia="Times New Roman" w:cstheme="minorHAnsi"/>
          <w:spacing w:val="1"/>
        </w:rPr>
        <w:t>S</w:t>
      </w:r>
      <w:r w:rsidRPr="000309A4">
        <w:rPr>
          <w:rFonts w:eastAsia="Times New Roman" w:cstheme="minorHAnsi"/>
        </w:rPr>
        <w:t>ince</w:t>
      </w:r>
      <w:r w:rsidRPr="000309A4">
        <w:rPr>
          <w:rFonts w:eastAsia="Times New Roman" w:cstheme="minorHAnsi"/>
          <w:spacing w:val="1"/>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 xml:space="preserve">nning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1"/>
        </w:rPr>
        <w:t xml:space="preserve"> </w:t>
      </w:r>
      <w:r w:rsidRPr="000309A4">
        <w:rPr>
          <w:rFonts w:eastAsia="Times New Roman" w:cstheme="minorHAnsi"/>
        </w:rPr>
        <w:t>bu</w:t>
      </w:r>
      <w:r w:rsidRPr="000309A4">
        <w:rPr>
          <w:rFonts w:eastAsia="Times New Roman" w:cstheme="minorHAnsi"/>
          <w:spacing w:val="2"/>
        </w:rPr>
        <w:t>s</w:t>
      </w:r>
      <w:r w:rsidRPr="000309A4">
        <w:rPr>
          <w:rFonts w:eastAsia="Times New Roman" w:cstheme="minorHAnsi"/>
        </w:rPr>
        <w:t>iness</w:t>
      </w:r>
      <w:r w:rsidRPr="000309A4">
        <w:rPr>
          <w:rFonts w:eastAsia="Times New Roman" w:cstheme="minorHAnsi"/>
          <w:spacing w:val="2"/>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invo</w:t>
      </w:r>
      <w:r w:rsidRPr="000309A4">
        <w:rPr>
          <w:rFonts w:eastAsia="Times New Roman" w:cstheme="minorHAnsi"/>
          <w:spacing w:val="1"/>
        </w:rPr>
        <w:t>l</w:t>
      </w:r>
      <w:r w:rsidRPr="000309A4">
        <w:rPr>
          <w:rFonts w:eastAsia="Times New Roman" w:cstheme="minorHAnsi"/>
        </w:rPr>
        <w:t>v</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spacing w:val="-1"/>
        </w:rPr>
        <w:t>c</w:t>
      </w:r>
      <w:r w:rsidRPr="000309A4">
        <w:rPr>
          <w:rFonts w:eastAsia="Times New Roman" w:cstheme="minorHAnsi"/>
        </w:rPr>
        <w:t>iv</w:t>
      </w:r>
      <w:r w:rsidRPr="000309A4">
        <w:rPr>
          <w:rFonts w:eastAsia="Times New Roman" w:cstheme="minorHAnsi"/>
          <w:spacing w:val="1"/>
        </w:rPr>
        <w:t>i</w:t>
      </w:r>
      <w:r w:rsidRPr="000309A4">
        <w:rPr>
          <w:rFonts w:eastAsia="Times New Roman" w:cstheme="minorHAnsi"/>
        </w:rPr>
        <w:t>l</w:t>
      </w:r>
      <w:r w:rsidRPr="000309A4">
        <w:rPr>
          <w:rFonts w:eastAsia="Times New Roman" w:cstheme="minorHAnsi"/>
          <w:spacing w:val="3"/>
        </w:rPr>
        <w:t xml:space="preserve"> </w:t>
      </w:r>
      <w:r w:rsidRPr="000309A4">
        <w:rPr>
          <w:rFonts w:eastAsia="Times New Roman" w:cstheme="minorHAnsi"/>
          <w:spacing w:val="-1"/>
        </w:rPr>
        <w:t>c</w:t>
      </w:r>
      <w:r w:rsidRPr="000309A4">
        <w:rPr>
          <w:rFonts w:eastAsia="Times New Roman" w:cstheme="minorHAnsi"/>
        </w:rPr>
        <w:t>ons</w:t>
      </w:r>
      <w:r w:rsidRPr="000309A4">
        <w:rPr>
          <w:rFonts w:eastAsia="Times New Roman" w:cstheme="minorHAnsi"/>
          <w:spacing w:val="-1"/>
        </w:rPr>
        <w:t>e</w:t>
      </w:r>
      <w:r w:rsidRPr="000309A4">
        <w:rPr>
          <w:rFonts w:eastAsia="Times New Roman" w:cstheme="minorHAnsi"/>
        </w:rPr>
        <w:t>qu</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ce</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for</w:t>
      </w:r>
      <w:r w:rsidRPr="000309A4">
        <w:rPr>
          <w:rFonts w:eastAsia="Times New Roman" w:cstheme="minorHAnsi"/>
          <w:spacing w:val="1"/>
        </w:rPr>
        <w:t xml:space="preserve"> </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5"/>
        </w:rPr>
        <w:t xml:space="preserve"> </w:t>
      </w:r>
      <w:r w:rsidRPr="000309A4">
        <w:rPr>
          <w:rFonts w:eastAsia="Times New Roman" w:cstheme="minorHAnsi"/>
        </w:rPr>
        <w:t>Ag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spacing w:val="-1"/>
        </w:rPr>
        <w:t>c</w:t>
      </w:r>
      <w:r w:rsidRPr="000309A4">
        <w:rPr>
          <w:rFonts w:eastAsia="Times New Roman" w:cstheme="minorHAnsi"/>
        </w:rPr>
        <w:t>o</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rn</w:t>
      </w:r>
      <w:r w:rsidRPr="000309A4">
        <w:rPr>
          <w:rFonts w:eastAsia="Times New Roman" w:cstheme="minorHAnsi"/>
          <w:spacing w:val="-2"/>
        </w:rPr>
        <w:t>e</w:t>
      </w:r>
      <w:r w:rsidRPr="000309A4">
        <w:rPr>
          <w:rFonts w:eastAsia="Times New Roman" w:cstheme="minorHAnsi"/>
        </w:rPr>
        <w:t>d, it</w:t>
      </w:r>
      <w:r w:rsidRPr="000309A4">
        <w:rPr>
          <w:rFonts w:eastAsia="Times New Roman" w:cstheme="minorHAnsi"/>
          <w:spacing w:val="6"/>
        </w:rPr>
        <w:t xml:space="preserve"> </w:t>
      </w:r>
      <w:r w:rsidRPr="000309A4">
        <w:rPr>
          <w:rFonts w:eastAsia="Times New Roman" w:cstheme="minorHAnsi"/>
        </w:rPr>
        <w:t>is</w:t>
      </w:r>
      <w:r w:rsidRPr="000309A4">
        <w:rPr>
          <w:rFonts w:eastAsia="Times New Roman" w:cstheme="minorHAnsi"/>
          <w:spacing w:val="6"/>
        </w:rPr>
        <w:t xml:space="preserve"> </w:t>
      </w:r>
      <w:r w:rsidRPr="000309A4">
        <w:rPr>
          <w:rFonts w:eastAsia="Times New Roman" w:cstheme="minorHAnsi"/>
        </w:rPr>
        <w:t>incumbent</w:t>
      </w:r>
      <w:r w:rsidRPr="000309A4">
        <w:rPr>
          <w:rFonts w:eastAsia="Times New Roman" w:cstheme="minorHAnsi"/>
          <w:spacing w:val="3"/>
        </w:rPr>
        <w:t xml:space="preserve"> </w:t>
      </w:r>
      <w:r w:rsidRPr="000309A4">
        <w:rPr>
          <w:rFonts w:eastAsia="Times New Roman" w:cstheme="minorHAnsi"/>
        </w:rPr>
        <w:t>that</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rPr>
        <w:t>qu</w:t>
      </w:r>
      <w:r w:rsidRPr="000309A4">
        <w:rPr>
          <w:rFonts w:eastAsia="Times New Roman" w:cstheme="minorHAnsi"/>
          <w:spacing w:val="-1"/>
        </w:rPr>
        <w:t>a</w:t>
      </w:r>
      <w:r w:rsidRPr="000309A4">
        <w:rPr>
          <w:rFonts w:eastAsia="Times New Roman" w:cstheme="minorHAnsi"/>
        </w:rPr>
        <w:t>te</w:t>
      </w:r>
      <w:r w:rsidRPr="000309A4">
        <w:rPr>
          <w:rFonts w:eastAsia="Times New Roman" w:cstheme="minorHAnsi"/>
          <w:spacing w:val="4"/>
        </w:rPr>
        <w:t xml:space="preserve"> </w:t>
      </w:r>
      <w:r w:rsidRPr="000309A4">
        <w:rPr>
          <w:rFonts w:eastAsia="Times New Roman" w:cstheme="minorHAnsi"/>
        </w:rPr>
        <w:t>oppo</w:t>
      </w:r>
      <w:r w:rsidRPr="000309A4">
        <w:rPr>
          <w:rFonts w:eastAsia="Times New Roman" w:cstheme="minorHAnsi"/>
          <w:spacing w:val="-1"/>
        </w:rPr>
        <w:t>r</w:t>
      </w:r>
      <w:r w:rsidRPr="000309A4">
        <w:rPr>
          <w:rFonts w:eastAsia="Times New Roman" w:cstheme="minorHAnsi"/>
        </w:rPr>
        <w:t>tun</w:t>
      </w:r>
      <w:r w:rsidRPr="000309A4">
        <w:rPr>
          <w:rFonts w:eastAsia="Times New Roman" w:cstheme="minorHAnsi"/>
          <w:spacing w:val="1"/>
        </w:rPr>
        <w:t>i</w:t>
      </w:r>
      <w:r w:rsidRPr="000309A4">
        <w:rPr>
          <w:rFonts w:eastAsia="Times New Roman" w:cstheme="minorHAnsi"/>
          <w:spacing w:val="3"/>
        </w:rPr>
        <w:t>t</w:t>
      </w:r>
      <w:r w:rsidRPr="000309A4">
        <w:rPr>
          <w:rFonts w:eastAsia="Times New Roman" w:cstheme="minorHAnsi"/>
        </w:rPr>
        <w:t>y of</w:t>
      </w:r>
      <w:r w:rsidRPr="000309A4">
        <w:rPr>
          <w:rFonts w:eastAsia="Times New Roman" w:cstheme="minorHAnsi"/>
          <w:spacing w:val="4"/>
        </w:rPr>
        <w:t xml:space="preserve"> </w:t>
      </w:r>
      <w:r w:rsidRPr="000309A4">
        <w:rPr>
          <w:rFonts w:eastAsia="Times New Roman" w:cstheme="minorHAnsi"/>
          <w:spacing w:val="2"/>
        </w:rPr>
        <w:t>h</w:t>
      </w:r>
      <w:r w:rsidRPr="000309A4">
        <w:rPr>
          <w:rFonts w:eastAsia="Times New Roman" w:cstheme="minorHAnsi"/>
          <w:spacing w:val="-1"/>
        </w:rPr>
        <w:t>ea</w:t>
      </w:r>
      <w:r w:rsidRPr="000309A4">
        <w:rPr>
          <w:rFonts w:eastAsia="Times New Roman" w:cstheme="minorHAnsi"/>
        </w:rPr>
        <w:t>ri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3"/>
        </w:rPr>
        <w:t xml:space="preserve"> </w:t>
      </w:r>
      <w:r w:rsidRPr="000309A4">
        <w:rPr>
          <w:rFonts w:eastAsia="Times New Roman" w:cstheme="minorHAnsi"/>
        </w:rPr>
        <w:t>is</w:t>
      </w:r>
      <w:r w:rsidRPr="000309A4">
        <w:rPr>
          <w:rFonts w:eastAsia="Times New Roman" w:cstheme="minorHAnsi"/>
          <w:spacing w:val="6"/>
        </w:rPr>
        <w:t xml:space="preserve"> </w:t>
      </w:r>
      <w:r w:rsidRPr="000309A4">
        <w:rPr>
          <w:rFonts w:eastAsia="Times New Roman" w:cstheme="minorHAnsi"/>
        </w:rPr>
        <w:t>provid</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5"/>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rPr>
        <w:t>plan</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5"/>
        </w:rPr>
        <w:t xml:space="preserve"> </w:t>
      </w:r>
      <w:r w:rsidRPr="000309A4">
        <w:rPr>
          <w:rFonts w:eastAsia="Times New Roman" w:cstheme="minorHAnsi"/>
        </w:rPr>
        <w:t>if tend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d,</w:t>
      </w:r>
      <w:r w:rsidRPr="000309A4">
        <w:rPr>
          <w:rFonts w:eastAsia="Times New Roman" w:cstheme="minorHAnsi"/>
          <w:spacing w:val="5"/>
        </w:rPr>
        <w:t xml:space="preserve"> </w:t>
      </w:r>
      <w:r w:rsidRPr="000309A4">
        <w:rPr>
          <w:rFonts w:eastAsia="Times New Roman" w:cstheme="minorHAnsi"/>
        </w:rPr>
        <w:t>is</w:t>
      </w:r>
      <w:r w:rsidRPr="000309A4">
        <w:rPr>
          <w:rFonts w:eastAsia="Times New Roman" w:cstheme="minorHAnsi"/>
          <w:spacing w:val="6"/>
        </w:rPr>
        <w:t xml:space="preserve"> </w:t>
      </w:r>
      <w:r w:rsidRPr="000309A4">
        <w:rPr>
          <w:rFonts w:eastAsia="Times New Roman" w:cstheme="minorHAnsi"/>
          <w:spacing w:val="-1"/>
        </w:rPr>
        <w:t>c</w:t>
      </w:r>
      <w:r w:rsidRPr="000309A4">
        <w:rPr>
          <w:rFonts w:eastAsia="Times New Roman" w:cstheme="minorHAnsi"/>
        </w:rPr>
        <w:t>onsid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d</w:t>
      </w:r>
      <w:r w:rsidRPr="000309A4">
        <w:rPr>
          <w:rFonts w:eastAsia="Times New Roman" w:cstheme="minorHAnsi"/>
          <w:spacing w:val="5"/>
        </w:rPr>
        <w:t xml:space="preserve"> </w:t>
      </w:r>
      <w:r w:rsidRPr="000309A4">
        <w:rPr>
          <w:rFonts w:eastAsia="Times New Roman" w:cstheme="minorHAnsi"/>
          <w:spacing w:val="2"/>
        </w:rPr>
        <w:t>b</w:t>
      </w:r>
      <w:r w:rsidRPr="000309A4">
        <w:rPr>
          <w:rFonts w:eastAsia="Times New Roman" w:cstheme="minorHAnsi"/>
          <w:spacing w:val="-1"/>
        </w:rPr>
        <w:t>e</w:t>
      </w:r>
      <w:r w:rsidRPr="000309A4">
        <w:rPr>
          <w:rFonts w:eastAsia="Times New Roman" w:cstheme="minorHAnsi"/>
        </w:rPr>
        <w:t>fo</w:t>
      </w:r>
      <w:r w:rsidRPr="000309A4">
        <w:rPr>
          <w:rFonts w:eastAsia="Times New Roman" w:cstheme="minorHAnsi"/>
          <w:spacing w:val="-1"/>
        </w:rPr>
        <w:t>r</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ss</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3"/>
        </w:rPr>
        <w:t xml:space="preserve"> </w:t>
      </w:r>
      <w:r w:rsidRPr="000309A4">
        <w:rPr>
          <w:rFonts w:eastAsia="Times New Roman" w:cstheme="minorHAnsi"/>
          <w:spacing w:val="-1"/>
        </w:rPr>
        <w:t>a</w:t>
      </w:r>
      <w:r w:rsidRPr="000309A4">
        <w:rPr>
          <w:rFonts w:eastAsia="Times New Roman" w:cstheme="minorHAnsi"/>
          <w:spacing w:val="5"/>
        </w:rPr>
        <w:t>n</w:t>
      </w:r>
      <w:r w:rsidRPr="000309A4">
        <w:rPr>
          <w:rFonts w:eastAsia="Times New Roman" w:cstheme="minorHAnsi"/>
        </w:rPr>
        <w:t>y order</w:t>
      </w:r>
      <w:r w:rsidRPr="000309A4">
        <w:rPr>
          <w:rFonts w:eastAsia="Times New Roman" w:cstheme="minorHAnsi"/>
          <w:spacing w:val="4"/>
        </w:rPr>
        <w:t xml:space="preserve"> </w:t>
      </w:r>
      <w:r w:rsidRPr="000309A4">
        <w:rPr>
          <w:rFonts w:eastAsia="Times New Roman" w:cstheme="minorHAnsi"/>
        </w:rPr>
        <w:t>in</w:t>
      </w:r>
      <w:r w:rsidRPr="000309A4">
        <w:rPr>
          <w:rFonts w:eastAsia="Times New Roman" w:cstheme="minorHAnsi"/>
          <w:spacing w:val="6"/>
        </w:rPr>
        <w:t xml:space="preserve"> </w:t>
      </w:r>
      <w:r w:rsidRPr="000309A4">
        <w:rPr>
          <w:rFonts w:eastAsia="Times New Roman" w:cstheme="minorHAnsi"/>
        </w:rPr>
        <w:t>th</w:t>
      </w:r>
      <w:r w:rsidRPr="000309A4">
        <w:rPr>
          <w:rFonts w:eastAsia="Times New Roman" w:cstheme="minorHAnsi"/>
          <w:spacing w:val="1"/>
        </w:rPr>
        <w:t>i</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r</w:t>
      </w:r>
      <w:r w:rsidRPr="000309A4">
        <w:rPr>
          <w:rFonts w:eastAsia="Times New Roman" w:cstheme="minorHAnsi"/>
          <w:spacing w:val="-2"/>
        </w:rPr>
        <w:t>eg</w:t>
      </w:r>
      <w:r w:rsidRPr="000309A4">
        <w:rPr>
          <w:rFonts w:eastAsia="Times New Roman" w:cstheme="minorHAnsi"/>
          <w:spacing w:val="-1"/>
        </w:rPr>
        <w:t>a</w:t>
      </w:r>
      <w:r w:rsidRPr="000309A4">
        <w:rPr>
          <w:rFonts w:eastAsia="Times New Roman" w:cstheme="minorHAnsi"/>
        </w:rPr>
        <w:t>rd</w:t>
      </w:r>
      <w:r w:rsidRPr="000309A4">
        <w:rPr>
          <w:rFonts w:eastAsia="Times New Roman" w:cstheme="minorHAnsi"/>
          <w:spacing w:val="4"/>
        </w:rPr>
        <w:t xml:space="preserve"> </w:t>
      </w:r>
      <w:r w:rsidRPr="000309A4">
        <w:rPr>
          <w:rFonts w:eastAsia="Times New Roman" w:cstheme="minorHAnsi"/>
        </w:rPr>
        <w:t>k</w:t>
      </w:r>
      <w:r w:rsidRPr="000309A4">
        <w:rPr>
          <w:rFonts w:eastAsia="Times New Roman" w:cstheme="minorHAnsi"/>
          <w:spacing w:val="1"/>
        </w:rPr>
        <w:t>e</w:t>
      </w:r>
      <w:r w:rsidRPr="000309A4">
        <w:rPr>
          <w:rFonts w:eastAsia="Times New Roman" w:cstheme="minorHAnsi"/>
          <w:spacing w:val="-1"/>
        </w:rPr>
        <w:t>e</w:t>
      </w:r>
      <w:r w:rsidRPr="000309A4">
        <w:rPr>
          <w:rFonts w:eastAsia="Times New Roman" w:cstheme="minorHAnsi"/>
        </w:rPr>
        <w:t>ping</w:t>
      </w:r>
      <w:r w:rsidRPr="000309A4">
        <w:rPr>
          <w:rFonts w:eastAsia="Times New Roman" w:cstheme="minorHAnsi"/>
          <w:spacing w:val="3"/>
        </w:rPr>
        <w:t xml:space="preserve"> </w:t>
      </w:r>
      <w:r w:rsidRPr="000309A4">
        <w:rPr>
          <w:rFonts w:eastAsia="Times New Roman" w:cstheme="minorHAnsi"/>
        </w:rPr>
        <w:t>in</w:t>
      </w:r>
      <w:r w:rsidRPr="000309A4">
        <w:rPr>
          <w:rFonts w:eastAsia="Times New Roman" w:cstheme="minorHAnsi"/>
          <w:spacing w:val="8"/>
        </w:rPr>
        <w:t xml:space="preserve"> </w:t>
      </w:r>
      <w:r w:rsidRPr="000309A4">
        <w:rPr>
          <w:rFonts w:eastAsia="Times New Roman" w:cstheme="minorHAnsi"/>
        </w:rPr>
        <w:t>view</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5"/>
        </w:rPr>
        <w:t xml:space="preserve"> </w:t>
      </w:r>
      <w:r w:rsidRPr="000309A4">
        <w:rPr>
          <w:rFonts w:eastAsia="Times New Roman" w:cstheme="minorHAnsi"/>
        </w:rPr>
        <w:t>f</w:t>
      </w:r>
      <w:r w:rsidRPr="000309A4">
        <w:rPr>
          <w:rFonts w:eastAsia="Times New Roman" w:cstheme="minorHAnsi"/>
          <w:spacing w:val="-2"/>
        </w:rPr>
        <w:t>a</w:t>
      </w:r>
      <w:r w:rsidRPr="000309A4">
        <w:rPr>
          <w:rFonts w:eastAsia="Times New Roman" w:cstheme="minorHAnsi"/>
          <w:spacing w:val="-1"/>
        </w:rPr>
        <w:t>c</w:t>
      </w:r>
      <w:r w:rsidRPr="000309A4">
        <w:rPr>
          <w:rFonts w:eastAsia="Times New Roman" w:cstheme="minorHAnsi"/>
        </w:rPr>
        <w:t>ts</w:t>
      </w:r>
      <w:r w:rsidRPr="000309A4">
        <w:rPr>
          <w:rFonts w:eastAsia="Times New Roman" w:cstheme="minorHAnsi"/>
          <w:spacing w:val="6"/>
        </w:rPr>
        <w:t xml:space="preserve"> </w:t>
      </w:r>
      <w:r w:rsidRPr="000309A4">
        <w:rPr>
          <w:rFonts w:eastAsia="Times New Roman" w:cstheme="minorHAnsi"/>
          <w:spacing w:val="-1"/>
        </w:rPr>
        <w:t>a</w:t>
      </w:r>
      <w:r w:rsidRPr="000309A4">
        <w:rPr>
          <w:rFonts w:eastAsia="Times New Roman" w:cstheme="minorHAnsi"/>
        </w:rPr>
        <w:t xml:space="preserve">nd </w:t>
      </w:r>
      <w:r w:rsidRPr="000309A4">
        <w:rPr>
          <w:rFonts w:eastAsia="Times New Roman" w:cstheme="minorHAnsi"/>
          <w:spacing w:val="-1"/>
        </w:rPr>
        <w:t>c</w:t>
      </w:r>
      <w:r w:rsidRPr="000309A4">
        <w:rPr>
          <w:rFonts w:eastAsia="Times New Roman" w:cstheme="minorHAnsi"/>
        </w:rPr>
        <w:t>ir</w:t>
      </w:r>
      <w:r w:rsidRPr="000309A4">
        <w:rPr>
          <w:rFonts w:eastAsia="Times New Roman" w:cstheme="minorHAnsi"/>
          <w:spacing w:val="-1"/>
        </w:rPr>
        <w:t>c</w:t>
      </w:r>
      <w:r w:rsidRPr="000309A4">
        <w:rPr>
          <w:rFonts w:eastAsia="Times New Roman" w:cstheme="minorHAnsi"/>
        </w:rPr>
        <w:t>ums</w:t>
      </w:r>
      <w:r w:rsidRPr="000309A4">
        <w:rPr>
          <w:rFonts w:eastAsia="Times New Roman" w:cstheme="minorHAnsi"/>
          <w:spacing w:val="1"/>
        </w:rPr>
        <w:t>t</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s of the</w:t>
      </w:r>
      <w:r w:rsidRPr="000309A4">
        <w:rPr>
          <w:rFonts w:eastAsia="Times New Roman" w:cstheme="minorHAnsi"/>
          <w:spacing w:val="-1"/>
        </w:rPr>
        <w:t xml:space="preserve"> </w:t>
      </w:r>
      <w:r w:rsidRPr="000309A4">
        <w:rPr>
          <w:rFonts w:eastAsia="Times New Roman" w:cstheme="minorHAnsi"/>
          <w:spacing w:val="1"/>
        </w:rPr>
        <w:t>c</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w:t>
      </w:r>
    </w:p>
    <w:p w14:paraId="74FC63B7" w14:textId="77777777" w:rsidR="00002CC4" w:rsidRPr="000309A4" w:rsidRDefault="00002CC4" w:rsidP="00002CC4">
      <w:pPr>
        <w:ind w:left="100" w:right="8269" w:hanging="242"/>
        <w:jc w:val="both"/>
        <w:rPr>
          <w:rFonts w:cstheme="minorHAnsi"/>
        </w:rPr>
      </w:pPr>
      <w:r w:rsidRPr="000309A4">
        <w:rPr>
          <w:rFonts w:eastAsia="Times New Roman" w:cstheme="minorHAnsi"/>
          <w:b/>
        </w:rPr>
        <w:t xml:space="preserve">2. </w:t>
      </w:r>
      <w:r w:rsidRPr="000309A4">
        <w:rPr>
          <w:rFonts w:eastAsia="Times New Roman" w:cstheme="minorHAnsi"/>
          <w:b/>
          <w:spacing w:val="1"/>
        </w:rPr>
        <w:t>S</w:t>
      </w:r>
      <w:r w:rsidRPr="000309A4">
        <w:rPr>
          <w:rFonts w:eastAsia="Times New Roman" w:cstheme="minorHAnsi"/>
          <w:b/>
          <w:spacing w:val="-1"/>
        </w:rPr>
        <w:t>c</w:t>
      </w:r>
      <w:r w:rsidRPr="000309A4">
        <w:rPr>
          <w:rFonts w:eastAsia="Times New Roman" w:cstheme="minorHAnsi"/>
          <w:b/>
        </w:rPr>
        <w:t>o</w:t>
      </w:r>
      <w:r w:rsidRPr="000309A4">
        <w:rPr>
          <w:rFonts w:eastAsia="Times New Roman" w:cstheme="minorHAnsi"/>
          <w:b/>
          <w:spacing w:val="1"/>
        </w:rPr>
        <w:t>p</w:t>
      </w:r>
      <w:r w:rsidRPr="000309A4">
        <w:rPr>
          <w:rFonts w:eastAsia="Times New Roman" w:cstheme="minorHAnsi"/>
          <w:b/>
        </w:rPr>
        <w:t>e</w:t>
      </w:r>
    </w:p>
    <w:p w14:paraId="118A5274" w14:textId="77777777" w:rsidR="00002CC4" w:rsidRPr="000309A4" w:rsidRDefault="00002CC4" w:rsidP="00002CC4">
      <w:pPr>
        <w:ind w:left="-142"/>
        <w:jc w:val="both"/>
      </w:pPr>
      <w:r w:rsidRPr="000309A4">
        <w:t>2.1</w:t>
      </w:r>
      <w:r w:rsidRPr="000309A4">
        <w:rPr>
          <w:spacing w:val="24"/>
        </w:rPr>
        <w:t xml:space="preserve"> </w:t>
      </w:r>
      <w:r w:rsidRPr="000309A4">
        <w:t>The</w:t>
      </w:r>
      <w:r w:rsidRPr="000309A4">
        <w:rPr>
          <w:spacing w:val="23"/>
        </w:rPr>
        <w:t xml:space="preserve"> </w:t>
      </w:r>
      <w:r w:rsidRPr="000309A4">
        <w:t>G</w:t>
      </w:r>
      <w:r w:rsidRPr="000309A4">
        <w:rPr>
          <w:spacing w:val="-1"/>
        </w:rPr>
        <w:t>e</w:t>
      </w:r>
      <w:r w:rsidRPr="000309A4">
        <w:t>n</w:t>
      </w:r>
      <w:r w:rsidRPr="000309A4">
        <w:rPr>
          <w:spacing w:val="-1"/>
        </w:rPr>
        <w:t>e</w:t>
      </w:r>
      <w:r w:rsidRPr="000309A4">
        <w:t>r</w:t>
      </w:r>
      <w:r w:rsidRPr="000309A4">
        <w:rPr>
          <w:spacing w:val="-2"/>
        </w:rPr>
        <w:t>a</w:t>
      </w:r>
      <w:r w:rsidRPr="000309A4">
        <w:t>l</w:t>
      </w:r>
      <w:r w:rsidRPr="000309A4">
        <w:rPr>
          <w:spacing w:val="24"/>
        </w:rPr>
        <w:t xml:space="preserve"> </w:t>
      </w:r>
      <w:r w:rsidRPr="000309A4">
        <w:t>Condi</w:t>
      </w:r>
      <w:r w:rsidRPr="000309A4">
        <w:rPr>
          <w:spacing w:val="1"/>
        </w:rPr>
        <w:t>t</w:t>
      </w:r>
      <w:r w:rsidRPr="000309A4">
        <w:t>ions</w:t>
      </w:r>
      <w:r w:rsidRPr="000309A4">
        <w:rPr>
          <w:spacing w:val="24"/>
        </w:rPr>
        <w:t xml:space="preserve"> </w:t>
      </w:r>
      <w:r w:rsidRPr="000309A4">
        <w:t>of</w:t>
      </w:r>
      <w:r w:rsidRPr="000309A4">
        <w:rPr>
          <w:spacing w:val="23"/>
        </w:rPr>
        <w:t xml:space="preserve"> </w:t>
      </w:r>
      <w:r w:rsidRPr="000309A4">
        <w:t>Contr</w:t>
      </w:r>
      <w:r w:rsidRPr="000309A4">
        <w:rPr>
          <w:spacing w:val="-1"/>
        </w:rPr>
        <w:t>ac</w:t>
      </w:r>
      <w:r w:rsidRPr="000309A4">
        <w:t>t</w:t>
      </w:r>
      <w:r w:rsidRPr="000309A4">
        <w:rPr>
          <w:spacing w:val="24"/>
        </w:rPr>
        <w:t xml:space="preserve"> </w:t>
      </w:r>
      <w:r w:rsidRPr="000309A4">
        <w:t>(</w:t>
      </w:r>
      <w:r w:rsidRPr="000309A4">
        <w:rPr>
          <w:spacing w:val="-1"/>
        </w:rPr>
        <w:t>G</w:t>
      </w:r>
      <w:r w:rsidRPr="000309A4">
        <w:t>C</w:t>
      </w:r>
      <w:r w:rsidRPr="000309A4">
        <w:rPr>
          <w:spacing w:val="4"/>
        </w:rPr>
        <w:t>C</w:t>
      </w:r>
      <w:r w:rsidRPr="000309A4">
        <w:t>)</w:t>
      </w:r>
      <w:r w:rsidRPr="000309A4">
        <w:rPr>
          <w:spacing w:val="21"/>
        </w:rPr>
        <w:t xml:space="preserve"> </w:t>
      </w:r>
      <w:r w:rsidRPr="000309A4">
        <w:t>of</w:t>
      </w:r>
      <w:r w:rsidRPr="000309A4">
        <w:rPr>
          <w:spacing w:val="23"/>
        </w:rPr>
        <w:t xml:space="preserve"> </w:t>
      </w:r>
      <w:r w:rsidRPr="000309A4">
        <w:t>CE</w:t>
      </w:r>
      <w:r w:rsidRPr="000309A4">
        <w:rPr>
          <w:spacing w:val="-1"/>
        </w:rPr>
        <w:t>N</w:t>
      </w:r>
      <w:r w:rsidRPr="000309A4">
        <w:t>TR</w:t>
      </w:r>
      <w:r w:rsidRPr="000309A4">
        <w:rPr>
          <w:spacing w:val="2"/>
        </w:rPr>
        <w:t>A</w:t>
      </w:r>
      <w:r w:rsidRPr="000309A4">
        <w:t>L</w:t>
      </w:r>
      <w:r w:rsidRPr="000309A4">
        <w:rPr>
          <w:spacing w:val="19"/>
        </w:rPr>
        <w:t xml:space="preserve"> </w:t>
      </w:r>
      <w:r w:rsidRPr="000309A4">
        <w:rPr>
          <w:spacing w:val="-2"/>
        </w:rPr>
        <w:t>B</w:t>
      </w:r>
      <w:r w:rsidRPr="000309A4">
        <w:rPr>
          <w:spacing w:val="2"/>
        </w:rPr>
        <w:t>A</w:t>
      </w:r>
      <w:r w:rsidRPr="000309A4">
        <w:t>NK</w:t>
      </w:r>
      <w:r w:rsidRPr="000309A4">
        <w:rPr>
          <w:spacing w:val="23"/>
        </w:rPr>
        <w:t xml:space="preserve"> </w:t>
      </w:r>
      <w:r w:rsidRPr="000309A4">
        <w:rPr>
          <w:spacing w:val="2"/>
        </w:rPr>
        <w:t>O</w:t>
      </w:r>
      <w:r w:rsidRPr="000309A4">
        <w:t>F</w:t>
      </w:r>
      <w:r w:rsidRPr="000309A4">
        <w:rPr>
          <w:spacing w:val="25"/>
        </w:rPr>
        <w:t xml:space="preserve"> </w:t>
      </w:r>
      <w:r w:rsidRPr="000309A4">
        <w:rPr>
          <w:spacing w:val="-3"/>
        </w:rPr>
        <w:t>I</w:t>
      </w:r>
      <w:r w:rsidRPr="000309A4">
        <w:t>N</w:t>
      </w:r>
      <w:r w:rsidRPr="000309A4">
        <w:rPr>
          <w:spacing w:val="1"/>
        </w:rPr>
        <w:t>D</w:t>
      </w:r>
      <w:r w:rsidRPr="000309A4">
        <w:rPr>
          <w:spacing w:val="-3"/>
        </w:rPr>
        <w:t>I</w:t>
      </w:r>
      <w:r w:rsidRPr="000309A4">
        <w:t>A</w:t>
      </w:r>
      <w:r w:rsidRPr="000309A4">
        <w:rPr>
          <w:spacing w:val="26"/>
        </w:rPr>
        <w:t xml:space="preserve"> </w:t>
      </w:r>
      <w:r w:rsidRPr="000309A4">
        <w:rPr>
          <w:spacing w:val="-2"/>
        </w:rPr>
        <w:t>g</w:t>
      </w:r>
      <w:r w:rsidRPr="000309A4">
        <w:rPr>
          <w:spacing w:val="-1"/>
        </w:rPr>
        <w:t>e</w:t>
      </w:r>
      <w:r w:rsidRPr="000309A4">
        <w:rPr>
          <w:spacing w:val="2"/>
        </w:rPr>
        <w:t>n</w:t>
      </w:r>
      <w:r w:rsidRPr="000309A4">
        <w:rPr>
          <w:spacing w:val="-1"/>
        </w:rPr>
        <w:t>e</w:t>
      </w:r>
      <w:r w:rsidRPr="000309A4">
        <w:t>r</w:t>
      </w:r>
      <w:r w:rsidRPr="000309A4">
        <w:rPr>
          <w:spacing w:val="-2"/>
        </w:rPr>
        <w:t>a</w:t>
      </w:r>
      <w:r w:rsidRPr="000309A4">
        <w:t>l</w:t>
      </w:r>
      <w:r w:rsidRPr="000309A4">
        <w:rPr>
          <w:spacing w:val="6"/>
        </w:rPr>
        <w:t>l</w:t>
      </w:r>
      <w:r w:rsidRPr="000309A4">
        <w:t>y</w:t>
      </w:r>
      <w:r>
        <w:t xml:space="preserve"> </w:t>
      </w:r>
      <w:r w:rsidRPr="000309A4">
        <w:t>provide</w:t>
      </w:r>
      <w:r w:rsidRPr="000309A4">
        <w:rPr>
          <w:spacing w:val="-1"/>
        </w:rPr>
        <w:t xml:space="preserve"> </w:t>
      </w:r>
      <w:r w:rsidRPr="000309A4">
        <w:t>that CENTR</w:t>
      </w:r>
      <w:r w:rsidRPr="000309A4">
        <w:rPr>
          <w:spacing w:val="2"/>
        </w:rPr>
        <w:t>A</w:t>
      </w:r>
      <w:r w:rsidRPr="000309A4">
        <w:t xml:space="preserve">L </w:t>
      </w:r>
      <w:r w:rsidRPr="000309A4">
        <w:rPr>
          <w:spacing w:val="-2"/>
        </w:rPr>
        <w:t>B</w:t>
      </w:r>
      <w:r w:rsidRPr="000309A4">
        <w:t>A</w:t>
      </w:r>
      <w:r w:rsidRPr="000309A4">
        <w:rPr>
          <w:spacing w:val="-1"/>
        </w:rPr>
        <w:t>N</w:t>
      </w:r>
      <w:r w:rsidRPr="000309A4">
        <w:t>K</w:t>
      </w:r>
      <w:r w:rsidRPr="000309A4">
        <w:rPr>
          <w:spacing w:val="2"/>
        </w:rPr>
        <w:t xml:space="preserve"> </w:t>
      </w:r>
      <w:r w:rsidRPr="000309A4">
        <w:t>OF</w:t>
      </w:r>
      <w:r w:rsidRPr="000309A4">
        <w:rPr>
          <w:spacing w:val="3"/>
        </w:rPr>
        <w:t xml:space="preserve"> </w:t>
      </w:r>
      <w:r w:rsidRPr="000309A4">
        <w:rPr>
          <w:spacing w:val="-3"/>
        </w:rPr>
        <w:t>I</w:t>
      </w:r>
      <w:r w:rsidRPr="000309A4">
        <w:t>N</w:t>
      </w:r>
      <w:r w:rsidRPr="000309A4">
        <w:rPr>
          <w:spacing w:val="1"/>
        </w:rPr>
        <w:t>D</w:t>
      </w:r>
      <w:r w:rsidRPr="000309A4">
        <w:rPr>
          <w:spacing w:val="-3"/>
        </w:rPr>
        <w:t>I</w:t>
      </w:r>
      <w:r w:rsidRPr="000309A4">
        <w:t>A</w:t>
      </w:r>
      <w:r w:rsidRPr="000309A4">
        <w:rPr>
          <w:spacing w:val="2"/>
        </w:rPr>
        <w:t xml:space="preserve"> </w:t>
      </w:r>
      <w:r w:rsidRPr="000309A4">
        <w:t>r</w:t>
      </w:r>
      <w:r w:rsidRPr="000309A4">
        <w:rPr>
          <w:spacing w:val="-2"/>
        </w:rPr>
        <w:t>e</w:t>
      </w:r>
      <w:r w:rsidRPr="000309A4">
        <w:rPr>
          <w:spacing w:val="2"/>
        </w:rPr>
        <w:t>s</w:t>
      </w:r>
      <w:r w:rsidRPr="000309A4">
        <w:rPr>
          <w:spacing w:val="-1"/>
        </w:rPr>
        <w:t>e</w:t>
      </w:r>
      <w:r w:rsidRPr="000309A4">
        <w:t>r</w:t>
      </w:r>
      <w:r w:rsidRPr="000309A4">
        <w:rPr>
          <w:spacing w:val="1"/>
        </w:rPr>
        <w:t>v</w:t>
      </w:r>
      <w:r w:rsidRPr="000309A4">
        <w:rPr>
          <w:spacing w:val="-1"/>
        </w:rPr>
        <w:t>e</w:t>
      </w:r>
      <w:r w:rsidRPr="000309A4">
        <w:t>s i</w:t>
      </w:r>
      <w:r w:rsidRPr="000309A4">
        <w:rPr>
          <w:spacing w:val="1"/>
        </w:rPr>
        <w:t>t</w:t>
      </w:r>
      <w:r w:rsidRPr="000309A4">
        <w:t>s ri</w:t>
      </w:r>
      <w:r w:rsidRPr="000309A4">
        <w:rPr>
          <w:spacing w:val="-2"/>
        </w:rPr>
        <w:t>g</w:t>
      </w:r>
      <w:r w:rsidRPr="000309A4">
        <w:t xml:space="preserve">hts </w:t>
      </w:r>
      <w:r w:rsidRPr="000309A4">
        <w:rPr>
          <w:spacing w:val="1"/>
        </w:rPr>
        <w:t>t</w:t>
      </w:r>
      <w:r w:rsidRPr="000309A4">
        <w:t>o r</w:t>
      </w:r>
      <w:r w:rsidRPr="000309A4">
        <w:rPr>
          <w:spacing w:val="-2"/>
        </w:rPr>
        <w:t>e</w:t>
      </w:r>
      <w:r w:rsidRPr="000309A4">
        <w:t>mo</w:t>
      </w:r>
      <w:r w:rsidRPr="000309A4">
        <w:rPr>
          <w:spacing w:val="3"/>
        </w:rPr>
        <w:t>v</w:t>
      </w:r>
      <w:r w:rsidRPr="000309A4">
        <w:t>e</w:t>
      </w:r>
      <w:r w:rsidRPr="000309A4">
        <w:rPr>
          <w:spacing w:val="-1"/>
        </w:rPr>
        <w:t xml:space="preserve"> </w:t>
      </w:r>
      <w:r w:rsidRPr="000309A4">
        <w:t>f</w:t>
      </w:r>
      <w:r w:rsidRPr="000309A4">
        <w:rPr>
          <w:spacing w:val="1"/>
        </w:rPr>
        <w:t>r</w:t>
      </w:r>
      <w:r w:rsidRPr="000309A4">
        <w:t xml:space="preserve">om </w:t>
      </w:r>
      <w:r w:rsidRPr="000309A4">
        <w:rPr>
          <w:spacing w:val="1"/>
        </w:rPr>
        <w:t>l</w:t>
      </w:r>
      <w:r w:rsidRPr="000309A4">
        <w:t>ist</w:t>
      </w:r>
      <w:r w:rsidRPr="000309A4">
        <w:rPr>
          <w:spacing w:val="1"/>
        </w:rPr>
        <w:t xml:space="preserve"> </w:t>
      </w:r>
      <w:r w:rsidRPr="000309A4">
        <w:t xml:space="preserve">of </w:t>
      </w:r>
      <w:r w:rsidRPr="000309A4">
        <w:rPr>
          <w:spacing w:val="-2"/>
        </w:rPr>
        <w:t>a</w:t>
      </w:r>
      <w:r w:rsidRPr="000309A4">
        <w:t>ppro</w:t>
      </w:r>
      <w:r w:rsidRPr="000309A4">
        <w:rPr>
          <w:spacing w:val="-1"/>
        </w:rPr>
        <w:t>ve</w:t>
      </w:r>
      <w:r w:rsidRPr="000309A4">
        <w:t>d supplie</w:t>
      </w:r>
      <w:r w:rsidRPr="000309A4">
        <w:rPr>
          <w:spacing w:val="-1"/>
        </w:rPr>
        <w:t>r</w:t>
      </w:r>
      <w:r w:rsidRPr="000309A4">
        <w:t>s</w:t>
      </w:r>
      <w:r w:rsidRPr="000309A4">
        <w:rPr>
          <w:spacing w:val="5"/>
        </w:rPr>
        <w:t xml:space="preserve"> </w:t>
      </w:r>
      <w:r w:rsidRPr="000309A4">
        <w:t>/</w:t>
      </w:r>
      <w:r w:rsidRPr="000309A4">
        <w:rPr>
          <w:spacing w:val="6"/>
        </w:rPr>
        <w:t xml:space="preserve"> </w:t>
      </w:r>
      <w:r w:rsidRPr="000309A4">
        <w:rPr>
          <w:spacing w:val="-1"/>
        </w:rPr>
        <w:t>c</w:t>
      </w:r>
      <w:r w:rsidRPr="000309A4">
        <w:t>ontr</w:t>
      </w:r>
      <w:r w:rsidRPr="000309A4">
        <w:rPr>
          <w:spacing w:val="-1"/>
        </w:rPr>
        <w:t>ac</w:t>
      </w:r>
      <w:r w:rsidRPr="000309A4">
        <w:t>tors</w:t>
      </w:r>
      <w:r w:rsidRPr="000309A4">
        <w:rPr>
          <w:spacing w:val="5"/>
        </w:rPr>
        <w:t xml:space="preserve"> </w:t>
      </w:r>
      <w:r w:rsidRPr="000309A4">
        <w:rPr>
          <w:spacing w:val="2"/>
        </w:rPr>
        <w:t>o</w:t>
      </w:r>
      <w:r w:rsidRPr="000309A4">
        <w:t>r</w:t>
      </w:r>
      <w:r w:rsidRPr="000309A4">
        <w:rPr>
          <w:spacing w:val="4"/>
        </w:rPr>
        <w:t xml:space="preserve"> </w:t>
      </w:r>
      <w:r w:rsidRPr="000309A4">
        <w:t>to</w:t>
      </w:r>
      <w:r w:rsidRPr="000309A4">
        <w:rPr>
          <w:spacing w:val="6"/>
        </w:rPr>
        <w:t xml:space="preserve"> </w:t>
      </w:r>
      <w:r w:rsidRPr="000309A4">
        <w:t>b</w:t>
      </w:r>
      <w:r w:rsidRPr="000309A4">
        <w:rPr>
          <w:spacing w:val="-1"/>
        </w:rPr>
        <w:t>a</w:t>
      </w:r>
      <w:r w:rsidRPr="000309A4">
        <w:t>n</w:t>
      </w:r>
      <w:r w:rsidRPr="000309A4">
        <w:rPr>
          <w:spacing w:val="5"/>
        </w:rPr>
        <w:t xml:space="preserve"> </w:t>
      </w:r>
      <w:r w:rsidRPr="000309A4">
        <w:t>busin</w:t>
      </w:r>
      <w:r w:rsidRPr="000309A4">
        <w:rPr>
          <w:spacing w:val="-1"/>
        </w:rPr>
        <w:t>e</w:t>
      </w:r>
      <w:r w:rsidRPr="000309A4">
        <w:t>ss</w:t>
      </w:r>
      <w:r w:rsidRPr="000309A4">
        <w:rPr>
          <w:spacing w:val="6"/>
        </w:rPr>
        <w:t xml:space="preserve"> </w:t>
      </w:r>
      <w:r w:rsidRPr="000309A4">
        <w:t>d</w:t>
      </w:r>
      <w:r w:rsidRPr="000309A4">
        <w:rPr>
          <w:spacing w:val="-1"/>
        </w:rPr>
        <w:t>ea</w:t>
      </w:r>
      <w:r w:rsidRPr="000309A4">
        <w:t>l</w:t>
      </w:r>
      <w:r w:rsidRPr="000309A4">
        <w:rPr>
          <w:spacing w:val="1"/>
        </w:rPr>
        <w:t>i</w:t>
      </w:r>
      <w:r w:rsidRPr="000309A4">
        <w:t>n</w:t>
      </w:r>
      <w:r w:rsidRPr="000309A4">
        <w:rPr>
          <w:spacing w:val="-2"/>
        </w:rPr>
        <w:t>g</w:t>
      </w:r>
      <w:r w:rsidRPr="000309A4">
        <w:t>s</w:t>
      </w:r>
      <w:r w:rsidRPr="000309A4">
        <w:rPr>
          <w:spacing w:val="5"/>
        </w:rPr>
        <w:t xml:space="preserve"> </w:t>
      </w:r>
      <w:r w:rsidRPr="000309A4">
        <w:t>if</w:t>
      </w:r>
      <w:r w:rsidRPr="000309A4">
        <w:rPr>
          <w:spacing w:val="5"/>
        </w:rPr>
        <w:t xml:space="preserve"> </w:t>
      </w:r>
      <w:r w:rsidRPr="000309A4">
        <w:rPr>
          <w:spacing w:val="-1"/>
        </w:rPr>
        <w:t>a</w:t>
      </w:r>
      <w:r w:rsidRPr="000309A4">
        <w:rPr>
          <w:spacing w:val="5"/>
        </w:rPr>
        <w:t>n</w:t>
      </w:r>
      <w:r w:rsidRPr="000309A4">
        <w:t xml:space="preserve">y </w:t>
      </w:r>
      <w:r w:rsidRPr="000309A4">
        <w:rPr>
          <w:spacing w:val="2"/>
        </w:rPr>
        <w:lastRenderedPageBreak/>
        <w:t>A</w:t>
      </w:r>
      <w:r w:rsidRPr="000309A4">
        <w:rPr>
          <w:spacing w:val="-2"/>
        </w:rPr>
        <w:t>g</w:t>
      </w:r>
      <w:r w:rsidRPr="000309A4">
        <w:rPr>
          <w:spacing w:val="-1"/>
        </w:rPr>
        <w:t>e</w:t>
      </w:r>
      <w:r w:rsidRPr="000309A4">
        <w:rPr>
          <w:spacing w:val="2"/>
        </w:rPr>
        <w:t>n</w:t>
      </w:r>
      <w:r w:rsidRPr="000309A4">
        <w:rPr>
          <w:spacing w:val="4"/>
        </w:rPr>
        <w:t>c</w:t>
      </w:r>
      <w:r w:rsidRPr="000309A4">
        <w:t>y h</w:t>
      </w:r>
      <w:r w:rsidRPr="000309A4">
        <w:rPr>
          <w:spacing w:val="-1"/>
        </w:rPr>
        <w:t>a</w:t>
      </w:r>
      <w:r w:rsidRPr="000309A4">
        <w:t>s</w:t>
      </w:r>
      <w:r w:rsidRPr="000309A4">
        <w:rPr>
          <w:spacing w:val="5"/>
        </w:rPr>
        <w:t xml:space="preserve"> </w:t>
      </w:r>
      <w:r w:rsidRPr="000309A4">
        <w:rPr>
          <w:spacing w:val="2"/>
        </w:rPr>
        <w:t>b</w:t>
      </w:r>
      <w:r w:rsidRPr="000309A4">
        <w:rPr>
          <w:spacing w:val="-1"/>
        </w:rPr>
        <w:t>ee</w:t>
      </w:r>
      <w:r w:rsidRPr="000309A4">
        <w:t>n</w:t>
      </w:r>
      <w:r w:rsidRPr="000309A4">
        <w:rPr>
          <w:spacing w:val="5"/>
        </w:rPr>
        <w:t xml:space="preserve"> </w:t>
      </w:r>
      <w:r w:rsidRPr="000309A4">
        <w:t>found</w:t>
      </w:r>
      <w:r w:rsidRPr="000309A4">
        <w:rPr>
          <w:spacing w:val="4"/>
        </w:rPr>
        <w:t xml:space="preserve"> </w:t>
      </w:r>
      <w:r w:rsidRPr="000309A4">
        <w:t>to</w:t>
      </w:r>
      <w:r w:rsidRPr="000309A4">
        <w:rPr>
          <w:spacing w:val="6"/>
        </w:rPr>
        <w:t xml:space="preserve"> </w:t>
      </w:r>
      <w:r w:rsidRPr="000309A4">
        <w:t>h</w:t>
      </w:r>
      <w:r w:rsidRPr="000309A4">
        <w:rPr>
          <w:spacing w:val="-1"/>
        </w:rPr>
        <w:t>a</w:t>
      </w:r>
      <w:r w:rsidRPr="000309A4">
        <w:t xml:space="preserve">ve </w:t>
      </w:r>
      <w:r w:rsidRPr="000309A4">
        <w:rPr>
          <w:spacing w:val="-1"/>
        </w:rPr>
        <w:t>c</w:t>
      </w:r>
      <w:r w:rsidRPr="000309A4">
        <w:t>om</w:t>
      </w:r>
      <w:r w:rsidRPr="000309A4">
        <w:rPr>
          <w:spacing w:val="1"/>
        </w:rPr>
        <w:t>m</w:t>
      </w:r>
      <w:r w:rsidRPr="000309A4">
        <w:t>i</w:t>
      </w:r>
      <w:r w:rsidRPr="000309A4">
        <w:rPr>
          <w:spacing w:val="1"/>
        </w:rPr>
        <w:t>t</w:t>
      </w:r>
      <w:r w:rsidRPr="000309A4">
        <w:t>ted</w:t>
      </w:r>
      <w:r w:rsidRPr="000309A4">
        <w:rPr>
          <w:spacing w:val="2"/>
        </w:rPr>
        <w:t xml:space="preserve"> </w:t>
      </w:r>
      <w:r w:rsidRPr="000309A4">
        <w:t>m</w:t>
      </w:r>
      <w:r w:rsidRPr="000309A4">
        <w:rPr>
          <w:spacing w:val="1"/>
        </w:rPr>
        <w:t>i</w:t>
      </w:r>
      <w:r w:rsidRPr="000309A4">
        <w:t>s</w:t>
      </w:r>
      <w:r w:rsidRPr="000309A4">
        <w:rPr>
          <w:spacing w:val="-1"/>
        </w:rPr>
        <w:t>c</w:t>
      </w:r>
      <w:r w:rsidRPr="000309A4">
        <w:t>ondu</w:t>
      </w:r>
      <w:r w:rsidRPr="000309A4">
        <w:rPr>
          <w:spacing w:val="-1"/>
        </w:rPr>
        <w:t>c</w:t>
      </w:r>
      <w:r w:rsidRPr="000309A4">
        <w:t>t</w:t>
      </w:r>
      <w:r w:rsidRPr="000309A4">
        <w:rPr>
          <w:spacing w:val="3"/>
        </w:rPr>
        <w:t xml:space="preserve"> </w:t>
      </w:r>
      <w:r w:rsidRPr="000309A4">
        <w:rPr>
          <w:spacing w:val="-3"/>
        </w:rPr>
        <w:t>a</w:t>
      </w:r>
      <w:r w:rsidRPr="000309A4">
        <w:t>nd</w:t>
      </w:r>
      <w:r w:rsidRPr="000309A4">
        <w:rPr>
          <w:spacing w:val="3"/>
        </w:rPr>
        <w:t xml:space="preserve"> </w:t>
      </w:r>
      <w:r w:rsidRPr="000309A4">
        <w:rPr>
          <w:spacing w:val="-1"/>
        </w:rPr>
        <w:t>a</w:t>
      </w:r>
      <w:r w:rsidRPr="000309A4">
        <w:t>lso</w:t>
      </w:r>
      <w:r w:rsidRPr="000309A4">
        <w:rPr>
          <w:spacing w:val="3"/>
        </w:rPr>
        <w:t xml:space="preserve"> </w:t>
      </w:r>
      <w:r w:rsidRPr="000309A4">
        <w:t>to</w:t>
      </w:r>
      <w:r w:rsidRPr="000309A4">
        <w:rPr>
          <w:spacing w:val="3"/>
        </w:rPr>
        <w:t xml:space="preserve"> </w:t>
      </w:r>
      <w:r w:rsidRPr="000309A4">
        <w:t>suspend</w:t>
      </w:r>
      <w:r w:rsidRPr="000309A4">
        <w:rPr>
          <w:spacing w:val="2"/>
        </w:rPr>
        <w:t xml:space="preserve"> </w:t>
      </w:r>
      <w:r w:rsidRPr="000309A4">
        <w:t>b</w:t>
      </w:r>
      <w:r w:rsidRPr="000309A4">
        <w:rPr>
          <w:spacing w:val="3"/>
        </w:rPr>
        <w:t>u</w:t>
      </w:r>
      <w:r w:rsidRPr="000309A4">
        <w:rPr>
          <w:spacing w:val="-2"/>
        </w:rPr>
        <w:t>s</w:t>
      </w:r>
      <w:r w:rsidRPr="000309A4">
        <w:t>i</w:t>
      </w:r>
      <w:r w:rsidRPr="000309A4">
        <w:rPr>
          <w:spacing w:val="-2"/>
        </w:rPr>
        <w:t>n</w:t>
      </w:r>
      <w:r w:rsidRPr="000309A4">
        <w:rPr>
          <w:spacing w:val="-1"/>
        </w:rPr>
        <w:t>e</w:t>
      </w:r>
      <w:r w:rsidRPr="000309A4">
        <w:t>ss</w:t>
      </w:r>
      <w:r w:rsidRPr="000309A4">
        <w:rPr>
          <w:spacing w:val="3"/>
        </w:rPr>
        <w:t xml:space="preserve"> </w:t>
      </w:r>
      <w:r w:rsidRPr="000309A4">
        <w:t>d</w:t>
      </w:r>
      <w:r w:rsidRPr="000309A4">
        <w:rPr>
          <w:spacing w:val="-1"/>
        </w:rPr>
        <w:t>ea</w:t>
      </w:r>
      <w:r w:rsidRPr="000309A4">
        <w:t>l</w:t>
      </w:r>
      <w:r w:rsidRPr="000309A4">
        <w:rPr>
          <w:spacing w:val="1"/>
        </w:rPr>
        <w:t>i</w:t>
      </w:r>
      <w:r w:rsidRPr="000309A4">
        <w:t>n</w:t>
      </w:r>
      <w:r w:rsidRPr="000309A4">
        <w:rPr>
          <w:spacing w:val="-2"/>
        </w:rPr>
        <w:t>g</w:t>
      </w:r>
      <w:r w:rsidRPr="000309A4">
        <w:t>s</w:t>
      </w:r>
      <w:r w:rsidRPr="000309A4">
        <w:rPr>
          <w:spacing w:val="3"/>
        </w:rPr>
        <w:t xml:space="preserve"> </w:t>
      </w:r>
      <w:r w:rsidRPr="000309A4">
        <w:t>p</w:t>
      </w:r>
      <w:r w:rsidRPr="000309A4">
        <w:rPr>
          <w:spacing w:val="-1"/>
        </w:rPr>
        <w:t>e</w:t>
      </w:r>
      <w:r w:rsidRPr="000309A4">
        <w:t>ndi</w:t>
      </w:r>
      <w:r w:rsidRPr="000309A4">
        <w:rPr>
          <w:spacing w:val="3"/>
        </w:rPr>
        <w:t>n</w:t>
      </w:r>
      <w:r w:rsidRPr="000309A4">
        <w:t>g investi</w:t>
      </w:r>
      <w:r w:rsidRPr="000309A4">
        <w:rPr>
          <w:spacing w:val="-2"/>
        </w:rPr>
        <w:t>g</w:t>
      </w:r>
      <w:r w:rsidRPr="000309A4">
        <w:rPr>
          <w:spacing w:val="-1"/>
        </w:rPr>
        <w:t>a</w:t>
      </w:r>
      <w:r w:rsidRPr="000309A4">
        <w:t>t</w:t>
      </w:r>
      <w:r w:rsidRPr="000309A4">
        <w:rPr>
          <w:spacing w:val="1"/>
        </w:rPr>
        <w:t>i</w:t>
      </w:r>
      <w:r w:rsidRPr="000309A4">
        <w:t>on.</w:t>
      </w:r>
      <w:r w:rsidRPr="000309A4">
        <w:rPr>
          <w:spacing w:val="5"/>
        </w:rPr>
        <w:t xml:space="preserve"> </w:t>
      </w:r>
      <w:r w:rsidRPr="000309A4">
        <w:rPr>
          <w:spacing w:val="-3"/>
        </w:rPr>
        <w:t>I</w:t>
      </w:r>
      <w:r w:rsidRPr="000309A4">
        <w:t>f</w:t>
      </w:r>
      <w:r w:rsidRPr="000309A4">
        <w:rPr>
          <w:spacing w:val="2"/>
        </w:rPr>
        <w:t xml:space="preserve"> </w:t>
      </w:r>
      <w:r w:rsidRPr="000309A4">
        <w:t>su</w:t>
      </w:r>
      <w:r w:rsidRPr="000309A4">
        <w:rPr>
          <w:spacing w:val="1"/>
        </w:rPr>
        <w:t>c</w:t>
      </w:r>
      <w:r w:rsidRPr="000309A4">
        <w:t xml:space="preserve">h provision does not </w:t>
      </w:r>
      <w:r w:rsidRPr="000309A4">
        <w:rPr>
          <w:spacing w:val="-1"/>
        </w:rPr>
        <w:t>e</w:t>
      </w:r>
      <w:r w:rsidRPr="000309A4">
        <w:rPr>
          <w:spacing w:val="2"/>
        </w:rPr>
        <w:t>x</w:t>
      </w:r>
      <w:r w:rsidRPr="000309A4">
        <w:t>ist</w:t>
      </w:r>
      <w:r w:rsidRPr="000309A4">
        <w:rPr>
          <w:spacing w:val="1"/>
        </w:rPr>
        <w:t xml:space="preserve"> </w:t>
      </w:r>
      <w:r w:rsidRPr="000309A4">
        <w:rPr>
          <w:spacing w:val="-2"/>
        </w:rPr>
        <w:t>i</w:t>
      </w:r>
      <w:r w:rsidRPr="000309A4">
        <w:t xml:space="preserve">n </w:t>
      </w:r>
      <w:r w:rsidRPr="000309A4">
        <w:rPr>
          <w:spacing w:val="-1"/>
        </w:rPr>
        <w:t>a</w:t>
      </w:r>
      <w:r w:rsidRPr="000309A4">
        <w:rPr>
          <w:spacing w:val="2"/>
        </w:rPr>
        <w:t>n</w:t>
      </w:r>
      <w:r w:rsidRPr="000309A4">
        <w:t>y</w:t>
      </w:r>
      <w:r w:rsidRPr="000309A4">
        <w:rPr>
          <w:spacing w:val="-3"/>
        </w:rPr>
        <w:t xml:space="preserve"> </w:t>
      </w:r>
      <w:r w:rsidRPr="000309A4">
        <w:t>GC</w:t>
      </w:r>
      <w:r w:rsidRPr="000309A4">
        <w:rPr>
          <w:spacing w:val="1"/>
        </w:rPr>
        <w:t>C</w:t>
      </w:r>
      <w:r w:rsidRPr="000309A4">
        <w:t>, the s</w:t>
      </w:r>
      <w:r w:rsidRPr="000309A4">
        <w:rPr>
          <w:spacing w:val="-1"/>
        </w:rPr>
        <w:t>a</w:t>
      </w:r>
      <w:r w:rsidRPr="000309A4">
        <w:t>me m</w:t>
      </w:r>
      <w:r w:rsidRPr="000309A4">
        <w:rPr>
          <w:spacing w:val="1"/>
        </w:rPr>
        <w:t>a</w:t>
      </w:r>
      <w:r w:rsidRPr="000309A4">
        <w:t>y</w:t>
      </w:r>
      <w:r w:rsidRPr="000309A4">
        <w:rPr>
          <w:spacing w:val="-3"/>
        </w:rPr>
        <w:t xml:space="preserve"> </w:t>
      </w:r>
      <w:r w:rsidRPr="000309A4">
        <w:t>be</w:t>
      </w:r>
      <w:r w:rsidRPr="000309A4">
        <w:rPr>
          <w:spacing w:val="-1"/>
        </w:rPr>
        <w:t xml:space="preserve"> </w:t>
      </w:r>
      <w:r w:rsidRPr="000309A4">
        <w:t>i</w:t>
      </w:r>
      <w:r w:rsidRPr="000309A4">
        <w:rPr>
          <w:spacing w:val="3"/>
        </w:rPr>
        <w:t>n</w:t>
      </w:r>
      <w:r w:rsidRPr="000309A4">
        <w:rPr>
          <w:spacing w:val="-1"/>
        </w:rPr>
        <w:t>c</w:t>
      </w:r>
      <w:r w:rsidRPr="000309A4">
        <w:t>orpo</w:t>
      </w:r>
      <w:r w:rsidRPr="000309A4">
        <w:rPr>
          <w:spacing w:val="1"/>
        </w:rPr>
        <w:t>r</w:t>
      </w:r>
      <w:r w:rsidRPr="000309A4">
        <w:rPr>
          <w:spacing w:val="-1"/>
        </w:rPr>
        <w:t>a</w:t>
      </w:r>
      <w:r w:rsidRPr="000309A4">
        <w:t>ted.</w:t>
      </w:r>
    </w:p>
    <w:p w14:paraId="0289E012" w14:textId="77777777" w:rsidR="00002CC4" w:rsidRPr="000309A4" w:rsidRDefault="00002CC4" w:rsidP="00002CC4">
      <w:pPr>
        <w:spacing w:line="260" w:lineRule="exact"/>
        <w:ind w:left="-142" w:right="85"/>
        <w:jc w:val="both"/>
        <w:rPr>
          <w:rFonts w:cstheme="minorHAnsi"/>
        </w:rPr>
      </w:pPr>
      <w:r w:rsidRPr="000309A4">
        <w:rPr>
          <w:rFonts w:eastAsia="Times New Roman" w:cstheme="minorHAnsi"/>
        </w:rPr>
        <w:t>2.2</w:t>
      </w:r>
      <w:r w:rsidRPr="000309A4">
        <w:rPr>
          <w:rFonts w:eastAsia="Times New Roman" w:cstheme="minorHAnsi"/>
          <w:spacing w:val="-2"/>
        </w:rPr>
        <w:t xml:space="preserve"> </w:t>
      </w:r>
      <w:r w:rsidRPr="000309A4">
        <w:rPr>
          <w:rFonts w:eastAsia="Times New Roman" w:cstheme="minorHAnsi"/>
          <w:spacing w:val="1"/>
        </w:rPr>
        <w:t>S</w:t>
      </w:r>
      <w:r w:rsidRPr="000309A4">
        <w:rPr>
          <w:rFonts w:eastAsia="Times New Roman" w:cstheme="minorHAnsi"/>
        </w:rPr>
        <w:t>i</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r</w:t>
      </w:r>
      <w:r w:rsidRPr="000309A4">
        <w:rPr>
          <w:rFonts w:eastAsia="Times New Roman" w:cstheme="minorHAnsi"/>
          <w:spacing w:val="2"/>
        </w:rPr>
        <w:t>l</w:t>
      </w:r>
      <w:r w:rsidRPr="000309A4">
        <w:rPr>
          <w:rFonts w:eastAsia="Times New Roman" w:cstheme="minorHAnsi"/>
          <w:spacing w:val="-7"/>
        </w:rPr>
        <w:t>y</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rPr>
        <w:t>in</w:t>
      </w:r>
      <w:r w:rsidRPr="000309A4">
        <w:rPr>
          <w:rFonts w:eastAsia="Times New Roman" w:cstheme="minorHAnsi"/>
          <w:spacing w:val="-2"/>
        </w:rPr>
        <w:t xml:space="preserve"> </w:t>
      </w:r>
      <w:r w:rsidRPr="000309A4">
        <w:rPr>
          <w:rFonts w:eastAsia="Times New Roman" w:cstheme="minorHAnsi"/>
          <w:spacing w:val="-1"/>
        </w:rPr>
        <w:t>ca</w:t>
      </w:r>
      <w:r w:rsidRPr="000309A4">
        <w:rPr>
          <w:rFonts w:eastAsia="Times New Roman" w:cstheme="minorHAnsi"/>
          <w:spacing w:val="2"/>
        </w:rPr>
        <w:t>s</w:t>
      </w:r>
      <w:r w:rsidRPr="000309A4">
        <w:rPr>
          <w:rFonts w:eastAsia="Times New Roman" w:cstheme="minorHAnsi"/>
        </w:rPr>
        <w:t>e</w:t>
      </w:r>
      <w:r w:rsidRPr="000309A4">
        <w:rPr>
          <w:rFonts w:eastAsia="Times New Roman" w:cstheme="minorHAnsi"/>
          <w:spacing w:val="-3"/>
        </w:rPr>
        <w:t xml:space="preserve"> </w:t>
      </w:r>
      <w:r w:rsidRPr="000309A4">
        <w:rPr>
          <w:rFonts w:eastAsia="Times New Roman" w:cstheme="minorHAnsi"/>
        </w:rPr>
        <w:t>of</w:t>
      </w:r>
      <w:r w:rsidRPr="000309A4">
        <w:rPr>
          <w:rFonts w:eastAsia="Times New Roman" w:cstheme="minorHAnsi"/>
          <w:spacing w:val="-3"/>
        </w:rPr>
        <w:t xml:space="preserve"> </w:t>
      </w:r>
      <w:r w:rsidRPr="000309A4">
        <w:rPr>
          <w:rFonts w:eastAsia="Times New Roman" w:cstheme="minorHAnsi"/>
          <w:spacing w:val="2"/>
        </w:rPr>
        <w:t>s</w:t>
      </w:r>
      <w:r w:rsidRPr="000309A4">
        <w:rPr>
          <w:rFonts w:eastAsia="Times New Roman" w:cstheme="minorHAnsi"/>
          <w:spacing w:val="-1"/>
        </w:rPr>
        <w:t>a</w:t>
      </w:r>
      <w:r w:rsidRPr="000309A4">
        <w:rPr>
          <w:rFonts w:eastAsia="Times New Roman" w:cstheme="minorHAnsi"/>
        </w:rPr>
        <w:t>le</w:t>
      </w:r>
      <w:r w:rsidRPr="000309A4">
        <w:rPr>
          <w:rFonts w:eastAsia="Times New Roman" w:cstheme="minorHAnsi"/>
          <w:spacing w:val="-3"/>
        </w:rPr>
        <w:t xml:space="preserve"> </w:t>
      </w:r>
      <w:r w:rsidRPr="000309A4">
        <w:rPr>
          <w:rFonts w:eastAsia="Times New Roman" w:cstheme="minorHAnsi"/>
        </w:rPr>
        <w:t>of</w:t>
      </w:r>
      <w:r w:rsidRPr="000309A4">
        <w:rPr>
          <w:rFonts w:eastAsia="Times New Roman" w:cstheme="minorHAnsi"/>
          <w:spacing w:val="-3"/>
        </w:rPr>
        <w:t xml:space="preserve"> </w:t>
      </w:r>
      <w:r w:rsidRPr="000309A4">
        <w:rPr>
          <w:rFonts w:eastAsia="Times New Roman" w:cstheme="minorHAnsi"/>
        </w:rPr>
        <w:t>mat</w:t>
      </w:r>
      <w:r w:rsidRPr="000309A4">
        <w:rPr>
          <w:rFonts w:eastAsia="Times New Roman" w:cstheme="minorHAnsi"/>
          <w:spacing w:val="-1"/>
        </w:rPr>
        <w:t>e</w:t>
      </w:r>
      <w:r w:rsidRPr="000309A4">
        <w:rPr>
          <w:rFonts w:eastAsia="Times New Roman" w:cstheme="minorHAnsi"/>
        </w:rPr>
        <w:t>ri</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1"/>
        </w:rPr>
        <w:t>r</w:t>
      </w:r>
      <w:r w:rsidRPr="000309A4">
        <w:rPr>
          <w:rFonts w:eastAsia="Times New Roman" w:cstheme="minorHAnsi"/>
        </w:rPr>
        <w:t>e</w:t>
      </w:r>
      <w:r w:rsidRPr="000309A4">
        <w:rPr>
          <w:rFonts w:eastAsia="Times New Roman" w:cstheme="minorHAnsi"/>
          <w:spacing w:val="-3"/>
        </w:rPr>
        <w:t xml:space="preserve"> </w:t>
      </w:r>
      <w:r w:rsidRPr="000309A4">
        <w:rPr>
          <w:rFonts w:eastAsia="Times New Roman" w:cstheme="minorHAnsi"/>
        </w:rPr>
        <w:t>is</w:t>
      </w:r>
      <w:r w:rsidRPr="000309A4">
        <w:rPr>
          <w:rFonts w:eastAsia="Times New Roman" w:cstheme="minorHAnsi"/>
          <w:spacing w:val="-2"/>
        </w:rPr>
        <w:t xml:space="preserve"> </w:t>
      </w:r>
      <w:r w:rsidRPr="000309A4">
        <w:rPr>
          <w:rFonts w:eastAsia="Times New Roman" w:cstheme="minorHAnsi"/>
        </w:rPr>
        <w:t>a</w:t>
      </w:r>
      <w:r w:rsidRPr="000309A4">
        <w:rPr>
          <w:rFonts w:eastAsia="Times New Roman" w:cstheme="minorHAnsi"/>
          <w:spacing w:val="-3"/>
        </w:rPr>
        <w:t xml:space="preserve"> </w:t>
      </w:r>
      <w:r w:rsidRPr="000309A4">
        <w:rPr>
          <w:rFonts w:eastAsia="Times New Roman" w:cstheme="minorHAnsi"/>
          <w:spacing w:val="-1"/>
        </w:rPr>
        <w:t>c</w:t>
      </w:r>
      <w:r w:rsidRPr="000309A4">
        <w:rPr>
          <w:rFonts w:eastAsia="Times New Roman" w:cstheme="minorHAnsi"/>
        </w:rPr>
        <w:t>lause</w:t>
      </w:r>
      <w:r w:rsidRPr="000309A4">
        <w:rPr>
          <w:rFonts w:eastAsia="Times New Roman" w:cstheme="minorHAnsi"/>
          <w:spacing w:val="-4"/>
        </w:rPr>
        <w:t xml:space="preserve"> </w:t>
      </w:r>
      <w:r w:rsidRPr="000309A4">
        <w:rPr>
          <w:rFonts w:eastAsia="Times New Roman" w:cstheme="minorHAnsi"/>
        </w:rPr>
        <w:t>to</w:t>
      </w:r>
      <w:r w:rsidRPr="000309A4">
        <w:rPr>
          <w:rFonts w:eastAsia="Times New Roman" w:cstheme="minorHAnsi"/>
          <w:spacing w:val="-2"/>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2"/>
        </w:rPr>
        <w:t xml:space="preserve"> </w:t>
      </w:r>
      <w:r w:rsidRPr="000309A4">
        <w:rPr>
          <w:rFonts w:eastAsia="Times New Roman" w:cstheme="minorHAnsi"/>
        </w:rPr>
        <w:t>with</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3"/>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rPr>
        <w:t>ies</w:t>
      </w:r>
      <w:r w:rsidRPr="000309A4">
        <w:rPr>
          <w:rFonts w:eastAsia="Times New Roman" w:cstheme="minorHAnsi"/>
          <w:spacing w:val="-3"/>
        </w:rPr>
        <w:t xml:space="preserve"> </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rPr>
        <w:t>usto</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rs</w:t>
      </w:r>
      <w:r>
        <w:rPr>
          <w:rFonts w:eastAsia="Times New Roman" w:cstheme="minorHAnsi"/>
        </w:rPr>
        <w:t xml:space="preserve"> </w:t>
      </w:r>
      <w:r w:rsidRPr="000309A4">
        <w:rPr>
          <w:rFonts w:eastAsia="Times New Roman" w:cstheme="minorHAnsi"/>
        </w:rPr>
        <w:t>/</w:t>
      </w:r>
      <w:r w:rsidRPr="000309A4">
        <w:rPr>
          <w:rFonts w:eastAsia="Times New Roman" w:cstheme="minorHAnsi"/>
          <w:spacing w:val="3"/>
        </w:rPr>
        <w:t xml:space="preserve"> </w:t>
      </w:r>
      <w:r w:rsidRPr="000309A4">
        <w:rPr>
          <w:rFonts w:eastAsia="Times New Roman" w:cstheme="minorHAnsi"/>
        </w:rPr>
        <w:t>Buyers,</w:t>
      </w:r>
      <w:r w:rsidRPr="000309A4">
        <w:rPr>
          <w:rFonts w:eastAsia="Times New Roman" w:cstheme="minorHAnsi"/>
          <w:spacing w:val="4"/>
        </w:rPr>
        <w:t xml:space="preserve"> </w:t>
      </w:r>
      <w:r w:rsidRPr="000309A4">
        <w:rPr>
          <w:rFonts w:eastAsia="Times New Roman" w:cstheme="minorHAnsi"/>
        </w:rPr>
        <w:t>who</w:t>
      </w:r>
      <w:r w:rsidRPr="000309A4">
        <w:rPr>
          <w:rFonts w:eastAsia="Times New Roman" w:cstheme="minorHAnsi"/>
          <w:spacing w:val="2"/>
        </w:rPr>
        <w:t xml:space="preserve"> </w:t>
      </w:r>
      <w:r w:rsidRPr="000309A4">
        <w:rPr>
          <w:rFonts w:eastAsia="Times New Roman" w:cstheme="minorHAnsi"/>
        </w:rPr>
        <w:t>indu</w:t>
      </w:r>
      <w:r w:rsidRPr="000309A4">
        <w:rPr>
          <w:rFonts w:eastAsia="Times New Roman" w:cstheme="minorHAnsi"/>
          <w:spacing w:val="3"/>
        </w:rPr>
        <w:t>l</w:t>
      </w:r>
      <w:r w:rsidRPr="000309A4">
        <w:rPr>
          <w:rFonts w:eastAsia="Times New Roman" w:cstheme="minorHAnsi"/>
          <w:spacing w:val="-2"/>
        </w:rPr>
        <w:t>g</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in</w:t>
      </w:r>
      <w:r w:rsidRPr="000309A4">
        <w:rPr>
          <w:rFonts w:eastAsia="Times New Roman" w:cstheme="minorHAnsi"/>
          <w:spacing w:val="5"/>
        </w:rPr>
        <w:t xml:space="preserve"> </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fting of</w:t>
      </w:r>
      <w:r w:rsidRPr="000309A4">
        <w:rPr>
          <w:rFonts w:eastAsia="Times New Roman" w:cstheme="minorHAnsi"/>
          <w:spacing w:val="4"/>
        </w:rPr>
        <w:t xml:space="preserve"> </w:t>
      </w:r>
      <w:r w:rsidRPr="000309A4">
        <w:rPr>
          <w:rFonts w:eastAsia="Times New Roman" w:cstheme="minorHAnsi"/>
        </w:rPr>
        <w:t>mat</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6"/>
        </w:rPr>
        <w:t>i</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3"/>
        </w:rPr>
        <w:t xml:space="preserve"> </w:t>
      </w:r>
      <w:r w:rsidRPr="000309A4">
        <w:rPr>
          <w:rFonts w:eastAsia="Times New Roman" w:cstheme="minorHAnsi"/>
        </w:rPr>
        <w:t>in</w:t>
      </w:r>
      <w:r w:rsidRPr="000309A4">
        <w:rPr>
          <w:rFonts w:eastAsia="Times New Roman" w:cstheme="minorHAnsi"/>
          <w:spacing w:val="3"/>
        </w:rPr>
        <w:t xml:space="preserve"> </w:t>
      </w:r>
      <w:r w:rsidRPr="000309A4">
        <w:rPr>
          <w:rFonts w:eastAsia="Times New Roman" w:cstheme="minorHAnsi"/>
        </w:rPr>
        <w:t>un</w:t>
      </w:r>
      <w:r w:rsidRPr="000309A4">
        <w:rPr>
          <w:rFonts w:eastAsia="Times New Roman" w:cstheme="minorHAnsi"/>
          <w:spacing w:val="1"/>
        </w:rPr>
        <w:t>a</w:t>
      </w:r>
      <w:r w:rsidRPr="000309A4">
        <w:rPr>
          <w:rFonts w:eastAsia="Times New Roman" w:cstheme="minorHAnsi"/>
        </w:rPr>
        <w:t>uthori</w:t>
      </w:r>
      <w:r w:rsidRPr="000309A4">
        <w:rPr>
          <w:rFonts w:eastAsia="Times New Roman" w:cstheme="minorHAnsi"/>
          <w:spacing w:val="1"/>
        </w:rPr>
        <w:t>z</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3"/>
        </w:rPr>
        <w:t xml:space="preserve"> </w:t>
      </w:r>
      <w:r w:rsidRPr="000309A4">
        <w:rPr>
          <w:rFonts w:eastAsia="Times New Roman" w:cstheme="minorHAnsi"/>
        </w:rPr>
        <w:t>mann</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7"/>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4"/>
        </w:rPr>
        <w:t xml:space="preserve"> </w:t>
      </w:r>
      <w:r w:rsidRPr="000309A4">
        <w:rPr>
          <w:rFonts w:eastAsia="Times New Roman" w:cstheme="minorHAnsi"/>
        </w:rPr>
        <w:t>su</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3"/>
        </w:rPr>
        <w:t xml:space="preserve"> </w:t>
      </w:r>
      <w:r w:rsidRPr="000309A4">
        <w:rPr>
          <w:rFonts w:eastAsia="Times New Roman" w:cstheme="minorHAnsi"/>
        </w:rPr>
        <w:t>a</w:t>
      </w:r>
      <w:r w:rsidRPr="000309A4">
        <w:rPr>
          <w:rFonts w:eastAsia="Times New Roman" w:cstheme="minorHAnsi"/>
          <w:spacing w:val="2"/>
        </w:rPr>
        <w:t xml:space="preserve"> </w:t>
      </w:r>
      <w:r w:rsidRPr="000309A4">
        <w:rPr>
          <w:rFonts w:eastAsia="Times New Roman" w:cstheme="minorHAnsi"/>
        </w:rPr>
        <w:t>st</w:t>
      </w:r>
      <w:r w:rsidRPr="000309A4">
        <w:rPr>
          <w:rFonts w:eastAsia="Times New Roman" w:cstheme="minorHAnsi"/>
          <w:spacing w:val="1"/>
        </w:rPr>
        <w:t>i</w:t>
      </w:r>
      <w:r w:rsidRPr="000309A4">
        <w:rPr>
          <w:rFonts w:eastAsia="Times New Roman" w:cstheme="minorHAnsi"/>
        </w:rPr>
        <w:t>pulation</w:t>
      </w:r>
      <w:r w:rsidRPr="000309A4">
        <w:rPr>
          <w:rFonts w:eastAsia="Times New Roman" w:cstheme="minorHAnsi"/>
          <w:spacing w:val="3"/>
        </w:rPr>
        <w:t xml:space="preserve"> </w:t>
      </w:r>
      <w:r w:rsidRPr="000309A4">
        <w:rPr>
          <w:rFonts w:eastAsia="Times New Roman" w:cstheme="minorHAnsi"/>
        </w:rPr>
        <w:t>do</w:t>
      </w:r>
      <w:r w:rsidRPr="000309A4">
        <w:rPr>
          <w:rFonts w:eastAsia="Times New Roman" w:cstheme="minorHAnsi"/>
          <w:spacing w:val="-1"/>
        </w:rPr>
        <w:t>e</w:t>
      </w:r>
      <w:r w:rsidRPr="000309A4">
        <w:rPr>
          <w:rFonts w:eastAsia="Times New Roman" w:cstheme="minorHAnsi"/>
        </w:rPr>
        <w:t>s not e</w:t>
      </w:r>
      <w:r w:rsidRPr="000309A4">
        <w:rPr>
          <w:rFonts w:eastAsia="Times New Roman" w:cstheme="minorHAnsi"/>
          <w:spacing w:val="2"/>
        </w:rPr>
        <w:t>x</w:t>
      </w:r>
      <w:r w:rsidRPr="000309A4">
        <w:rPr>
          <w:rFonts w:eastAsia="Times New Roman" w:cstheme="minorHAnsi"/>
        </w:rPr>
        <w:t>ist</w:t>
      </w:r>
      <w:r w:rsidRPr="000309A4">
        <w:rPr>
          <w:rFonts w:eastAsia="Times New Roman" w:cstheme="minorHAnsi"/>
          <w:spacing w:val="-1"/>
        </w:rPr>
        <w:t xml:space="preserve"> </w:t>
      </w:r>
      <w:r w:rsidRPr="000309A4">
        <w:rPr>
          <w:rFonts w:eastAsia="Times New Roman" w:cstheme="minorHAnsi"/>
        </w:rPr>
        <w:t>in a</w:t>
      </w:r>
      <w:r w:rsidRPr="000309A4">
        <w:rPr>
          <w:rFonts w:eastAsia="Times New Roman" w:cstheme="minorHAnsi"/>
          <w:spacing w:val="2"/>
        </w:rPr>
        <w:t>n</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spacing w:val="1"/>
        </w:rPr>
        <w:t>S</w:t>
      </w:r>
      <w:r w:rsidRPr="000309A4">
        <w:rPr>
          <w:rFonts w:eastAsia="Times New Roman" w:cstheme="minorHAnsi"/>
          <w:spacing w:val="-1"/>
        </w:rPr>
        <w:t>a</w:t>
      </w:r>
      <w:r w:rsidRPr="000309A4">
        <w:rPr>
          <w:rFonts w:eastAsia="Times New Roman" w:cstheme="minorHAnsi"/>
        </w:rPr>
        <w:t xml:space="preserve">le </w:t>
      </w:r>
      <w:r w:rsidRPr="000309A4">
        <w:rPr>
          <w:rFonts w:eastAsia="Times New Roman" w:cstheme="minorHAnsi"/>
          <w:spacing w:val="1"/>
        </w:rPr>
        <w:t>O</w:t>
      </w:r>
      <w:r w:rsidRPr="000309A4">
        <w:rPr>
          <w:rFonts w:eastAsia="Times New Roman" w:cstheme="minorHAnsi"/>
        </w:rPr>
        <w:t>r</w:t>
      </w:r>
      <w:r w:rsidRPr="000309A4">
        <w:rPr>
          <w:rFonts w:eastAsia="Times New Roman" w:cstheme="minorHAnsi"/>
          <w:spacing w:val="1"/>
        </w:rPr>
        <w:t>d</w:t>
      </w:r>
      <w:r w:rsidRPr="000309A4">
        <w:rPr>
          <w:rFonts w:eastAsia="Times New Roman" w:cstheme="minorHAnsi"/>
          <w:spacing w:val="-1"/>
        </w:rPr>
        <w:t>e</w:t>
      </w:r>
      <w:r w:rsidRPr="000309A4">
        <w:rPr>
          <w:rFonts w:eastAsia="Times New Roman" w:cstheme="minorHAnsi"/>
        </w:rPr>
        <w:t>r, the</w:t>
      </w:r>
      <w:r w:rsidRPr="000309A4">
        <w:rPr>
          <w:rFonts w:eastAsia="Times New Roman" w:cstheme="minorHAnsi"/>
          <w:spacing w:val="-1"/>
        </w:rPr>
        <w:t xml:space="preserve"> </w:t>
      </w:r>
      <w:r w:rsidRPr="000309A4">
        <w:rPr>
          <w:rFonts w:eastAsia="Times New Roman" w:cstheme="minorHAnsi"/>
        </w:rPr>
        <w:t>s</w:t>
      </w:r>
      <w:r w:rsidRPr="000309A4">
        <w:rPr>
          <w:rFonts w:eastAsia="Times New Roman" w:cstheme="minorHAnsi"/>
          <w:spacing w:val="-1"/>
        </w:rPr>
        <w:t>a</w:t>
      </w:r>
      <w:r w:rsidRPr="000309A4">
        <w:rPr>
          <w:rFonts w:eastAsia="Times New Roman" w:cstheme="minorHAnsi"/>
        </w:rPr>
        <w:t xml:space="preserve">me </w:t>
      </w:r>
      <w:r w:rsidRPr="000309A4">
        <w:rPr>
          <w:rFonts w:eastAsia="Times New Roman" w:cstheme="minorHAnsi"/>
          <w:spacing w:val="2"/>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be</w:t>
      </w:r>
      <w:r w:rsidRPr="000309A4">
        <w:rPr>
          <w:rFonts w:eastAsia="Times New Roman" w:cstheme="minorHAnsi"/>
          <w:spacing w:val="-1"/>
        </w:rPr>
        <w:t xml:space="preserve"> </w:t>
      </w:r>
      <w:r w:rsidRPr="000309A4">
        <w:rPr>
          <w:rFonts w:eastAsia="Times New Roman" w:cstheme="minorHAnsi"/>
        </w:rPr>
        <w:t>inc</w:t>
      </w:r>
      <w:r w:rsidRPr="000309A4">
        <w:rPr>
          <w:rFonts w:eastAsia="Times New Roman" w:cstheme="minorHAnsi"/>
          <w:spacing w:val="2"/>
        </w:rPr>
        <w:t>o</w:t>
      </w:r>
      <w:r w:rsidRPr="000309A4">
        <w:rPr>
          <w:rFonts w:eastAsia="Times New Roman" w:cstheme="minorHAnsi"/>
        </w:rPr>
        <w:t>rpo</w:t>
      </w:r>
      <w:r w:rsidRPr="000309A4">
        <w:rPr>
          <w:rFonts w:eastAsia="Times New Roman" w:cstheme="minorHAnsi"/>
          <w:spacing w:val="-1"/>
        </w:rPr>
        <w:t>ra</w:t>
      </w:r>
      <w:r w:rsidRPr="000309A4">
        <w:rPr>
          <w:rFonts w:eastAsia="Times New Roman" w:cstheme="minorHAnsi"/>
        </w:rPr>
        <w:t>ted.</w:t>
      </w:r>
    </w:p>
    <w:p w14:paraId="7E65C14A" w14:textId="77777777" w:rsidR="00002CC4" w:rsidRPr="000309A4" w:rsidRDefault="00002CC4" w:rsidP="00002CC4">
      <w:pPr>
        <w:ind w:left="-142" w:right="79"/>
        <w:jc w:val="both"/>
        <w:rPr>
          <w:rFonts w:cstheme="minorHAnsi"/>
        </w:rPr>
      </w:pPr>
      <w:r w:rsidRPr="000309A4">
        <w:rPr>
          <w:rFonts w:eastAsia="Times New Roman" w:cstheme="minorHAnsi"/>
        </w:rPr>
        <w:t>2.3</w:t>
      </w:r>
      <w:r w:rsidRPr="000309A4">
        <w:rPr>
          <w:rFonts w:eastAsia="Times New Roman" w:cstheme="minorHAnsi"/>
          <w:spacing w:val="57"/>
        </w:rPr>
        <w:t xml:space="preserve"> </w:t>
      </w:r>
      <w:r w:rsidRPr="000309A4">
        <w:rPr>
          <w:rFonts w:eastAsia="Times New Roman" w:cstheme="minorHAnsi"/>
        </w:rPr>
        <w:t>Ho</w:t>
      </w:r>
      <w:r w:rsidRPr="000309A4">
        <w:rPr>
          <w:rFonts w:eastAsia="Times New Roman" w:cstheme="minorHAnsi"/>
          <w:spacing w:val="-1"/>
        </w:rPr>
        <w:t>we</w:t>
      </w:r>
      <w:r w:rsidRPr="000309A4">
        <w:rPr>
          <w:rFonts w:eastAsia="Times New Roman" w:cstheme="minorHAnsi"/>
        </w:rPr>
        <w:t>v</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57"/>
        </w:rPr>
        <w:t xml:space="preserve"> </w:t>
      </w:r>
      <w:r w:rsidRPr="000309A4">
        <w:rPr>
          <w:rFonts w:eastAsia="Times New Roman" w:cstheme="minorHAnsi"/>
          <w:spacing w:val="-1"/>
        </w:rPr>
        <w:t>a</w:t>
      </w:r>
      <w:r w:rsidRPr="000309A4">
        <w:rPr>
          <w:rFonts w:eastAsia="Times New Roman" w:cstheme="minorHAnsi"/>
        </w:rPr>
        <w:t>bs</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59"/>
        </w:rPr>
        <w:t xml:space="preserve"> </w:t>
      </w:r>
      <w:r w:rsidRPr="000309A4">
        <w:rPr>
          <w:rFonts w:eastAsia="Times New Roman" w:cstheme="minorHAnsi"/>
        </w:rPr>
        <w:t>of</w:t>
      </w:r>
      <w:r w:rsidRPr="000309A4">
        <w:rPr>
          <w:rFonts w:eastAsia="Times New Roman" w:cstheme="minorHAnsi"/>
          <w:spacing w:val="57"/>
        </w:rPr>
        <w:t xml:space="preserve"> </w:t>
      </w:r>
      <w:r w:rsidRPr="000309A4">
        <w:rPr>
          <w:rFonts w:eastAsia="Times New Roman" w:cstheme="minorHAnsi"/>
        </w:rPr>
        <w:t>su</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57"/>
        </w:rPr>
        <w:t xml:space="preserve"> </w:t>
      </w:r>
      <w:r w:rsidRPr="000309A4">
        <w:rPr>
          <w:rFonts w:eastAsia="Times New Roman" w:cstheme="minorHAnsi"/>
        </w:rPr>
        <w:t>a</w:t>
      </w:r>
      <w:r w:rsidRPr="000309A4">
        <w:rPr>
          <w:rFonts w:eastAsia="Times New Roman" w:cstheme="minorHAnsi"/>
          <w:spacing w:val="59"/>
        </w:rPr>
        <w:t xml:space="preserve"> </w:t>
      </w:r>
      <w:r w:rsidRPr="000309A4">
        <w:rPr>
          <w:rFonts w:eastAsia="Times New Roman" w:cstheme="minorHAnsi"/>
          <w:spacing w:val="-1"/>
        </w:rPr>
        <w:t>c</w:t>
      </w:r>
      <w:r w:rsidRPr="000309A4">
        <w:rPr>
          <w:rFonts w:eastAsia="Times New Roman" w:cstheme="minorHAnsi"/>
        </w:rPr>
        <w:t>lause</w:t>
      </w:r>
      <w:r w:rsidRPr="000309A4">
        <w:rPr>
          <w:rFonts w:eastAsia="Times New Roman" w:cstheme="minorHAnsi"/>
          <w:spacing w:val="56"/>
        </w:rPr>
        <w:t xml:space="preserve"> </w:t>
      </w:r>
      <w:r w:rsidRPr="000309A4">
        <w:rPr>
          <w:rFonts w:eastAsia="Times New Roman" w:cstheme="minorHAnsi"/>
        </w:rPr>
        <w:t>do</w:t>
      </w:r>
      <w:r w:rsidRPr="000309A4">
        <w:rPr>
          <w:rFonts w:eastAsia="Times New Roman" w:cstheme="minorHAnsi"/>
          <w:spacing w:val="-1"/>
        </w:rPr>
        <w:t>e</w:t>
      </w:r>
      <w:r w:rsidRPr="000309A4">
        <w:rPr>
          <w:rFonts w:eastAsia="Times New Roman" w:cstheme="minorHAnsi"/>
        </w:rPr>
        <w:t>s not</w:t>
      </w:r>
      <w:r w:rsidRPr="000309A4">
        <w:rPr>
          <w:rFonts w:eastAsia="Times New Roman" w:cstheme="minorHAnsi"/>
          <w:spacing w:val="58"/>
        </w:rPr>
        <w:t xml:space="preserve"> </w:t>
      </w:r>
      <w:r w:rsidRPr="000309A4">
        <w:rPr>
          <w:rFonts w:eastAsia="Times New Roman" w:cstheme="minorHAnsi"/>
        </w:rPr>
        <w:t>in</w:t>
      </w:r>
      <w:r w:rsidRPr="000309A4">
        <w:rPr>
          <w:rFonts w:eastAsia="Times New Roman" w:cstheme="minorHAnsi"/>
          <w:spacing w:val="58"/>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y</w:t>
      </w:r>
      <w:r w:rsidRPr="000309A4">
        <w:rPr>
          <w:rFonts w:eastAsia="Times New Roman" w:cstheme="minorHAnsi"/>
          <w:spacing w:val="53"/>
        </w:rPr>
        <w:t xml:space="preserve"> </w:t>
      </w:r>
      <w:r w:rsidRPr="000309A4">
        <w:rPr>
          <w:rFonts w:eastAsia="Times New Roman" w:cstheme="minorHAnsi"/>
          <w:spacing w:val="2"/>
        </w:rPr>
        <w:t>w</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53"/>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str</w:t>
      </w:r>
      <w:r w:rsidRPr="000309A4">
        <w:rPr>
          <w:rFonts w:eastAsia="Times New Roman" w:cstheme="minorHAnsi"/>
          <w:spacing w:val="3"/>
        </w:rPr>
        <w:t>i</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58"/>
        </w:rPr>
        <w:t xml:space="preserve"> </w:t>
      </w:r>
      <w:r w:rsidRPr="000309A4">
        <w:rPr>
          <w:rFonts w:eastAsia="Times New Roman" w:cstheme="minorHAnsi"/>
        </w:rPr>
        <w:t>the</w:t>
      </w:r>
      <w:r w:rsidRPr="000309A4">
        <w:rPr>
          <w:rFonts w:eastAsia="Times New Roman" w:cstheme="minorHAnsi"/>
          <w:spacing w:val="57"/>
        </w:rPr>
        <w:t xml:space="preserve"> </w:t>
      </w:r>
      <w:r w:rsidRPr="000309A4">
        <w:rPr>
          <w:rFonts w:eastAsia="Times New Roman" w:cstheme="minorHAnsi"/>
        </w:rPr>
        <w:t>ri</w:t>
      </w:r>
      <w:r w:rsidRPr="000309A4">
        <w:rPr>
          <w:rFonts w:eastAsia="Times New Roman" w:cstheme="minorHAnsi"/>
          <w:spacing w:val="-3"/>
        </w:rPr>
        <w:t>g</w:t>
      </w:r>
      <w:r w:rsidRPr="000309A4">
        <w:rPr>
          <w:rFonts w:eastAsia="Times New Roman" w:cstheme="minorHAnsi"/>
        </w:rPr>
        <w:t>ht</w:t>
      </w:r>
      <w:r w:rsidRPr="000309A4">
        <w:rPr>
          <w:rFonts w:eastAsia="Times New Roman" w:cstheme="minorHAnsi"/>
          <w:spacing w:val="58"/>
        </w:rPr>
        <w:t xml:space="preserve"> </w:t>
      </w:r>
      <w:r w:rsidRPr="000309A4">
        <w:rPr>
          <w:rFonts w:eastAsia="Times New Roman" w:cstheme="minorHAnsi"/>
        </w:rPr>
        <w:t>of</w:t>
      </w:r>
      <w:r w:rsidRPr="000309A4">
        <w:rPr>
          <w:rFonts w:eastAsia="Times New Roman" w:cstheme="minorHAnsi"/>
          <w:spacing w:val="59"/>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nk (CE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5"/>
        </w:rPr>
        <w:t xml:space="preserve"> </w:t>
      </w:r>
      <w:r w:rsidRPr="000309A4">
        <w:rPr>
          <w:rFonts w:eastAsia="Times New Roman" w:cstheme="minorHAnsi"/>
          <w:spacing w:val="-2"/>
        </w:rPr>
        <w:t>B</w:t>
      </w:r>
      <w:r w:rsidRPr="000309A4">
        <w:rPr>
          <w:rFonts w:eastAsia="Times New Roman" w:cstheme="minorHAnsi"/>
          <w:spacing w:val="2"/>
        </w:rPr>
        <w:t>A</w:t>
      </w:r>
      <w:r w:rsidRPr="000309A4">
        <w:rPr>
          <w:rFonts w:eastAsia="Times New Roman" w:cstheme="minorHAnsi"/>
        </w:rPr>
        <w:t>NK</w:t>
      </w:r>
      <w:r w:rsidRPr="000309A4">
        <w:rPr>
          <w:rFonts w:eastAsia="Times New Roman" w:cstheme="minorHAnsi"/>
          <w:spacing w:val="-3"/>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1"/>
        </w:rPr>
        <w:t xml:space="preserve"> </w:t>
      </w:r>
      <w:r w:rsidRPr="000309A4">
        <w:rPr>
          <w:rFonts w:eastAsia="Times New Roman" w:cstheme="minorHAnsi"/>
        </w:rPr>
        <w:t>I</w:t>
      </w:r>
      <w:r w:rsidRPr="000309A4">
        <w:rPr>
          <w:rFonts w:eastAsia="Times New Roman" w:cstheme="minorHAnsi"/>
          <w:spacing w:val="-1"/>
        </w:rPr>
        <w:t>N</w:t>
      </w:r>
      <w:r w:rsidRPr="000309A4">
        <w:rPr>
          <w:rFonts w:eastAsia="Times New Roman" w:cstheme="minorHAnsi"/>
          <w:spacing w:val="2"/>
        </w:rPr>
        <w:t>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4"/>
        </w:rPr>
        <w:t xml:space="preserve"> </w:t>
      </w:r>
      <w:r w:rsidRPr="000309A4">
        <w:rPr>
          <w:rFonts w:eastAsia="Times New Roman" w:cstheme="minorHAnsi"/>
        </w:rPr>
        <w:t>to</w:t>
      </w:r>
      <w:r w:rsidRPr="000309A4">
        <w:rPr>
          <w:rFonts w:eastAsia="Times New Roman" w:cstheme="minorHAnsi"/>
          <w:spacing w:val="-2"/>
        </w:rPr>
        <w:t xml:space="preserve"> </w:t>
      </w:r>
      <w:r w:rsidRPr="000309A4">
        <w:rPr>
          <w:rFonts w:eastAsia="Times New Roman" w:cstheme="minorHAnsi"/>
        </w:rPr>
        <w:t>ta</w:t>
      </w:r>
      <w:r w:rsidRPr="000309A4">
        <w:rPr>
          <w:rFonts w:eastAsia="Times New Roman" w:cstheme="minorHAnsi"/>
          <w:spacing w:val="2"/>
        </w:rPr>
        <w:t>k</w:t>
      </w:r>
      <w:r w:rsidRPr="000309A4">
        <w:rPr>
          <w:rFonts w:eastAsia="Times New Roman" w:cstheme="minorHAnsi"/>
        </w:rPr>
        <w:t>e</w:t>
      </w:r>
      <w:r w:rsidRPr="000309A4">
        <w:rPr>
          <w:rFonts w:eastAsia="Times New Roman" w:cstheme="minorHAnsi"/>
          <w:spacing w:val="-3"/>
        </w:rPr>
        <w:t xml:space="preserve"> </w:t>
      </w:r>
      <w:r w:rsidRPr="000309A4">
        <w:rPr>
          <w:rFonts w:eastAsia="Times New Roman" w:cstheme="minorHAnsi"/>
          <w:spacing w:val="-1"/>
        </w:rPr>
        <w:t>ac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spacing w:val="-1"/>
        </w:rPr>
        <w:t>c</w:t>
      </w:r>
      <w:r w:rsidRPr="000309A4">
        <w:rPr>
          <w:rFonts w:eastAsia="Times New Roman" w:cstheme="minorHAnsi"/>
        </w:rPr>
        <w:t>is</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rPr>
        <w:t>und</w:t>
      </w:r>
      <w:r w:rsidRPr="000309A4">
        <w:rPr>
          <w:rFonts w:eastAsia="Times New Roman" w:cstheme="minorHAnsi"/>
          <w:spacing w:val="-1"/>
        </w:rPr>
        <w:t>e</w:t>
      </w:r>
      <w:r w:rsidRPr="000309A4">
        <w:rPr>
          <w:rFonts w:eastAsia="Times New Roman" w:cstheme="minorHAnsi"/>
        </w:rPr>
        <w:t>r these</w:t>
      </w:r>
      <w:r w:rsidRPr="000309A4">
        <w:rPr>
          <w:rFonts w:eastAsia="Times New Roman" w:cstheme="minorHAnsi"/>
          <w:spacing w:val="-1"/>
        </w:rPr>
        <w:t xml:space="preserve"> </w:t>
      </w:r>
      <w:r w:rsidRPr="000309A4">
        <w:rPr>
          <w:rFonts w:eastAsia="Times New Roman" w:cstheme="minorHAnsi"/>
          <w:spacing w:val="-2"/>
        </w:rPr>
        <w:t>g</w:t>
      </w:r>
      <w:r w:rsidRPr="000309A4">
        <w:rPr>
          <w:rFonts w:eastAsia="Times New Roman" w:cstheme="minorHAnsi"/>
        </w:rPr>
        <w:t>uidel</w:t>
      </w:r>
      <w:r w:rsidRPr="000309A4">
        <w:rPr>
          <w:rFonts w:eastAsia="Times New Roman" w:cstheme="minorHAnsi"/>
          <w:spacing w:val="3"/>
        </w:rPr>
        <w:t>i</w:t>
      </w:r>
      <w:r w:rsidRPr="000309A4">
        <w:rPr>
          <w:rFonts w:eastAsia="Times New Roman" w:cstheme="minorHAnsi"/>
        </w:rPr>
        <w:t>n</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in</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ppro</w:t>
      </w:r>
      <w:r w:rsidRPr="000309A4">
        <w:rPr>
          <w:rFonts w:eastAsia="Times New Roman" w:cstheme="minorHAnsi"/>
          <w:spacing w:val="-1"/>
        </w:rPr>
        <w:t>p</w:t>
      </w:r>
      <w:r w:rsidRPr="000309A4">
        <w:rPr>
          <w:rFonts w:eastAsia="Times New Roman" w:cstheme="minorHAnsi"/>
        </w:rPr>
        <w:t>ri</w:t>
      </w:r>
      <w:r w:rsidRPr="000309A4">
        <w:rPr>
          <w:rFonts w:eastAsia="Times New Roman" w:cstheme="minorHAnsi"/>
          <w:spacing w:val="-1"/>
        </w:rPr>
        <w:t>a</w:t>
      </w:r>
      <w:r w:rsidRPr="000309A4">
        <w:rPr>
          <w:rFonts w:eastAsia="Times New Roman" w:cstheme="minorHAnsi"/>
        </w:rPr>
        <w:t xml:space="preserve">te </w:t>
      </w:r>
      <w:r w:rsidRPr="000309A4">
        <w:rPr>
          <w:rFonts w:eastAsia="Times New Roman" w:cstheme="minorHAnsi"/>
          <w:spacing w:val="-1"/>
        </w:rPr>
        <w:t>ca</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s.</w:t>
      </w:r>
    </w:p>
    <w:p w14:paraId="20B54147" w14:textId="77777777" w:rsidR="00002CC4" w:rsidRPr="000309A4" w:rsidRDefault="00002CC4" w:rsidP="00002CC4">
      <w:pPr>
        <w:ind w:left="-142" w:right="81"/>
        <w:jc w:val="both"/>
        <w:rPr>
          <w:rFonts w:cstheme="minorHAnsi"/>
        </w:rPr>
      </w:pPr>
      <w:r w:rsidRPr="000309A4">
        <w:rPr>
          <w:rFonts w:eastAsia="Times New Roman" w:cstheme="minorHAnsi"/>
        </w:rPr>
        <w:t>2.4</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proc</w:t>
      </w:r>
      <w:r w:rsidRPr="000309A4">
        <w:rPr>
          <w:rFonts w:eastAsia="Times New Roman" w:cstheme="minorHAnsi"/>
          <w:spacing w:val="-1"/>
        </w:rPr>
        <w:t>e</w:t>
      </w:r>
      <w:r w:rsidRPr="000309A4">
        <w:rPr>
          <w:rFonts w:eastAsia="Times New Roman" w:cstheme="minorHAnsi"/>
        </w:rPr>
        <w:t>dure</w:t>
      </w:r>
      <w:r w:rsidRPr="000309A4">
        <w:rPr>
          <w:rFonts w:eastAsia="Times New Roman" w:cstheme="minorHAnsi"/>
          <w:spacing w:val="-4"/>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3"/>
        </w:rPr>
        <w:t xml:space="preserve"> </w:t>
      </w:r>
      <w:r w:rsidRPr="000309A4">
        <w:rPr>
          <w:rFonts w:eastAsia="Times New Roman" w:cstheme="minorHAnsi"/>
        </w:rPr>
        <w:t>(i)</w:t>
      </w:r>
      <w:r w:rsidRPr="000309A4">
        <w:rPr>
          <w:rFonts w:eastAsia="Times New Roman" w:cstheme="minorHAnsi"/>
          <w:spacing w:val="-1"/>
        </w:rPr>
        <w:t xml:space="preserve"> </w:t>
      </w:r>
      <w:r w:rsidRPr="000309A4">
        <w:rPr>
          <w:rFonts w:eastAsia="Times New Roman" w:cstheme="minorHAnsi"/>
        </w:rPr>
        <w:t>R</w:t>
      </w:r>
      <w:r w:rsidRPr="000309A4">
        <w:rPr>
          <w:rFonts w:eastAsia="Times New Roman" w:cstheme="minorHAnsi"/>
          <w:spacing w:val="-1"/>
        </w:rPr>
        <w:t>e</w:t>
      </w:r>
      <w:r w:rsidRPr="000309A4">
        <w:rPr>
          <w:rFonts w:eastAsia="Times New Roman" w:cstheme="minorHAnsi"/>
        </w:rPr>
        <w:t>moval</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3"/>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f</w:t>
      </w:r>
      <w:r w:rsidRPr="000309A4">
        <w:rPr>
          <w:rFonts w:eastAsia="Times New Roman" w:cstheme="minorHAnsi"/>
          <w:spacing w:val="-1"/>
        </w:rPr>
        <w:t>r</w:t>
      </w:r>
      <w:r w:rsidRPr="000309A4">
        <w:rPr>
          <w:rFonts w:eastAsia="Times New Roman" w:cstheme="minorHAnsi"/>
        </w:rPr>
        <w:t xml:space="preserve">om the </w:t>
      </w:r>
      <w:r w:rsidRPr="000309A4">
        <w:rPr>
          <w:rFonts w:eastAsia="Times New Roman" w:cstheme="minorHAnsi"/>
          <w:spacing w:val="-6"/>
        </w:rPr>
        <w:t>L</w:t>
      </w:r>
      <w:r w:rsidRPr="000309A4">
        <w:rPr>
          <w:rFonts w:eastAsia="Times New Roman" w:cstheme="minorHAnsi"/>
        </w:rPr>
        <w:t>ist</w:t>
      </w:r>
      <w:r w:rsidRPr="000309A4">
        <w:rPr>
          <w:rFonts w:eastAsia="Times New Roman" w:cstheme="minorHAnsi"/>
          <w:spacing w:val="-1"/>
        </w:rPr>
        <w:t xml:space="preserve"> </w:t>
      </w:r>
      <w:r w:rsidRPr="000309A4">
        <w:rPr>
          <w:rFonts w:eastAsia="Times New Roman" w:cstheme="minorHAnsi"/>
        </w:rPr>
        <w:t>of</w:t>
      </w:r>
      <w:r w:rsidRPr="000309A4">
        <w:rPr>
          <w:rFonts w:eastAsia="Times New Roman" w:cstheme="minorHAnsi"/>
          <w:spacing w:val="-3"/>
        </w:rPr>
        <w:t xml:space="preserve"> </w:t>
      </w:r>
      <w:r w:rsidRPr="000309A4">
        <w:rPr>
          <w:rFonts w:eastAsia="Times New Roman" w:cstheme="minorHAnsi"/>
          <w:spacing w:val="-1"/>
        </w:rPr>
        <w:t>a</w:t>
      </w:r>
      <w:r w:rsidRPr="000309A4">
        <w:rPr>
          <w:rFonts w:eastAsia="Times New Roman" w:cstheme="minorHAnsi"/>
        </w:rPr>
        <w:t>p</w:t>
      </w:r>
      <w:r w:rsidRPr="000309A4">
        <w:rPr>
          <w:rFonts w:eastAsia="Times New Roman" w:cstheme="minorHAnsi"/>
          <w:spacing w:val="2"/>
        </w:rPr>
        <w:t>p</w:t>
      </w:r>
      <w:r w:rsidRPr="000309A4">
        <w:rPr>
          <w:rFonts w:eastAsia="Times New Roman" w:cstheme="minorHAnsi"/>
        </w:rPr>
        <w:t>rov</w:t>
      </w:r>
      <w:r w:rsidRPr="000309A4">
        <w:rPr>
          <w:rFonts w:eastAsia="Times New Roman" w:cstheme="minorHAnsi"/>
          <w:spacing w:val="-2"/>
        </w:rPr>
        <w:t>e</w:t>
      </w:r>
      <w:r w:rsidRPr="000309A4">
        <w:rPr>
          <w:rFonts w:eastAsia="Times New Roman" w:cstheme="minorHAnsi"/>
        </w:rPr>
        <w:t>d</w:t>
      </w:r>
      <w:r w:rsidRPr="000309A4">
        <w:rPr>
          <w:rFonts w:eastAsia="Times New Roman" w:cstheme="minorHAnsi"/>
          <w:spacing w:val="-2"/>
        </w:rPr>
        <w:t xml:space="preserve"> </w:t>
      </w:r>
      <w:r w:rsidRPr="000309A4">
        <w:rPr>
          <w:rFonts w:eastAsia="Times New Roman" w:cstheme="minorHAnsi"/>
        </w:rPr>
        <w:t>su</w:t>
      </w:r>
      <w:r w:rsidRPr="000309A4">
        <w:rPr>
          <w:rFonts w:eastAsia="Times New Roman" w:cstheme="minorHAnsi"/>
          <w:spacing w:val="2"/>
        </w:rPr>
        <w:t>p</w:t>
      </w:r>
      <w:r w:rsidRPr="000309A4">
        <w:rPr>
          <w:rFonts w:eastAsia="Times New Roman" w:cstheme="minorHAnsi"/>
        </w:rPr>
        <w:t>pl</w:t>
      </w:r>
      <w:r w:rsidRPr="000309A4">
        <w:rPr>
          <w:rFonts w:eastAsia="Times New Roman" w:cstheme="minorHAnsi"/>
          <w:spacing w:val="1"/>
        </w:rPr>
        <w:t>i</w:t>
      </w:r>
      <w:r w:rsidRPr="000309A4">
        <w:rPr>
          <w:rFonts w:eastAsia="Times New Roman" w:cstheme="minorHAnsi"/>
          <w:spacing w:val="-1"/>
        </w:rPr>
        <w:t>e</w:t>
      </w:r>
      <w:r w:rsidRPr="000309A4">
        <w:rPr>
          <w:rFonts w:eastAsia="Times New Roman" w:cstheme="minorHAnsi"/>
        </w:rPr>
        <w:t>rs</w:t>
      </w:r>
      <w:r w:rsidRPr="000309A4">
        <w:rPr>
          <w:rFonts w:eastAsia="Times New Roman" w:cstheme="minorHAnsi"/>
          <w:spacing w:val="-3"/>
        </w:rPr>
        <w:t xml:space="preserve"> </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rPr>
        <w:t>ontr</w:t>
      </w:r>
      <w:r w:rsidRPr="000309A4">
        <w:rPr>
          <w:rFonts w:eastAsia="Times New Roman" w:cstheme="minorHAnsi"/>
          <w:spacing w:val="-1"/>
        </w:rPr>
        <w:t>ac</w:t>
      </w:r>
      <w:r w:rsidRPr="000309A4">
        <w:rPr>
          <w:rFonts w:eastAsia="Times New Roman" w:cstheme="minorHAnsi"/>
        </w:rPr>
        <w:t>tors; (ii)</w:t>
      </w:r>
      <w:r w:rsidRPr="000309A4">
        <w:rPr>
          <w:rFonts w:eastAsia="Times New Roman" w:cstheme="minorHAnsi"/>
          <w:spacing w:val="2"/>
        </w:rPr>
        <w:t xml:space="preserve"> </w:t>
      </w:r>
      <w:r w:rsidRPr="000309A4">
        <w:rPr>
          <w:rFonts w:eastAsia="Times New Roman" w:cstheme="minorHAnsi"/>
          <w:spacing w:val="1"/>
        </w:rPr>
        <w:t>S</w:t>
      </w:r>
      <w:r w:rsidRPr="000309A4">
        <w:rPr>
          <w:rFonts w:eastAsia="Times New Roman" w:cstheme="minorHAnsi"/>
        </w:rPr>
        <w:t>usp</w:t>
      </w:r>
      <w:r w:rsidRPr="000309A4">
        <w:rPr>
          <w:rFonts w:eastAsia="Times New Roman" w:cstheme="minorHAnsi"/>
          <w:spacing w:val="-1"/>
        </w:rPr>
        <w:t>e</w:t>
      </w:r>
      <w:r w:rsidRPr="000309A4">
        <w:rPr>
          <w:rFonts w:eastAsia="Times New Roman" w:cstheme="minorHAnsi"/>
        </w:rPr>
        <w:t>nsion</w:t>
      </w:r>
      <w:r w:rsidRPr="000309A4">
        <w:rPr>
          <w:rFonts w:eastAsia="Times New Roman" w:cstheme="minorHAnsi"/>
          <w:spacing w:val="3"/>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3"/>
        </w:rPr>
        <w:t xml:space="preserve"> </w:t>
      </w:r>
      <w:r w:rsidRPr="000309A4">
        <w:rPr>
          <w:rFonts w:eastAsia="Times New Roman" w:cstheme="minorHAnsi"/>
        </w:rPr>
        <w:t>(iii)</w:t>
      </w:r>
      <w:r w:rsidRPr="000309A4">
        <w:rPr>
          <w:rFonts w:eastAsia="Times New Roman" w:cstheme="minorHAnsi"/>
          <w:spacing w:val="3"/>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 of</w:t>
      </w:r>
      <w:r w:rsidRPr="000309A4">
        <w:rPr>
          <w:rFonts w:eastAsia="Times New Roman" w:cstheme="minorHAnsi"/>
          <w:spacing w:val="4"/>
        </w:rPr>
        <w:t xml:space="preserve"> </w:t>
      </w:r>
      <w:r w:rsidRPr="000309A4">
        <w:rPr>
          <w:rFonts w:eastAsia="Times New Roman" w:cstheme="minorHAnsi"/>
          <w:spacing w:val="-2"/>
        </w:rPr>
        <w:t>B</w:t>
      </w:r>
      <w:r w:rsidRPr="000309A4">
        <w:rPr>
          <w:rFonts w:eastAsia="Times New Roman" w:cstheme="minorHAnsi"/>
        </w:rPr>
        <w:t>usiness</w:t>
      </w:r>
      <w:r w:rsidRPr="000309A4">
        <w:rPr>
          <w:rFonts w:eastAsia="Times New Roman" w:cstheme="minorHAnsi"/>
          <w:spacing w:val="3"/>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ng with</w:t>
      </w:r>
      <w:r w:rsidRPr="000309A4">
        <w:rPr>
          <w:rFonts w:eastAsia="Times New Roman" w:cstheme="minorHAnsi"/>
          <w:spacing w:val="3"/>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rPr>
        <w:t>ies,</w:t>
      </w:r>
      <w:r w:rsidRPr="000309A4">
        <w:rPr>
          <w:rFonts w:eastAsia="Times New Roman" w:cstheme="minorHAnsi"/>
          <w:spacing w:val="2"/>
        </w:rPr>
        <w:t xml:space="preserve"> </w:t>
      </w:r>
      <w:r w:rsidRPr="000309A4">
        <w:rPr>
          <w:rFonts w:eastAsia="Times New Roman" w:cstheme="minorHAnsi"/>
        </w:rPr>
        <w:t>h</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b</w:t>
      </w:r>
      <w:r w:rsidRPr="000309A4">
        <w:rPr>
          <w:rFonts w:eastAsia="Times New Roman" w:cstheme="minorHAnsi"/>
          <w:spacing w:val="-1"/>
        </w:rPr>
        <w:t>ee</w:t>
      </w:r>
      <w:r w:rsidRPr="000309A4">
        <w:rPr>
          <w:rFonts w:eastAsia="Times New Roman" w:cstheme="minorHAnsi"/>
        </w:rPr>
        <w:t>n</w:t>
      </w:r>
      <w:r w:rsidRPr="000309A4">
        <w:rPr>
          <w:rFonts w:eastAsia="Times New Roman" w:cstheme="minorHAnsi"/>
          <w:spacing w:val="3"/>
        </w:rPr>
        <w:t xml:space="preserve"> </w:t>
      </w:r>
      <w:r w:rsidRPr="000309A4">
        <w:rPr>
          <w:rFonts w:eastAsia="Times New Roman" w:cstheme="minorHAnsi"/>
        </w:rPr>
        <w:t>laid</w:t>
      </w:r>
      <w:r w:rsidRPr="000309A4">
        <w:rPr>
          <w:rFonts w:eastAsia="Times New Roman" w:cstheme="minorHAnsi"/>
          <w:spacing w:val="3"/>
        </w:rPr>
        <w:t xml:space="preserve"> </w:t>
      </w:r>
      <w:r w:rsidRPr="000309A4">
        <w:rPr>
          <w:rFonts w:eastAsia="Times New Roman" w:cstheme="minorHAnsi"/>
        </w:rPr>
        <w:t>down</w:t>
      </w:r>
      <w:r w:rsidRPr="000309A4">
        <w:rPr>
          <w:rFonts w:eastAsia="Times New Roman" w:cstheme="minorHAnsi"/>
          <w:spacing w:val="2"/>
        </w:rPr>
        <w:t xml:space="preserve"> </w:t>
      </w:r>
      <w:r w:rsidRPr="000309A4">
        <w:rPr>
          <w:rFonts w:eastAsia="Times New Roman" w:cstheme="minorHAnsi"/>
        </w:rPr>
        <w:t>in these</w:t>
      </w:r>
      <w:r w:rsidRPr="000309A4">
        <w:rPr>
          <w:rFonts w:eastAsia="Times New Roman" w:cstheme="minorHAnsi"/>
          <w:spacing w:val="-1"/>
        </w:rPr>
        <w:t xml:space="preserve"> </w:t>
      </w:r>
      <w:r w:rsidRPr="000309A4">
        <w:rPr>
          <w:rFonts w:eastAsia="Times New Roman" w:cstheme="minorHAnsi"/>
          <w:spacing w:val="-2"/>
        </w:rPr>
        <w:t>g</w:t>
      </w:r>
      <w:r w:rsidRPr="000309A4">
        <w:rPr>
          <w:rFonts w:eastAsia="Times New Roman" w:cstheme="minorHAnsi"/>
        </w:rPr>
        <w:t>ui</w:t>
      </w:r>
      <w:r w:rsidRPr="000309A4">
        <w:rPr>
          <w:rFonts w:eastAsia="Times New Roman" w:cstheme="minorHAnsi"/>
          <w:spacing w:val="3"/>
        </w:rPr>
        <w:t>d</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1"/>
        </w:rPr>
        <w:t>e</w:t>
      </w:r>
      <w:r w:rsidRPr="000309A4">
        <w:rPr>
          <w:rFonts w:eastAsia="Times New Roman" w:cstheme="minorHAnsi"/>
        </w:rPr>
        <w:t>s.</w:t>
      </w:r>
    </w:p>
    <w:p w14:paraId="649601E7" w14:textId="77777777" w:rsidR="00002CC4" w:rsidRPr="000309A4" w:rsidRDefault="00002CC4" w:rsidP="00002CC4">
      <w:pPr>
        <w:spacing w:line="260" w:lineRule="exact"/>
        <w:ind w:left="-142" w:right="129"/>
        <w:jc w:val="both"/>
        <w:rPr>
          <w:rFonts w:cstheme="minorHAnsi"/>
        </w:rPr>
      </w:pPr>
      <w:r w:rsidRPr="000309A4">
        <w:rPr>
          <w:rFonts w:eastAsia="Times New Roman" w:cstheme="minorHAnsi"/>
        </w:rPr>
        <w:t>2.5 Th</w:t>
      </w:r>
      <w:r w:rsidRPr="000309A4">
        <w:rPr>
          <w:rFonts w:eastAsia="Times New Roman" w:cstheme="minorHAnsi"/>
          <w:spacing w:val="-1"/>
        </w:rPr>
        <w:t>e</w:t>
      </w:r>
      <w:r w:rsidRPr="000309A4">
        <w:rPr>
          <w:rFonts w:eastAsia="Times New Roman" w:cstheme="minorHAnsi"/>
        </w:rPr>
        <w:t>se</w:t>
      </w:r>
      <w:r w:rsidRPr="000309A4">
        <w:rPr>
          <w:rFonts w:eastAsia="Times New Roman" w:cstheme="minorHAnsi"/>
          <w:spacing w:val="1"/>
        </w:rPr>
        <w:t xml:space="preserve"> </w:t>
      </w:r>
      <w:r w:rsidRPr="000309A4">
        <w:rPr>
          <w:rFonts w:eastAsia="Times New Roman" w:cstheme="minorHAnsi"/>
          <w:spacing w:val="-2"/>
        </w:rPr>
        <w:t>g</w:t>
      </w:r>
      <w:r w:rsidRPr="000309A4">
        <w:rPr>
          <w:rFonts w:eastAsia="Times New Roman" w:cstheme="minorHAnsi"/>
        </w:rPr>
        <w:t xml:space="preserve">uidelines </w:t>
      </w:r>
      <w:r w:rsidRPr="000309A4">
        <w:rPr>
          <w:rFonts w:eastAsia="Times New Roman" w:cstheme="minorHAnsi"/>
          <w:spacing w:val="-1"/>
        </w:rPr>
        <w:t>a</w:t>
      </w:r>
      <w:r w:rsidRPr="000309A4">
        <w:rPr>
          <w:rFonts w:eastAsia="Times New Roman" w:cstheme="minorHAnsi"/>
        </w:rPr>
        <w:t>pp</w:t>
      </w:r>
      <w:r w:rsidRPr="000309A4">
        <w:rPr>
          <w:rFonts w:eastAsia="Times New Roman" w:cstheme="minorHAnsi"/>
          <w:spacing w:val="3"/>
        </w:rPr>
        <w:t>l</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rPr>
        <w:t xml:space="preserve">to all </w:t>
      </w:r>
      <w:r w:rsidRPr="000309A4">
        <w:rPr>
          <w:rFonts w:eastAsia="Times New Roman" w:cstheme="minorHAnsi"/>
          <w:spacing w:val="1"/>
        </w:rPr>
        <w:t>t</w:t>
      </w:r>
      <w:r w:rsidRPr="000309A4">
        <w:rPr>
          <w:rFonts w:eastAsia="Times New Roman" w:cstheme="minorHAnsi"/>
        </w:rPr>
        <w:t>he</w:t>
      </w:r>
      <w:r w:rsidRPr="000309A4">
        <w:rPr>
          <w:rFonts w:eastAsia="Times New Roman" w:cstheme="minorHAnsi"/>
          <w:spacing w:val="-1"/>
        </w:rPr>
        <w:t xml:space="preserve"> </w:t>
      </w:r>
      <w:r w:rsidRPr="000309A4">
        <w:rPr>
          <w:rFonts w:eastAsia="Times New Roman" w:cstheme="minorHAnsi"/>
        </w:rPr>
        <w:t xml:space="preserve">Units </w:t>
      </w:r>
      <w:r w:rsidRPr="000309A4">
        <w:rPr>
          <w:rFonts w:eastAsia="Times New Roman" w:cstheme="minorHAnsi"/>
          <w:spacing w:val="-1"/>
        </w:rPr>
        <w:t>a</w:t>
      </w:r>
      <w:r w:rsidRPr="000309A4">
        <w:rPr>
          <w:rFonts w:eastAsia="Times New Roman" w:cstheme="minorHAnsi"/>
        </w:rPr>
        <w:t>nd su</w:t>
      </w:r>
      <w:r w:rsidRPr="000309A4">
        <w:rPr>
          <w:rFonts w:eastAsia="Times New Roman" w:cstheme="minorHAnsi"/>
          <w:spacing w:val="2"/>
        </w:rPr>
        <w:t>b</w:t>
      </w:r>
      <w:r w:rsidRPr="000309A4">
        <w:rPr>
          <w:rFonts w:eastAsia="Times New Roman" w:cstheme="minorHAnsi"/>
        </w:rPr>
        <w:t>sid</w:t>
      </w:r>
      <w:r w:rsidRPr="000309A4">
        <w:rPr>
          <w:rFonts w:eastAsia="Times New Roman" w:cstheme="minorHAnsi"/>
          <w:spacing w:val="1"/>
        </w:rPr>
        <w:t>i</w:t>
      </w:r>
      <w:r w:rsidRPr="000309A4">
        <w:rPr>
          <w:rFonts w:eastAsia="Times New Roman" w:cstheme="minorHAnsi"/>
          <w:spacing w:val="-1"/>
        </w:rPr>
        <w:t>a</w:t>
      </w:r>
      <w:r w:rsidRPr="000309A4">
        <w:rPr>
          <w:rFonts w:eastAsia="Times New Roman" w:cstheme="minorHAnsi"/>
        </w:rPr>
        <w:t>ri</w:t>
      </w:r>
      <w:r w:rsidRPr="000309A4">
        <w:rPr>
          <w:rFonts w:eastAsia="Times New Roman" w:cstheme="minorHAnsi"/>
          <w:spacing w:val="-1"/>
        </w:rPr>
        <w:t>e</w:t>
      </w:r>
      <w:r w:rsidRPr="000309A4">
        <w:rPr>
          <w:rFonts w:eastAsia="Times New Roman" w:cstheme="minorHAnsi"/>
        </w:rPr>
        <w:t>s of CEN</w:t>
      </w:r>
      <w:r w:rsidRPr="000309A4">
        <w:rPr>
          <w:rFonts w:eastAsia="Times New Roman" w:cstheme="minorHAnsi"/>
          <w:spacing w:val="-1"/>
        </w:rPr>
        <w:t>T</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3"/>
        </w:rPr>
        <w:t xml:space="preserve"> </w:t>
      </w:r>
      <w:r w:rsidRPr="000309A4">
        <w:rPr>
          <w:rFonts w:eastAsia="Times New Roman" w:cstheme="minorHAnsi"/>
        </w:rPr>
        <w:t>BA</w:t>
      </w:r>
      <w:r w:rsidRPr="000309A4">
        <w:rPr>
          <w:rFonts w:eastAsia="Times New Roman" w:cstheme="minorHAnsi"/>
          <w:spacing w:val="-1"/>
        </w:rPr>
        <w:t>N</w:t>
      </w:r>
      <w:r w:rsidRPr="000309A4">
        <w:rPr>
          <w:rFonts w:eastAsia="Times New Roman" w:cstheme="minorHAnsi"/>
        </w:rPr>
        <w:t xml:space="preserve">K </w:t>
      </w:r>
      <w:r w:rsidRPr="000309A4">
        <w:rPr>
          <w:rFonts w:eastAsia="Times New Roman" w:cstheme="minorHAnsi"/>
          <w:spacing w:val="1"/>
        </w:rPr>
        <w:t>O</w:t>
      </w:r>
      <w:r w:rsidRPr="000309A4">
        <w:rPr>
          <w:rFonts w:eastAsia="Times New Roman" w:cstheme="minorHAnsi"/>
        </w:rPr>
        <w:t>F</w:t>
      </w:r>
      <w:r w:rsidRPr="000309A4">
        <w:rPr>
          <w:rFonts w:eastAsia="Times New Roman" w:cstheme="minorHAnsi"/>
          <w:spacing w:val="1"/>
        </w:rPr>
        <w:t xml:space="preserve"> </w:t>
      </w:r>
      <w:r w:rsidRPr="000309A4">
        <w:rPr>
          <w:rFonts w:eastAsia="Times New Roman" w:cstheme="minorHAnsi"/>
          <w:spacing w:val="-3"/>
        </w:rPr>
        <w:t>I</w:t>
      </w:r>
      <w:r w:rsidRPr="000309A4">
        <w:rPr>
          <w:rFonts w:eastAsia="Times New Roman" w:cstheme="minorHAnsi"/>
        </w:rPr>
        <w:t>N</w:t>
      </w:r>
      <w:r w:rsidRPr="000309A4">
        <w:rPr>
          <w:rFonts w:eastAsia="Times New Roman" w:cstheme="minorHAnsi"/>
          <w:spacing w:val="4"/>
        </w:rPr>
        <w:t>D</w:t>
      </w:r>
      <w:r w:rsidRPr="000309A4">
        <w:rPr>
          <w:rFonts w:eastAsia="Times New Roman" w:cstheme="minorHAnsi"/>
          <w:spacing w:val="-3"/>
        </w:rPr>
        <w:t>I</w:t>
      </w:r>
      <w:r w:rsidRPr="000309A4">
        <w:rPr>
          <w:rFonts w:eastAsia="Times New Roman" w:cstheme="minorHAnsi"/>
        </w:rPr>
        <w:t>A.</w:t>
      </w:r>
    </w:p>
    <w:p w14:paraId="69D3F533" w14:textId="77777777" w:rsidR="00002CC4" w:rsidRPr="000309A4" w:rsidRDefault="00002CC4" w:rsidP="00002CC4">
      <w:pPr>
        <w:spacing w:before="29"/>
        <w:ind w:left="-142" w:right="78"/>
        <w:jc w:val="both"/>
        <w:rPr>
          <w:rFonts w:cstheme="minorHAnsi"/>
        </w:rPr>
      </w:pPr>
      <w:r w:rsidRPr="000309A4">
        <w:rPr>
          <w:rFonts w:eastAsia="Times New Roman" w:cstheme="minorHAnsi"/>
        </w:rPr>
        <w:t>2.6</w:t>
      </w:r>
      <w:r w:rsidRPr="000309A4">
        <w:rPr>
          <w:rFonts w:eastAsia="Times New Roman" w:cstheme="minorHAnsi"/>
          <w:spacing w:val="4"/>
        </w:rPr>
        <w:t xml:space="preserve"> </w:t>
      </w:r>
      <w:r w:rsidRPr="000309A4">
        <w:rPr>
          <w:rFonts w:eastAsia="Times New Roman" w:cstheme="minorHAnsi"/>
          <w:spacing w:val="-6"/>
        </w:rPr>
        <w:t>I</w:t>
      </w:r>
      <w:r w:rsidRPr="000309A4">
        <w:rPr>
          <w:rFonts w:eastAsia="Times New Roman" w:cstheme="minorHAnsi"/>
        </w:rPr>
        <w:t>t</w:t>
      </w:r>
      <w:r w:rsidRPr="000309A4">
        <w:rPr>
          <w:rFonts w:eastAsia="Times New Roman" w:cstheme="minorHAnsi"/>
          <w:spacing w:val="4"/>
        </w:rPr>
        <w:t xml:space="preserve"> </w:t>
      </w:r>
      <w:r w:rsidRPr="000309A4">
        <w:rPr>
          <w:rFonts w:eastAsia="Times New Roman" w:cstheme="minorHAnsi"/>
        </w:rPr>
        <w:t>is</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rPr>
        <w:t>l</w:t>
      </w:r>
      <w:r w:rsidRPr="000309A4">
        <w:rPr>
          <w:rFonts w:eastAsia="Times New Roman" w:cstheme="minorHAnsi"/>
          <w:spacing w:val="2"/>
        </w:rPr>
        <w:t>a</w:t>
      </w:r>
      <w:r w:rsidRPr="000309A4">
        <w:rPr>
          <w:rFonts w:eastAsia="Times New Roman" w:cstheme="minorHAnsi"/>
        </w:rPr>
        <w:t>ri</w:t>
      </w:r>
      <w:r w:rsidRPr="000309A4">
        <w:rPr>
          <w:rFonts w:eastAsia="Times New Roman" w:cstheme="minorHAnsi"/>
          <w:spacing w:val="-1"/>
        </w:rPr>
        <w:t>f</w:t>
      </w:r>
      <w:r w:rsidRPr="000309A4">
        <w:rPr>
          <w:rFonts w:eastAsia="Times New Roman" w:cstheme="minorHAnsi"/>
        </w:rPr>
        <w:t>ied</w:t>
      </w:r>
      <w:r w:rsidRPr="000309A4">
        <w:rPr>
          <w:rFonts w:eastAsia="Times New Roman" w:cstheme="minorHAnsi"/>
          <w:spacing w:val="1"/>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2"/>
        </w:rPr>
        <w:t xml:space="preserve"> </w:t>
      </w:r>
      <w:r w:rsidRPr="000309A4">
        <w:rPr>
          <w:rFonts w:eastAsia="Times New Roman" w:cstheme="minorHAnsi"/>
        </w:rPr>
        <w:t>th</w:t>
      </w:r>
      <w:r w:rsidRPr="000309A4">
        <w:rPr>
          <w:rFonts w:eastAsia="Times New Roman" w:cstheme="minorHAnsi"/>
          <w:spacing w:val="2"/>
        </w:rPr>
        <w:t>e</w:t>
      </w:r>
      <w:r w:rsidRPr="000309A4">
        <w:rPr>
          <w:rFonts w:eastAsia="Times New Roman" w:cstheme="minorHAnsi"/>
        </w:rPr>
        <w:t>se</w:t>
      </w:r>
      <w:r w:rsidRPr="000309A4">
        <w:rPr>
          <w:rFonts w:eastAsia="Times New Roman" w:cstheme="minorHAnsi"/>
          <w:spacing w:val="3"/>
        </w:rPr>
        <w:t xml:space="preserve"> </w:t>
      </w:r>
      <w:r w:rsidRPr="000309A4">
        <w:rPr>
          <w:rFonts w:eastAsia="Times New Roman" w:cstheme="minorHAnsi"/>
          <w:spacing w:val="-2"/>
        </w:rPr>
        <w:t>g</w:t>
      </w:r>
      <w:r w:rsidRPr="000309A4">
        <w:rPr>
          <w:rFonts w:eastAsia="Times New Roman" w:cstheme="minorHAnsi"/>
        </w:rPr>
        <w:t>uidelines</w:t>
      </w:r>
      <w:r w:rsidRPr="000309A4">
        <w:rPr>
          <w:rFonts w:eastAsia="Times New Roman" w:cstheme="minorHAnsi"/>
          <w:spacing w:val="1"/>
        </w:rPr>
        <w:t xml:space="preserve"> </w:t>
      </w:r>
      <w:r w:rsidRPr="000309A4">
        <w:rPr>
          <w:rFonts w:eastAsia="Times New Roman" w:cstheme="minorHAnsi"/>
        </w:rPr>
        <w:t>do</w:t>
      </w:r>
      <w:r w:rsidRPr="000309A4">
        <w:rPr>
          <w:rFonts w:eastAsia="Times New Roman" w:cstheme="minorHAnsi"/>
          <w:spacing w:val="3"/>
        </w:rPr>
        <w:t xml:space="preserve"> </w:t>
      </w:r>
      <w:r w:rsidRPr="000309A4">
        <w:rPr>
          <w:rFonts w:eastAsia="Times New Roman" w:cstheme="minorHAnsi"/>
        </w:rPr>
        <w:t>not</w:t>
      </w:r>
      <w:r w:rsidRPr="000309A4">
        <w:rPr>
          <w:rFonts w:eastAsia="Times New Roman" w:cstheme="minorHAnsi"/>
          <w:spacing w:val="2"/>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6"/>
        </w:rPr>
        <w:t xml:space="preserve"> </w:t>
      </w:r>
      <w:r w:rsidRPr="000309A4">
        <w:rPr>
          <w:rFonts w:eastAsia="Times New Roman" w:cstheme="minorHAnsi"/>
        </w:rPr>
        <w:t>with</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1"/>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spacing w:val="-1"/>
        </w:rPr>
        <w:t>c</w:t>
      </w:r>
      <w:r w:rsidRPr="000309A4">
        <w:rPr>
          <w:rFonts w:eastAsia="Times New Roman" w:cstheme="minorHAnsi"/>
        </w:rPr>
        <w:t>is</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1"/>
        </w:rPr>
        <w:t xml:space="preserve"> </w:t>
      </w:r>
      <w:r w:rsidRPr="000309A4">
        <w:rPr>
          <w:rFonts w:eastAsia="Times New Roman" w:cstheme="minorHAnsi"/>
        </w:rPr>
        <w:t>of the</w:t>
      </w:r>
      <w:r w:rsidRPr="000309A4">
        <w:rPr>
          <w:rFonts w:eastAsia="Times New Roman" w:cstheme="minorHAnsi"/>
          <w:spacing w:val="5"/>
        </w:rPr>
        <w:t xml:space="preserve"> </w:t>
      </w:r>
      <w:r w:rsidRPr="000309A4">
        <w:rPr>
          <w:rFonts w:eastAsia="Times New Roman" w:cstheme="minorHAnsi"/>
        </w:rPr>
        <w:t>M</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ment</w:t>
      </w:r>
      <w:r w:rsidRPr="000309A4">
        <w:rPr>
          <w:rFonts w:eastAsia="Times New Roman" w:cstheme="minorHAnsi"/>
          <w:spacing w:val="1"/>
        </w:rPr>
        <w:t xml:space="preserve"> </w:t>
      </w:r>
      <w:r w:rsidRPr="000309A4">
        <w:rPr>
          <w:rFonts w:eastAsia="Times New Roman" w:cstheme="minorHAnsi"/>
        </w:rPr>
        <w:t>not</w:t>
      </w:r>
      <w:r w:rsidRPr="000309A4">
        <w:rPr>
          <w:rFonts w:eastAsia="Times New Roman" w:cstheme="minorHAnsi"/>
          <w:spacing w:val="4"/>
        </w:rPr>
        <w:t xml:space="preserve"> </w:t>
      </w:r>
      <w:r w:rsidRPr="000309A4">
        <w:rPr>
          <w:rFonts w:eastAsia="Times New Roman" w:cstheme="minorHAnsi"/>
        </w:rPr>
        <w:t xml:space="preserve">to </w:t>
      </w:r>
      <w:r w:rsidRPr="000309A4">
        <w:rPr>
          <w:rFonts w:eastAsia="Times New Roman" w:cstheme="minorHAnsi"/>
          <w:spacing w:val="-1"/>
        </w:rPr>
        <w:t>e</w:t>
      </w:r>
      <w:r w:rsidRPr="000309A4">
        <w:rPr>
          <w:rFonts w:eastAsia="Times New Roman" w:cstheme="minorHAnsi"/>
        </w:rPr>
        <w:t>nte</w:t>
      </w:r>
      <w:r w:rsidRPr="000309A4">
        <w:rPr>
          <w:rFonts w:eastAsia="Times New Roman" w:cstheme="minorHAnsi"/>
          <w:spacing w:val="-1"/>
        </w:rPr>
        <w:t>r</w:t>
      </w:r>
      <w:r w:rsidRPr="000309A4">
        <w:rPr>
          <w:rFonts w:eastAsia="Times New Roman" w:cstheme="minorHAnsi"/>
        </w:rPr>
        <w:t>tain</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spacing w:val="5"/>
        </w:rPr>
        <w:t>n</w:t>
      </w:r>
      <w:r w:rsidRPr="000309A4">
        <w:rPr>
          <w:rFonts w:eastAsia="Times New Roman" w:cstheme="minorHAnsi"/>
        </w:rPr>
        <w:t>y p</w:t>
      </w:r>
      <w:r w:rsidRPr="000309A4">
        <w:rPr>
          <w:rFonts w:eastAsia="Times New Roman" w:cstheme="minorHAnsi"/>
          <w:spacing w:val="1"/>
        </w:rPr>
        <w:t>a</w:t>
      </w:r>
      <w:r w:rsidRPr="000309A4">
        <w:rPr>
          <w:rFonts w:eastAsia="Times New Roman" w:cstheme="minorHAnsi"/>
        </w:rPr>
        <w:t>rti</w:t>
      </w:r>
      <w:r w:rsidRPr="000309A4">
        <w:rPr>
          <w:rFonts w:eastAsia="Times New Roman" w:cstheme="minorHAnsi"/>
          <w:spacing w:val="-1"/>
        </w:rPr>
        <w:t>c</w:t>
      </w:r>
      <w:r w:rsidRPr="000309A4">
        <w:rPr>
          <w:rFonts w:eastAsia="Times New Roman" w:cstheme="minorHAnsi"/>
        </w:rPr>
        <w:t>ular</w:t>
      </w:r>
      <w:r w:rsidRPr="000309A4">
        <w:rPr>
          <w:rFonts w:eastAsia="Times New Roman" w:cstheme="minorHAnsi"/>
          <w:spacing w:val="6"/>
        </w:rPr>
        <w:t xml:space="preserve"> </w:t>
      </w:r>
      <w:r w:rsidRPr="000309A4">
        <w:rPr>
          <w:rFonts w:eastAsia="Times New Roman" w:cstheme="minorHAnsi"/>
        </w:rPr>
        <w:t>Ag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 due</w:t>
      </w:r>
      <w:r w:rsidRPr="000309A4">
        <w:rPr>
          <w:rFonts w:eastAsia="Times New Roman" w:cstheme="minorHAnsi"/>
          <w:spacing w:val="4"/>
        </w:rPr>
        <w:t xml:space="preserve"> </w:t>
      </w:r>
      <w:r w:rsidRPr="000309A4">
        <w:rPr>
          <w:rFonts w:eastAsia="Times New Roman" w:cstheme="minorHAnsi"/>
        </w:rPr>
        <w:t>to</w:t>
      </w:r>
      <w:r w:rsidRPr="000309A4">
        <w:rPr>
          <w:rFonts w:eastAsia="Times New Roman" w:cstheme="minorHAnsi"/>
          <w:spacing w:val="5"/>
        </w:rPr>
        <w:t xml:space="preserve"> </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poor</w:t>
      </w:r>
      <w:r w:rsidRPr="000309A4">
        <w:rPr>
          <w:rFonts w:eastAsia="Times New Roman" w:cstheme="minorHAnsi"/>
          <w:spacing w:val="4"/>
        </w:rPr>
        <w:t xml:space="preserve"> </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rPr>
        <w:t>inad</w:t>
      </w:r>
      <w:r w:rsidRPr="000309A4">
        <w:rPr>
          <w:rFonts w:eastAsia="Times New Roman" w:cstheme="minorHAnsi"/>
          <w:spacing w:val="-1"/>
        </w:rPr>
        <w:t>e</w:t>
      </w:r>
      <w:r w:rsidRPr="000309A4">
        <w:rPr>
          <w:rFonts w:eastAsia="Times New Roman" w:cstheme="minorHAnsi"/>
        </w:rPr>
        <w:t>qu</w:t>
      </w:r>
      <w:r w:rsidRPr="000309A4">
        <w:rPr>
          <w:rFonts w:eastAsia="Times New Roman" w:cstheme="minorHAnsi"/>
          <w:spacing w:val="-1"/>
        </w:rPr>
        <w:t>a</w:t>
      </w:r>
      <w:r w:rsidRPr="000309A4">
        <w:rPr>
          <w:rFonts w:eastAsia="Times New Roman" w:cstheme="minorHAnsi"/>
        </w:rPr>
        <w:t>te</w:t>
      </w:r>
      <w:r w:rsidRPr="000309A4">
        <w:rPr>
          <w:rFonts w:eastAsia="Times New Roman" w:cstheme="minorHAnsi"/>
          <w:spacing w:val="4"/>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spacing w:val="1"/>
        </w:rPr>
        <w:t>r</w:t>
      </w:r>
      <w:r w:rsidRPr="000309A4">
        <w:rPr>
          <w:rFonts w:eastAsia="Times New Roman" w:cstheme="minorHAnsi"/>
        </w:rPr>
        <w:t>fo</w:t>
      </w:r>
      <w:r w:rsidRPr="000309A4">
        <w:rPr>
          <w:rFonts w:eastAsia="Times New Roman" w:cstheme="minorHAnsi"/>
          <w:spacing w:val="-1"/>
        </w:rPr>
        <w:t>r</w:t>
      </w:r>
      <w:r w:rsidRPr="000309A4">
        <w:rPr>
          <w:rFonts w:eastAsia="Times New Roman" w:cstheme="minorHAnsi"/>
        </w:rPr>
        <w:t>man</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or</w:t>
      </w:r>
      <w:r w:rsidRPr="000309A4">
        <w:rPr>
          <w:rFonts w:eastAsia="Times New Roman" w:cstheme="minorHAnsi"/>
          <w:spacing w:val="4"/>
        </w:rPr>
        <w:t xml:space="preserve"> </w:t>
      </w:r>
      <w:r w:rsidRPr="000309A4">
        <w:rPr>
          <w:rFonts w:eastAsia="Times New Roman" w:cstheme="minorHAnsi"/>
        </w:rPr>
        <w:t>for</w:t>
      </w:r>
      <w:r w:rsidRPr="000309A4">
        <w:rPr>
          <w:rFonts w:eastAsia="Times New Roman" w:cstheme="minorHAnsi"/>
          <w:spacing w:val="3"/>
        </w:rPr>
        <w:t xml:space="preserve"> </w:t>
      </w:r>
      <w:r w:rsidRPr="000309A4">
        <w:rPr>
          <w:rFonts w:eastAsia="Times New Roman" w:cstheme="minorHAnsi"/>
          <w:spacing w:val="-1"/>
        </w:rPr>
        <w:t>a</w:t>
      </w:r>
      <w:r w:rsidRPr="000309A4">
        <w:rPr>
          <w:rFonts w:eastAsia="Times New Roman" w:cstheme="minorHAnsi"/>
          <w:spacing w:val="5"/>
        </w:rPr>
        <w:t>n</w:t>
      </w:r>
      <w:r w:rsidRPr="000309A4">
        <w:rPr>
          <w:rFonts w:eastAsia="Times New Roman" w:cstheme="minorHAnsi"/>
        </w:rPr>
        <w:t>y</w:t>
      </w:r>
      <w:r w:rsidRPr="000309A4">
        <w:rPr>
          <w:rFonts w:eastAsia="Times New Roman" w:cstheme="minorHAnsi"/>
          <w:spacing w:val="7"/>
        </w:rPr>
        <w:t xml:space="preserve"> </w:t>
      </w:r>
      <w:r w:rsidRPr="000309A4">
        <w:rPr>
          <w:rFonts w:eastAsia="Times New Roman" w:cstheme="minorHAnsi"/>
        </w:rPr>
        <w:t>other r</w:t>
      </w:r>
      <w:r w:rsidRPr="000309A4">
        <w:rPr>
          <w:rFonts w:eastAsia="Times New Roman" w:cstheme="minorHAnsi"/>
          <w:spacing w:val="-2"/>
        </w:rPr>
        <w:t>e</w:t>
      </w:r>
      <w:r w:rsidRPr="000309A4">
        <w:rPr>
          <w:rFonts w:eastAsia="Times New Roman" w:cstheme="minorHAnsi"/>
          <w:spacing w:val="-1"/>
        </w:rPr>
        <w:t>a</w:t>
      </w:r>
      <w:r w:rsidRPr="000309A4">
        <w:rPr>
          <w:rFonts w:eastAsia="Times New Roman" w:cstheme="minorHAnsi"/>
        </w:rPr>
        <w:t>son.</w:t>
      </w:r>
    </w:p>
    <w:p w14:paraId="03729028" w14:textId="77777777" w:rsidR="00002CC4" w:rsidRPr="000309A4" w:rsidRDefault="00002CC4" w:rsidP="00002CC4">
      <w:pPr>
        <w:ind w:left="-142" w:right="1591"/>
        <w:jc w:val="both"/>
        <w:rPr>
          <w:rFonts w:cstheme="minorHAnsi"/>
        </w:rPr>
      </w:pPr>
      <w:r w:rsidRPr="000309A4">
        <w:rPr>
          <w:rFonts w:eastAsia="Times New Roman" w:cstheme="minorHAnsi"/>
        </w:rPr>
        <w:t>2.7 The</w:t>
      </w:r>
      <w:r w:rsidRPr="000309A4">
        <w:rPr>
          <w:rFonts w:eastAsia="Times New Roman" w:cstheme="minorHAnsi"/>
          <w:spacing w:val="-1"/>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1"/>
        </w:rPr>
        <w:t xml:space="preserve"> </w:t>
      </w:r>
      <w:r w:rsidRPr="000309A4">
        <w:rPr>
          <w:rFonts w:eastAsia="Times New Roman" w:cstheme="minorHAnsi"/>
        </w:rPr>
        <w:t>be</w:t>
      </w:r>
      <w:r w:rsidRPr="000309A4">
        <w:rPr>
          <w:rFonts w:eastAsia="Times New Roman" w:cstheme="minorHAnsi"/>
          <w:spacing w:val="1"/>
        </w:rPr>
        <w:t xml:space="preserve"> </w:t>
      </w:r>
      <w:r w:rsidRPr="000309A4">
        <w:rPr>
          <w:rFonts w:eastAsia="Times New Roman" w:cstheme="minorHAnsi"/>
        </w:rPr>
        <w:t>with prosp</w:t>
      </w:r>
      <w:r w:rsidRPr="000309A4">
        <w:rPr>
          <w:rFonts w:eastAsia="Times New Roman" w:cstheme="minorHAnsi"/>
          <w:spacing w:val="-1"/>
        </w:rPr>
        <w:t>ec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ve</w:t>
      </w:r>
      <w:r w:rsidRPr="000309A4">
        <w:rPr>
          <w:rFonts w:eastAsia="Times New Roman" w:cstheme="minorHAnsi"/>
          <w:spacing w:val="-1"/>
        </w:rPr>
        <w:t xml:space="preserve"> e</w:t>
      </w:r>
      <w:r w:rsidRPr="000309A4">
        <w:rPr>
          <w:rFonts w:eastAsia="Times New Roman" w:cstheme="minorHAnsi"/>
          <w:spacing w:val="1"/>
        </w:rPr>
        <w:t>f</w:t>
      </w:r>
      <w:r w:rsidRPr="000309A4">
        <w:rPr>
          <w:rFonts w:eastAsia="Times New Roman" w:cstheme="minorHAnsi"/>
        </w:rPr>
        <w:t>fe</w:t>
      </w:r>
      <w:r w:rsidRPr="000309A4">
        <w:rPr>
          <w:rFonts w:eastAsia="Times New Roman" w:cstheme="minorHAnsi"/>
          <w:spacing w:val="-1"/>
        </w:rPr>
        <w:t>c</w:t>
      </w:r>
      <w:r w:rsidRPr="000309A4">
        <w:rPr>
          <w:rFonts w:eastAsia="Times New Roman" w:cstheme="minorHAnsi"/>
        </w:rPr>
        <w:t xml:space="preserve">t, </w:t>
      </w:r>
      <w:r w:rsidRPr="000309A4">
        <w:rPr>
          <w:rFonts w:eastAsia="Times New Roman" w:cstheme="minorHAnsi"/>
          <w:spacing w:val="1"/>
        </w:rPr>
        <w:t>i</w:t>
      </w:r>
      <w:r w:rsidRPr="000309A4">
        <w:rPr>
          <w:rFonts w:eastAsia="Times New Roman" w:cstheme="minorHAnsi"/>
        </w:rPr>
        <w:t>.</w:t>
      </w:r>
      <w:r w:rsidRPr="000309A4">
        <w:rPr>
          <w:rFonts w:eastAsia="Times New Roman" w:cstheme="minorHAnsi"/>
          <w:spacing w:val="-1"/>
        </w:rPr>
        <w:t>e</w:t>
      </w:r>
      <w:r w:rsidRPr="000309A4">
        <w:rPr>
          <w:rFonts w:eastAsia="Times New Roman" w:cstheme="minorHAnsi"/>
        </w:rPr>
        <w:t>., futu</w:t>
      </w:r>
      <w:r w:rsidRPr="000309A4">
        <w:rPr>
          <w:rFonts w:eastAsia="Times New Roman" w:cstheme="minorHAnsi"/>
          <w:spacing w:val="-1"/>
        </w:rPr>
        <w:t>r</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busin</w:t>
      </w:r>
      <w:r w:rsidRPr="000309A4">
        <w:rPr>
          <w:rFonts w:eastAsia="Times New Roman" w:cstheme="minorHAnsi"/>
          <w:spacing w:val="-1"/>
        </w:rPr>
        <w:t>e</w:t>
      </w:r>
      <w:r w:rsidRPr="000309A4">
        <w:rPr>
          <w:rFonts w:eastAsia="Times New Roman" w:cstheme="minorHAnsi"/>
        </w:rPr>
        <w:t xml:space="preserve">ss </w:t>
      </w:r>
      <w:r w:rsidRPr="000309A4">
        <w:rPr>
          <w:rFonts w:eastAsia="Times New Roman" w:cstheme="minorHAnsi"/>
          <w:spacing w:val="3"/>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2"/>
        </w:rPr>
        <w:t>g</w:t>
      </w:r>
      <w:r w:rsidRPr="000309A4">
        <w:rPr>
          <w:rFonts w:eastAsia="Times New Roman" w:cstheme="minorHAnsi"/>
        </w:rPr>
        <w:t>s.</w:t>
      </w:r>
    </w:p>
    <w:p w14:paraId="5D10EDDA" w14:textId="77777777" w:rsidR="00002CC4" w:rsidRPr="000309A4" w:rsidRDefault="00002CC4" w:rsidP="00002CC4">
      <w:pPr>
        <w:ind w:left="100" w:right="7748" w:hanging="242"/>
        <w:jc w:val="both"/>
        <w:rPr>
          <w:rFonts w:cstheme="minorHAnsi"/>
        </w:rPr>
      </w:pPr>
      <w:r>
        <w:rPr>
          <w:rFonts w:ascii="Times New Roman" w:eastAsia="Times New Roman" w:hAnsi="Times New Roman" w:cs="Times New Roman"/>
          <w:b/>
          <w:sz w:val="24"/>
          <w:szCs w:val="24"/>
        </w:rPr>
        <w:t xml:space="preserve">3. </w:t>
      </w:r>
      <w:r w:rsidRPr="000309A4">
        <w:rPr>
          <w:rFonts w:eastAsia="Times New Roman" w:cstheme="minorHAnsi"/>
          <w:b/>
        </w:rPr>
        <w:t>D</w:t>
      </w:r>
      <w:r w:rsidRPr="000309A4">
        <w:rPr>
          <w:rFonts w:eastAsia="Times New Roman" w:cstheme="minorHAnsi"/>
          <w:b/>
          <w:spacing w:val="-1"/>
        </w:rPr>
        <w:t>e</w:t>
      </w:r>
      <w:r w:rsidRPr="000309A4">
        <w:rPr>
          <w:rFonts w:eastAsia="Times New Roman" w:cstheme="minorHAnsi"/>
          <w:b/>
          <w:spacing w:val="1"/>
        </w:rPr>
        <w:t>f</w:t>
      </w:r>
      <w:r w:rsidRPr="000309A4">
        <w:rPr>
          <w:rFonts w:eastAsia="Times New Roman" w:cstheme="minorHAnsi"/>
          <w:b/>
        </w:rPr>
        <w:t>i</w:t>
      </w:r>
      <w:r w:rsidRPr="000309A4">
        <w:rPr>
          <w:rFonts w:eastAsia="Times New Roman" w:cstheme="minorHAnsi"/>
          <w:b/>
          <w:spacing w:val="1"/>
        </w:rPr>
        <w:t>n</w:t>
      </w:r>
      <w:r w:rsidRPr="000309A4">
        <w:rPr>
          <w:rFonts w:eastAsia="Times New Roman" w:cstheme="minorHAnsi"/>
          <w:b/>
        </w:rPr>
        <w:t>itio</w:t>
      </w:r>
      <w:r w:rsidRPr="000309A4">
        <w:rPr>
          <w:rFonts w:eastAsia="Times New Roman" w:cstheme="minorHAnsi"/>
          <w:b/>
          <w:spacing w:val="1"/>
        </w:rPr>
        <w:t>n</w:t>
      </w:r>
      <w:r w:rsidRPr="000309A4">
        <w:rPr>
          <w:rFonts w:eastAsia="Times New Roman" w:cstheme="minorHAnsi"/>
          <w:b/>
        </w:rPr>
        <w:t>s</w:t>
      </w:r>
    </w:p>
    <w:p w14:paraId="6D819B2F" w14:textId="77777777" w:rsidR="00002CC4" w:rsidRPr="000309A4" w:rsidRDefault="00002CC4" w:rsidP="00002CC4">
      <w:pPr>
        <w:spacing w:line="260" w:lineRule="exact"/>
        <w:ind w:right="3530"/>
        <w:jc w:val="both"/>
        <w:rPr>
          <w:rFonts w:cstheme="minorHAnsi"/>
        </w:rPr>
      </w:pPr>
      <w:r w:rsidRPr="000309A4">
        <w:rPr>
          <w:rFonts w:eastAsia="Times New Roman" w:cstheme="minorHAnsi"/>
          <w:spacing w:val="-3"/>
        </w:rPr>
        <w:t>I</w:t>
      </w:r>
      <w:r w:rsidRPr="000309A4">
        <w:rPr>
          <w:rFonts w:eastAsia="Times New Roman" w:cstheme="minorHAnsi"/>
        </w:rPr>
        <w:t>n the</w:t>
      </w:r>
      <w:r w:rsidRPr="000309A4">
        <w:rPr>
          <w:rFonts w:eastAsia="Times New Roman" w:cstheme="minorHAnsi"/>
          <w:spacing w:val="2"/>
        </w:rPr>
        <w:t>s</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Guid</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1"/>
        </w:rPr>
        <w:t>e</w:t>
      </w:r>
      <w:r w:rsidRPr="000309A4">
        <w:rPr>
          <w:rFonts w:eastAsia="Times New Roman" w:cstheme="minorHAnsi"/>
        </w:rPr>
        <w:t>s, unl</w:t>
      </w:r>
      <w:r w:rsidRPr="000309A4">
        <w:rPr>
          <w:rFonts w:eastAsia="Times New Roman" w:cstheme="minorHAnsi"/>
          <w:spacing w:val="1"/>
        </w:rPr>
        <w:t>e</w:t>
      </w:r>
      <w:r w:rsidRPr="000309A4">
        <w:rPr>
          <w:rFonts w:eastAsia="Times New Roman" w:cstheme="minorHAnsi"/>
        </w:rPr>
        <w:t xml:space="preserve">ss </w:t>
      </w:r>
      <w:r w:rsidRPr="000309A4">
        <w:rPr>
          <w:rFonts w:eastAsia="Times New Roman" w:cstheme="minorHAnsi"/>
          <w:spacing w:val="1"/>
        </w:rPr>
        <w:t>t</w:t>
      </w:r>
      <w:r w:rsidRPr="000309A4">
        <w:rPr>
          <w:rFonts w:eastAsia="Times New Roman" w:cstheme="minorHAnsi"/>
        </w:rPr>
        <w:t>he</w:t>
      </w:r>
      <w:r w:rsidRPr="000309A4">
        <w:rPr>
          <w:rFonts w:eastAsia="Times New Roman" w:cstheme="minorHAnsi"/>
          <w:spacing w:val="-1"/>
        </w:rPr>
        <w:t xml:space="preserve"> c</w:t>
      </w:r>
      <w:r w:rsidRPr="000309A4">
        <w:rPr>
          <w:rFonts w:eastAsia="Times New Roman" w:cstheme="minorHAnsi"/>
        </w:rPr>
        <w:t>onte</w:t>
      </w:r>
      <w:r w:rsidRPr="000309A4">
        <w:rPr>
          <w:rFonts w:eastAsia="Times New Roman" w:cstheme="minorHAnsi"/>
          <w:spacing w:val="2"/>
        </w:rPr>
        <w:t>x</w:t>
      </w:r>
      <w:r w:rsidRPr="000309A4">
        <w:rPr>
          <w:rFonts w:eastAsia="Times New Roman" w:cstheme="minorHAnsi"/>
        </w:rPr>
        <w:t>t o</w:t>
      </w:r>
      <w:r w:rsidRPr="000309A4">
        <w:rPr>
          <w:rFonts w:eastAsia="Times New Roman" w:cstheme="minorHAnsi"/>
          <w:spacing w:val="1"/>
        </w:rPr>
        <w:t>t</w:t>
      </w:r>
      <w:r w:rsidRPr="000309A4">
        <w:rPr>
          <w:rFonts w:eastAsia="Times New Roman" w:cstheme="minorHAnsi"/>
        </w:rPr>
        <w:t>h</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w</w:t>
      </w:r>
      <w:r w:rsidRPr="000309A4">
        <w:rPr>
          <w:rFonts w:eastAsia="Times New Roman" w:cstheme="minorHAnsi"/>
        </w:rPr>
        <w:t xml:space="preserve">ise </w:t>
      </w:r>
      <w:r w:rsidRPr="000309A4">
        <w:rPr>
          <w:rFonts w:eastAsia="Times New Roman" w:cstheme="minorHAnsi"/>
          <w:spacing w:val="-1"/>
        </w:rPr>
        <w:t>re</w:t>
      </w:r>
      <w:r w:rsidRPr="000309A4">
        <w:rPr>
          <w:rFonts w:eastAsia="Times New Roman" w:cstheme="minorHAnsi"/>
        </w:rPr>
        <w:t>quir</w:t>
      </w:r>
      <w:r w:rsidRPr="000309A4">
        <w:rPr>
          <w:rFonts w:eastAsia="Times New Roman" w:cstheme="minorHAnsi"/>
          <w:spacing w:val="-1"/>
        </w:rPr>
        <w:t>e</w:t>
      </w:r>
      <w:r w:rsidRPr="000309A4">
        <w:rPr>
          <w:rFonts w:eastAsia="Times New Roman" w:cstheme="minorHAnsi"/>
        </w:rPr>
        <w:t>s:</w:t>
      </w:r>
    </w:p>
    <w:p w14:paraId="202B55DC" w14:textId="77777777" w:rsidR="00002CC4" w:rsidRPr="000309A4" w:rsidRDefault="00002CC4" w:rsidP="00002CC4">
      <w:pPr>
        <w:ind w:right="75"/>
        <w:jc w:val="both"/>
        <w:rPr>
          <w:rFonts w:cstheme="minorHAnsi"/>
        </w:rPr>
      </w:pPr>
      <w:r w:rsidRPr="000309A4">
        <w:rPr>
          <w:rFonts w:eastAsia="Times New Roman" w:cstheme="minorHAnsi"/>
        </w:rPr>
        <w:t>i)</w:t>
      </w:r>
      <w:r w:rsidRPr="000309A4">
        <w:rPr>
          <w:rFonts w:eastAsia="Times New Roman" w:cstheme="minorHAnsi"/>
          <w:spacing w:val="4"/>
        </w:rPr>
        <w:t xml:space="preserve"> </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r</w:t>
      </w:r>
      <w:r w:rsidRPr="000309A4">
        <w:rPr>
          <w:rFonts w:eastAsia="Times New Roman" w:cstheme="minorHAnsi"/>
          <w:spacing w:val="2"/>
        </w:rPr>
        <w:t>t</w:t>
      </w:r>
      <w:r w:rsidRPr="000309A4">
        <w:rPr>
          <w:rFonts w:eastAsia="Times New Roman" w:cstheme="minorHAnsi"/>
        </w:rPr>
        <w:t>y /</w:t>
      </w:r>
      <w:r w:rsidRPr="000309A4">
        <w:rPr>
          <w:rFonts w:eastAsia="Times New Roman" w:cstheme="minorHAnsi"/>
          <w:spacing w:val="5"/>
        </w:rPr>
        <w:t xml:space="preserve"> </w:t>
      </w:r>
      <w:r w:rsidRPr="000309A4">
        <w:rPr>
          <w:rFonts w:eastAsia="Times New Roman" w:cstheme="minorHAnsi"/>
        </w:rPr>
        <w:t>Contr</w:t>
      </w:r>
      <w:r w:rsidRPr="000309A4">
        <w:rPr>
          <w:rFonts w:eastAsia="Times New Roman" w:cstheme="minorHAnsi"/>
          <w:spacing w:val="-1"/>
        </w:rPr>
        <w:t>ac</w:t>
      </w:r>
      <w:r w:rsidRPr="000309A4">
        <w:rPr>
          <w:rFonts w:eastAsia="Times New Roman" w:cstheme="minorHAnsi"/>
        </w:rPr>
        <w:t>tor</w:t>
      </w:r>
      <w:r w:rsidRPr="000309A4">
        <w:rPr>
          <w:rFonts w:eastAsia="Times New Roman" w:cstheme="minorHAnsi"/>
          <w:spacing w:val="4"/>
        </w:rPr>
        <w:t xml:space="preserve"> </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spacing w:val="1"/>
        </w:rPr>
        <w:t>S</w:t>
      </w:r>
      <w:r w:rsidRPr="000309A4">
        <w:rPr>
          <w:rFonts w:eastAsia="Times New Roman" w:cstheme="minorHAnsi"/>
        </w:rPr>
        <w:t>uppl</w:t>
      </w:r>
      <w:r w:rsidRPr="000309A4">
        <w:rPr>
          <w:rFonts w:eastAsia="Times New Roman" w:cstheme="minorHAnsi"/>
          <w:spacing w:val="1"/>
        </w:rPr>
        <w:t>i</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spacing w:val="1"/>
        </w:rPr>
        <w:t>P</w:t>
      </w:r>
      <w:r w:rsidRPr="000309A4">
        <w:rPr>
          <w:rFonts w:eastAsia="Times New Roman" w:cstheme="minorHAnsi"/>
        </w:rPr>
        <w:t>ur</w:t>
      </w:r>
      <w:r w:rsidRPr="000309A4">
        <w:rPr>
          <w:rFonts w:eastAsia="Times New Roman" w:cstheme="minorHAnsi"/>
          <w:spacing w:val="-2"/>
        </w:rPr>
        <w:t>c</w:t>
      </w:r>
      <w:r w:rsidRPr="000309A4">
        <w:rPr>
          <w:rFonts w:eastAsia="Times New Roman" w:cstheme="minorHAnsi"/>
        </w:rPr>
        <w:t>h</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rPr>
        <w:t>Custo</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B</w:t>
      </w:r>
      <w:r w:rsidRPr="000309A4">
        <w:rPr>
          <w:rFonts w:eastAsia="Times New Roman" w:cstheme="minorHAnsi"/>
        </w:rPr>
        <w:t>idde</w:t>
      </w:r>
      <w:r w:rsidRPr="000309A4">
        <w:rPr>
          <w:rFonts w:eastAsia="Times New Roman" w:cstheme="minorHAnsi"/>
          <w:spacing w:val="-1"/>
        </w:rPr>
        <w:t>r</w:t>
      </w:r>
      <w:r w:rsidRPr="000309A4">
        <w:rPr>
          <w:rFonts w:eastAsia="Times New Roman" w:cstheme="minorHAnsi"/>
        </w:rPr>
        <w:t>/T</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2"/>
        </w:rPr>
        <w:t>d</w:t>
      </w:r>
      <w:r w:rsidRPr="000309A4">
        <w:rPr>
          <w:rFonts w:eastAsia="Times New Roman" w:cstheme="minorHAnsi"/>
          <w:spacing w:val="-1"/>
        </w:rPr>
        <w:t>e</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3"/>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5"/>
        </w:rPr>
        <w:t xml:space="preserve"> </w:t>
      </w:r>
      <w:r w:rsidRPr="000309A4">
        <w:rPr>
          <w:rFonts w:eastAsia="Times New Roman" w:cstheme="minorHAnsi"/>
        </w:rPr>
        <w:t>me</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4"/>
        </w:rPr>
        <w:t xml:space="preserve"> </w:t>
      </w:r>
      <w:r w:rsidRPr="000309A4">
        <w:rPr>
          <w:rFonts w:eastAsia="Times New Roman" w:cstheme="minorHAnsi"/>
          <w:spacing w:val="-1"/>
        </w:rPr>
        <w:t>a</w:t>
      </w:r>
      <w:r w:rsidRPr="000309A4">
        <w:rPr>
          <w:rFonts w:eastAsia="Times New Roman" w:cstheme="minorHAnsi"/>
        </w:rPr>
        <w:t>nd include</w:t>
      </w:r>
      <w:r w:rsidRPr="000309A4">
        <w:rPr>
          <w:rFonts w:eastAsia="Times New Roman" w:cstheme="minorHAnsi"/>
          <w:spacing w:val="2"/>
        </w:rPr>
        <w:t xml:space="preserve"> </w:t>
      </w:r>
      <w:r w:rsidRPr="000309A4">
        <w:rPr>
          <w:rFonts w:eastAsia="Times New Roman" w:cstheme="minorHAnsi"/>
        </w:rPr>
        <w:t>a</w:t>
      </w:r>
      <w:r w:rsidRPr="000309A4">
        <w:rPr>
          <w:rFonts w:eastAsia="Times New Roman" w:cstheme="minorHAnsi"/>
          <w:spacing w:val="2"/>
        </w:rPr>
        <w:t xml:space="preserve"> </w:t>
      </w:r>
      <w:r w:rsidRPr="000309A4">
        <w:rPr>
          <w:rFonts w:eastAsia="Times New Roman" w:cstheme="minorHAnsi"/>
        </w:rPr>
        <w:t>publ</w:t>
      </w:r>
      <w:r w:rsidRPr="000309A4">
        <w:rPr>
          <w:rFonts w:eastAsia="Times New Roman" w:cstheme="minorHAnsi"/>
          <w:spacing w:val="1"/>
        </w:rPr>
        <w:t>i</w:t>
      </w:r>
      <w:r w:rsidRPr="000309A4">
        <w:rPr>
          <w:rFonts w:eastAsia="Times New Roman" w:cstheme="minorHAnsi"/>
        </w:rPr>
        <w:t>c</w:t>
      </w:r>
      <w:r w:rsidRPr="000309A4">
        <w:rPr>
          <w:rFonts w:eastAsia="Times New Roman" w:cstheme="minorHAnsi"/>
          <w:spacing w:val="2"/>
        </w:rPr>
        <w:t xml:space="preserve"> </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 xml:space="preserve">ted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nk</w:t>
      </w:r>
      <w:r w:rsidRPr="000309A4">
        <w:rPr>
          <w:rFonts w:eastAsia="Times New Roman" w:cstheme="minorHAnsi"/>
          <w:spacing w:val="3"/>
        </w:rPr>
        <w:t xml:space="preserve"> </w:t>
      </w:r>
      <w:r w:rsidRPr="000309A4">
        <w:rPr>
          <w:rFonts w:eastAsia="Times New Roman" w:cstheme="minorHAnsi"/>
        </w:rPr>
        <w:t>or</w:t>
      </w:r>
      <w:r w:rsidRPr="000309A4">
        <w:rPr>
          <w:rFonts w:eastAsia="Times New Roman" w:cstheme="minorHAnsi"/>
          <w:spacing w:val="2"/>
        </w:rPr>
        <w:t xml:space="preserve"> </w:t>
      </w:r>
      <w:r w:rsidRPr="000309A4">
        <w:rPr>
          <w:rFonts w:eastAsia="Times New Roman" w:cstheme="minorHAnsi"/>
        </w:rPr>
        <w:t>a</w:t>
      </w:r>
      <w:r w:rsidRPr="000309A4">
        <w:rPr>
          <w:rFonts w:eastAsia="Times New Roman" w:cstheme="minorHAnsi"/>
          <w:spacing w:val="2"/>
        </w:rPr>
        <w:t xml:space="preserve"> </w:t>
      </w:r>
      <w:r w:rsidRPr="000309A4">
        <w:rPr>
          <w:rFonts w:eastAsia="Times New Roman" w:cstheme="minorHAnsi"/>
        </w:rPr>
        <w:t>priv</w:t>
      </w:r>
      <w:r w:rsidRPr="000309A4">
        <w:rPr>
          <w:rFonts w:eastAsia="Times New Roman" w:cstheme="minorHAnsi"/>
          <w:spacing w:val="-1"/>
        </w:rPr>
        <w:t>a</w:t>
      </w:r>
      <w:r w:rsidRPr="000309A4">
        <w:rPr>
          <w:rFonts w:eastAsia="Times New Roman" w:cstheme="minorHAnsi"/>
        </w:rPr>
        <w:t>te</w:t>
      </w:r>
      <w:r w:rsidRPr="000309A4">
        <w:rPr>
          <w:rFonts w:eastAsia="Times New Roman" w:cstheme="minorHAnsi"/>
          <w:spacing w:val="3"/>
        </w:rPr>
        <w:t xml:space="preserve"> </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ted</w:t>
      </w:r>
      <w:r w:rsidRPr="000309A4">
        <w:rPr>
          <w:rFonts w:eastAsia="Times New Roman" w:cstheme="minorHAnsi"/>
          <w:spacing w:val="3"/>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nk,</w:t>
      </w:r>
      <w:r w:rsidRPr="000309A4">
        <w:rPr>
          <w:rFonts w:eastAsia="Times New Roman" w:cstheme="minorHAnsi"/>
          <w:spacing w:val="3"/>
        </w:rPr>
        <w:t xml:space="preserve"> </w:t>
      </w:r>
      <w:r w:rsidRPr="000309A4">
        <w:rPr>
          <w:rFonts w:eastAsia="Times New Roman" w:cstheme="minorHAnsi"/>
        </w:rPr>
        <w:t>a</w:t>
      </w:r>
      <w:r w:rsidRPr="000309A4">
        <w:rPr>
          <w:rFonts w:eastAsia="Times New Roman" w:cstheme="minorHAnsi"/>
          <w:spacing w:val="2"/>
        </w:rPr>
        <w:t xml:space="preserve"> </w:t>
      </w:r>
      <w:r w:rsidRPr="000309A4">
        <w:rPr>
          <w:rFonts w:eastAsia="Times New Roman" w:cstheme="minorHAnsi"/>
        </w:rPr>
        <w:t>fi</w:t>
      </w:r>
      <w:r w:rsidRPr="000309A4">
        <w:rPr>
          <w:rFonts w:eastAsia="Times New Roman" w:cstheme="minorHAnsi"/>
          <w:spacing w:val="-1"/>
        </w:rPr>
        <w:t>r</w:t>
      </w:r>
      <w:r w:rsidRPr="000309A4">
        <w:rPr>
          <w:rFonts w:eastAsia="Times New Roman" w:cstheme="minorHAnsi"/>
        </w:rPr>
        <w:t>m</w:t>
      </w:r>
      <w:r w:rsidRPr="000309A4">
        <w:rPr>
          <w:rFonts w:eastAsia="Times New Roman" w:cstheme="minorHAnsi"/>
          <w:spacing w:val="4"/>
        </w:rPr>
        <w:t xml:space="preserve"> </w:t>
      </w:r>
      <w:r w:rsidRPr="000309A4">
        <w:rPr>
          <w:rFonts w:eastAsia="Times New Roman" w:cstheme="minorHAnsi"/>
        </w:rPr>
        <w:t>wh</w:t>
      </w:r>
      <w:r w:rsidRPr="000309A4">
        <w:rPr>
          <w:rFonts w:eastAsia="Times New Roman" w:cstheme="minorHAnsi"/>
          <w:spacing w:val="-1"/>
        </w:rPr>
        <w:t>e</w:t>
      </w:r>
      <w:r w:rsidRPr="000309A4">
        <w:rPr>
          <w:rFonts w:eastAsia="Times New Roman" w:cstheme="minorHAnsi"/>
        </w:rPr>
        <w:t>ther</w:t>
      </w:r>
      <w:r w:rsidRPr="000309A4">
        <w:rPr>
          <w:rFonts w:eastAsia="Times New Roman" w:cstheme="minorHAnsi"/>
          <w:spacing w:val="2"/>
        </w:rPr>
        <w:t xml:space="preserve"> </w:t>
      </w:r>
      <w:r w:rsidRPr="000309A4">
        <w:rPr>
          <w:rFonts w:eastAsia="Times New Roman" w:cstheme="minorHAnsi"/>
          <w:spacing w:val="1"/>
        </w:rPr>
        <w:t>re</w:t>
      </w:r>
      <w:r w:rsidRPr="000309A4">
        <w:rPr>
          <w:rFonts w:eastAsia="Times New Roman" w:cstheme="minorHAnsi"/>
          <w:spacing w:val="-2"/>
        </w:rPr>
        <w:t>g</w:t>
      </w:r>
      <w:r w:rsidRPr="000309A4">
        <w:rPr>
          <w:rFonts w:eastAsia="Times New Roman" w:cstheme="minorHAnsi"/>
        </w:rPr>
        <w:t>is</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3"/>
        </w:rPr>
        <w:t xml:space="preserve"> </w:t>
      </w:r>
      <w:r w:rsidRPr="000309A4">
        <w:rPr>
          <w:rFonts w:eastAsia="Times New Roman" w:cstheme="minorHAnsi"/>
        </w:rPr>
        <w:t>or</w:t>
      </w:r>
      <w:r w:rsidRPr="000309A4">
        <w:rPr>
          <w:rFonts w:eastAsia="Times New Roman" w:cstheme="minorHAnsi"/>
          <w:spacing w:val="2"/>
        </w:rPr>
        <w:t xml:space="preserve"> </w:t>
      </w:r>
      <w:r w:rsidRPr="000309A4">
        <w:rPr>
          <w:rFonts w:eastAsia="Times New Roman" w:cstheme="minorHAnsi"/>
        </w:rPr>
        <w:t>not,</w:t>
      </w:r>
      <w:r w:rsidRPr="000309A4">
        <w:rPr>
          <w:rFonts w:eastAsia="Times New Roman" w:cstheme="minorHAnsi"/>
          <w:spacing w:val="4"/>
        </w:rPr>
        <w:t xml:space="preserve"> </w:t>
      </w:r>
      <w:r w:rsidRPr="000309A4">
        <w:rPr>
          <w:rFonts w:eastAsia="Times New Roman" w:cstheme="minorHAnsi"/>
          <w:spacing w:val="-1"/>
        </w:rPr>
        <w:t>a</w:t>
      </w:r>
      <w:r w:rsidRPr="000309A4">
        <w:rPr>
          <w:rFonts w:eastAsia="Times New Roman" w:cstheme="minorHAnsi"/>
        </w:rPr>
        <w:t>n ind</w:t>
      </w:r>
      <w:r w:rsidRPr="000309A4">
        <w:rPr>
          <w:rFonts w:eastAsia="Times New Roman" w:cstheme="minorHAnsi"/>
          <w:spacing w:val="1"/>
        </w:rPr>
        <w:t>i</w:t>
      </w:r>
      <w:r w:rsidRPr="000309A4">
        <w:rPr>
          <w:rFonts w:eastAsia="Times New Roman" w:cstheme="minorHAnsi"/>
        </w:rPr>
        <w:t>vidual,</w:t>
      </w:r>
      <w:r w:rsidRPr="000309A4">
        <w:rPr>
          <w:rFonts w:eastAsia="Times New Roman" w:cstheme="minorHAnsi"/>
          <w:spacing w:val="4"/>
        </w:rPr>
        <w:t xml:space="preserve"> </w:t>
      </w:r>
      <w:r w:rsidRPr="000309A4">
        <w:rPr>
          <w:rFonts w:eastAsia="Times New Roman" w:cstheme="minorHAnsi"/>
        </w:rPr>
        <w:t>a</w:t>
      </w:r>
      <w:r w:rsidRPr="000309A4">
        <w:rPr>
          <w:rFonts w:eastAsia="Times New Roman" w:cstheme="minorHAnsi"/>
          <w:spacing w:val="3"/>
        </w:rPr>
        <w:t xml:space="preserve"> </w:t>
      </w:r>
      <w:r w:rsidRPr="000309A4">
        <w:rPr>
          <w:rFonts w:eastAsia="Times New Roman" w:cstheme="minorHAnsi"/>
          <w:spacing w:val="-1"/>
        </w:rPr>
        <w:t>c</w:t>
      </w:r>
      <w:r w:rsidRPr="000309A4">
        <w:rPr>
          <w:rFonts w:eastAsia="Times New Roman" w:cstheme="minorHAnsi"/>
        </w:rPr>
        <w:t>oop</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ve</w:t>
      </w:r>
      <w:r w:rsidRPr="000309A4">
        <w:rPr>
          <w:rFonts w:eastAsia="Times New Roman" w:cstheme="minorHAnsi"/>
          <w:spacing w:val="3"/>
        </w:rPr>
        <w:t xml:space="preserve"> </w:t>
      </w:r>
      <w:r w:rsidRPr="000309A4">
        <w:rPr>
          <w:rFonts w:eastAsia="Times New Roman" w:cstheme="minorHAnsi"/>
        </w:rPr>
        <w:t>so</w:t>
      </w:r>
      <w:r w:rsidRPr="000309A4">
        <w:rPr>
          <w:rFonts w:eastAsia="Times New Roman" w:cstheme="minorHAnsi"/>
          <w:spacing w:val="-1"/>
        </w:rPr>
        <w:t>c</w:t>
      </w:r>
      <w:r w:rsidRPr="000309A4">
        <w:rPr>
          <w:rFonts w:eastAsia="Times New Roman" w:cstheme="minorHAnsi"/>
        </w:rPr>
        <w:t>ie</w:t>
      </w:r>
      <w:r w:rsidRPr="000309A4">
        <w:rPr>
          <w:rFonts w:eastAsia="Times New Roman" w:cstheme="minorHAnsi"/>
          <w:spacing w:val="2"/>
        </w:rPr>
        <w:t>t</w:t>
      </w:r>
      <w:r w:rsidRPr="000309A4">
        <w:rPr>
          <w:rFonts w:eastAsia="Times New Roman" w:cstheme="minorHAnsi"/>
        </w:rPr>
        <w:t>y or</w:t>
      </w:r>
      <w:r w:rsidRPr="000309A4">
        <w:rPr>
          <w:rFonts w:eastAsia="Times New Roman" w:cstheme="minorHAnsi"/>
          <w:spacing w:val="4"/>
        </w:rPr>
        <w:t xml:space="preserve"> </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4"/>
        </w:rPr>
        <w:t xml:space="preserve"> </w:t>
      </w:r>
      <w:r w:rsidRPr="000309A4">
        <w:rPr>
          <w:rFonts w:eastAsia="Times New Roman" w:cstheme="minorHAnsi"/>
          <w:spacing w:val="-1"/>
        </w:rPr>
        <w:t>a</w:t>
      </w:r>
      <w:r w:rsidRPr="000309A4">
        <w:rPr>
          <w:rFonts w:eastAsia="Times New Roman" w:cstheme="minorHAnsi"/>
        </w:rPr>
        <w:t>ssoci</w:t>
      </w:r>
      <w:r w:rsidRPr="000309A4">
        <w:rPr>
          <w:rFonts w:eastAsia="Times New Roman" w:cstheme="minorHAnsi"/>
          <w:spacing w:val="-1"/>
        </w:rPr>
        <w:t>a</w:t>
      </w:r>
      <w:r w:rsidRPr="000309A4">
        <w:rPr>
          <w:rFonts w:eastAsia="Times New Roman" w:cstheme="minorHAnsi"/>
          <w:spacing w:val="3"/>
        </w:rPr>
        <w:t>t</w:t>
      </w:r>
      <w:r w:rsidRPr="000309A4">
        <w:rPr>
          <w:rFonts w:eastAsia="Times New Roman" w:cstheme="minorHAnsi"/>
        </w:rPr>
        <w:t>ion</w:t>
      </w:r>
      <w:r w:rsidRPr="000309A4">
        <w:rPr>
          <w:rFonts w:eastAsia="Times New Roman" w:cstheme="minorHAnsi"/>
          <w:spacing w:val="5"/>
        </w:rPr>
        <w:t xml:space="preserve"> </w:t>
      </w:r>
      <w:r w:rsidRPr="000309A4">
        <w:rPr>
          <w:rFonts w:eastAsia="Times New Roman" w:cstheme="minorHAnsi"/>
        </w:rPr>
        <w:t>or</w:t>
      </w:r>
      <w:r w:rsidRPr="000309A4">
        <w:rPr>
          <w:rFonts w:eastAsia="Times New Roman" w:cstheme="minorHAnsi"/>
          <w:spacing w:val="4"/>
        </w:rPr>
        <w:t xml:space="preserve"> </w:t>
      </w:r>
      <w:r w:rsidRPr="000309A4">
        <w:rPr>
          <w:rFonts w:eastAsia="Times New Roman" w:cstheme="minorHAnsi"/>
        </w:rPr>
        <w:t>a</w:t>
      </w:r>
      <w:r w:rsidRPr="000309A4">
        <w:rPr>
          <w:rFonts w:eastAsia="Times New Roman" w:cstheme="minorHAnsi"/>
          <w:spacing w:val="3"/>
        </w:rPr>
        <w:t xml:space="preserve"> </w:t>
      </w:r>
      <w:r w:rsidRPr="000309A4">
        <w:rPr>
          <w:rFonts w:eastAsia="Times New Roman" w:cstheme="minorHAnsi"/>
          <w:spacing w:val="-2"/>
        </w:rPr>
        <w:t>g</w:t>
      </w:r>
      <w:r w:rsidRPr="000309A4">
        <w:rPr>
          <w:rFonts w:eastAsia="Times New Roman" w:cstheme="minorHAnsi"/>
        </w:rPr>
        <w:t>roup</w:t>
      </w:r>
      <w:r w:rsidRPr="000309A4">
        <w:rPr>
          <w:rFonts w:eastAsia="Times New Roman" w:cstheme="minorHAnsi"/>
          <w:spacing w:val="4"/>
        </w:rPr>
        <w:t xml:space="preserve"> </w:t>
      </w:r>
      <w:r w:rsidRPr="000309A4">
        <w:rPr>
          <w:rFonts w:eastAsia="Times New Roman" w:cstheme="minorHAnsi"/>
        </w:rPr>
        <w:t>of</w:t>
      </w:r>
      <w:r w:rsidRPr="000309A4">
        <w:rPr>
          <w:rFonts w:eastAsia="Times New Roman" w:cstheme="minorHAnsi"/>
          <w:spacing w:val="4"/>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rsons</w:t>
      </w:r>
      <w:r w:rsidRPr="000309A4">
        <w:rPr>
          <w:rFonts w:eastAsia="Times New Roman" w:cstheme="minorHAnsi"/>
          <w:spacing w:val="9"/>
        </w:rPr>
        <w:t xml:space="preserve"> </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4"/>
        </w:rPr>
        <w:t xml:space="preserve"> </w:t>
      </w:r>
      <w:r w:rsidRPr="000309A4">
        <w:rPr>
          <w:rFonts w:eastAsia="Times New Roman" w:cstheme="minorHAnsi"/>
        </w:rPr>
        <w:t>in</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 xml:space="preserve">y </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c</w:t>
      </w:r>
      <w:r w:rsidRPr="000309A4">
        <w:rPr>
          <w:rFonts w:eastAsia="Times New Roman" w:cstheme="minorHAnsi"/>
          <w:spacing w:val="-1"/>
        </w:rPr>
        <w:t>e</w:t>
      </w:r>
      <w:r w:rsidRPr="000309A4">
        <w:rPr>
          <w:rFonts w:eastAsia="Times New Roman" w:cstheme="minorHAnsi"/>
        </w:rPr>
        <w:t>,</w:t>
      </w:r>
      <w:r w:rsidRPr="000309A4">
        <w:rPr>
          <w:rFonts w:eastAsia="Times New Roman" w:cstheme="minorHAnsi"/>
          <w:spacing w:val="4"/>
        </w:rPr>
        <w:t xml:space="preserve"> </w:t>
      </w:r>
      <w:r w:rsidRPr="000309A4">
        <w:rPr>
          <w:rFonts w:eastAsia="Times New Roman" w:cstheme="minorHAnsi"/>
        </w:rPr>
        <w:t>tr</w:t>
      </w:r>
      <w:r w:rsidRPr="000309A4">
        <w:rPr>
          <w:rFonts w:eastAsia="Times New Roman" w:cstheme="minorHAnsi"/>
          <w:spacing w:val="-1"/>
        </w:rPr>
        <w:t>a</w:t>
      </w:r>
      <w:r w:rsidRPr="000309A4">
        <w:rPr>
          <w:rFonts w:eastAsia="Times New Roman" w:cstheme="minorHAnsi"/>
          <w:spacing w:val="2"/>
        </w:rPr>
        <w:t>d</w:t>
      </w:r>
      <w:r w:rsidRPr="000309A4">
        <w:rPr>
          <w:rFonts w:eastAsia="Times New Roman" w:cstheme="minorHAnsi"/>
          <w:spacing w:val="-1"/>
        </w:rPr>
        <w:t>e</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rPr>
        <w:t>indust</w:t>
      </w:r>
      <w:r w:rsidRPr="000309A4">
        <w:rPr>
          <w:rFonts w:eastAsia="Times New Roman" w:cstheme="minorHAnsi"/>
          <w:spacing w:val="2"/>
        </w:rPr>
        <w:t>r</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7"/>
        </w:rPr>
        <w:t xml:space="preserve"> </w:t>
      </w:r>
      <w:r w:rsidRPr="000309A4">
        <w:rPr>
          <w:rFonts w:eastAsia="Times New Roman" w:cstheme="minorHAnsi"/>
          <w:spacing w:val="-1"/>
        </w:rPr>
        <w:t>e</w:t>
      </w:r>
      <w:r w:rsidRPr="000309A4">
        <w:rPr>
          <w:rFonts w:eastAsia="Times New Roman" w:cstheme="minorHAnsi"/>
        </w:rPr>
        <w:t>tc.</w:t>
      </w:r>
      <w:r w:rsidRPr="000309A4">
        <w:rPr>
          <w:rFonts w:eastAsia="Times New Roman" w:cstheme="minorHAnsi"/>
          <w:spacing w:val="2"/>
        </w:rPr>
        <w:t xml:space="preserve"> </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r</w:t>
      </w:r>
      <w:r w:rsidRPr="000309A4">
        <w:rPr>
          <w:rFonts w:eastAsia="Times New Roman" w:cstheme="minorHAnsi"/>
          <w:spacing w:val="4"/>
        </w:rPr>
        <w:t>t</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rPr>
        <w:t>/</w:t>
      </w:r>
      <w:r w:rsidRPr="000309A4">
        <w:rPr>
          <w:rFonts w:eastAsia="Times New Roman" w:cstheme="minorHAnsi"/>
          <w:spacing w:val="3"/>
        </w:rPr>
        <w:t xml:space="preserve"> </w:t>
      </w:r>
      <w:r w:rsidRPr="000309A4">
        <w:rPr>
          <w:rFonts w:eastAsia="Times New Roman" w:cstheme="minorHAnsi"/>
        </w:rPr>
        <w:t>Contr</w:t>
      </w:r>
      <w:r w:rsidRPr="000309A4">
        <w:rPr>
          <w:rFonts w:eastAsia="Times New Roman" w:cstheme="minorHAnsi"/>
          <w:spacing w:val="-1"/>
        </w:rPr>
        <w:t>ac</w:t>
      </w:r>
      <w:r w:rsidRPr="000309A4">
        <w:rPr>
          <w:rFonts w:eastAsia="Times New Roman" w:cstheme="minorHAnsi"/>
        </w:rPr>
        <w:t>t</w:t>
      </w:r>
      <w:r w:rsidRPr="000309A4">
        <w:rPr>
          <w:rFonts w:eastAsia="Times New Roman" w:cstheme="minorHAnsi"/>
          <w:spacing w:val="3"/>
        </w:rPr>
        <w:t>o</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rPr>
        <w:t>/</w:t>
      </w:r>
      <w:r w:rsidRPr="000309A4">
        <w:rPr>
          <w:rFonts w:eastAsia="Times New Roman" w:cstheme="minorHAnsi"/>
          <w:spacing w:val="3"/>
        </w:rPr>
        <w:t xml:space="preserve"> </w:t>
      </w:r>
      <w:r w:rsidRPr="000309A4">
        <w:rPr>
          <w:rFonts w:eastAsia="Times New Roman" w:cstheme="minorHAnsi"/>
          <w:spacing w:val="1"/>
        </w:rPr>
        <w:t>S</w:t>
      </w:r>
      <w:r w:rsidRPr="000309A4">
        <w:rPr>
          <w:rFonts w:eastAsia="Times New Roman" w:cstheme="minorHAnsi"/>
        </w:rPr>
        <w:t>uppl</w:t>
      </w:r>
      <w:r w:rsidRPr="000309A4">
        <w:rPr>
          <w:rFonts w:eastAsia="Times New Roman" w:cstheme="minorHAnsi"/>
          <w:spacing w:val="1"/>
        </w:rPr>
        <w:t>i</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 xml:space="preserve"> </w:t>
      </w:r>
      <w:r w:rsidRPr="000309A4">
        <w:rPr>
          <w:rFonts w:eastAsia="Times New Roman" w:cstheme="minorHAnsi"/>
        </w:rPr>
        <w:t>/</w:t>
      </w:r>
      <w:r w:rsidRPr="000309A4">
        <w:rPr>
          <w:rFonts w:eastAsia="Times New Roman" w:cstheme="minorHAnsi"/>
          <w:spacing w:val="3"/>
        </w:rPr>
        <w:t xml:space="preserve"> </w:t>
      </w:r>
      <w:r w:rsidRPr="000309A4">
        <w:rPr>
          <w:rFonts w:eastAsia="Times New Roman" w:cstheme="minorHAnsi"/>
          <w:spacing w:val="1"/>
        </w:rPr>
        <w:t>P</w:t>
      </w:r>
      <w:r w:rsidRPr="000309A4">
        <w:rPr>
          <w:rFonts w:eastAsia="Times New Roman" w:cstheme="minorHAnsi"/>
        </w:rPr>
        <w:t>ur</w:t>
      </w:r>
      <w:r w:rsidRPr="000309A4">
        <w:rPr>
          <w:rFonts w:eastAsia="Times New Roman" w:cstheme="minorHAnsi"/>
          <w:spacing w:val="-2"/>
        </w:rPr>
        <w:t>c</w:t>
      </w:r>
      <w:r w:rsidRPr="000309A4">
        <w:rPr>
          <w:rFonts w:eastAsia="Times New Roman" w:cstheme="minorHAnsi"/>
        </w:rPr>
        <w:t>h</w:t>
      </w:r>
      <w:r w:rsidRPr="000309A4">
        <w:rPr>
          <w:rFonts w:eastAsia="Times New Roman" w:cstheme="minorHAnsi"/>
          <w:spacing w:val="-1"/>
        </w:rPr>
        <w:t>a</w:t>
      </w:r>
      <w:r w:rsidRPr="000309A4">
        <w:rPr>
          <w:rFonts w:eastAsia="Times New Roman" w:cstheme="minorHAnsi"/>
          <w:spacing w:val="2"/>
        </w:rPr>
        <w:t>s</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 xml:space="preserve"> </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rPr>
        <w:t>Custo</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 xml:space="preserve"> </w:t>
      </w:r>
      <w:r w:rsidRPr="000309A4">
        <w:rPr>
          <w:rFonts w:eastAsia="Times New Roman" w:cstheme="minorHAnsi"/>
          <w:spacing w:val="-2"/>
        </w:rPr>
        <w:t>B</w:t>
      </w:r>
      <w:r w:rsidRPr="000309A4">
        <w:rPr>
          <w:rFonts w:eastAsia="Times New Roman" w:cstheme="minorHAnsi"/>
        </w:rPr>
        <w:t>idder</w:t>
      </w:r>
      <w:r w:rsidRPr="000309A4">
        <w:rPr>
          <w:rFonts w:eastAsia="Times New Roman" w:cstheme="minorHAnsi"/>
          <w:spacing w:val="1"/>
        </w:rPr>
        <w:t xml:space="preserve"> </w:t>
      </w:r>
      <w:r w:rsidRPr="000309A4">
        <w:rPr>
          <w:rFonts w:eastAsia="Times New Roman" w:cstheme="minorHAnsi"/>
        </w:rPr>
        <w:t>/ T</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1"/>
        </w:rPr>
        <w:t>e</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 xml:space="preserve"> </w:t>
      </w:r>
      <w:r w:rsidRPr="000309A4">
        <w:rPr>
          <w:rFonts w:eastAsia="Times New Roman" w:cstheme="minorHAnsi"/>
        </w:rPr>
        <w:t xml:space="preserve">in </w:t>
      </w:r>
      <w:r w:rsidRPr="000309A4">
        <w:rPr>
          <w:rFonts w:eastAsia="Times New Roman" w:cstheme="minorHAnsi"/>
          <w:spacing w:val="1"/>
        </w:rPr>
        <w:t>t</w:t>
      </w:r>
      <w:r w:rsidRPr="000309A4">
        <w:rPr>
          <w:rFonts w:eastAsia="Times New Roman" w:cstheme="minorHAnsi"/>
        </w:rPr>
        <w:t>he</w:t>
      </w:r>
      <w:r w:rsidRPr="000309A4">
        <w:rPr>
          <w:rFonts w:eastAsia="Times New Roman" w:cstheme="minorHAnsi"/>
          <w:spacing w:val="1"/>
        </w:rPr>
        <w:t xml:space="preserve"> </w:t>
      </w:r>
      <w:r w:rsidRPr="000309A4">
        <w:rPr>
          <w:rFonts w:eastAsia="Times New Roman" w:cstheme="minorHAnsi"/>
          <w:spacing w:val="-1"/>
        </w:rPr>
        <w:t>c</w:t>
      </w:r>
      <w:r w:rsidRPr="000309A4">
        <w:rPr>
          <w:rFonts w:eastAsia="Times New Roman" w:cstheme="minorHAnsi"/>
        </w:rPr>
        <w:t>onte</w:t>
      </w:r>
      <w:r w:rsidRPr="000309A4">
        <w:rPr>
          <w:rFonts w:eastAsia="Times New Roman" w:cstheme="minorHAnsi"/>
          <w:spacing w:val="2"/>
        </w:rPr>
        <w:t>x</w:t>
      </w:r>
      <w:r w:rsidRPr="000309A4">
        <w:rPr>
          <w:rFonts w:eastAsia="Times New Roman" w:cstheme="minorHAnsi"/>
        </w:rPr>
        <w:t>t of th</w:t>
      </w:r>
      <w:r w:rsidRPr="000309A4">
        <w:rPr>
          <w:rFonts w:eastAsia="Times New Roman" w:cstheme="minorHAnsi"/>
          <w:spacing w:val="-1"/>
        </w:rPr>
        <w:t>e</w:t>
      </w:r>
      <w:r w:rsidRPr="000309A4">
        <w:rPr>
          <w:rFonts w:eastAsia="Times New Roman" w:cstheme="minorHAnsi"/>
        </w:rPr>
        <w:t>se</w:t>
      </w:r>
      <w:r w:rsidRPr="000309A4">
        <w:rPr>
          <w:rFonts w:eastAsia="Times New Roman" w:cstheme="minorHAnsi"/>
          <w:spacing w:val="1"/>
        </w:rPr>
        <w:t xml:space="preserve"> </w:t>
      </w:r>
      <w:r w:rsidRPr="000309A4">
        <w:rPr>
          <w:rFonts w:eastAsia="Times New Roman" w:cstheme="minorHAnsi"/>
          <w:spacing w:val="-2"/>
        </w:rPr>
        <w:t>g</w:t>
      </w:r>
      <w:r w:rsidRPr="000309A4">
        <w:rPr>
          <w:rFonts w:eastAsia="Times New Roman" w:cstheme="minorHAnsi"/>
        </w:rPr>
        <w:t xml:space="preserve">uidelines is </w:t>
      </w:r>
      <w:r w:rsidRPr="000309A4">
        <w:rPr>
          <w:rFonts w:eastAsia="Times New Roman" w:cstheme="minorHAnsi"/>
          <w:spacing w:val="1"/>
        </w:rPr>
        <w:t>i</w:t>
      </w:r>
      <w:r w:rsidRPr="000309A4">
        <w:rPr>
          <w:rFonts w:eastAsia="Times New Roman" w:cstheme="minorHAnsi"/>
        </w:rPr>
        <w:t>ndic</w:t>
      </w:r>
      <w:r w:rsidRPr="000309A4">
        <w:rPr>
          <w:rFonts w:eastAsia="Times New Roman" w:cstheme="minorHAnsi"/>
          <w:spacing w:val="-1"/>
        </w:rPr>
        <w:t>a</w:t>
      </w:r>
      <w:r w:rsidRPr="000309A4">
        <w:rPr>
          <w:rFonts w:eastAsia="Times New Roman" w:cstheme="minorHAnsi"/>
        </w:rPr>
        <w:t xml:space="preserve">ted </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spacing w:val="-5"/>
        </w:rPr>
        <w:t>y</w:t>
      </w:r>
      <w:r w:rsidRPr="000309A4">
        <w:rPr>
          <w:rFonts w:eastAsia="Times New Roman" w:cstheme="minorHAnsi"/>
        </w:rPr>
        <w:t>’.</w:t>
      </w:r>
    </w:p>
    <w:p w14:paraId="39898F19" w14:textId="77777777" w:rsidR="00002CC4" w:rsidRPr="000309A4" w:rsidRDefault="00002CC4" w:rsidP="00002CC4">
      <w:pPr>
        <w:ind w:right="77"/>
        <w:jc w:val="both"/>
        <w:rPr>
          <w:rFonts w:cstheme="minorHAnsi"/>
        </w:rPr>
      </w:pPr>
      <w:r w:rsidRPr="000309A4">
        <w:rPr>
          <w:rFonts w:eastAsia="Times New Roman" w:cstheme="minorHAnsi"/>
        </w:rPr>
        <w:t>i</w:t>
      </w:r>
      <w:r w:rsidRPr="000309A4">
        <w:rPr>
          <w:rFonts w:eastAsia="Times New Roman" w:cstheme="minorHAnsi"/>
          <w:spacing w:val="1"/>
        </w:rPr>
        <w:t>i</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spacing w:val="1"/>
        </w:rPr>
        <w:t>‘</w:t>
      </w:r>
      <w:r w:rsidRPr="000309A4">
        <w:rPr>
          <w:rFonts w:eastAsia="Times New Roman" w:cstheme="minorHAnsi"/>
          <w:spacing w:val="-6"/>
        </w:rPr>
        <w:t>I</w:t>
      </w:r>
      <w:r w:rsidRPr="000309A4">
        <w:rPr>
          <w:rFonts w:eastAsia="Times New Roman" w:cstheme="minorHAnsi"/>
        </w:rPr>
        <w:t>nt</w:t>
      </w:r>
      <w:r w:rsidRPr="000309A4">
        <w:rPr>
          <w:rFonts w:eastAsia="Times New Roman" w:cstheme="minorHAnsi"/>
          <w:spacing w:val="2"/>
        </w:rPr>
        <w:t>e</w:t>
      </w:r>
      <w:r w:rsidRPr="000309A4">
        <w:rPr>
          <w:rFonts w:eastAsia="Times New Roman" w:cstheme="minorHAnsi"/>
        </w:rPr>
        <w:t>r</w:t>
      </w:r>
      <w:r w:rsidRPr="000309A4">
        <w:rPr>
          <w:rFonts w:eastAsia="Times New Roman" w:cstheme="minorHAnsi"/>
          <w:spacing w:val="-1"/>
        </w:rPr>
        <w:t>-c</w:t>
      </w:r>
      <w:r w:rsidRPr="000309A4">
        <w:rPr>
          <w:rFonts w:eastAsia="Times New Roman" w:cstheme="minorHAnsi"/>
        </w:rPr>
        <w:t>on</w:t>
      </w:r>
      <w:r w:rsidRPr="000309A4">
        <w:rPr>
          <w:rFonts w:eastAsia="Times New Roman" w:cstheme="minorHAnsi"/>
          <w:spacing w:val="2"/>
        </w:rPr>
        <w:t>n</w:t>
      </w:r>
      <w:r w:rsidRPr="000309A4">
        <w:rPr>
          <w:rFonts w:eastAsia="Times New Roman" w:cstheme="minorHAnsi"/>
          <w:spacing w:val="-1"/>
        </w:rPr>
        <w:t>ec</w:t>
      </w:r>
      <w:r w:rsidRPr="000309A4">
        <w:rPr>
          <w:rFonts w:eastAsia="Times New Roman" w:cstheme="minorHAnsi"/>
        </w:rPr>
        <w:t>ted</w:t>
      </w:r>
      <w:r w:rsidRPr="000309A4">
        <w:rPr>
          <w:rFonts w:eastAsia="Times New Roman" w:cstheme="minorHAnsi"/>
          <w:spacing w:val="2"/>
        </w:rPr>
        <w:t xml:space="preserve"> 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rPr>
        <w:t>s</w:t>
      </w:r>
      <w:r w:rsidRPr="000309A4">
        <w:rPr>
          <w:rFonts w:eastAsia="Times New Roman" w:cstheme="minorHAnsi"/>
          <w:spacing w:val="2"/>
        </w:rPr>
        <w:t>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3"/>
        </w:rPr>
        <w:t xml:space="preserve"> </w:t>
      </w:r>
      <w:r w:rsidRPr="000309A4">
        <w:rPr>
          <w:rFonts w:eastAsia="Times New Roman" w:cstheme="minorHAnsi"/>
        </w:rPr>
        <w:t>me</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3"/>
        </w:rPr>
        <w:t xml:space="preserve"> </w:t>
      </w:r>
      <w:r w:rsidRPr="000309A4">
        <w:rPr>
          <w:rFonts w:eastAsia="Times New Roman" w:cstheme="minorHAnsi"/>
        </w:rPr>
        <w:t>two</w:t>
      </w:r>
      <w:r w:rsidRPr="000309A4">
        <w:rPr>
          <w:rFonts w:eastAsia="Times New Roman" w:cstheme="minorHAnsi"/>
          <w:spacing w:val="3"/>
        </w:rPr>
        <w:t xml:space="preserve"> </w:t>
      </w:r>
      <w:r w:rsidRPr="000309A4">
        <w:rPr>
          <w:rFonts w:eastAsia="Times New Roman" w:cstheme="minorHAnsi"/>
        </w:rPr>
        <w:t>or more</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rPr>
        <w:t>ompani</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3"/>
        </w:rPr>
        <w:t xml:space="preserve"> </w:t>
      </w:r>
      <w:r w:rsidRPr="000309A4">
        <w:rPr>
          <w:rFonts w:eastAsia="Times New Roman" w:cstheme="minorHAnsi"/>
        </w:rPr>
        <w:t>h</w:t>
      </w:r>
      <w:r w:rsidRPr="000309A4">
        <w:rPr>
          <w:rFonts w:eastAsia="Times New Roman" w:cstheme="minorHAnsi"/>
          <w:spacing w:val="-1"/>
        </w:rPr>
        <w:t>a</w:t>
      </w:r>
      <w:r w:rsidRPr="000309A4">
        <w:rPr>
          <w:rFonts w:eastAsia="Times New Roman" w:cstheme="minorHAnsi"/>
        </w:rPr>
        <w:t>vi</w:t>
      </w:r>
      <w:r w:rsidRPr="000309A4">
        <w:rPr>
          <w:rFonts w:eastAsia="Times New Roman" w:cstheme="minorHAnsi"/>
          <w:spacing w:val="3"/>
        </w:rPr>
        <w:t>n</w:t>
      </w:r>
      <w:r w:rsidRPr="000309A4">
        <w:rPr>
          <w:rFonts w:eastAsia="Times New Roman" w:cstheme="minorHAnsi"/>
        </w:rPr>
        <w:t xml:space="preserve">g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y</w:t>
      </w:r>
      <w:r w:rsidRPr="000309A4">
        <w:rPr>
          <w:rFonts w:eastAsia="Times New Roman" w:cstheme="minorHAnsi"/>
          <w:spacing w:val="4"/>
        </w:rPr>
        <w:t xml:space="preserve"> </w:t>
      </w:r>
      <w:r w:rsidRPr="000309A4">
        <w:rPr>
          <w:rFonts w:eastAsia="Times New Roman" w:cstheme="minorHAnsi"/>
        </w:rPr>
        <w:t>of</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followi</w:t>
      </w:r>
      <w:r w:rsidRPr="000309A4">
        <w:rPr>
          <w:rFonts w:eastAsia="Times New Roman" w:cstheme="minorHAnsi"/>
          <w:spacing w:val="2"/>
        </w:rPr>
        <w:t>n</w:t>
      </w:r>
      <w:r w:rsidRPr="000309A4">
        <w:rPr>
          <w:rFonts w:eastAsia="Times New Roman" w:cstheme="minorHAnsi"/>
        </w:rPr>
        <w:t>g f</w:t>
      </w:r>
      <w:r w:rsidRPr="000309A4">
        <w:rPr>
          <w:rFonts w:eastAsia="Times New Roman" w:cstheme="minorHAnsi"/>
          <w:spacing w:val="-2"/>
        </w:rPr>
        <w:t>e</w:t>
      </w:r>
      <w:r w:rsidRPr="000309A4">
        <w:rPr>
          <w:rFonts w:eastAsia="Times New Roman" w:cstheme="minorHAnsi"/>
          <w:spacing w:val="-1"/>
        </w:rPr>
        <w:t>a</w:t>
      </w:r>
      <w:r w:rsidRPr="000309A4">
        <w:rPr>
          <w:rFonts w:eastAsia="Times New Roman" w:cstheme="minorHAnsi"/>
        </w:rPr>
        <w:t>tu</w:t>
      </w:r>
      <w:r w:rsidRPr="000309A4">
        <w:rPr>
          <w:rFonts w:eastAsia="Times New Roman" w:cstheme="minorHAnsi"/>
          <w:spacing w:val="2"/>
        </w:rPr>
        <w:t>r</w:t>
      </w:r>
      <w:r w:rsidRPr="000309A4">
        <w:rPr>
          <w:rFonts w:eastAsia="Times New Roman" w:cstheme="minorHAnsi"/>
          <w:spacing w:val="-1"/>
        </w:rPr>
        <w:t>e</w:t>
      </w:r>
      <w:r w:rsidRPr="000309A4">
        <w:rPr>
          <w:rFonts w:eastAsia="Times New Roman" w:cstheme="minorHAnsi"/>
        </w:rPr>
        <w:t>s:</w:t>
      </w:r>
    </w:p>
    <w:p w14:paraId="6D437211" w14:textId="77777777" w:rsidR="00002CC4" w:rsidRPr="000309A4" w:rsidRDefault="00002CC4" w:rsidP="00002CC4">
      <w:pPr>
        <w:ind w:right="5641" w:hanging="142"/>
        <w:jc w:val="both"/>
        <w:rPr>
          <w:rFonts w:cstheme="minorHAnsi"/>
        </w:rPr>
      </w:pPr>
      <w:r w:rsidRPr="000309A4">
        <w:rPr>
          <w:rFonts w:eastAsia="Times New Roman" w:cstheme="minorHAnsi"/>
          <w:spacing w:val="-1"/>
        </w:rPr>
        <w:t>a</w:t>
      </w:r>
      <w:r w:rsidRPr="000309A4">
        <w:rPr>
          <w:rFonts w:eastAsia="Times New Roman" w:cstheme="minorHAnsi"/>
        </w:rPr>
        <w:t>)</w:t>
      </w:r>
      <w:r w:rsidRPr="000309A4">
        <w:rPr>
          <w:rFonts w:eastAsia="Times New Roman" w:cstheme="minorHAnsi"/>
          <w:spacing w:val="1"/>
        </w:rPr>
        <w:t xml:space="preserve"> </w:t>
      </w:r>
      <w:r w:rsidRPr="000309A4">
        <w:rPr>
          <w:rFonts w:eastAsia="Times New Roman" w:cstheme="minorHAnsi"/>
          <w:spacing w:val="-3"/>
        </w:rPr>
        <w:t>I</w:t>
      </w:r>
      <w:r w:rsidRPr="000309A4">
        <w:rPr>
          <w:rFonts w:eastAsia="Times New Roman" w:cstheme="minorHAnsi"/>
        </w:rPr>
        <w:t>f o</w:t>
      </w:r>
      <w:r w:rsidRPr="000309A4">
        <w:rPr>
          <w:rFonts w:eastAsia="Times New Roman" w:cstheme="minorHAnsi"/>
          <w:spacing w:val="1"/>
        </w:rPr>
        <w:t>n</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is a subsidia</w:t>
      </w:r>
      <w:r w:rsidRPr="000309A4">
        <w:rPr>
          <w:rFonts w:eastAsia="Times New Roman" w:cstheme="minorHAnsi"/>
          <w:spacing w:val="3"/>
        </w:rPr>
        <w:t>r</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spacing w:val="2"/>
        </w:rPr>
        <w:t>o</w:t>
      </w:r>
      <w:r w:rsidRPr="000309A4">
        <w:rPr>
          <w:rFonts w:eastAsia="Times New Roman" w:cstheme="minorHAnsi"/>
        </w:rPr>
        <w:t>f the</w:t>
      </w:r>
      <w:r w:rsidRPr="000309A4">
        <w:rPr>
          <w:rFonts w:eastAsia="Times New Roman" w:cstheme="minorHAnsi"/>
          <w:spacing w:val="-1"/>
        </w:rPr>
        <w:t xml:space="preserve"> o</w:t>
      </w:r>
      <w:r w:rsidRPr="000309A4">
        <w:rPr>
          <w:rFonts w:eastAsia="Times New Roman" w:cstheme="minorHAnsi"/>
        </w:rPr>
        <w:t>the</w:t>
      </w:r>
      <w:r w:rsidRPr="000309A4">
        <w:rPr>
          <w:rFonts w:eastAsia="Times New Roman" w:cstheme="minorHAnsi"/>
          <w:spacing w:val="-1"/>
        </w:rPr>
        <w:t>r</w:t>
      </w:r>
      <w:r w:rsidRPr="000309A4">
        <w:rPr>
          <w:rFonts w:eastAsia="Times New Roman" w:cstheme="minorHAnsi"/>
        </w:rPr>
        <w:t>.</w:t>
      </w:r>
    </w:p>
    <w:p w14:paraId="4F7BFB06" w14:textId="77777777" w:rsidR="00002CC4" w:rsidRPr="000309A4" w:rsidRDefault="00002CC4" w:rsidP="00002CC4">
      <w:pPr>
        <w:ind w:right="1608" w:hanging="142"/>
        <w:jc w:val="both"/>
        <w:rPr>
          <w:rFonts w:cstheme="minorHAnsi"/>
        </w:rPr>
      </w:pPr>
      <w:r w:rsidRPr="000309A4">
        <w:rPr>
          <w:rFonts w:eastAsia="Times New Roman" w:cstheme="minorHAnsi"/>
        </w:rPr>
        <w:t>b)</w:t>
      </w:r>
      <w:r w:rsidRPr="000309A4">
        <w:rPr>
          <w:rFonts w:eastAsia="Times New Roman" w:cstheme="minorHAnsi"/>
          <w:spacing w:val="1"/>
        </w:rPr>
        <w:t xml:space="preserve"> </w:t>
      </w:r>
      <w:r w:rsidRPr="000309A4">
        <w:rPr>
          <w:rFonts w:eastAsia="Times New Roman" w:cstheme="minorHAnsi"/>
          <w:spacing w:val="-3"/>
        </w:rPr>
        <w:t>I</w:t>
      </w:r>
      <w:r w:rsidRPr="000309A4">
        <w:rPr>
          <w:rFonts w:eastAsia="Times New Roman" w:cstheme="minorHAnsi"/>
        </w:rPr>
        <w:t>f the</w:t>
      </w:r>
      <w:r w:rsidRPr="000309A4">
        <w:rPr>
          <w:rFonts w:eastAsia="Times New Roman" w:cstheme="minorHAnsi"/>
          <w:spacing w:val="-1"/>
        </w:rPr>
        <w:t xml:space="preserve"> </w:t>
      </w:r>
      <w:r w:rsidRPr="000309A4">
        <w:rPr>
          <w:rFonts w:eastAsia="Times New Roman" w:cstheme="minorHAnsi"/>
        </w:rPr>
        <w:t>Di</w:t>
      </w:r>
      <w:r w:rsidRPr="000309A4">
        <w:rPr>
          <w:rFonts w:eastAsia="Times New Roman" w:cstheme="minorHAnsi"/>
          <w:spacing w:val="1"/>
        </w:rPr>
        <w:t>r</w:t>
      </w:r>
      <w:r w:rsidRPr="000309A4">
        <w:rPr>
          <w:rFonts w:eastAsia="Times New Roman" w:cstheme="minorHAnsi"/>
          <w:spacing w:val="-1"/>
        </w:rPr>
        <w:t>ec</w:t>
      </w:r>
      <w:r w:rsidRPr="000309A4">
        <w:rPr>
          <w:rFonts w:eastAsia="Times New Roman" w:cstheme="minorHAnsi"/>
        </w:rPr>
        <w:t>to</w:t>
      </w:r>
      <w:r w:rsidRPr="000309A4">
        <w:rPr>
          <w:rFonts w:eastAsia="Times New Roman" w:cstheme="minorHAnsi"/>
          <w:spacing w:val="2"/>
        </w:rPr>
        <w:t>r</w:t>
      </w:r>
      <w:r w:rsidRPr="000309A4">
        <w:rPr>
          <w:rFonts w:eastAsia="Times New Roman" w:cstheme="minorHAnsi"/>
        </w:rPr>
        <w:t>(s</w:t>
      </w:r>
      <w:r w:rsidRPr="000309A4">
        <w:rPr>
          <w:rFonts w:eastAsia="Times New Roman" w:cstheme="minorHAnsi"/>
          <w:spacing w:val="-1"/>
        </w:rPr>
        <w:t>)</w:t>
      </w:r>
      <w:r w:rsidRPr="000309A4">
        <w:rPr>
          <w:rFonts w:eastAsia="Times New Roman" w:cstheme="minorHAnsi"/>
        </w:rPr>
        <w:t xml:space="preserve">, </w:t>
      </w:r>
      <w:r w:rsidRPr="000309A4">
        <w:rPr>
          <w:rFonts w:eastAsia="Times New Roman" w:cstheme="minorHAnsi"/>
          <w:spacing w:val="1"/>
        </w:rPr>
        <w:t>P</w:t>
      </w:r>
      <w:r w:rsidRPr="000309A4">
        <w:rPr>
          <w:rFonts w:eastAsia="Times New Roman" w:cstheme="minorHAnsi"/>
          <w:spacing w:val="-1"/>
        </w:rPr>
        <w:t>a</w:t>
      </w:r>
      <w:r w:rsidRPr="000309A4">
        <w:rPr>
          <w:rFonts w:eastAsia="Times New Roman" w:cstheme="minorHAnsi"/>
        </w:rPr>
        <w:t>r</w:t>
      </w:r>
      <w:r w:rsidRPr="000309A4">
        <w:rPr>
          <w:rFonts w:eastAsia="Times New Roman" w:cstheme="minorHAnsi"/>
          <w:spacing w:val="2"/>
        </w:rPr>
        <w:t>t</w:t>
      </w:r>
      <w:r w:rsidRPr="000309A4">
        <w:rPr>
          <w:rFonts w:eastAsia="Times New Roman" w:cstheme="minorHAnsi"/>
        </w:rPr>
        <w:t>n</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w:t>
      </w:r>
      <w:r w:rsidRPr="000309A4">
        <w:rPr>
          <w:rFonts w:eastAsia="Times New Roman" w:cstheme="minorHAnsi"/>
        </w:rPr>
        <w:t xml:space="preserve">s), </w:t>
      </w:r>
      <w:r w:rsidRPr="000309A4">
        <w:rPr>
          <w:rFonts w:eastAsia="Times New Roman" w:cstheme="minorHAnsi"/>
          <w:spacing w:val="2"/>
        </w:rPr>
        <w:t>M</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w:t>
      </w:r>
      <w:r w:rsidRPr="000309A4">
        <w:rPr>
          <w:rFonts w:eastAsia="Times New Roman" w:cstheme="minorHAnsi"/>
        </w:rPr>
        <w:t>s) or</w:t>
      </w:r>
      <w:r w:rsidRPr="000309A4">
        <w:rPr>
          <w:rFonts w:eastAsia="Times New Roman" w:cstheme="minorHAnsi"/>
          <w:spacing w:val="-1"/>
        </w:rPr>
        <w:t xml:space="preserve"> </w:t>
      </w:r>
      <w:r w:rsidRPr="000309A4">
        <w:rPr>
          <w:rFonts w:eastAsia="Times New Roman" w:cstheme="minorHAnsi"/>
          <w:spacing w:val="3"/>
        </w:rPr>
        <w:t>R</w:t>
      </w:r>
      <w:r w:rsidRPr="000309A4">
        <w:rPr>
          <w:rFonts w:eastAsia="Times New Roman" w:cstheme="minorHAnsi"/>
          <w:spacing w:val="1"/>
        </w:rPr>
        <w:t>e</w:t>
      </w:r>
      <w:r w:rsidRPr="000309A4">
        <w:rPr>
          <w:rFonts w:eastAsia="Times New Roman" w:cstheme="minorHAnsi"/>
        </w:rPr>
        <w:t>pr</w:t>
      </w:r>
      <w:r w:rsidRPr="000309A4">
        <w:rPr>
          <w:rFonts w:eastAsia="Times New Roman" w:cstheme="minorHAnsi"/>
          <w:spacing w:val="-2"/>
        </w:rPr>
        <w:t>e</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ntative</w:t>
      </w:r>
      <w:r w:rsidRPr="000309A4">
        <w:rPr>
          <w:rFonts w:eastAsia="Times New Roman" w:cstheme="minorHAnsi"/>
          <w:spacing w:val="-1"/>
        </w:rPr>
        <w:t>(</w:t>
      </w:r>
      <w:r w:rsidRPr="000309A4">
        <w:rPr>
          <w:rFonts w:eastAsia="Times New Roman" w:cstheme="minorHAnsi"/>
          <w:spacing w:val="2"/>
        </w:rPr>
        <w:t>s</w:t>
      </w:r>
      <w:r w:rsidRPr="000309A4">
        <w:rPr>
          <w:rFonts w:eastAsia="Times New Roman" w:cstheme="minorHAnsi"/>
        </w:rPr>
        <w:t xml:space="preserve">) </w:t>
      </w:r>
      <w:r w:rsidRPr="000309A4">
        <w:rPr>
          <w:rFonts w:eastAsia="Times New Roman" w:cstheme="minorHAnsi"/>
          <w:spacing w:val="-2"/>
        </w:rPr>
        <w:t>a</w:t>
      </w:r>
      <w:r w:rsidRPr="000309A4">
        <w:rPr>
          <w:rFonts w:eastAsia="Times New Roman" w:cstheme="minorHAnsi"/>
          <w:spacing w:val="1"/>
        </w:rPr>
        <w:t>r</w:t>
      </w:r>
      <w:r w:rsidRPr="000309A4">
        <w:rPr>
          <w:rFonts w:eastAsia="Times New Roman" w:cstheme="minorHAnsi"/>
        </w:rPr>
        <w:t>e</w:t>
      </w:r>
      <w:r w:rsidRPr="000309A4">
        <w:rPr>
          <w:rFonts w:eastAsia="Times New Roman" w:cstheme="minorHAnsi"/>
          <w:spacing w:val="-1"/>
        </w:rPr>
        <w:t xml:space="preserve"> c</w:t>
      </w:r>
      <w:r w:rsidRPr="000309A4">
        <w:rPr>
          <w:rFonts w:eastAsia="Times New Roman" w:cstheme="minorHAnsi"/>
        </w:rPr>
        <w:t>om</w:t>
      </w:r>
      <w:r w:rsidRPr="000309A4">
        <w:rPr>
          <w:rFonts w:eastAsia="Times New Roman" w:cstheme="minorHAnsi"/>
          <w:spacing w:val="3"/>
        </w:rPr>
        <w:t>m</w:t>
      </w:r>
      <w:r w:rsidRPr="000309A4">
        <w:rPr>
          <w:rFonts w:eastAsia="Times New Roman" w:cstheme="minorHAnsi"/>
        </w:rPr>
        <w:t>on;</w:t>
      </w:r>
    </w:p>
    <w:p w14:paraId="6259F0F7" w14:textId="77777777" w:rsidR="00002CC4" w:rsidRPr="000309A4" w:rsidRDefault="00002CC4" w:rsidP="00002CC4">
      <w:pPr>
        <w:ind w:right="6232" w:hanging="142"/>
        <w:jc w:val="both"/>
        <w:rPr>
          <w:rFonts w:cstheme="minorHAnsi"/>
        </w:rPr>
      </w:pPr>
      <w:r w:rsidRPr="000309A4">
        <w:rPr>
          <w:rFonts w:eastAsia="Times New Roman" w:cstheme="minorHAnsi"/>
          <w:spacing w:val="-1"/>
        </w:rPr>
        <w:t>c</w:t>
      </w:r>
      <w:r w:rsidRPr="000309A4">
        <w:rPr>
          <w:rFonts w:eastAsia="Times New Roman" w:cstheme="minorHAnsi"/>
        </w:rPr>
        <w:t>)</w:t>
      </w:r>
      <w:r w:rsidRPr="000309A4">
        <w:rPr>
          <w:rFonts w:eastAsia="Times New Roman" w:cstheme="minorHAnsi"/>
          <w:spacing w:val="1"/>
        </w:rPr>
        <w:t xml:space="preserve"> </w:t>
      </w:r>
      <w:r w:rsidRPr="000309A4">
        <w:rPr>
          <w:rFonts w:eastAsia="Times New Roman" w:cstheme="minorHAnsi"/>
          <w:spacing w:val="-3"/>
        </w:rPr>
        <w:t>I</w:t>
      </w:r>
      <w:r w:rsidRPr="000309A4">
        <w:rPr>
          <w:rFonts w:eastAsia="Times New Roman" w:cstheme="minorHAnsi"/>
        </w:rPr>
        <w:t>f m</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 xml:space="preserve">ment is </w:t>
      </w:r>
      <w:r w:rsidRPr="000309A4">
        <w:rPr>
          <w:rFonts w:eastAsia="Times New Roman" w:cstheme="minorHAnsi"/>
          <w:spacing w:val="-1"/>
        </w:rPr>
        <w:t>c</w:t>
      </w:r>
      <w:r w:rsidRPr="000309A4">
        <w:rPr>
          <w:rFonts w:eastAsia="Times New Roman" w:cstheme="minorHAnsi"/>
        </w:rPr>
        <w:t>o</w:t>
      </w:r>
      <w:r w:rsidRPr="000309A4">
        <w:rPr>
          <w:rFonts w:eastAsia="Times New Roman" w:cstheme="minorHAnsi"/>
          <w:spacing w:val="3"/>
        </w:rPr>
        <w:t>m</w:t>
      </w:r>
      <w:r w:rsidRPr="000309A4">
        <w:rPr>
          <w:rFonts w:eastAsia="Times New Roman" w:cstheme="minorHAnsi"/>
        </w:rPr>
        <w:t>mon;</w:t>
      </w:r>
    </w:p>
    <w:p w14:paraId="2F7E2121" w14:textId="77777777" w:rsidR="00002CC4" w:rsidRPr="000309A4" w:rsidRDefault="00002CC4" w:rsidP="00002CC4">
      <w:pPr>
        <w:ind w:right="4218" w:hanging="142"/>
        <w:jc w:val="both"/>
        <w:rPr>
          <w:rFonts w:cstheme="minorHAnsi"/>
        </w:rPr>
      </w:pPr>
      <w:r w:rsidRPr="000309A4">
        <w:rPr>
          <w:rFonts w:eastAsia="Times New Roman" w:cstheme="minorHAnsi"/>
        </w:rPr>
        <w:t>d)</w:t>
      </w:r>
      <w:r w:rsidRPr="000309A4">
        <w:rPr>
          <w:rFonts w:eastAsia="Times New Roman" w:cstheme="minorHAnsi"/>
          <w:spacing w:val="1"/>
        </w:rPr>
        <w:t xml:space="preserve"> </w:t>
      </w:r>
      <w:r w:rsidRPr="000309A4">
        <w:rPr>
          <w:rFonts w:eastAsia="Times New Roman" w:cstheme="minorHAnsi"/>
          <w:spacing w:val="-3"/>
        </w:rPr>
        <w:t>I</w:t>
      </w:r>
      <w:r w:rsidRPr="000309A4">
        <w:rPr>
          <w:rFonts w:eastAsia="Times New Roman" w:cstheme="minorHAnsi"/>
        </w:rPr>
        <w:t>f one</w:t>
      </w:r>
      <w:r w:rsidRPr="000309A4">
        <w:rPr>
          <w:rFonts w:eastAsia="Times New Roman" w:cstheme="minorHAnsi"/>
          <w:spacing w:val="-2"/>
        </w:rPr>
        <w:t xml:space="preserve"> </w:t>
      </w:r>
      <w:r w:rsidRPr="000309A4">
        <w:rPr>
          <w:rFonts w:eastAsia="Times New Roman" w:cstheme="minorHAnsi"/>
          <w:spacing w:val="2"/>
        </w:rPr>
        <w:t>o</w:t>
      </w:r>
      <w:r w:rsidRPr="000309A4">
        <w:rPr>
          <w:rFonts w:eastAsia="Times New Roman" w:cstheme="minorHAnsi"/>
        </w:rPr>
        <w:t>wns or</w:t>
      </w:r>
      <w:r w:rsidRPr="000309A4">
        <w:rPr>
          <w:rFonts w:eastAsia="Times New Roman" w:cstheme="minorHAnsi"/>
          <w:spacing w:val="-1"/>
        </w:rPr>
        <w:t xml:space="preserve"> c</w:t>
      </w:r>
      <w:r w:rsidRPr="000309A4">
        <w:rPr>
          <w:rFonts w:eastAsia="Times New Roman" w:cstheme="minorHAnsi"/>
        </w:rPr>
        <w:t>ontro</w:t>
      </w:r>
      <w:r w:rsidRPr="000309A4">
        <w:rPr>
          <w:rFonts w:eastAsia="Times New Roman" w:cstheme="minorHAnsi"/>
          <w:spacing w:val="2"/>
        </w:rPr>
        <w:t>l</w:t>
      </w:r>
      <w:r w:rsidRPr="000309A4">
        <w:rPr>
          <w:rFonts w:eastAsia="Times New Roman" w:cstheme="minorHAnsi"/>
        </w:rPr>
        <w:t>s the oth</w:t>
      </w:r>
      <w:r w:rsidRPr="000309A4">
        <w:rPr>
          <w:rFonts w:eastAsia="Times New Roman" w:cstheme="minorHAnsi"/>
          <w:spacing w:val="-1"/>
        </w:rPr>
        <w:t>e</w:t>
      </w:r>
      <w:r w:rsidRPr="000309A4">
        <w:rPr>
          <w:rFonts w:eastAsia="Times New Roman" w:cstheme="minorHAnsi"/>
        </w:rPr>
        <w:t xml:space="preserve">r in </w:t>
      </w:r>
      <w:r w:rsidRPr="000309A4">
        <w:rPr>
          <w:rFonts w:eastAsia="Times New Roman" w:cstheme="minorHAnsi"/>
          <w:spacing w:val="-1"/>
        </w:rPr>
        <w:t>a</w:t>
      </w:r>
      <w:r w:rsidRPr="000309A4">
        <w:rPr>
          <w:rFonts w:eastAsia="Times New Roman" w:cstheme="minorHAnsi"/>
          <w:spacing w:val="5"/>
        </w:rPr>
        <w:t>n</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mann</w:t>
      </w:r>
      <w:r w:rsidRPr="000309A4">
        <w:rPr>
          <w:rFonts w:eastAsia="Times New Roman" w:cstheme="minorHAnsi"/>
          <w:spacing w:val="1"/>
        </w:rPr>
        <w:t>er</w:t>
      </w:r>
      <w:r w:rsidRPr="000309A4">
        <w:rPr>
          <w:rFonts w:eastAsia="Times New Roman" w:cstheme="minorHAnsi"/>
        </w:rPr>
        <w:t>;</w:t>
      </w:r>
    </w:p>
    <w:p w14:paraId="14C9A9F6" w14:textId="77777777" w:rsidR="00002CC4" w:rsidRPr="000309A4" w:rsidRDefault="00002CC4" w:rsidP="00002CC4">
      <w:pPr>
        <w:ind w:right="1509" w:hanging="142"/>
        <w:jc w:val="both"/>
        <w:rPr>
          <w:rFonts w:cstheme="minorHAnsi"/>
        </w:rPr>
      </w:pPr>
      <w:r w:rsidRPr="000309A4">
        <w:rPr>
          <w:rFonts w:eastAsia="Times New Roman" w:cstheme="minorHAnsi"/>
        </w:rPr>
        <w:t>i</w:t>
      </w:r>
      <w:r w:rsidRPr="000309A4">
        <w:rPr>
          <w:rFonts w:eastAsia="Times New Roman" w:cstheme="minorHAnsi"/>
          <w:spacing w:val="1"/>
        </w:rPr>
        <w:t>i</w:t>
      </w:r>
      <w:r w:rsidRPr="000309A4">
        <w:rPr>
          <w:rFonts w:eastAsia="Times New Roman" w:cstheme="minorHAnsi"/>
        </w:rPr>
        <w:t xml:space="preserve">i) </w:t>
      </w:r>
      <w:r w:rsidRPr="000309A4">
        <w:rPr>
          <w:rFonts w:eastAsia="Times New Roman" w:cstheme="minorHAnsi"/>
          <w:spacing w:val="-1"/>
        </w:rPr>
        <w:t>‘</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 Authorit</w:t>
      </w:r>
      <w:r w:rsidRPr="000309A4">
        <w:rPr>
          <w:rFonts w:eastAsia="Times New Roman" w:cstheme="minorHAnsi"/>
          <w:spacing w:val="-4"/>
        </w:rPr>
        <w:t>y</w:t>
      </w:r>
      <w:r w:rsidRPr="000309A4">
        <w:rPr>
          <w:rFonts w:eastAsia="Times New Roman" w:cstheme="minorHAnsi"/>
        </w:rPr>
        <w:t>’</w:t>
      </w:r>
      <w:r w:rsidRPr="000309A4">
        <w:rPr>
          <w:rFonts w:eastAsia="Times New Roman" w:cstheme="minorHAnsi"/>
          <w:spacing w:val="4"/>
        </w:rPr>
        <w:t xml:space="preserve"> </w:t>
      </w:r>
      <w:r w:rsidRPr="000309A4">
        <w:rPr>
          <w:rFonts w:eastAsia="Times New Roman" w:cstheme="minorHAnsi"/>
          <w:spacing w:val="-1"/>
        </w:rPr>
        <w:t>a</w:t>
      </w:r>
      <w:r w:rsidRPr="000309A4">
        <w:rPr>
          <w:rFonts w:eastAsia="Times New Roman" w:cstheme="minorHAnsi"/>
        </w:rPr>
        <w:t>nd ‘</w:t>
      </w:r>
      <w:r w:rsidRPr="000309A4">
        <w:rPr>
          <w:rFonts w:eastAsia="Times New Roman" w:cstheme="minorHAnsi"/>
          <w:spacing w:val="-1"/>
        </w:rPr>
        <w:t>A</w:t>
      </w:r>
      <w:r w:rsidRPr="000309A4">
        <w:rPr>
          <w:rFonts w:eastAsia="Times New Roman" w:cstheme="minorHAnsi"/>
        </w:rPr>
        <w:t>p</w:t>
      </w:r>
      <w:r w:rsidRPr="000309A4">
        <w:rPr>
          <w:rFonts w:eastAsia="Times New Roman" w:cstheme="minorHAnsi"/>
          <w:spacing w:val="2"/>
        </w:rPr>
        <w:t>p</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 xml:space="preserve">te </w:t>
      </w:r>
      <w:r w:rsidRPr="000309A4">
        <w:rPr>
          <w:rFonts w:eastAsia="Times New Roman" w:cstheme="minorHAnsi"/>
          <w:spacing w:val="-1"/>
        </w:rPr>
        <w:t>A</w:t>
      </w:r>
      <w:r w:rsidRPr="000309A4">
        <w:rPr>
          <w:rFonts w:eastAsia="Times New Roman" w:cstheme="minorHAnsi"/>
        </w:rPr>
        <w:t>utho</w:t>
      </w:r>
      <w:r w:rsidRPr="000309A4">
        <w:rPr>
          <w:rFonts w:eastAsia="Times New Roman" w:cstheme="minorHAnsi"/>
          <w:spacing w:val="2"/>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spacing w:val="-5"/>
        </w:rPr>
        <w:t>y</w:t>
      </w:r>
      <w:r w:rsidRPr="000309A4">
        <w:rPr>
          <w:rFonts w:eastAsia="Times New Roman" w:cstheme="minorHAnsi"/>
        </w:rPr>
        <w:t>’ 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1"/>
        </w:rPr>
        <w:t xml:space="preserve"> </w:t>
      </w:r>
      <w:r w:rsidRPr="000309A4">
        <w:rPr>
          <w:rFonts w:eastAsia="Times New Roman" w:cstheme="minorHAnsi"/>
        </w:rPr>
        <w:t>me</w:t>
      </w:r>
      <w:r w:rsidRPr="000309A4">
        <w:rPr>
          <w:rFonts w:eastAsia="Times New Roman" w:cstheme="minorHAnsi"/>
          <w:spacing w:val="-1"/>
        </w:rPr>
        <w:t>a</w:t>
      </w:r>
      <w:r w:rsidRPr="000309A4">
        <w:rPr>
          <w:rFonts w:eastAsia="Times New Roman" w:cstheme="minorHAnsi"/>
        </w:rPr>
        <w:t>n 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followin</w:t>
      </w:r>
      <w:r w:rsidRPr="000309A4">
        <w:rPr>
          <w:rFonts w:eastAsia="Times New Roman" w:cstheme="minorHAnsi"/>
          <w:spacing w:val="-2"/>
        </w:rPr>
        <w:t>g</w:t>
      </w:r>
      <w:r w:rsidRPr="000309A4">
        <w:rPr>
          <w:rFonts w:eastAsia="Times New Roman" w:cstheme="minorHAnsi"/>
        </w:rPr>
        <w:t>:</w:t>
      </w:r>
    </w:p>
    <w:p w14:paraId="1789F3F9" w14:textId="77777777" w:rsidR="00002CC4" w:rsidRPr="000309A4" w:rsidRDefault="00002CC4" w:rsidP="00002CC4">
      <w:pPr>
        <w:ind w:right="78"/>
        <w:jc w:val="both"/>
        <w:rPr>
          <w:rFonts w:cstheme="minorHAnsi"/>
        </w:rPr>
      </w:pPr>
      <w:r w:rsidRPr="000309A4">
        <w:rPr>
          <w:rFonts w:eastAsia="Times New Roman" w:cstheme="minorHAnsi"/>
          <w:spacing w:val="-1"/>
        </w:rPr>
        <w:t>a</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spacing w:val="-1"/>
        </w:rPr>
        <w:t>F</w:t>
      </w:r>
      <w:r w:rsidRPr="000309A4">
        <w:rPr>
          <w:rFonts w:eastAsia="Times New Roman" w:cstheme="minorHAnsi"/>
        </w:rPr>
        <w:t>or</w:t>
      </w:r>
      <w:r w:rsidRPr="000309A4">
        <w:rPr>
          <w:rFonts w:eastAsia="Times New Roman" w:cstheme="minorHAnsi"/>
          <w:spacing w:val="5"/>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nk</w:t>
      </w:r>
      <w:r w:rsidRPr="000309A4">
        <w:rPr>
          <w:rFonts w:eastAsia="Times New Roman" w:cstheme="minorHAnsi"/>
          <w:spacing w:val="5"/>
        </w:rPr>
        <w:t xml:space="preserve"> </w:t>
      </w:r>
      <w:r w:rsidRPr="000309A4">
        <w:rPr>
          <w:rFonts w:eastAsia="Times New Roman" w:cstheme="minorHAnsi"/>
        </w:rPr>
        <w:t>(</w:t>
      </w:r>
      <w:r w:rsidRPr="000309A4">
        <w:rPr>
          <w:rFonts w:eastAsia="Times New Roman" w:cstheme="minorHAnsi"/>
          <w:spacing w:val="-2"/>
        </w:rPr>
        <w:t>e</w:t>
      </w:r>
      <w:r w:rsidRPr="000309A4">
        <w:rPr>
          <w:rFonts w:eastAsia="Times New Roman" w:cstheme="minorHAnsi"/>
        </w:rPr>
        <w:t>nt</w:t>
      </w:r>
      <w:r w:rsidRPr="000309A4">
        <w:rPr>
          <w:rFonts w:eastAsia="Times New Roman" w:cstheme="minorHAnsi"/>
          <w:spacing w:val="1"/>
        </w:rPr>
        <w:t>i</w:t>
      </w:r>
      <w:r w:rsidRPr="000309A4">
        <w:rPr>
          <w:rFonts w:eastAsia="Times New Roman" w:cstheme="minorHAnsi"/>
        </w:rPr>
        <w:t>re</w:t>
      </w:r>
      <w:r w:rsidRPr="000309A4">
        <w:rPr>
          <w:rFonts w:eastAsia="Times New Roman" w:cstheme="minorHAnsi"/>
          <w:spacing w:val="1"/>
        </w:rPr>
        <w:t xml:space="preserve"> </w:t>
      </w:r>
      <w:r w:rsidRPr="000309A4">
        <w:rPr>
          <w:rFonts w:eastAsia="Times New Roman" w:cstheme="minorHAnsi"/>
        </w:rPr>
        <w:t>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 xml:space="preserve">L </w:t>
      </w:r>
      <w:r w:rsidRPr="000309A4">
        <w:rPr>
          <w:rFonts w:eastAsia="Times New Roman" w:cstheme="minorHAnsi"/>
          <w:spacing w:val="-2"/>
        </w:rPr>
        <w:t>B</w:t>
      </w:r>
      <w:r w:rsidRPr="000309A4">
        <w:rPr>
          <w:rFonts w:eastAsia="Times New Roman" w:cstheme="minorHAnsi"/>
        </w:rPr>
        <w:t>A</w:t>
      </w:r>
      <w:r w:rsidRPr="000309A4">
        <w:rPr>
          <w:rFonts w:eastAsia="Times New Roman" w:cstheme="minorHAnsi"/>
          <w:spacing w:val="-1"/>
        </w:rPr>
        <w:t>N</w:t>
      </w:r>
      <w:r w:rsidRPr="000309A4">
        <w:rPr>
          <w:rFonts w:eastAsia="Times New Roman" w:cstheme="minorHAnsi"/>
        </w:rPr>
        <w:t>K</w:t>
      </w:r>
      <w:r w:rsidRPr="000309A4">
        <w:rPr>
          <w:rFonts w:eastAsia="Times New Roman" w:cstheme="minorHAnsi"/>
          <w:spacing w:val="2"/>
        </w:rPr>
        <w:t xml:space="preserve"> O</w:t>
      </w:r>
      <w:r w:rsidRPr="000309A4">
        <w:rPr>
          <w:rFonts w:eastAsia="Times New Roman" w:cstheme="minorHAnsi"/>
        </w:rPr>
        <w:t>F</w:t>
      </w:r>
      <w:r w:rsidRPr="000309A4">
        <w:rPr>
          <w:rFonts w:eastAsia="Times New Roman" w:cstheme="minorHAnsi"/>
          <w:spacing w:val="4"/>
        </w:rPr>
        <w:t xml:space="preserve"> </w:t>
      </w:r>
      <w:r w:rsidRPr="000309A4">
        <w:rPr>
          <w:rFonts w:eastAsia="Times New Roman" w:cstheme="minorHAnsi"/>
          <w:spacing w:val="-3"/>
        </w:rPr>
        <w:t>I</w:t>
      </w:r>
      <w:r w:rsidRPr="000309A4">
        <w:rPr>
          <w:rFonts w:eastAsia="Times New Roman" w:cstheme="minorHAnsi"/>
          <w:spacing w:val="2"/>
        </w:rPr>
        <w:t>ND</w:t>
      </w:r>
      <w:r w:rsidRPr="000309A4">
        <w:rPr>
          <w:rFonts w:eastAsia="Times New Roman" w:cstheme="minorHAnsi"/>
        </w:rPr>
        <w:t>I</w:t>
      </w:r>
      <w:r w:rsidRPr="000309A4">
        <w:rPr>
          <w:rFonts w:eastAsia="Times New Roman" w:cstheme="minorHAnsi"/>
          <w:spacing w:val="-1"/>
        </w:rPr>
        <w:t>A</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rPr>
        <w:t>wide</w:t>
      </w:r>
      <w:r w:rsidRPr="000309A4">
        <w:rPr>
          <w:rFonts w:eastAsia="Times New Roman" w:cstheme="minorHAnsi"/>
          <w:spacing w:val="2"/>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w:t>
      </w:r>
      <w:r>
        <w:rPr>
          <w:rFonts w:eastAsia="Times New Roman" w:cstheme="minorHAnsi"/>
        </w:rPr>
        <w:t>,</w:t>
      </w:r>
      <w:r w:rsidRPr="000309A4">
        <w:rPr>
          <w:rFonts w:eastAsia="Times New Roman" w:cstheme="minorHAnsi"/>
          <w:spacing w:val="1"/>
        </w:rPr>
        <w:t xml:space="preserve"> </w:t>
      </w:r>
      <w:r w:rsidRPr="000309A4">
        <w:rPr>
          <w:rFonts w:eastAsia="Times New Roman" w:cstheme="minorHAnsi"/>
        </w:rPr>
        <w:t>E</w:t>
      </w:r>
      <w:r w:rsidRPr="000309A4">
        <w:rPr>
          <w:rFonts w:eastAsia="Times New Roman" w:cstheme="minorHAnsi"/>
          <w:spacing w:val="2"/>
        </w:rPr>
        <w:t>x</w:t>
      </w:r>
      <w:r w:rsidRPr="000309A4">
        <w:rPr>
          <w:rFonts w:eastAsia="Times New Roman" w:cstheme="minorHAnsi"/>
          <w:spacing w:val="-1"/>
        </w:rPr>
        <w:t>ec</w:t>
      </w:r>
      <w:r w:rsidRPr="000309A4">
        <w:rPr>
          <w:rFonts w:eastAsia="Times New Roman" w:cstheme="minorHAnsi"/>
        </w:rPr>
        <w:t>ut</w:t>
      </w:r>
      <w:r w:rsidRPr="000309A4">
        <w:rPr>
          <w:rFonts w:eastAsia="Times New Roman" w:cstheme="minorHAnsi"/>
          <w:spacing w:val="7"/>
        </w:rPr>
        <w:t>i</w:t>
      </w:r>
      <w:r w:rsidRPr="000309A4">
        <w:rPr>
          <w:rFonts w:eastAsia="Times New Roman" w:cstheme="minorHAnsi"/>
        </w:rPr>
        <w:t>ve</w:t>
      </w:r>
      <w:r w:rsidRPr="000309A4">
        <w:rPr>
          <w:rFonts w:eastAsia="Times New Roman" w:cstheme="minorHAnsi"/>
          <w:spacing w:val="2"/>
        </w:rPr>
        <w:t xml:space="preserve"> </w:t>
      </w:r>
      <w:r w:rsidRPr="000309A4">
        <w:rPr>
          <w:rFonts w:eastAsia="Times New Roman" w:cstheme="minorHAnsi"/>
        </w:rPr>
        <w:t>Dir</w:t>
      </w:r>
      <w:r w:rsidRPr="000309A4">
        <w:rPr>
          <w:rFonts w:eastAsia="Times New Roman" w:cstheme="minorHAnsi"/>
          <w:spacing w:val="-2"/>
        </w:rPr>
        <w:t>e</w:t>
      </w:r>
      <w:r w:rsidRPr="000309A4">
        <w:rPr>
          <w:rFonts w:eastAsia="Times New Roman" w:cstheme="minorHAnsi"/>
          <w:spacing w:val="-1"/>
        </w:rPr>
        <w:t>c</w:t>
      </w:r>
      <w:r w:rsidRPr="000309A4">
        <w:rPr>
          <w:rFonts w:eastAsia="Times New Roman" w:cstheme="minorHAnsi"/>
        </w:rPr>
        <w:t>tor</w:t>
      </w:r>
      <w:r w:rsidRPr="000309A4">
        <w:rPr>
          <w:rFonts w:eastAsia="Times New Roman" w:cstheme="minorHAnsi"/>
          <w:spacing w:val="3"/>
        </w:rPr>
        <w:t xml:space="preserve"> </w:t>
      </w:r>
      <w:r w:rsidRPr="000309A4">
        <w:rPr>
          <w:rFonts w:eastAsia="Times New Roman" w:cstheme="minorHAnsi"/>
          <w:spacing w:val="1"/>
        </w:rPr>
        <w:t>(</w:t>
      </w:r>
      <w:r>
        <w:rPr>
          <w:rFonts w:eastAsia="Times New Roman" w:cstheme="minorHAnsi"/>
        </w:rPr>
        <w:t>BSD</w:t>
      </w:r>
      <w:r w:rsidRPr="000309A4">
        <w:rPr>
          <w:rFonts w:eastAsia="Times New Roman" w:cstheme="minorHAnsi"/>
        </w:rPr>
        <w:t>) 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6"/>
        </w:rPr>
        <w:t xml:space="preserve"> </w:t>
      </w:r>
      <w:r w:rsidRPr="000309A4">
        <w:rPr>
          <w:rFonts w:eastAsia="Times New Roman" w:cstheme="minorHAnsi"/>
        </w:rPr>
        <w:t>be</w:t>
      </w:r>
      <w:r w:rsidRPr="000309A4">
        <w:rPr>
          <w:rFonts w:eastAsia="Times New Roman" w:cstheme="minorHAnsi"/>
          <w:spacing w:val="-8"/>
        </w:rPr>
        <w:t xml:space="preserve"> </w:t>
      </w:r>
      <w:r w:rsidRPr="000309A4">
        <w:rPr>
          <w:rFonts w:eastAsia="Times New Roman" w:cstheme="minorHAnsi"/>
        </w:rPr>
        <w:t>the</w:t>
      </w:r>
      <w:r w:rsidRPr="000309A4">
        <w:rPr>
          <w:rFonts w:eastAsia="Times New Roman" w:cstheme="minorHAnsi"/>
          <w:spacing w:val="-8"/>
        </w:rPr>
        <w:t xml:space="preserve"> </w:t>
      </w:r>
      <w:r w:rsidRPr="000309A4">
        <w:rPr>
          <w:rFonts w:eastAsia="Times New Roman" w:cstheme="minorHAnsi"/>
          <w:spacing w:val="-1"/>
        </w:rPr>
        <w:t>“</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9"/>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7"/>
        </w:rPr>
        <w:t xml:space="preserve"> </w:t>
      </w:r>
      <w:r w:rsidRPr="000309A4">
        <w:rPr>
          <w:rFonts w:eastAsia="Times New Roman" w:cstheme="minorHAnsi"/>
        </w:rPr>
        <w:t>f</w:t>
      </w:r>
      <w:r w:rsidRPr="000309A4">
        <w:rPr>
          <w:rFonts w:eastAsia="Times New Roman" w:cstheme="minorHAnsi"/>
          <w:spacing w:val="1"/>
        </w:rPr>
        <w:t>o</w:t>
      </w:r>
      <w:r w:rsidRPr="000309A4">
        <w:rPr>
          <w:rFonts w:eastAsia="Times New Roman" w:cstheme="minorHAnsi"/>
        </w:rPr>
        <w:t>r</w:t>
      </w:r>
      <w:r w:rsidRPr="000309A4">
        <w:rPr>
          <w:rFonts w:eastAsia="Times New Roman" w:cstheme="minorHAnsi"/>
          <w:spacing w:val="-8"/>
        </w:rPr>
        <w:t xml:space="preserve"> </w:t>
      </w:r>
      <w:r w:rsidRPr="000309A4">
        <w:rPr>
          <w:rFonts w:eastAsia="Times New Roman" w:cstheme="minorHAnsi"/>
        </w:rPr>
        <w:t>the</w:t>
      </w:r>
      <w:r w:rsidRPr="000309A4">
        <w:rPr>
          <w:rFonts w:eastAsia="Times New Roman" w:cstheme="minorHAnsi"/>
          <w:spacing w:val="-8"/>
        </w:rPr>
        <w:t xml:space="preserve"> </w:t>
      </w:r>
      <w:r w:rsidRPr="000309A4">
        <w:rPr>
          <w:rFonts w:eastAsia="Times New Roman" w:cstheme="minorHAnsi"/>
        </w:rPr>
        <w:t>purp</w:t>
      </w:r>
      <w:r w:rsidRPr="000309A4">
        <w:rPr>
          <w:rFonts w:eastAsia="Times New Roman" w:cstheme="minorHAnsi"/>
          <w:spacing w:val="-1"/>
        </w:rPr>
        <w:t>o</w:t>
      </w:r>
      <w:r w:rsidRPr="000309A4">
        <w:rPr>
          <w:rFonts w:eastAsia="Times New Roman" w:cstheme="minorHAnsi"/>
        </w:rPr>
        <w:t>se</w:t>
      </w:r>
      <w:r w:rsidRPr="000309A4">
        <w:rPr>
          <w:rFonts w:eastAsia="Times New Roman" w:cstheme="minorHAnsi"/>
          <w:spacing w:val="-8"/>
        </w:rPr>
        <w:t xml:space="preserve"> </w:t>
      </w:r>
      <w:r w:rsidRPr="000309A4">
        <w:rPr>
          <w:rFonts w:eastAsia="Times New Roman" w:cstheme="minorHAnsi"/>
        </w:rPr>
        <w:t>of</w:t>
      </w:r>
      <w:r w:rsidRPr="000309A4">
        <w:rPr>
          <w:rFonts w:eastAsia="Times New Roman" w:cstheme="minorHAnsi"/>
          <w:spacing w:val="-8"/>
        </w:rPr>
        <w:t xml:space="preserve"> </w:t>
      </w:r>
      <w:r w:rsidRPr="000309A4">
        <w:rPr>
          <w:rFonts w:eastAsia="Times New Roman" w:cstheme="minorHAnsi"/>
        </w:rPr>
        <w:t>these</w:t>
      </w:r>
      <w:r w:rsidRPr="000309A4">
        <w:rPr>
          <w:rFonts w:eastAsia="Times New Roman" w:cstheme="minorHAnsi"/>
          <w:spacing w:val="-8"/>
        </w:rPr>
        <w:t xml:space="preserve"> </w:t>
      </w:r>
      <w:r w:rsidRPr="000309A4">
        <w:rPr>
          <w:rFonts w:eastAsia="Times New Roman" w:cstheme="minorHAnsi"/>
          <w:spacing w:val="-2"/>
        </w:rPr>
        <w:t>g</w:t>
      </w:r>
      <w:r w:rsidRPr="000309A4">
        <w:rPr>
          <w:rFonts w:eastAsia="Times New Roman" w:cstheme="minorHAnsi"/>
        </w:rPr>
        <w:t>uidelines.</w:t>
      </w:r>
      <w:r w:rsidRPr="000309A4">
        <w:rPr>
          <w:rFonts w:eastAsia="Times New Roman" w:cstheme="minorHAnsi"/>
          <w:spacing w:val="-7"/>
        </w:rPr>
        <w:t xml:space="preserve"> </w:t>
      </w:r>
      <w:r w:rsidRPr="000309A4">
        <w:rPr>
          <w:rFonts w:eastAsia="Times New Roman" w:cstheme="minorHAnsi"/>
        </w:rPr>
        <w:t>Ch</w:t>
      </w:r>
      <w:r w:rsidRPr="000309A4">
        <w:rPr>
          <w:rFonts w:eastAsia="Times New Roman" w:cstheme="minorHAnsi"/>
          <w:spacing w:val="1"/>
        </w:rPr>
        <w:t>a</w:t>
      </w:r>
      <w:r w:rsidRPr="000309A4">
        <w:rPr>
          <w:rFonts w:eastAsia="Times New Roman" w:cstheme="minorHAnsi"/>
        </w:rPr>
        <w:t>irm</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7"/>
        </w:rPr>
        <w:t xml:space="preserve"> </w:t>
      </w:r>
      <w:r w:rsidRPr="000309A4">
        <w:rPr>
          <w:rFonts w:eastAsia="Times New Roman" w:cstheme="minorHAnsi"/>
        </w:rPr>
        <w:t>&amp;</w:t>
      </w:r>
      <w:r w:rsidRPr="000309A4">
        <w:rPr>
          <w:rFonts w:eastAsia="Times New Roman" w:cstheme="minorHAnsi"/>
          <w:spacing w:val="-9"/>
        </w:rPr>
        <w:t xml:space="preserve"> </w:t>
      </w:r>
      <w:r w:rsidRPr="000309A4">
        <w:rPr>
          <w:rFonts w:eastAsia="Times New Roman" w:cstheme="minorHAnsi"/>
        </w:rPr>
        <w:t>M</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rPr>
        <w:t>i</w:t>
      </w:r>
      <w:r w:rsidRPr="000309A4">
        <w:rPr>
          <w:rFonts w:eastAsia="Times New Roman" w:cstheme="minorHAnsi"/>
          <w:spacing w:val="3"/>
        </w:rPr>
        <w:t>n</w:t>
      </w:r>
      <w:r w:rsidRPr="000309A4">
        <w:rPr>
          <w:rFonts w:eastAsia="Times New Roman" w:cstheme="minorHAnsi"/>
        </w:rPr>
        <w:t>g Dir</w:t>
      </w:r>
      <w:r w:rsidRPr="000309A4">
        <w:rPr>
          <w:rFonts w:eastAsia="Times New Roman" w:cstheme="minorHAnsi"/>
          <w:spacing w:val="-2"/>
        </w:rPr>
        <w:t>e</w:t>
      </w:r>
      <w:r w:rsidRPr="000309A4">
        <w:rPr>
          <w:rFonts w:eastAsia="Times New Roman" w:cstheme="minorHAnsi"/>
          <w:spacing w:val="-1"/>
        </w:rPr>
        <w:t>c</w:t>
      </w:r>
      <w:r w:rsidRPr="000309A4">
        <w:rPr>
          <w:rFonts w:eastAsia="Times New Roman" w:cstheme="minorHAnsi"/>
        </w:rPr>
        <w:t>tor, 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 xml:space="preserve">L </w:t>
      </w:r>
      <w:r w:rsidRPr="000309A4">
        <w:rPr>
          <w:rFonts w:eastAsia="Times New Roman" w:cstheme="minorHAnsi"/>
          <w:spacing w:val="-2"/>
        </w:rPr>
        <w:t>B</w:t>
      </w:r>
      <w:r w:rsidRPr="000309A4">
        <w:rPr>
          <w:rFonts w:eastAsia="Times New Roman" w:cstheme="minorHAnsi"/>
          <w:spacing w:val="2"/>
        </w:rPr>
        <w:t>A</w:t>
      </w:r>
      <w:r w:rsidRPr="000309A4">
        <w:rPr>
          <w:rFonts w:eastAsia="Times New Roman" w:cstheme="minorHAnsi"/>
        </w:rPr>
        <w:t>NK OF</w:t>
      </w:r>
      <w:r w:rsidRPr="000309A4">
        <w:rPr>
          <w:rFonts w:eastAsia="Times New Roman" w:cstheme="minorHAnsi"/>
          <w:spacing w:val="1"/>
        </w:rPr>
        <w:t xml:space="preserve"> </w:t>
      </w:r>
      <w:r w:rsidRPr="000309A4">
        <w:rPr>
          <w:rFonts w:eastAsia="Times New Roman" w:cstheme="minorHAnsi"/>
          <w:spacing w:val="-3"/>
        </w:rPr>
        <w:t>I</w:t>
      </w:r>
      <w:r w:rsidRPr="000309A4">
        <w:rPr>
          <w:rFonts w:eastAsia="Times New Roman" w:cstheme="minorHAnsi"/>
          <w:spacing w:val="4"/>
        </w:rPr>
        <w:t>N</w:t>
      </w:r>
      <w:r w:rsidRPr="000309A4">
        <w:rPr>
          <w:rFonts w:eastAsia="Times New Roman" w:cstheme="minorHAnsi"/>
          <w:spacing w:val="2"/>
        </w:rPr>
        <w:t>D</w:t>
      </w:r>
      <w:r w:rsidRPr="000309A4">
        <w:rPr>
          <w:rFonts w:eastAsia="Times New Roman" w:cstheme="minorHAnsi"/>
          <w:spacing w:val="-3"/>
        </w:rPr>
        <w:t>I</w:t>
      </w:r>
      <w:r w:rsidRPr="000309A4">
        <w:rPr>
          <w:rFonts w:eastAsia="Times New Roman" w:cstheme="minorHAnsi"/>
        </w:rPr>
        <w:t>A 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1"/>
        </w:rPr>
        <w:t xml:space="preserve"> </w:t>
      </w:r>
      <w:r w:rsidRPr="000309A4">
        <w:rPr>
          <w:rFonts w:eastAsia="Times New Roman" w:cstheme="minorHAnsi"/>
        </w:rPr>
        <w:t xml:space="preserve">be </w:t>
      </w:r>
      <w:r w:rsidRPr="000309A4">
        <w:rPr>
          <w:rFonts w:eastAsia="Times New Roman" w:cstheme="minorHAnsi"/>
          <w:spacing w:val="3"/>
        </w:rPr>
        <w:t>t</w:t>
      </w:r>
      <w:r w:rsidRPr="000309A4">
        <w:rPr>
          <w:rFonts w:eastAsia="Times New Roman" w:cstheme="minorHAnsi"/>
        </w:rPr>
        <w:t xml:space="preserve">he </w:t>
      </w:r>
      <w:r w:rsidRPr="000309A4">
        <w:rPr>
          <w:rFonts w:eastAsia="Times New Roman" w:cstheme="minorHAnsi"/>
          <w:spacing w:val="-1"/>
        </w:rPr>
        <w:t>“</w:t>
      </w:r>
      <w:r w:rsidRPr="000309A4">
        <w:rPr>
          <w:rFonts w:eastAsia="Times New Roman" w:cstheme="minorHAnsi"/>
        </w:rPr>
        <w:t>App</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te 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6"/>
        </w:rPr>
        <w:t>t</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rPr>
        <w:t>in</w:t>
      </w:r>
      <w:r w:rsidRPr="000309A4">
        <w:rPr>
          <w:rFonts w:eastAsia="Times New Roman" w:cstheme="minorHAnsi"/>
          <w:spacing w:val="1"/>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sp</w:t>
      </w:r>
      <w:r w:rsidRPr="000309A4">
        <w:rPr>
          <w:rFonts w:eastAsia="Times New Roman" w:cstheme="minorHAnsi"/>
          <w:spacing w:val="-1"/>
        </w:rPr>
        <w:t>ec</w:t>
      </w:r>
      <w:r w:rsidRPr="000309A4">
        <w:rPr>
          <w:rFonts w:eastAsia="Times New Roman" w:cstheme="minorHAnsi"/>
        </w:rPr>
        <w:t>t</w:t>
      </w:r>
      <w:r w:rsidRPr="000309A4">
        <w:rPr>
          <w:rFonts w:eastAsia="Times New Roman" w:cstheme="minorHAnsi"/>
          <w:spacing w:val="1"/>
        </w:rPr>
        <w:t xml:space="preserve"> </w:t>
      </w:r>
      <w:r w:rsidRPr="000309A4">
        <w:rPr>
          <w:rFonts w:eastAsia="Times New Roman" w:cstheme="minorHAnsi"/>
        </w:rPr>
        <w:t>of su</w:t>
      </w:r>
      <w:r w:rsidRPr="000309A4">
        <w:rPr>
          <w:rFonts w:eastAsia="Times New Roman" w:cstheme="minorHAnsi"/>
          <w:spacing w:val="-1"/>
        </w:rPr>
        <w:t>c</w:t>
      </w:r>
      <w:r w:rsidRPr="000309A4">
        <w:rPr>
          <w:rFonts w:eastAsia="Times New Roman" w:cstheme="minorHAnsi"/>
        </w:rPr>
        <w:t xml:space="preserve">h </w:t>
      </w:r>
      <w:r w:rsidRPr="000309A4">
        <w:rPr>
          <w:rFonts w:eastAsia="Times New Roman" w:cstheme="minorHAnsi"/>
          <w:spacing w:val="-1"/>
        </w:rPr>
        <w:t>ca</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 xml:space="preserve">s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spacing w:val="-1"/>
        </w:rPr>
        <w:t>ce</w:t>
      </w:r>
      <w:r w:rsidRPr="000309A4">
        <w:rPr>
          <w:rFonts w:eastAsia="Times New Roman" w:cstheme="minorHAnsi"/>
        </w:rPr>
        <w:t>pt banni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1"/>
        </w:rPr>
        <w:t xml:space="preserve"> </w:t>
      </w:r>
      <w:r w:rsidRPr="000309A4">
        <w:rPr>
          <w:rFonts w:eastAsia="Times New Roman" w:cstheme="minorHAnsi"/>
        </w:rPr>
        <w:t>busin</w:t>
      </w:r>
      <w:r w:rsidRPr="000309A4">
        <w:rPr>
          <w:rFonts w:eastAsia="Times New Roman" w:cstheme="minorHAnsi"/>
          <w:spacing w:val="-1"/>
        </w:rPr>
        <w:t>e</w:t>
      </w:r>
      <w:r w:rsidRPr="000309A4">
        <w:rPr>
          <w:rFonts w:eastAsia="Times New Roman" w:cstheme="minorHAnsi"/>
        </w:rPr>
        <w:t>ss de</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2"/>
        </w:rPr>
        <w:t>g</w:t>
      </w:r>
      <w:r w:rsidRPr="000309A4">
        <w:rPr>
          <w:rFonts w:eastAsia="Times New Roman" w:cstheme="minorHAnsi"/>
        </w:rPr>
        <w:t>s with</w:t>
      </w:r>
      <w:r w:rsidRPr="000309A4">
        <w:rPr>
          <w:rFonts w:eastAsia="Times New Roman" w:cstheme="minorHAnsi"/>
          <w:spacing w:val="3"/>
        </w:rPr>
        <w:t xml:space="preserve"> </w:t>
      </w:r>
      <w:r w:rsidRPr="000309A4">
        <w:rPr>
          <w:rFonts w:eastAsia="Times New Roman" w:cstheme="minorHAnsi"/>
          <w:spacing w:val="1"/>
        </w:rPr>
        <w:t>F</w:t>
      </w:r>
      <w:r w:rsidRPr="000309A4">
        <w:rPr>
          <w:rFonts w:eastAsia="Times New Roman" w:cstheme="minorHAnsi"/>
        </w:rPr>
        <w:t>or</w:t>
      </w:r>
      <w:r w:rsidRPr="000309A4">
        <w:rPr>
          <w:rFonts w:eastAsia="Times New Roman" w:cstheme="minorHAnsi"/>
          <w:spacing w:val="-2"/>
        </w:rPr>
        <w:t>e</w:t>
      </w:r>
      <w:r w:rsidRPr="000309A4">
        <w:rPr>
          <w:rFonts w:eastAsia="Times New Roman" w:cstheme="minorHAnsi"/>
        </w:rPr>
        <w:t>i</w:t>
      </w:r>
      <w:r w:rsidRPr="000309A4">
        <w:rPr>
          <w:rFonts w:eastAsia="Times New Roman" w:cstheme="minorHAnsi"/>
          <w:spacing w:val="-2"/>
        </w:rPr>
        <w:t>g</w:t>
      </w:r>
      <w:r w:rsidRPr="000309A4">
        <w:rPr>
          <w:rFonts w:eastAsia="Times New Roman" w:cstheme="minorHAnsi"/>
        </w:rPr>
        <w:t xml:space="preserve">n </w:t>
      </w:r>
      <w:r w:rsidRPr="000309A4">
        <w:rPr>
          <w:rFonts w:eastAsia="Times New Roman" w:cstheme="minorHAnsi"/>
          <w:spacing w:val="1"/>
        </w:rPr>
        <w:t>S</w:t>
      </w:r>
      <w:r w:rsidRPr="000309A4">
        <w:rPr>
          <w:rFonts w:eastAsia="Times New Roman" w:cstheme="minorHAnsi"/>
        </w:rPr>
        <w:t>uppl</w:t>
      </w:r>
      <w:r w:rsidRPr="000309A4">
        <w:rPr>
          <w:rFonts w:eastAsia="Times New Roman" w:cstheme="minorHAnsi"/>
          <w:spacing w:val="1"/>
        </w:rPr>
        <w:t>i</w:t>
      </w:r>
      <w:r w:rsidRPr="000309A4">
        <w:rPr>
          <w:rFonts w:eastAsia="Times New Roman" w:cstheme="minorHAnsi"/>
          <w:spacing w:val="-1"/>
        </w:rPr>
        <w:t>e</w:t>
      </w:r>
      <w:r w:rsidRPr="000309A4">
        <w:rPr>
          <w:rFonts w:eastAsia="Times New Roman" w:cstheme="minorHAnsi"/>
        </w:rPr>
        <w:t xml:space="preserve">rs </w:t>
      </w:r>
      <w:r w:rsidRPr="000309A4">
        <w:rPr>
          <w:rFonts w:eastAsia="Times New Roman" w:cstheme="minorHAnsi"/>
          <w:spacing w:val="2"/>
        </w:rPr>
        <w:t>o</w:t>
      </w:r>
      <w:r w:rsidRPr="000309A4">
        <w:rPr>
          <w:rFonts w:eastAsia="Times New Roman" w:cstheme="minorHAnsi"/>
        </w:rPr>
        <w:t>f import</w:t>
      </w:r>
      <w:r w:rsidRPr="000309A4">
        <w:rPr>
          <w:rFonts w:eastAsia="Times New Roman" w:cstheme="minorHAnsi"/>
          <w:spacing w:val="-1"/>
        </w:rPr>
        <w:t>e</w:t>
      </w:r>
      <w:r w:rsidRPr="000309A4">
        <w:rPr>
          <w:rFonts w:eastAsia="Times New Roman" w:cstheme="minorHAnsi"/>
        </w:rPr>
        <w:t xml:space="preserve">d </w:t>
      </w:r>
      <w:r w:rsidRPr="000309A4">
        <w:rPr>
          <w:rFonts w:eastAsia="Times New Roman" w:cstheme="minorHAnsi"/>
          <w:spacing w:val="-1"/>
        </w:rPr>
        <w:t>c</w:t>
      </w:r>
      <w:r w:rsidRPr="000309A4">
        <w:rPr>
          <w:rFonts w:eastAsia="Times New Roman" w:cstheme="minorHAnsi"/>
        </w:rPr>
        <w:t>o</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1"/>
        </w:rPr>
        <w:t>/</w:t>
      </w:r>
      <w:r w:rsidRPr="000309A4">
        <w:rPr>
          <w:rFonts w:eastAsia="Times New Roman" w:cstheme="minorHAnsi"/>
          <w:spacing w:val="-1"/>
        </w:rPr>
        <w:t>c</w:t>
      </w:r>
      <w:r w:rsidRPr="000309A4">
        <w:rPr>
          <w:rFonts w:eastAsia="Times New Roman" w:cstheme="minorHAnsi"/>
        </w:rPr>
        <w:t>o</w:t>
      </w:r>
      <w:r w:rsidRPr="000309A4">
        <w:rPr>
          <w:rFonts w:eastAsia="Times New Roman" w:cstheme="minorHAnsi"/>
          <w:spacing w:val="2"/>
        </w:rPr>
        <w:t>k</w:t>
      </w:r>
      <w:r w:rsidRPr="000309A4">
        <w:rPr>
          <w:rFonts w:eastAsia="Times New Roman" w:cstheme="minorHAnsi"/>
          <w:spacing w:val="-1"/>
        </w:rPr>
        <w:t>e</w:t>
      </w:r>
      <w:r w:rsidRPr="000309A4">
        <w:rPr>
          <w:rFonts w:eastAsia="Times New Roman" w:cstheme="minorHAnsi"/>
        </w:rPr>
        <w:t>.</w:t>
      </w:r>
    </w:p>
    <w:p w14:paraId="22615460" w14:textId="77777777" w:rsidR="00002CC4" w:rsidRPr="000309A4" w:rsidRDefault="00002CC4" w:rsidP="00002CC4">
      <w:pPr>
        <w:ind w:right="77"/>
        <w:jc w:val="both"/>
        <w:rPr>
          <w:rFonts w:cstheme="minorHAnsi"/>
        </w:rPr>
      </w:pPr>
      <w:r w:rsidRPr="000309A4">
        <w:rPr>
          <w:rFonts w:eastAsia="Times New Roman" w:cstheme="minorHAnsi"/>
        </w:rPr>
        <w:t xml:space="preserve">b) </w:t>
      </w:r>
      <w:r w:rsidRPr="000309A4">
        <w:rPr>
          <w:rFonts w:eastAsia="Times New Roman" w:cstheme="minorHAnsi"/>
          <w:spacing w:val="-1"/>
        </w:rPr>
        <w:t>F</w:t>
      </w:r>
      <w:r w:rsidRPr="000309A4">
        <w:rPr>
          <w:rFonts w:eastAsia="Times New Roman" w:cstheme="minorHAnsi"/>
          <w:spacing w:val="2"/>
        </w:rPr>
        <w:t>o</w:t>
      </w:r>
      <w:r w:rsidRPr="000309A4">
        <w:rPr>
          <w:rFonts w:eastAsia="Times New Roman" w:cstheme="minorHAnsi"/>
        </w:rPr>
        <w:t xml:space="preserve">r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nning</w:t>
      </w:r>
      <w:r w:rsidRPr="000309A4">
        <w:rPr>
          <w:rFonts w:eastAsia="Times New Roman" w:cstheme="minorHAnsi"/>
          <w:spacing w:val="1"/>
        </w:rPr>
        <w:t xml:space="preserve"> </w:t>
      </w:r>
      <w:r w:rsidRPr="000309A4">
        <w:rPr>
          <w:rFonts w:eastAsia="Times New Roman" w:cstheme="minorHAnsi"/>
        </w:rPr>
        <w:t>of</w:t>
      </w:r>
      <w:r w:rsidRPr="000309A4">
        <w:rPr>
          <w:rFonts w:eastAsia="Times New Roman" w:cstheme="minorHAnsi"/>
          <w:spacing w:val="2"/>
        </w:rPr>
        <w:t xml:space="preserve"> </w:t>
      </w:r>
      <w:r w:rsidRPr="000309A4">
        <w:rPr>
          <w:rFonts w:eastAsia="Times New Roman" w:cstheme="minorHAnsi"/>
        </w:rPr>
        <w:t>busin</w:t>
      </w:r>
      <w:r w:rsidRPr="000309A4">
        <w:rPr>
          <w:rFonts w:eastAsia="Times New Roman" w:cstheme="minorHAnsi"/>
          <w:spacing w:val="-1"/>
        </w:rPr>
        <w:t>e</w:t>
      </w:r>
      <w:r w:rsidRPr="000309A4">
        <w:rPr>
          <w:rFonts w:eastAsia="Times New Roman" w:cstheme="minorHAnsi"/>
        </w:rPr>
        <w:t>ss</w:t>
      </w:r>
      <w:r w:rsidRPr="000309A4">
        <w:rPr>
          <w:rFonts w:eastAsia="Times New Roman" w:cstheme="minorHAnsi"/>
          <w:spacing w:val="1"/>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3"/>
        </w:rPr>
        <w:t xml:space="preserve"> </w:t>
      </w:r>
      <w:r w:rsidRPr="000309A4">
        <w:rPr>
          <w:rFonts w:eastAsia="Times New Roman" w:cstheme="minorHAnsi"/>
        </w:rPr>
        <w:t>with</w:t>
      </w:r>
      <w:r w:rsidRPr="000309A4">
        <w:rPr>
          <w:rFonts w:eastAsia="Times New Roman" w:cstheme="minorHAnsi"/>
          <w:spacing w:val="1"/>
        </w:rPr>
        <w:t xml:space="preserve"> </w:t>
      </w:r>
      <w:r w:rsidRPr="000309A4">
        <w:rPr>
          <w:rFonts w:eastAsia="Times New Roman" w:cstheme="minorHAnsi"/>
          <w:spacing w:val="-1"/>
        </w:rPr>
        <w:t>F</w:t>
      </w:r>
      <w:r w:rsidRPr="000309A4">
        <w:rPr>
          <w:rFonts w:eastAsia="Times New Roman" w:cstheme="minorHAnsi"/>
          <w:spacing w:val="2"/>
        </w:rPr>
        <w:t>o</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spacing w:val="3"/>
        </w:rPr>
        <w:t>i</w:t>
      </w:r>
      <w:r w:rsidRPr="000309A4">
        <w:rPr>
          <w:rFonts w:eastAsia="Times New Roman" w:cstheme="minorHAnsi"/>
        </w:rPr>
        <w:t>gn</w:t>
      </w:r>
      <w:r w:rsidRPr="000309A4">
        <w:rPr>
          <w:rFonts w:eastAsia="Times New Roman" w:cstheme="minorHAnsi"/>
          <w:spacing w:val="1"/>
        </w:rPr>
        <w:t xml:space="preserve"> S</w:t>
      </w:r>
      <w:r w:rsidRPr="000309A4">
        <w:rPr>
          <w:rFonts w:eastAsia="Times New Roman" w:cstheme="minorHAnsi"/>
        </w:rPr>
        <w:t>uppl</w:t>
      </w:r>
      <w:r w:rsidRPr="000309A4">
        <w:rPr>
          <w:rFonts w:eastAsia="Times New Roman" w:cstheme="minorHAnsi"/>
          <w:spacing w:val="1"/>
        </w:rPr>
        <w:t>i</w:t>
      </w:r>
      <w:r w:rsidRPr="000309A4">
        <w:rPr>
          <w:rFonts w:eastAsia="Times New Roman" w:cstheme="minorHAnsi"/>
          <w:spacing w:val="-1"/>
        </w:rPr>
        <w:t>e</w:t>
      </w:r>
      <w:r w:rsidRPr="000309A4">
        <w:rPr>
          <w:rFonts w:eastAsia="Times New Roman" w:cstheme="minorHAnsi"/>
        </w:rPr>
        <w:t>rs of i</w:t>
      </w:r>
      <w:r w:rsidRPr="000309A4">
        <w:rPr>
          <w:rFonts w:eastAsia="Times New Roman" w:cstheme="minorHAnsi"/>
          <w:spacing w:val="1"/>
        </w:rPr>
        <w:t>m</w:t>
      </w:r>
      <w:r w:rsidRPr="000309A4">
        <w:rPr>
          <w:rFonts w:eastAsia="Times New Roman" w:cstheme="minorHAnsi"/>
        </w:rPr>
        <w:t>por</w:t>
      </w:r>
      <w:r w:rsidRPr="000309A4">
        <w:rPr>
          <w:rFonts w:eastAsia="Times New Roman" w:cstheme="minorHAnsi"/>
          <w:spacing w:val="2"/>
        </w:rPr>
        <w:t>t</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3"/>
        </w:rPr>
        <w:t xml:space="preserve"> </w:t>
      </w:r>
      <w:r w:rsidRPr="000309A4">
        <w:rPr>
          <w:rFonts w:eastAsia="Times New Roman" w:cstheme="minorHAnsi"/>
          <w:spacing w:val="-2"/>
        </w:rPr>
        <w:t>g</w:t>
      </w:r>
      <w:r w:rsidRPr="000309A4">
        <w:rPr>
          <w:rFonts w:eastAsia="Times New Roman" w:cstheme="minorHAnsi"/>
        </w:rPr>
        <w:t>oods,</w:t>
      </w:r>
      <w:r w:rsidRPr="000309A4">
        <w:rPr>
          <w:rFonts w:eastAsia="Times New Roman" w:cstheme="minorHAnsi"/>
          <w:spacing w:val="1"/>
        </w:rPr>
        <w:t xml:space="preserve"> </w:t>
      </w:r>
      <w:r w:rsidRPr="000309A4">
        <w:rPr>
          <w:rFonts w:eastAsia="Times New Roman" w:cstheme="minorHAnsi"/>
        </w:rPr>
        <w:t>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5"/>
        </w:rPr>
        <w:t>A</w:t>
      </w:r>
      <w:r w:rsidRPr="000309A4">
        <w:rPr>
          <w:rFonts w:eastAsia="Times New Roman" w:cstheme="minorHAnsi"/>
        </w:rPr>
        <w:t xml:space="preserve">L </w:t>
      </w:r>
      <w:r w:rsidRPr="000309A4">
        <w:rPr>
          <w:rFonts w:eastAsia="Times New Roman" w:cstheme="minorHAnsi"/>
          <w:spacing w:val="-2"/>
        </w:rPr>
        <w:t>B</w:t>
      </w:r>
      <w:r w:rsidRPr="000309A4">
        <w:rPr>
          <w:rFonts w:eastAsia="Times New Roman" w:cstheme="minorHAnsi"/>
        </w:rPr>
        <w:t>A</w:t>
      </w:r>
      <w:r w:rsidRPr="000309A4">
        <w:rPr>
          <w:rFonts w:eastAsia="Times New Roman" w:cstheme="minorHAnsi"/>
          <w:spacing w:val="-1"/>
        </w:rPr>
        <w:t>N</w:t>
      </w:r>
      <w:r w:rsidRPr="000309A4">
        <w:rPr>
          <w:rFonts w:eastAsia="Times New Roman" w:cstheme="minorHAnsi"/>
        </w:rPr>
        <w:t>K</w:t>
      </w:r>
      <w:r w:rsidRPr="000309A4">
        <w:rPr>
          <w:rFonts w:eastAsia="Times New Roman" w:cstheme="minorHAnsi"/>
          <w:spacing w:val="4"/>
        </w:rPr>
        <w:t xml:space="preserve"> </w:t>
      </w:r>
      <w:r w:rsidRPr="000309A4">
        <w:rPr>
          <w:rFonts w:eastAsia="Times New Roman" w:cstheme="minorHAnsi"/>
        </w:rPr>
        <w:t>OF</w:t>
      </w:r>
      <w:r w:rsidRPr="000309A4">
        <w:rPr>
          <w:rFonts w:eastAsia="Times New Roman" w:cstheme="minorHAnsi"/>
          <w:spacing w:val="5"/>
        </w:rPr>
        <w:t xml:space="preserve"> </w:t>
      </w:r>
      <w:r w:rsidRPr="000309A4">
        <w:rPr>
          <w:rFonts w:eastAsia="Times New Roman" w:cstheme="minorHAnsi"/>
          <w:spacing w:val="-3"/>
        </w:rPr>
        <w:t>I</w:t>
      </w:r>
      <w:r w:rsidRPr="000309A4">
        <w:rPr>
          <w:rFonts w:eastAsia="Times New Roman" w:cstheme="minorHAnsi"/>
        </w:rPr>
        <w:t>N</w:t>
      </w:r>
      <w:r w:rsidRPr="000309A4">
        <w:rPr>
          <w:rFonts w:eastAsia="Times New Roman" w:cstheme="minorHAnsi"/>
          <w:spacing w:val="1"/>
        </w:rPr>
        <w:t>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3"/>
        </w:rPr>
        <w:t xml:space="preserve"> </w:t>
      </w:r>
      <w:r>
        <w:rPr>
          <w:rFonts w:eastAsia="Times New Roman" w:cstheme="minorHAnsi"/>
          <w:spacing w:val="3"/>
        </w:rPr>
        <w:t>“</w:t>
      </w:r>
      <w:r w:rsidRPr="000309A4">
        <w:rPr>
          <w:rFonts w:eastAsia="Times New Roman" w:cstheme="minorHAnsi"/>
        </w:rPr>
        <w:t>E</w:t>
      </w:r>
      <w:r w:rsidRPr="000309A4">
        <w:rPr>
          <w:rFonts w:eastAsia="Times New Roman" w:cstheme="minorHAnsi"/>
          <w:spacing w:val="2"/>
        </w:rPr>
        <w:t>x</w:t>
      </w:r>
      <w:r w:rsidRPr="000309A4">
        <w:rPr>
          <w:rFonts w:eastAsia="Times New Roman" w:cstheme="minorHAnsi"/>
          <w:spacing w:val="-1"/>
        </w:rPr>
        <w:t>ec</w:t>
      </w:r>
      <w:r w:rsidRPr="000309A4">
        <w:rPr>
          <w:rFonts w:eastAsia="Times New Roman" w:cstheme="minorHAnsi"/>
        </w:rPr>
        <w:t>ut</w:t>
      </w:r>
      <w:r w:rsidRPr="000309A4">
        <w:rPr>
          <w:rFonts w:eastAsia="Times New Roman" w:cstheme="minorHAnsi"/>
          <w:spacing w:val="1"/>
        </w:rPr>
        <w:t>i</w:t>
      </w:r>
      <w:r w:rsidRPr="000309A4">
        <w:rPr>
          <w:rFonts w:eastAsia="Times New Roman" w:cstheme="minorHAnsi"/>
        </w:rPr>
        <w:t>ve</w:t>
      </w:r>
      <w:r w:rsidRPr="000309A4">
        <w:rPr>
          <w:rFonts w:eastAsia="Times New Roman" w:cstheme="minorHAnsi"/>
          <w:spacing w:val="3"/>
        </w:rPr>
        <w:t xml:space="preserve"> </w:t>
      </w:r>
      <w:r w:rsidRPr="000309A4">
        <w:rPr>
          <w:rFonts w:eastAsia="Times New Roman" w:cstheme="minorHAnsi"/>
        </w:rPr>
        <w:t>Di</w:t>
      </w:r>
      <w:r w:rsidRPr="000309A4">
        <w:rPr>
          <w:rFonts w:eastAsia="Times New Roman" w:cstheme="minorHAnsi"/>
          <w:spacing w:val="1"/>
        </w:rPr>
        <w:t>r</w:t>
      </w:r>
      <w:r w:rsidRPr="000309A4">
        <w:rPr>
          <w:rFonts w:eastAsia="Times New Roman" w:cstheme="minorHAnsi"/>
          <w:spacing w:val="-1"/>
        </w:rPr>
        <w:t>ec</w:t>
      </w:r>
      <w:r w:rsidRPr="000309A4">
        <w:rPr>
          <w:rFonts w:eastAsia="Times New Roman" w:cstheme="minorHAnsi"/>
        </w:rPr>
        <w:t>tors</w:t>
      </w:r>
      <w:r w:rsidRPr="000309A4">
        <w:rPr>
          <w:rFonts w:eastAsia="Times New Roman" w:cstheme="minorHAnsi"/>
          <w:spacing w:val="1"/>
        </w:rPr>
        <w:t xml:space="preserve"> </w:t>
      </w:r>
      <w:r w:rsidRPr="000309A4">
        <w:rPr>
          <w:rFonts w:eastAsia="Times New Roman" w:cstheme="minorHAnsi"/>
        </w:rPr>
        <w:t>C</w:t>
      </w:r>
      <w:r w:rsidRPr="000309A4">
        <w:rPr>
          <w:rFonts w:eastAsia="Times New Roman" w:cstheme="minorHAnsi"/>
          <w:spacing w:val="2"/>
        </w:rPr>
        <w:t>o</w:t>
      </w:r>
      <w:r w:rsidRPr="000309A4">
        <w:rPr>
          <w:rFonts w:eastAsia="Times New Roman" w:cstheme="minorHAnsi"/>
        </w:rPr>
        <w:t>m</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tee‟ (</w:t>
      </w:r>
      <w:r w:rsidRPr="000309A4">
        <w:rPr>
          <w:rFonts w:eastAsia="Times New Roman" w:cstheme="minorHAnsi"/>
          <w:spacing w:val="-1"/>
        </w:rPr>
        <w:t>E</w:t>
      </w:r>
      <w:r w:rsidRPr="000309A4">
        <w:rPr>
          <w:rFonts w:eastAsia="Times New Roman" w:cstheme="minorHAnsi"/>
        </w:rPr>
        <w:t>DC)</w:t>
      </w:r>
      <w:r w:rsidRPr="000309A4">
        <w:rPr>
          <w:rFonts w:eastAsia="Times New Roman" w:cstheme="minorHAnsi"/>
          <w:spacing w:val="1"/>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5"/>
        </w:rPr>
        <w:t xml:space="preserve"> </w:t>
      </w:r>
      <w:r w:rsidRPr="000309A4">
        <w:rPr>
          <w:rFonts w:eastAsia="Times New Roman" w:cstheme="minorHAnsi"/>
        </w:rPr>
        <w:t>be</w:t>
      </w:r>
      <w:r w:rsidRPr="000309A4">
        <w:rPr>
          <w:rFonts w:eastAsia="Times New Roman" w:cstheme="minorHAnsi"/>
          <w:spacing w:val="1"/>
        </w:rPr>
        <w:t xml:space="preserve"> </w:t>
      </w:r>
      <w:r w:rsidRPr="000309A4">
        <w:rPr>
          <w:rFonts w:eastAsia="Times New Roman" w:cstheme="minorHAnsi"/>
        </w:rPr>
        <w:t>the</w:t>
      </w:r>
      <w:r w:rsidRPr="000309A4">
        <w:rPr>
          <w:rFonts w:eastAsia="Times New Roman" w:cstheme="minorHAnsi"/>
          <w:spacing w:val="1"/>
        </w:rPr>
        <w:t xml:space="preserve"> </w:t>
      </w:r>
      <w:r w:rsidRPr="000309A4">
        <w:rPr>
          <w:rFonts w:eastAsia="Times New Roman" w:cstheme="minorHAnsi"/>
          <w:spacing w:val="3"/>
        </w:rPr>
        <w:t>“</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 Authori</w:t>
      </w:r>
      <w:r w:rsidRPr="000309A4">
        <w:rPr>
          <w:rFonts w:eastAsia="Times New Roman" w:cstheme="minorHAnsi"/>
          <w:spacing w:val="2"/>
        </w:rPr>
        <w:t>t</w:t>
      </w:r>
      <w:r w:rsidRPr="000309A4">
        <w:rPr>
          <w:rFonts w:eastAsia="Times New Roman" w:cstheme="minorHAnsi"/>
          <w:spacing w:val="-5"/>
        </w:rPr>
        <w:t>y</w:t>
      </w:r>
      <w:r w:rsidRPr="000309A4">
        <w:rPr>
          <w:rFonts w:eastAsia="Times New Roman" w:cstheme="minorHAnsi"/>
          <w:spacing w:val="-1"/>
        </w:rPr>
        <w:t>”</w:t>
      </w:r>
      <w:r w:rsidRPr="000309A4">
        <w:rPr>
          <w:rFonts w:eastAsia="Times New Roman" w:cstheme="minorHAnsi"/>
        </w:rPr>
        <w:t>.</w:t>
      </w:r>
      <w:r w:rsidRPr="000309A4">
        <w:rPr>
          <w:rFonts w:eastAsia="Times New Roman" w:cstheme="minorHAnsi"/>
          <w:spacing w:val="-10"/>
        </w:rPr>
        <w:t xml:space="preserve"> </w:t>
      </w:r>
      <w:r w:rsidRPr="000309A4">
        <w:rPr>
          <w:rFonts w:eastAsia="Times New Roman" w:cstheme="minorHAnsi"/>
        </w:rPr>
        <w:t>The</w:t>
      </w:r>
      <w:r w:rsidRPr="000309A4">
        <w:rPr>
          <w:rFonts w:eastAsia="Times New Roman" w:cstheme="minorHAnsi"/>
          <w:spacing w:val="-11"/>
        </w:rPr>
        <w:t xml:space="preserve"> </w:t>
      </w:r>
      <w:r w:rsidRPr="000309A4">
        <w:rPr>
          <w:rFonts w:eastAsia="Times New Roman" w:cstheme="minorHAnsi"/>
        </w:rPr>
        <w:t>App</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9"/>
        </w:rPr>
        <w:t xml:space="preserve"> </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inst</w:t>
      </w:r>
      <w:r w:rsidRPr="000309A4">
        <w:rPr>
          <w:rFonts w:eastAsia="Times New Roman" w:cstheme="minorHAnsi"/>
          <w:spacing w:val="-11"/>
        </w:rPr>
        <w:t xml:space="preserve"> </w:t>
      </w:r>
      <w:r w:rsidRPr="000309A4">
        <w:rPr>
          <w:rFonts w:eastAsia="Times New Roman" w:cstheme="minorHAnsi"/>
        </w:rPr>
        <w:t>the</w:t>
      </w:r>
      <w:r w:rsidRPr="000309A4">
        <w:rPr>
          <w:rFonts w:eastAsia="Times New Roman" w:cstheme="minorHAnsi"/>
          <w:spacing w:val="-10"/>
        </w:rPr>
        <w:t xml:space="preserve"> </w:t>
      </w:r>
      <w:r w:rsidRPr="000309A4">
        <w:rPr>
          <w:rFonts w:eastAsia="Times New Roman" w:cstheme="minorHAnsi"/>
        </w:rPr>
        <w:t>O</w:t>
      </w:r>
      <w:r w:rsidRPr="000309A4">
        <w:rPr>
          <w:rFonts w:eastAsia="Times New Roman" w:cstheme="minorHAnsi"/>
          <w:spacing w:val="-1"/>
        </w:rPr>
        <w:t>r</w:t>
      </w:r>
      <w:r w:rsidRPr="000309A4">
        <w:rPr>
          <w:rFonts w:eastAsia="Times New Roman" w:cstheme="minorHAnsi"/>
          <w:spacing w:val="2"/>
        </w:rPr>
        <w:t>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3"/>
        </w:rPr>
        <w:t xml:space="preserve"> </w:t>
      </w:r>
      <w:r w:rsidRPr="000309A4">
        <w:rPr>
          <w:rFonts w:eastAsia="Times New Roman" w:cstheme="minorHAnsi"/>
          <w:spacing w:val="2"/>
        </w:rPr>
        <w:t>p</w:t>
      </w:r>
      <w:r w:rsidRPr="000309A4">
        <w:rPr>
          <w:rFonts w:eastAsia="Times New Roman" w:cstheme="minorHAnsi"/>
          <w:spacing w:val="-1"/>
        </w:rPr>
        <w:t>a</w:t>
      </w:r>
      <w:r w:rsidRPr="000309A4">
        <w:rPr>
          <w:rFonts w:eastAsia="Times New Roman" w:cstheme="minorHAnsi"/>
        </w:rPr>
        <w:t>ssed</w:t>
      </w:r>
      <w:r w:rsidRPr="000309A4">
        <w:rPr>
          <w:rFonts w:eastAsia="Times New Roman" w:cstheme="minorHAnsi"/>
          <w:spacing w:val="-12"/>
        </w:rPr>
        <w:t xml:space="preserve"> </w:t>
      </w:r>
      <w:r w:rsidRPr="000309A4">
        <w:rPr>
          <w:rFonts w:eastAsia="Times New Roman" w:cstheme="minorHAnsi"/>
          <w:spacing w:val="2"/>
        </w:rPr>
        <w:t>b</w:t>
      </w:r>
      <w:r w:rsidRPr="000309A4">
        <w:rPr>
          <w:rFonts w:eastAsia="Times New Roman" w:cstheme="minorHAnsi"/>
        </w:rPr>
        <w:t>y</w:t>
      </w:r>
      <w:r w:rsidRPr="000309A4">
        <w:rPr>
          <w:rFonts w:eastAsia="Times New Roman" w:cstheme="minorHAnsi"/>
          <w:spacing w:val="-14"/>
        </w:rPr>
        <w:t xml:space="preserve"> </w:t>
      </w:r>
      <w:r w:rsidRPr="000309A4">
        <w:rPr>
          <w:rFonts w:eastAsia="Times New Roman" w:cstheme="minorHAnsi"/>
          <w:spacing w:val="2"/>
        </w:rPr>
        <w:t>E</w:t>
      </w:r>
      <w:r w:rsidRPr="000309A4">
        <w:rPr>
          <w:rFonts w:eastAsia="Times New Roman" w:cstheme="minorHAnsi"/>
        </w:rPr>
        <w:t>DC,</w:t>
      </w:r>
      <w:r w:rsidRPr="000309A4">
        <w:rPr>
          <w:rFonts w:eastAsia="Times New Roman" w:cstheme="minorHAnsi"/>
          <w:spacing w:val="-12"/>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11"/>
        </w:rPr>
        <w:t xml:space="preserve"> </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e</w:t>
      </w:r>
      <w:r w:rsidRPr="000309A4">
        <w:rPr>
          <w:rFonts w:eastAsia="Times New Roman" w:cstheme="minorHAnsi"/>
          <w:spacing w:val="-13"/>
        </w:rPr>
        <w:t xml:space="preserve"> </w:t>
      </w:r>
      <w:r w:rsidRPr="000309A4">
        <w:rPr>
          <w:rFonts w:eastAsia="Times New Roman" w:cstheme="minorHAnsi"/>
        </w:rPr>
        <w:t>with</w:t>
      </w:r>
      <w:r w:rsidRPr="000309A4">
        <w:rPr>
          <w:rFonts w:eastAsia="Times New Roman" w:cstheme="minorHAnsi"/>
          <w:spacing w:val="-12"/>
        </w:rPr>
        <w:t xml:space="preserve"> </w:t>
      </w:r>
      <w:r w:rsidRPr="000309A4">
        <w:rPr>
          <w:rFonts w:eastAsia="Times New Roman" w:cstheme="minorHAnsi"/>
        </w:rPr>
        <w:t>Ch</w:t>
      </w:r>
      <w:r w:rsidRPr="000309A4">
        <w:rPr>
          <w:rFonts w:eastAsia="Times New Roman" w:cstheme="minorHAnsi"/>
          <w:spacing w:val="1"/>
        </w:rPr>
        <w:t>a</w:t>
      </w:r>
      <w:r w:rsidRPr="000309A4">
        <w:rPr>
          <w:rFonts w:eastAsia="Times New Roman" w:cstheme="minorHAnsi"/>
        </w:rPr>
        <w:t>irm</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2"/>
        </w:rPr>
        <w:t xml:space="preserve"> </w:t>
      </w:r>
      <w:r w:rsidRPr="000309A4">
        <w:rPr>
          <w:rFonts w:eastAsia="Times New Roman" w:cstheme="minorHAnsi"/>
        </w:rPr>
        <w:t>&amp;</w:t>
      </w:r>
      <w:r w:rsidRPr="000309A4">
        <w:rPr>
          <w:rFonts w:eastAsia="Times New Roman" w:cstheme="minorHAnsi"/>
          <w:spacing w:val="-12"/>
        </w:rPr>
        <w:t xml:space="preserve"> </w:t>
      </w:r>
      <w:r w:rsidRPr="000309A4">
        <w:rPr>
          <w:rFonts w:eastAsia="Times New Roman" w:cstheme="minorHAnsi"/>
        </w:rPr>
        <w:t>M</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rPr>
        <w:t>i</w:t>
      </w:r>
      <w:r w:rsidRPr="000309A4">
        <w:rPr>
          <w:rFonts w:eastAsia="Times New Roman" w:cstheme="minorHAnsi"/>
          <w:spacing w:val="3"/>
        </w:rPr>
        <w:t>n</w:t>
      </w:r>
      <w:r w:rsidRPr="000309A4">
        <w:rPr>
          <w:rFonts w:eastAsia="Times New Roman" w:cstheme="minorHAnsi"/>
        </w:rPr>
        <w:t>g Dir</w:t>
      </w:r>
      <w:r w:rsidRPr="000309A4">
        <w:rPr>
          <w:rFonts w:eastAsia="Times New Roman" w:cstheme="minorHAnsi"/>
          <w:spacing w:val="-2"/>
        </w:rPr>
        <w:t>e</w:t>
      </w:r>
      <w:r w:rsidRPr="000309A4">
        <w:rPr>
          <w:rFonts w:eastAsia="Times New Roman" w:cstheme="minorHAnsi"/>
          <w:spacing w:val="-1"/>
        </w:rPr>
        <w:t>c</w:t>
      </w:r>
      <w:r w:rsidRPr="000309A4">
        <w:rPr>
          <w:rFonts w:eastAsia="Times New Roman" w:cstheme="minorHAnsi"/>
        </w:rPr>
        <w:t>tor,</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 xml:space="preserve">s </w:t>
      </w:r>
      <w:r w:rsidRPr="000309A4">
        <w:rPr>
          <w:rFonts w:eastAsia="Times New Roman" w:cstheme="minorHAnsi"/>
          <w:spacing w:val="-1"/>
        </w:rPr>
        <w:t>F</w:t>
      </w:r>
      <w:r w:rsidRPr="000309A4">
        <w:rPr>
          <w:rFonts w:eastAsia="Times New Roman" w:cstheme="minorHAnsi"/>
        </w:rPr>
        <w:t>irst Ap</w:t>
      </w:r>
      <w:r w:rsidRPr="000309A4">
        <w:rPr>
          <w:rFonts w:eastAsia="Times New Roman" w:cstheme="minorHAnsi"/>
          <w:spacing w:val="2"/>
        </w:rPr>
        <w:t>p</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 xml:space="preserve">te </w:t>
      </w:r>
      <w:r w:rsidRPr="000309A4">
        <w:rPr>
          <w:rFonts w:eastAsia="Times New Roman" w:cstheme="minorHAnsi"/>
          <w:spacing w:val="-1"/>
        </w:rPr>
        <w:t>A</w:t>
      </w:r>
      <w:r w:rsidRPr="000309A4">
        <w:rPr>
          <w:rFonts w:eastAsia="Times New Roman" w:cstheme="minorHAnsi"/>
        </w:rPr>
        <w:t>uthori</w:t>
      </w:r>
      <w:r w:rsidRPr="000309A4">
        <w:rPr>
          <w:rFonts w:eastAsia="Times New Roman" w:cstheme="minorHAnsi"/>
          <w:spacing w:val="3"/>
        </w:rPr>
        <w:t>t</w:t>
      </w:r>
      <w:r w:rsidRPr="000309A4">
        <w:rPr>
          <w:rFonts w:eastAsia="Times New Roman" w:cstheme="minorHAnsi"/>
          <w:spacing w:val="-5"/>
        </w:rPr>
        <w:t>y</w:t>
      </w:r>
      <w:r w:rsidRPr="000309A4">
        <w:rPr>
          <w:rFonts w:eastAsia="Times New Roman" w:cstheme="minorHAnsi"/>
        </w:rPr>
        <w:t>.</w:t>
      </w:r>
    </w:p>
    <w:p w14:paraId="0AEEB434" w14:textId="77777777" w:rsidR="00002CC4" w:rsidRPr="000309A4" w:rsidRDefault="00002CC4" w:rsidP="00002CC4">
      <w:pPr>
        <w:ind w:right="81" w:hanging="142"/>
        <w:jc w:val="both"/>
        <w:rPr>
          <w:rFonts w:cstheme="minorHAnsi"/>
        </w:rPr>
      </w:pPr>
      <w:r w:rsidRPr="000309A4">
        <w:rPr>
          <w:rFonts w:eastAsia="Times New Roman" w:cstheme="minorHAnsi"/>
          <w:spacing w:val="-1"/>
        </w:rPr>
        <w:lastRenderedPageBreak/>
        <w:t>c</w:t>
      </w:r>
      <w:r w:rsidRPr="000309A4">
        <w:rPr>
          <w:rFonts w:eastAsia="Times New Roman" w:cstheme="minorHAnsi"/>
        </w:rPr>
        <w:t>)</w:t>
      </w:r>
      <w:r w:rsidRPr="000309A4">
        <w:rPr>
          <w:rFonts w:eastAsia="Times New Roman" w:cstheme="minorHAnsi"/>
          <w:spacing w:val="4"/>
        </w:rPr>
        <w:t xml:space="preserve"> </w:t>
      </w:r>
      <w:r w:rsidRPr="000309A4">
        <w:rPr>
          <w:rFonts w:eastAsia="Times New Roman" w:cstheme="minorHAnsi"/>
          <w:spacing w:val="-3"/>
        </w:rPr>
        <w:t>I</w:t>
      </w:r>
      <w:r w:rsidRPr="000309A4">
        <w:rPr>
          <w:rFonts w:eastAsia="Times New Roman" w:cstheme="minorHAnsi"/>
        </w:rPr>
        <w:t>n</w:t>
      </w:r>
      <w:r w:rsidRPr="000309A4">
        <w:rPr>
          <w:rFonts w:eastAsia="Times New Roman" w:cstheme="minorHAnsi"/>
          <w:spacing w:val="4"/>
        </w:rPr>
        <w:t xml:space="preserve"> </w:t>
      </w:r>
      <w:r w:rsidRPr="000309A4">
        <w:rPr>
          <w:rFonts w:eastAsia="Times New Roman" w:cstheme="minorHAnsi"/>
          <w:spacing w:val="-1"/>
        </w:rPr>
        <w:t>ca</w:t>
      </w:r>
      <w:r w:rsidRPr="000309A4">
        <w:rPr>
          <w:rFonts w:eastAsia="Times New Roman" w:cstheme="minorHAnsi"/>
          <w:spacing w:val="2"/>
        </w:rPr>
        <w:t>s</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fo</w:t>
      </w:r>
      <w:r w:rsidRPr="000309A4">
        <w:rPr>
          <w:rFonts w:eastAsia="Times New Roman" w:cstheme="minorHAnsi"/>
          <w:spacing w:val="-1"/>
        </w:rPr>
        <w:t>re</w:t>
      </w:r>
      <w:r w:rsidRPr="000309A4">
        <w:rPr>
          <w:rFonts w:eastAsia="Times New Roman" w:cstheme="minorHAnsi"/>
          <w:spacing w:val="3"/>
        </w:rPr>
        <w:t>i</w:t>
      </w:r>
      <w:r w:rsidRPr="000309A4">
        <w:rPr>
          <w:rFonts w:eastAsia="Times New Roman" w:cstheme="minorHAnsi"/>
          <w:spacing w:val="-2"/>
        </w:rPr>
        <w:t>g</w:t>
      </w:r>
      <w:r w:rsidRPr="000309A4">
        <w:rPr>
          <w:rFonts w:eastAsia="Times New Roman" w:cstheme="minorHAnsi"/>
        </w:rPr>
        <w:t>n</w:t>
      </w:r>
      <w:r w:rsidRPr="000309A4">
        <w:rPr>
          <w:rFonts w:eastAsia="Times New Roman" w:cstheme="minorHAnsi"/>
          <w:spacing w:val="2"/>
        </w:rPr>
        <w:t xml:space="preserve"> </w:t>
      </w:r>
      <w:r w:rsidRPr="000309A4">
        <w:rPr>
          <w:rFonts w:eastAsia="Times New Roman" w:cstheme="minorHAnsi"/>
        </w:rPr>
        <w:t>su</w:t>
      </w:r>
      <w:r w:rsidRPr="000309A4">
        <w:rPr>
          <w:rFonts w:eastAsia="Times New Roman" w:cstheme="minorHAnsi"/>
          <w:spacing w:val="2"/>
        </w:rPr>
        <w:t>p</w:t>
      </w:r>
      <w:r w:rsidRPr="000309A4">
        <w:rPr>
          <w:rFonts w:eastAsia="Times New Roman" w:cstheme="minorHAnsi"/>
        </w:rPr>
        <w:t>pl</w:t>
      </w:r>
      <w:r w:rsidRPr="000309A4">
        <w:rPr>
          <w:rFonts w:eastAsia="Times New Roman" w:cstheme="minorHAnsi"/>
          <w:spacing w:val="1"/>
        </w:rPr>
        <w:t>i</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 xml:space="preserve"> </w:t>
      </w:r>
      <w:r w:rsidRPr="000309A4">
        <w:rPr>
          <w:rFonts w:eastAsia="Times New Roman" w:cstheme="minorHAnsi"/>
        </w:rPr>
        <w:t>is</w:t>
      </w:r>
      <w:r w:rsidRPr="000309A4">
        <w:rPr>
          <w:rFonts w:eastAsia="Times New Roman" w:cstheme="minorHAnsi"/>
          <w:spacing w:val="3"/>
        </w:rPr>
        <w:t xml:space="preserve"> </w:t>
      </w:r>
      <w:r w:rsidRPr="000309A4">
        <w:rPr>
          <w:rFonts w:eastAsia="Times New Roman" w:cstheme="minorHAnsi"/>
        </w:rPr>
        <w:t>not</w:t>
      </w:r>
      <w:r w:rsidRPr="000309A4">
        <w:rPr>
          <w:rFonts w:eastAsia="Times New Roman" w:cstheme="minorHAnsi"/>
          <w:spacing w:val="3"/>
        </w:rPr>
        <w:t xml:space="preserve"> </w:t>
      </w:r>
      <w:r w:rsidRPr="000309A4">
        <w:rPr>
          <w:rFonts w:eastAsia="Times New Roman" w:cstheme="minorHAnsi"/>
        </w:rPr>
        <w:t>s</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sfi</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2"/>
        </w:rPr>
        <w:t xml:space="preserve"> </w:t>
      </w:r>
      <w:r w:rsidRPr="000309A4">
        <w:rPr>
          <w:rFonts w:eastAsia="Times New Roman" w:cstheme="minorHAnsi"/>
          <w:spacing w:val="5"/>
        </w:rPr>
        <w:t>b</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d</w:t>
      </w:r>
      <w:r w:rsidRPr="000309A4">
        <w:rPr>
          <w:rFonts w:eastAsia="Times New Roman" w:cstheme="minorHAnsi"/>
          <w:spacing w:val="-1"/>
        </w:rPr>
        <w:t>ec</w:t>
      </w:r>
      <w:r w:rsidRPr="000309A4">
        <w:rPr>
          <w:rFonts w:eastAsia="Times New Roman" w:cstheme="minorHAnsi"/>
        </w:rPr>
        <w:t>is</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
        </w:rPr>
        <w:t xml:space="preserve"> o</w:t>
      </w:r>
      <w:r w:rsidRPr="000309A4">
        <w:rPr>
          <w:rFonts w:eastAsia="Times New Roman" w:cstheme="minorHAnsi"/>
        </w:rPr>
        <w:t>f</w:t>
      </w:r>
      <w:r w:rsidRPr="000309A4">
        <w:rPr>
          <w:rFonts w:eastAsia="Times New Roman" w:cstheme="minorHAnsi"/>
          <w:spacing w:val="1"/>
        </w:rPr>
        <w:t xml:space="preserve"> </w:t>
      </w:r>
      <w:r w:rsidRPr="000309A4">
        <w:rPr>
          <w:rFonts w:eastAsia="Times New Roman" w:cstheme="minorHAnsi"/>
        </w:rPr>
        <w:t>the</w:t>
      </w:r>
      <w:r w:rsidRPr="000309A4">
        <w:rPr>
          <w:rFonts w:eastAsia="Times New Roman" w:cstheme="minorHAnsi"/>
          <w:spacing w:val="11"/>
        </w:rPr>
        <w:t xml:space="preserve"> </w:t>
      </w:r>
      <w:r w:rsidRPr="000309A4">
        <w:rPr>
          <w:rFonts w:eastAsia="Times New Roman" w:cstheme="minorHAnsi"/>
          <w:spacing w:val="-1"/>
        </w:rPr>
        <w:t>F</w:t>
      </w:r>
      <w:r w:rsidRPr="000309A4">
        <w:rPr>
          <w:rFonts w:eastAsia="Times New Roman" w:cstheme="minorHAnsi"/>
        </w:rPr>
        <w:t>irst</w:t>
      </w:r>
      <w:r w:rsidRPr="000309A4">
        <w:rPr>
          <w:rFonts w:eastAsia="Times New Roman" w:cstheme="minorHAnsi"/>
          <w:spacing w:val="3"/>
        </w:rPr>
        <w:t xml:space="preserve"> </w:t>
      </w:r>
      <w:r w:rsidRPr="000309A4">
        <w:rPr>
          <w:rFonts w:eastAsia="Times New Roman" w:cstheme="minorHAnsi"/>
        </w:rPr>
        <w:t>A</w:t>
      </w:r>
      <w:r w:rsidRPr="000309A4">
        <w:rPr>
          <w:rFonts w:eastAsia="Times New Roman" w:cstheme="minorHAnsi"/>
          <w:spacing w:val="2"/>
        </w:rPr>
        <w:t>p</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te</w:t>
      </w:r>
      <w:r w:rsidRPr="000309A4">
        <w:rPr>
          <w:rFonts w:eastAsia="Times New Roman" w:cstheme="minorHAnsi"/>
          <w:spacing w:val="2"/>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6"/>
        </w:rPr>
        <w:t>t</w:t>
      </w:r>
      <w:r w:rsidRPr="000309A4">
        <w:rPr>
          <w:rFonts w:eastAsia="Times New Roman" w:cstheme="minorHAnsi"/>
          <w:spacing w:val="-5"/>
        </w:rPr>
        <w:t>y</w:t>
      </w:r>
      <w:r w:rsidRPr="000309A4">
        <w:rPr>
          <w:rFonts w:eastAsia="Times New Roman" w:cstheme="minorHAnsi"/>
        </w:rPr>
        <w:t>, it</w:t>
      </w:r>
      <w:r w:rsidRPr="000309A4">
        <w:rPr>
          <w:rFonts w:eastAsia="Times New Roman" w:cstheme="minorHAnsi"/>
          <w:spacing w:val="1"/>
        </w:rPr>
        <w:t xml:space="preserve"> </w:t>
      </w:r>
      <w:r w:rsidRPr="000309A4">
        <w:rPr>
          <w:rFonts w:eastAsia="Times New Roman" w:cstheme="minorHAnsi"/>
        </w:rPr>
        <w:t>m</w:t>
      </w:r>
      <w:r w:rsidRPr="000309A4">
        <w:rPr>
          <w:rFonts w:eastAsia="Times New Roman" w:cstheme="minorHAnsi"/>
          <w:spacing w:val="2"/>
        </w:rPr>
        <w:t>a</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rPr>
        <w:t>ppr</w:t>
      </w:r>
      <w:r w:rsidRPr="000309A4">
        <w:rPr>
          <w:rFonts w:eastAsia="Times New Roman" w:cstheme="minorHAnsi"/>
          <w:spacing w:val="1"/>
        </w:rPr>
        <w:t>o</w:t>
      </w:r>
      <w:r w:rsidRPr="000309A4">
        <w:rPr>
          <w:rFonts w:eastAsia="Times New Roman" w:cstheme="minorHAnsi"/>
          <w:spacing w:val="-1"/>
        </w:rPr>
        <w:t>ac</w:t>
      </w:r>
      <w:r w:rsidRPr="000309A4">
        <w:rPr>
          <w:rFonts w:eastAsia="Times New Roman" w:cstheme="minorHAnsi"/>
        </w:rPr>
        <w:t>h CE</w:t>
      </w:r>
      <w:r w:rsidRPr="000309A4">
        <w:rPr>
          <w:rFonts w:eastAsia="Times New Roman" w:cstheme="minorHAnsi"/>
          <w:spacing w:val="-1"/>
        </w:rPr>
        <w:t>N</w:t>
      </w:r>
      <w:r w:rsidRPr="000309A4">
        <w:rPr>
          <w:rFonts w:eastAsia="Times New Roman" w:cstheme="minorHAnsi"/>
        </w:rPr>
        <w:t>T</w:t>
      </w:r>
      <w:r w:rsidRPr="000309A4">
        <w:rPr>
          <w:rFonts w:eastAsia="Times New Roman" w:cstheme="minorHAnsi"/>
          <w:spacing w:val="3"/>
        </w:rPr>
        <w: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3"/>
        </w:rPr>
        <w:t xml:space="preserve"> </w:t>
      </w:r>
      <w:r w:rsidRPr="000309A4">
        <w:rPr>
          <w:rFonts w:eastAsia="Times New Roman" w:cstheme="minorHAnsi"/>
          <w:spacing w:val="-2"/>
        </w:rPr>
        <w:t>B</w:t>
      </w:r>
      <w:r w:rsidRPr="000309A4">
        <w:rPr>
          <w:rFonts w:eastAsia="Times New Roman" w:cstheme="minorHAnsi"/>
        </w:rPr>
        <w:t>A</w:t>
      </w:r>
      <w:r w:rsidRPr="000309A4">
        <w:rPr>
          <w:rFonts w:eastAsia="Times New Roman" w:cstheme="minorHAnsi"/>
          <w:spacing w:val="1"/>
        </w:rPr>
        <w:t>N</w:t>
      </w:r>
      <w:r w:rsidRPr="000309A4">
        <w:rPr>
          <w:rFonts w:eastAsia="Times New Roman" w:cstheme="minorHAnsi"/>
        </w:rPr>
        <w:t xml:space="preserve">K </w:t>
      </w:r>
      <w:r w:rsidRPr="000309A4">
        <w:rPr>
          <w:rFonts w:eastAsia="Times New Roman" w:cstheme="minorHAnsi"/>
          <w:spacing w:val="1"/>
        </w:rPr>
        <w:t>O</w:t>
      </w:r>
      <w:r w:rsidRPr="000309A4">
        <w:rPr>
          <w:rFonts w:eastAsia="Times New Roman" w:cstheme="minorHAnsi"/>
        </w:rPr>
        <w:t>F</w:t>
      </w:r>
      <w:r w:rsidRPr="000309A4">
        <w:rPr>
          <w:rFonts w:eastAsia="Times New Roman" w:cstheme="minorHAnsi"/>
          <w:spacing w:val="1"/>
        </w:rPr>
        <w:t xml:space="preserve"> </w:t>
      </w:r>
      <w:r w:rsidRPr="000309A4">
        <w:rPr>
          <w:rFonts w:eastAsia="Times New Roman" w:cstheme="minorHAnsi"/>
          <w:spacing w:val="-3"/>
        </w:rPr>
        <w:t>I</w:t>
      </w:r>
      <w:r w:rsidRPr="000309A4">
        <w:rPr>
          <w:rFonts w:eastAsia="Times New Roman" w:cstheme="minorHAnsi"/>
        </w:rPr>
        <w:t>N</w:t>
      </w:r>
      <w:r w:rsidRPr="000309A4">
        <w:rPr>
          <w:rFonts w:eastAsia="Times New Roman" w:cstheme="minorHAnsi"/>
          <w:spacing w:val="4"/>
        </w:rPr>
        <w:t>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2"/>
        </w:rPr>
        <w:t xml:space="preserve"> </w:t>
      </w:r>
      <w:r w:rsidRPr="000309A4">
        <w:rPr>
          <w:rFonts w:eastAsia="Times New Roman" w:cstheme="minorHAnsi"/>
        </w:rPr>
        <w:t>Bo</w:t>
      </w:r>
      <w:r w:rsidRPr="000309A4">
        <w:rPr>
          <w:rFonts w:eastAsia="Times New Roman" w:cstheme="minorHAnsi"/>
          <w:spacing w:val="-1"/>
        </w:rPr>
        <w:t>a</w:t>
      </w:r>
      <w:r w:rsidRPr="000309A4">
        <w:rPr>
          <w:rFonts w:eastAsia="Times New Roman" w:cstheme="minorHAnsi"/>
        </w:rPr>
        <w:t xml:space="preserve">rd </w:t>
      </w:r>
      <w:r w:rsidRPr="000309A4">
        <w:rPr>
          <w:rFonts w:eastAsia="Times New Roman" w:cstheme="minorHAnsi"/>
          <w:spacing w:val="-2"/>
        </w:rPr>
        <w:t>a</w:t>
      </w:r>
      <w:r w:rsidRPr="000309A4">
        <w:rPr>
          <w:rFonts w:eastAsia="Times New Roman" w:cstheme="minorHAnsi"/>
        </w:rPr>
        <w:t xml:space="preserve">s </w:t>
      </w:r>
      <w:r w:rsidRPr="000309A4">
        <w:rPr>
          <w:rFonts w:eastAsia="Times New Roman" w:cstheme="minorHAnsi"/>
          <w:spacing w:val="1"/>
        </w:rPr>
        <w:t>S</w:t>
      </w:r>
      <w:r w:rsidRPr="000309A4">
        <w:rPr>
          <w:rFonts w:eastAsia="Times New Roman" w:cstheme="minorHAnsi"/>
          <w:spacing w:val="-1"/>
        </w:rPr>
        <w:t>ec</w:t>
      </w:r>
      <w:r w:rsidRPr="000309A4">
        <w:rPr>
          <w:rFonts w:eastAsia="Times New Roman" w:cstheme="minorHAnsi"/>
        </w:rPr>
        <w:t>ond</w:t>
      </w:r>
      <w:r w:rsidRPr="000309A4">
        <w:rPr>
          <w:rFonts w:eastAsia="Times New Roman" w:cstheme="minorHAnsi"/>
          <w:spacing w:val="2"/>
        </w:rPr>
        <w:t xml:space="preserve"> </w:t>
      </w:r>
      <w:r w:rsidRPr="000309A4">
        <w:rPr>
          <w:rFonts w:eastAsia="Times New Roman" w:cstheme="minorHAnsi"/>
        </w:rPr>
        <w:t>App</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te</w:t>
      </w:r>
      <w:r w:rsidRPr="000309A4">
        <w:rPr>
          <w:rFonts w:eastAsia="Times New Roman" w:cstheme="minorHAnsi"/>
          <w:spacing w:val="2"/>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spacing w:val="-5"/>
        </w:rPr>
        <w:t>y</w:t>
      </w:r>
      <w:r w:rsidRPr="000309A4">
        <w:rPr>
          <w:rFonts w:eastAsia="Times New Roman" w:cstheme="minorHAnsi"/>
        </w:rPr>
        <w:t>.</w:t>
      </w:r>
    </w:p>
    <w:p w14:paraId="0283F3C1" w14:textId="77777777" w:rsidR="00002CC4" w:rsidRPr="000309A4" w:rsidRDefault="00002CC4" w:rsidP="00002CC4">
      <w:pPr>
        <w:ind w:left="142" w:right="6644" w:hanging="426"/>
        <w:jc w:val="both"/>
        <w:rPr>
          <w:rFonts w:cstheme="minorHAnsi"/>
        </w:rPr>
      </w:pPr>
      <w:r w:rsidRPr="000309A4">
        <w:rPr>
          <w:rFonts w:eastAsia="Times New Roman" w:cstheme="minorHAnsi"/>
        </w:rPr>
        <w:t xml:space="preserve"> d) </w:t>
      </w:r>
      <w:r w:rsidRPr="000309A4">
        <w:rPr>
          <w:rFonts w:eastAsia="Times New Roman" w:cstheme="minorHAnsi"/>
          <w:spacing w:val="-2"/>
        </w:rPr>
        <w:t>F</w:t>
      </w:r>
      <w:r w:rsidRPr="000309A4">
        <w:rPr>
          <w:rFonts w:eastAsia="Times New Roman" w:cstheme="minorHAnsi"/>
        </w:rPr>
        <w:t>or</w:t>
      </w:r>
      <w:r w:rsidRPr="000309A4">
        <w:rPr>
          <w:rFonts w:eastAsia="Times New Roman" w:cstheme="minorHAnsi"/>
          <w:spacing w:val="1"/>
        </w:rPr>
        <w:t xml:space="preserve"> </w:t>
      </w:r>
      <w:r w:rsidRPr="000309A4">
        <w:rPr>
          <w:rFonts w:eastAsia="Times New Roman" w:cstheme="minorHAnsi"/>
          <w:spacing w:val="-3"/>
        </w:rPr>
        <w:t>Z</w:t>
      </w:r>
      <w:r w:rsidRPr="000309A4">
        <w:rPr>
          <w:rFonts w:eastAsia="Times New Roman" w:cstheme="minorHAnsi"/>
        </w:rPr>
        <w:t>o</w:t>
      </w:r>
      <w:r w:rsidRPr="000309A4">
        <w:rPr>
          <w:rFonts w:eastAsia="Times New Roman" w:cstheme="minorHAnsi"/>
          <w:spacing w:val="2"/>
        </w:rPr>
        <w:t>n</w:t>
      </w:r>
      <w:r w:rsidRPr="000309A4">
        <w:rPr>
          <w:rFonts w:eastAsia="Times New Roman" w:cstheme="minorHAnsi"/>
          <w:spacing w:val="-1"/>
        </w:rPr>
        <w:t>a</w:t>
      </w:r>
      <w:r w:rsidRPr="000309A4">
        <w:rPr>
          <w:rFonts w:eastAsia="Times New Roman" w:cstheme="minorHAnsi"/>
        </w:rPr>
        <w:t>l Of</w:t>
      </w:r>
      <w:r w:rsidRPr="000309A4">
        <w:rPr>
          <w:rFonts w:eastAsia="Times New Roman" w:cstheme="minorHAnsi"/>
          <w:spacing w:val="-1"/>
        </w:rPr>
        <w:t>f</w:t>
      </w:r>
      <w:r w:rsidRPr="000309A4">
        <w:rPr>
          <w:rFonts w:eastAsia="Times New Roman" w:cstheme="minorHAnsi"/>
          <w:spacing w:val="3"/>
        </w:rPr>
        <w:t>i</w:t>
      </w:r>
      <w:r w:rsidRPr="000309A4">
        <w:rPr>
          <w:rFonts w:eastAsia="Times New Roman" w:cstheme="minorHAnsi"/>
          <w:spacing w:val="-1"/>
        </w:rPr>
        <w:t>ce</w:t>
      </w:r>
      <w:r w:rsidRPr="000309A4">
        <w:rPr>
          <w:rFonts w:eastAsia="Times New Roman" w:cstheme="minorHAnsi"/>
        </w:rPr>
        <w:t>s On</w:t>
      </w:r>
      <w:r w:rsidRPr="000309A4">
        <w:rPr>
          <w:rFonts w:eastAsia="Times New Roman" w:cstheme="minorHAnsi"/>
          <w:spacing w:val="3"/>
        </w:rPr>
        <w:t>l</w:t>
      </w:r>
      <w:r w:rsidRPr="000309A4">
        <w:rPr>
          <w:rFonts w:eastAsia="Times New Roman" w:cstheme="minorHAnsi"/>
        </w:rPr>
        <w:t>y</w:t>
      </w:r>
    </w:p>
    <w:p w14:paraId="1B2AE3D2" w14:textId="77777777" w:rsidR="00002CC4" w:rsidRDefault="00002CC4" w:rsidP="00002CC4">
      <w:pPr>
        <w:ind w:right="80"/>
        <w:rPr>
          <w:rFonts w:eastAsia="Times New Roman" w:cstheme="minorHAnsi"/>
        </w:rPr>
      </w:pPr>
      <w:r w:rsidRPr="000309A4">
        <w:rPr>
          <w:rFonts w:eastAsia="Times New Roman" w:cstheme="minorHAnsi"/>
        </w:rPr>
        <w:t>A</w:t>
      </w:r>
      <w:r w:rsidRPr="000309A4">
        <w:rPr>
          <w:rFonts w:eastAsia="Times New Roman" w:cstheme="minorHAnsi"/>
          <w:spacing w:val="2"/>
        </w:rPr>
        <w:t>n</w:t>
      </w:r>
      <w:r w:rsidRPr="000309A4">
        <w:rPr>
          <w:rFonts w:eastAsia="Times New Roman" w:cstheme="minorHAnsi"/>
        </w:rPr>
        <w:t>y</w:t>
      </w:r>
      <w:r w:rsidRPr="000309A4">
        <w:rPr>
          <w:rFonts w:eastAsia="Times New Roman" w:cstheme="minorHAnsi"/>
          <w:spacing w:val="17"/>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1"/>
        </w:rPr>
        <w:t>f</w:t>
      </w:r>
      <w:r w:rsidRPr="000309A4">
        <w:rPr>
          <w:rFonts w:eastAsia="Times New Roman" w:cstheme="minorHAnsi"/>
        </w:rPr>
        <w:t>i</w:t>
      </w:r>
      <w:r w:rsidRPr="000309A4">
        <w:rPr>
          <w:rFonts w:eastAsia="Times New Roman" w:cstheme="minorHAnsi"/>
          <w:spacing w:val="2"/>
        </w:rPr>
        <w:t>c</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1"/>
        </w:rPr>
        <w:t xml:space="preserve"> </w:t>
      </w:r>
      <w:r w:rsidRPr="000309A4">
        <w:rPr>
          <w:rFonts w:eastAsia="Times New Roman" w:cstheme="minorHAnsi"/>
        </w:rPr>
        <w:t>not</w:t>
      </w:r>
      <w:r w:rsidRPr="000309A4">
        <w:rPr>
          <w:rFonts w:eastAsia="Times New Roman" w:cstheme="minorHAnsi"/>
          <w:spacing w:val="22"/>
        </w:rPr>
        <w:t xml:space="preserve"> </w:t>
      </w:r>
      <w:r w:rsidRPr="000309A4">
        <w:rPr>
          <w:rFonts w:eastAsia="Times New Roman" w:cstheme="minorHAnsi"/>
          <w:spacing w:val="2"/>
        </w:rPr>
        <w:t>b</w:t>
      </w:r>
      <w:r w:rsidRPr="000309A4">
        <w:rPr>
          <w:rFonts w:eastAsia="Times New Roman" w:cstheme="minorHAnsi"/>
          <w:spacing w:val="-1"/>
        </w:rPr>
        <w:t>e</w:t>
      </w:r>
      <w:r w:rsidRPr="000309A4">
        <w:rPr>
          <w:rFonts w:eastAsia="Times New Roman" w:cstheme="minorHAnsi"/>
        </w:rPr>
        <w:t>low</w:t>
      </w:r>
      <w:r w:rsidRPr="000309A4">
        <w:rPr>
          <w:rFonts w:eastAsia="Times New Roman" w:cstheme="minorHAnsi"/>
          <w:spacing w:val="21"/>
        </w:rPr>
        <w:t xml:space="preserve"> </w:t>
      </w:r>
      <w:r w:rsidRPr="000309A4">
        <w:rPr>
          <w:rFonts w:eastAsia="Times New Roman" w:cstheme="minorHAnsi"/>
          <w:spacing w:val="3"/>
        </w:rPr>
        <w:t>t</w:t>
      </w:r>
      <w:r w:rsidRPr="000309A4">
        <w:rPr>
          <w:rFonts w:eastAsia="Times New Roman" w:cstheme="minorHAnsi"/>
        </w:rPr>
        <w:t>he</w:t>
      </w:r>
      <w:r w:rsidRPr="000309A4">
        <w:rPr>
          <w:rFonts w:eastAsia="Times New Roman" w:cstheme="minorHAnsi"/>
          <w:spacing w:val="20"/>
        </w:rPr>
        <w:t xml:space="preserve"> </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nk</w:t>
      </w:r>
      <w:r w:rsidRPr="000309A4">
        <w:rPr>
          <w:rFonts w:eastAsia="Times New Roman" w:cstheme="minorHAnsi"/>
          <w:spacing w:val="24"/>
        </w:rPr>
        <w:t xml:space="preserve"> </w:t>
      </w:r>
      <w:r w:rsidRPr="000309A4">
        <w:rPr>
          <w:rFonts w:eastAsia="Times New Roman" w:cstheme="minorHAnsi"/>
        </w:rPr>
        <w:t>of</w:t>
      </w:r>
      <w:r w:rsidRPr="000309A4">
        <w:rPr>
          <w:rFonts w:eastAsia="Times New Roman" w:cstheme="minorHAnsi"/>
          <w:spacing w:val="21"/>
        </w:rPr>
        <w:t xml:space="preserve"> </w:t>
      </w:r>
      <w:r w:rsidRPr="000309A4">
        <w:rPr>
          <w:rFonts w:eastAsia="Times New Roman" w:cstheme="minorHAnsi"/>
          <w:spacing w:val="2"/>
        </w:rPr>
        <w:t>D</w:t>
      </w:r>
      <w:r w:rsidRPr="000309A4">
        <w:rPr>
          <w:rFonts w:eastAsia="Times New Roman" w:cstheme="minorHAnsi"/>
          <w:spacing w:val="-1"/>
        </w:rPr>
        <w:t>e</w:t>
      </w:r>
      <w:r w:rsidRPr="000309A4">
        <w:rPr>
          <w:rFonts w:eastAsia="Times New Roman" w:cstheme="minorHAnsi"/>
        </w:rPr>
        <w:t>pu</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19"/>
        </w:rPr>
        <w:t xml:space="preserve"> </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22"/>
        </w:rPr>
        <w:t xml:space="preserve"> </w:t>
      </w:r>
      <w:r w:rsidRPr="000309A4">
        <w:rPr>
          <w:rFonts w:eastAsia="Times New Roman" w:cstheme="minorHAnsi"/>
        </w:rPr>
        <w:t>M</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3"/>
        </w:rPr>
        <w:t xml:space="preserve"> </w:t>
      </w:r>
      <w:r w:rsidRPr="000309A4">
        <w:rPr>
          <w:rFonts w:eastAsia="Times New Roman" w:cstheme="minorHAnsi"/>
          <w:spacing w:val="-1"/>
        </w:rPr>
        <w:t>a</w:t>
      </w:r>
      <w:r w:rsidRPr="000309A4">
        <w:rPr>
          <w:rFonts w:eastAsia="Times New Roman" w:cstheme="minorHAnsi"/>
        </w:rPr>
        <w:t>ppoin</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21"/>
        </w:rPr>
        <w:t xml:space="preserve"> </w:t>
      </w:r>
      <w:r w:rsidRPr="000309A4">
        <w:rPr>
          <w:rFonts w:eastAsia="Times New Roman" w:cstheme="minorHAnsi"/>
          <w:spacing w:val="2"/>
        </w:rPr>
        <w:t>o</w:t>
      </w:r>
      <w:r w:rsidRPr="000309A4">
        <w:rPr>
          <w:rFonts w:eastAsia="Times New Roman" w:cstheme="minorHAnsi"/>
        </w:rPr>
        <w:t>r</w:t>
      </w:r>
      <w:r w:rsidRPr="000309A4">
        <w:rPr>
          <w:rFonts w:eastAsia="Times New Roman" w:cstheme="minorHAnsi"/>
          <w:spacing w:val="21"/>
        </w:rPr>
        <w:t xml:space="preserve"> </w:t>
      </w:r>
      <w:r w:rsidRPr="000309A4">
        <w:rPr>
          <w:rFonts w:eastAsia="Times New Roman" w:cstheme="minorHAnsi"/>
        </w:rPr>
        <w:t>nom</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1"/>
        </w:rPr>
        <w:t>a</w:t>
      </w:r>
      <w:r w:rsidRPr="000309A4">
        <w:rPr>
          <w:rFonts w:eastAsia="Times New Roman" w:cstheme="minorHAnsi"/>
        </w:rPr>
        <w:t>ted</w:t>
      </w:r>
      <w:r w:rsidRPr="000309A4">
        <w:rPr>
          <w:rFonts w:eastAsia="Times New Roman" w:cstheme="minorHAnsi"/>
          <w:spacing w:val="21"/>
        </w:rPr>
        <w:t xml:space="preserve"> </w:t>
      </w:r>
      <w:r w:rsidRPr="000309A4">
        <w:rPr>
          <w:rFonts w:eastAsia="Times New Roman" w:cstheme="minorHAnsi"/>
          <w:spacing w:val="5"/>
        </w:rPr>
        <w:t>b</w:t>
      </w:r>
      <w:r w:rsidRPr="000309A4">
        <w:rPr>
          <w:rFonts w:eastAsia="Times New Roman" w:cstheme="minorHAnsi"/>
        </w:rPr>
        <w:t>y</w:t>
      </w:r>
      <w:r w:rsidRPr="000309A4">
        <w:rPr>
          <w:rFonts w:eastAsia="Times New Roman" w:cstheme="minorHAnsi"/>
          <w:spacing w:val="17"/>
        </w:rPr>
        <w:t xml:space="preserve"> </w:t>
      </w:r>
      <w:r w:rsidRPr="000309A4">
        <w:rPr>
          <w:rFonts w:eastAsia="Times New Roman" w:cstheme="minorHAnsi"/>
        </w:rPr>
        <w:t>the H</w:t>
      </w:r>
      <w:r w:rsidRPr="000309A4">
        <w:rPr>
          <w:rFonts w:eastAsia="Times New Roman" w:cstheme="minorHAnsi"/>
          <w:spacing w:val="-1"/>
        </w:rPr>
        <w:t>ea</w:t>
      </w:r>
      <w:r w:rsidRPr="000309A4">
        <w:rPr>
          <w:rFonts w:eastAsia="Times New Roman" w:cstheme="minorHAnsi"/>
        </w:rPr>
        <w:t>d</w:t>
      </w:r>
      <w:r w:rsidRPr="000309A4">
        <w:rPr>
          <w:rFonts w:eastAsia="Times New Roman" w:cstheme="minorHAnsi"/>
          <w:spacing w:val="5"/>
        </w:rPr>
        <w:t xml:space="preserve"> </w:t>
      </w:r>
      <w:r w:rsidRPr="000309A4">
        <w:rPr>
          <w:rFonts w:eastAsia="Times New Roman" w:cstheme="minorHAnsi"/>
        </w:rPr>
        <w:t>of</w:t>
      </w:r>
      <w:r w:rsidRPr="000309A4">
        <w:rPr>
          <w:rFonts w:eastAsia="Times New Roman" w:cstheme="minorHAnsi"/>
          <w:spacing w:val="6"/>
        </w:rPr>
        <w:t xml:space="preserve"> </w:t>
      </w:r>
      <w:r w:rsidRPr="000309A4">
        <w:rPr>
          <w:rFonts w:eastAsia="Times New Roman" w:cstheme="minorHAnsi"/>
          <w:spacing w:val="-3"/>
        </w:rPr>
        <w:t>Z</w:t>
      </w:r>
      <w:r w:rsidRPr="000309A4">
        <w:rPr>
          <w:rFonts w:eastAsia="Times New Roman" w:cstheme="minorHAnsi"/>
        </w:rPr>
        <w:t>o</w:t>
      </w:r>
      <w:r w:rsidRPr="000309A4">
        <w:rPr>
          <w:rFonts w:eastAsia="Times New Roman" w:cstheme="minorHAnsi"/>
          <w:spacing w:val="2"/>
        </w:rPr>
        <w:t>n</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5"/>
        </w:rPr>
        <w:t xml:space="preserve"> </w:t>
      </w:r>
      <w:r w:rsidRPr="000309A4">
        <w:rPr>
          <w:rFonts w:eastAsia="Times New Roman" w:cstheme="minorHAnsi"/>
        </w:rPr>
        <w:t>O</w:t>
      </w:r>
      <w:r w:rsidRPr="000309A4">
        <w:rPr>
          <w:rFonts w:eastAsia="Times New Roman" w:cstheme="minorHAnsi"/>
          <w:spacing w:val="-1"/>
        </w:rPr>
        <w:t>f</w:t>
      </w:r>
      <w:r w:rsidRPr="000309A4">
        <w:rPr>
          <w:rFonts w:eastAsia="Times New Roman" w:cstheme="minorHAnsi"/>
        </w:rPr>
        <w:t>fi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5"/>
        </w:rPr>
        <w:t xml:space="preserve"> </w:t>
      </w:r>
      <w:r w:rsidRPr="000309A4">
        <w:rPr>
          <w:rFonts w:eastAsia="Times New Roman" w:cstheme="minorHAnsi"/>
        </w:rPr>
        <w:t>be</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7"/>
        </w:rPr>
        <w:t xml:space="preserve"> </w:t>
      </w:r>
      <w:r w:rsidRPr="000309A4">
        <w:rPr>
          <w:rFonts w:eastAsia="Times New Roman" w:cstheme="minorHAnsi"/>
          <w:spacing w:val="-1"/>
        </w:rPr>
        <w:t>“</w:t>
      </w:r>
      <w:r w:rsidRPr="000309A4">
        <w:rPr>
          <w:rFonts w:eastAsia="Times New Roman" w:cstheme="minorHAnsi"/>
        </w:rPr>
        <w:t>Com</w:t>
      </w:r>
      <w:r w:rsidRPr="000309A4">
        <w:rPr>
          <w:rFonts w:eastAsia="Times New Roman" w:cstheme="minorHAnsi"/>
          <w:spacing w:val="1"/>
        </w:rPr>
        <w:t>p</w:t>
      </w:r>
      <w:r w:rsidRPr="000309A4">
        <w:rPr>
          <w:rFonts w:eastAsia="Times New Roman" w:cstheme="minorHAnsi"/>
          <w:spacing w:val="-1"/>
        </w:rPr>
        <w:t>e</w:t>
      </w:r>
      <w:r w:rsidRPr="000309A4">
        <w:rPr>
          <w:rFonts w:eastAsia="Times New Roman" w:cstheme="minorHAnsi"/>
        </w:rPr>
        <w:t>tent</w:t>
      </w:r>
      <w:r w:rsidRPr="000309A4">
        <w:rPr>
          <w:rFonts w:eastAsia="Times New Roman" w:cstheme="minorHAnsi"/>
          <w:spacing w:val="5"/>
        </w:rPr>
        <w:t xml:space="preserve"> </w:t>
      </w:r>
      <w:r w:rsidRPr="000309A4">
        <w:rPr>
          <w:rFonts w:eastAsia="Times New Roman" w:cstheme="minorHAnsi"/>
          <w:spacing w:val="2"/>
        </w:rPr>
        <w:t>A</w:t>
      </w:r>
      <w:r w:rsidRPr="000309A4">
        <w:rPr>
          <w:rFonts w:eastAsia="Times New Roman" w:cstheme="minorHAnsi"/>
        </w:rPr>
        <w:t>uthori</w:t>
      </w:r>
      <w:r w:rsidRPr="000309A4">
        <w:rPr>
          <w:rFonts w:eastAsia="Times New Roman" w:cstheme="minorHAnsi"/>
          <w:spacing w:val="3"/>
        </w:rPr>
        <w:t>t</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rPr>
        <w:t>f</w:t>
      </w:r>
      <w:r w:rsidRPr="000309A4">
        <w:rPr>
          <w:rFonts w:eastAsia="Times New Roman" w:cstheme="minorHAnsi"/>
          <w:spacing w:val="1"/>
        </w:rPr>
        <w:t>o</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purp</w:t>
      </w:r>
      <w:r w:rsidRPr="000309A4">
        <w:rPr>
          <w:rFonts w:eastAsia="Times New Roman" w:cstheme="minorHAnsi"/>
          <w:spacing w:val="-1"/>
        </w:rPr>
        <w:t>o</w:t>
      </w:r>
      <w:r w:rsidRPr="000309A4">
        <w:rPr>
          <w:rFonts w:eastAsia="Times New Roman" w:cstheme="minorHAnsi"/>
        </w:rPr>
        <w:t>se</w:t>
      </w:r>
      <w:r w:rsidRPr="000309A4">
        <w:rPr>
          <w:rFonts w:eastAsia="Times New Roman" w:cstheme="minorHAnsi"/>
          <w:spacing w:val="6"/>
        </w:rPr>
        <w:t xml:space="preserve"> </w:t>
      </w:r>
      <w:r w:rsidRPr="000309A4">
        <w:rPr>
          <w:rFonts w:eastAsia="Times New Roman" w:cstheme="minorHAnsi"/>
        </w:rPr>
        <w:t>of</w:t>
      </w:r>
      <w:r w:rsidRPr="000309A4">
        <w:rPr>
          <w:rFonts w:eastAsia="Times New Roman" w:cstheme="minorHAnsi"/>
          <w:spacing w:val="4"/>
        </w:rPr>
        <w:t xml:space="preserve"> </w:t>
      </w:r>
      <w:r w:rsidRPr="000309A4">
        <w:rPr>
          <w:rFonts w:eastAsia="Times New Roman" w:cstheme="minorHAnsi"/>
        </w:rPr>
        <w:t>these</w:t>
      </w:r>
      <w:r w:rsidRPr="000309A4">
        <w:rPr>
          <w:rFonts w:eastAsia="Times New Roman" w:cstheme="minorHAnsi"/>
          <w:spacing w:val="3"/>
        </w:rPr>
        <w:t xml:space="preserve"> </w:t>
      </w:r>
      <w:r w:rsidRPr="000309A4">
        <w:rPr>
          <w:rFonts w:eastAsia="Times New Roman" w:cstheme="minorHAnsi"/>
          <w:spacing w:val="-2"/>
        </w:rPr>
        <w:t>g</w:t>
      </w:r>
      <w:r w:rsidRPr="000309A4">
        <w:rPr>
          <w:rFonts w:eastAsia="Times New Roman" w:cstheme="minorHAnsi"/>
        </w:rPr>
        <w:t>ui</w:t>
      </w:r>
      <w:r w:rsidRPr="000309A4">
        <w:rPr>
          <w:rFonts w:eastAsia="Times New Roman" w:cstheme="minorHAnsi"/>
          <w:spacing w:val="3"/>
        </w:rPr>
        <w:t>d</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1"/>
        </w:rPr>
        <w:t>e</w:t>
      </w:r>
      <w:r w:rsidRPr="000309A4">
        <w:rPr>
          <w:rFonts w:eastAsia="Times New Roman" w:cstheme="minorHAnsi"/>
        </w:rPr>
        <w:t>s. The</w:t>
      </w:r>
      <w:r w:rsidRPr="000309A4">
        <w:rPr>
          <w:rFonts w:eastAsia="Times New Roman" w:cstheme="minorHAnsi"/>
          <w:spacing w:val="-1"/>
        </w:rPr>
        <w:t xml:space="preserve"> </w:t>
      </w:r>
      <w:r w:rsidRPr="000309A4">
        <w:rPr>
          <w:rFonts w:eastAsia="Times New Roman" w:cstheme="minorHAnsi"/>
        </w:rPr>
        <w:t>H</w:t>
      </w:r>
      <w:r w:rsidRPr="000309A4">
        <w:rPr>
          <w:rFonts w:eastAsia="Times New Roman" w:cstheme="minorHAnsi"/>
          <w:spacing w:val="-1"/>
        </w:rPr>
        <w:t>ea</w:t>
      </w:r>
      <w:r w:rsidRPr="000309A4">
        <w:rPr>
          <w:rFonts w:eastAsia="Times New Roman" w:cstheme="minorHAnsi"/>
        </w:rPr>
        <w:t xml:space="preserve">d </w:t>
      </w:r>
      <w:r w:rsidRPr="000309A4">
        <w:rPr>
          <w:rFonts w:eastAsia="Times New Roman" w:cstheme="minorHAnsi"/>
          <w:spacing w:val="2"/>
        </w:rPr>
        <w:t>o</w:t>
      </w:r>
      <w:r w:rsidRPr="000309A4">
        <w:rPr>
          <w:rFonts w:eastAsia="Times New Roman" w:cstheme="minorHAnsi"/>
        </w:rPr>
        <w:t>f the</w:t>
      </w:r>
      <w:r w:rsidRPr="000309A4">
        <w:rPr>
          <w:rFonts w:eastAsia="Times New Roman" w:cstheme="minorHAnsi"/>
          <w:spacing w:val="-1"/>
        </w:rPr>
        <w:t xml:space="preserve"> c</w:t>
      </w:r>
      <w:r w:rsidRPr="000309A4">
        <w:rPr>
          <w:rFonts w:eastAsia="Times New Roman" w:cstheme="minorHAnsi"/>
        </w:rPr>
        <w:t>o</w:t>
      </w:r>
      <w:r w:rsidRPr="000309A4">
        <w:rPr>
          <w:rFonts w:eastAsia="Times New Roman" w:cstheme="minorHAnsi"/>
          <w:spacing w:val="2"/>
        </w:rPr>
        <w:t>n</w:t>
      </w:r>
      <w:r w:rsidRPr="000309A4">
        <w:rPr>
          <w:rFonts w:eastAsia="Times New Roman" w:cstheme="minorHAnsi"/>
          <w:spacing w:val="-1"/>
        </w:rPr>
        <w:t>ce</w:t>
      </w:r>
      <w:r w:rsidRPr="000309A4">
        <w:rPr>
          <w:rFonts w:eastAsia="Times New Roman" w:cstheme="minorHAnsi"/>
        </w:rPr>
        <w:t>r</w:t>
      </w:r>
      <w:r w:rsidRPr="000309A4">
        <w:rPr>
          <w:rFonts w:eastAsia="Times New Roman" w:cstheme="minorHAnsi"/>
          <w:spacing w:val="1"/>
        </w:rPr>
        <w:t>n</w:t>
      </w:r>
      <w:r w:rsidRPr="000309A4">
        <w:rPr>
          <w:rFonts w:eastAsia="Times New Roman" w:cstheme="minorHAnsi"/>
          <w:spacing w:val="-1"/>
        </w:rPr>
        <w:t>e</w:t>
      </w:r>
      <w:r w:rsidRPr="000309A4">
        <w:rPr>
          <w:rFonts w:eastAsia="Times New Roman" w:cstheme="minorHAnsi"/>
        </w:rPr>
        <w:t xml:space="preserve">d </w:t>
      </w:r>
      <w:r w:rsidRPr="000309A4">
        <w:rPr>
          <w:rFonts w:eastAsia="Times New Roman" w:cstheme="minorHAnsi"/>
          <w:spacing w:val="-3"/>
        </w:rPr>
        <w:t>Z</w:t>
      </w:r>
      <w:r w:rsidRPr="000309A4">
        <w:rPr>
          <w:rFonts w:eastAsia="Times New Roman" w:cstheme="minorHAnsi"/>
        </w:rPr>
        <w:t>o</w:t>
      </w:r>
      <w:r w:rsidRPr="000309A4">
        <w:rPr>
          <w:rFonts w:eastAsia="Times New Roman" w:cstheme="minorHAnsi"/>
          <w:spacing w:val="2"/>
        </w:rPr>
        <w:t>n</w:t>
      </w:r>
      <w:r w:rsidRPr="000309A4">
        <w:rPr>
          <w:rFonts w:eastAsia="Times New Roman" w:cstheme="minorHAnsi"/>
          <w:spacing w:val="-1"/>
        </w:rPr>
        <w:t>a</w:t>
      </w:r>
      <w:r w:rsidRPr="000309A4">
        <w:rPr>
          <w:rFonts w:eastAsia="Times New Roman" w:cstheme="minorHAnsi"/>
        </w:rPr>
        <w:t>l Of</w:t>
      </w:r>
      <w:r w:rsidRPr="000309A4">
        <w:rPr>
          <w:rFonts w:eastAsia="Times New Roman" w:cstheme="minorHAnsi"/>
          <w:spacing w:val="-1"/>
        </w:rPr>
        <w:t>f</w:t>
      </w:r>
      <w:r w:rsidRPr="000309A4">
        <w:rPr>
          <w:rFonts w:eastAsia="Times New Roman" w:cstheme="minorHAnsi"/>
          <w:spacing w:val="3"/>
        </w:rPr>
        <w:t>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1"/>
        </w:rPr>
        <w:t xml:space="preserve"> </w:t>
      </w:r>
      <w:r w:rsidRPr="000309A4">
        <w:rPr>
          <w:rFonts w:eastAsia="Times New Roman" w:cstheme="minorHAnsi"/>
        </w:rPr>
        <w:t>be</w:t>
      </w:r>
      <w:r w:rsidRPr="000309A4">
        <w:rPr>
          <w:rFonts w:eastAsia="Times New Roman" w:cstheme="minorHAnsi"/>
          <w:spacing w:val="-1"/>
        </w:rPr>
        <w:t xml:space="preserve"> </w:t>
      </w:r>
      <w:r w:rsidRPr="000309A4">
        <w:rPr>
          <w:rFonts w:eastAsia="Times New Roman" w:cstheme="minorHAnsi"/>
          <w:spacing w:val="3"/>
        </w:rPr>
        <w:t>t</w:t>
      </w:r>
      <w:r w:rsidRPr="000309A4">
        <w:rPr>
          <w:rFonts w:eastAsia="Times New Roman" w:cstheme="minorHAnsi"/>
        </w:rPr>
        <w:t>he</w:t>
      </w:r>
      <w:r w:rsidRPr="000309A4">
        <w:rPr>
          <w:rFonts w:eastAsia="Times New Roman" w:cstheme="minorHAnsi"/>
          <w:spacing w:val="-1"/>
        </w:rPr>
        <w:t xml:space="preserve"> “</w:t>
      </w:r>
      <w:r w:rsidRPr="000309A4">
        <w:rPr>
          <w:rFonts w:eastAsia="Times New Roman" w:cstheme="minorHAnsi"/>
        </w:rPr>
        <w:t>App</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spacing w:val="3"/>
        </w:rPr>
        <w:t>t</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7"/>
        </w:rPr>
        <w:t xml:space="preserve"> </w:t>
      </w:r>
      <w:r w:rsidRPr="000309A4">
        <w:rPr>
          <w:rFonts w:eastAsia="Times New Roman" w:cstheme="minorHAnsi"/>
        </w:rPr>
        <w:t>in all su</w:t>
      </w:r>
      <w:r w:rsidRPr="000309A4">
        <w:rPr>
          <w:rFonts w:eastAsia="Times New Roman" w:cstheme="minorHAnsi"/>
          <w:spacing w:val="-1"/>
        </w:rPr>
        <w:t>c</w:t>
      </w:r>
      <w:r w:rsidRPr="000309A4">
        <w:rPr>
          <w:rFonts w:eastAsia="Times New Roman" w:cstheme="minorHAnsi"/>
        </w:rPr>
        <w:t xml:space="preserve">h </w:t>
      </w:r>
      <w:r w:rsidRPr="000309A4">
        <w:rPr>
          <w:rFonts w:eastAsia="Times New Roman" w:cstheme="minorHAnsi"/>
          <w:spacing w:val="-1"/>
        </w:rPr>
        <w:t>ca</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 xml:space="preserve">s. </w:t>
      </w:r>
    </w:p>
    <w:p w14:paraId="5772A550" w14:textId="77777777" w:rsidR="00002CC4" w:rsidRPr="000309A4" w:rsidRDefault="00002CC4" w:rsidP="00002CC4">
      <w:pPr>
        <w:ind w:right="80"/>
        <w:rPr>
          <w:rFonts w:cstheme="minorHAnsi"/>
        </w:rPr>
      </w:pPr>
      <w:r w:rsidRPr="000309A4">
        <w:rPr>
          <w:rFonts w:eastAsia="Times New Roman" w:cstheme="minorHAnsi"/>
          <w:spacing w:val="-1"/>
        </w:rPr>
        <w:t>e</w:t>
      </w:r>
      <w:r w:rsidRPr="000309A4">
        <w:rPr>
          <w:rFonts w:eastAsia="Times New Roman" w:cstheme="minorHAnsi"/>
        </w:rPr>
        <w:t xml:space="preserve">) </w:t>
      </w:r>
      <w:r w:rsidRPr="000309A4">
        <w:rPr>
          <w:rFonts w:eastAsia="Times New Roman" w:cstheme="minorHAnsi"/>
          <w:spacing w:val="-2"/>
        </w:rPr>
        <w:t>F</w:t>
      </w:r>
      <w:r w:rsidRPr="000309A4">
        <w:rPr>
          <w:rFonts w:eastAsia="Times New Roman" w:cstheme="minorHAnsi"/>
          <w:spacing w:val="2"/>
        </w:rPr>
        <w:t>o</w:t>
      </w:r>
      <w:r w:rsidRPr="000309A4">
        <w:rPr>
          <w:rFonts w:eastAsia="Times New Roman" w:cstheme="minorHAnsi"/>
        </w:rPr>
        <w:t>r Co</w:t>
      </w:r>
      <w:r w:rsidRPr="000309A4">
        <w:rPr>
          <w:rFonts w:eastAsia="Times New Roman" w:cstheme="minorHAnsi"/>
          <w:spacing w:val="-1"/>
        </w:rPr>
        <w:t>r</w:t>
      </w:r>
      <w:r w:rsidRPr="000309A4">
        <w:rPr>
          <w:rFonts w:eastAsia="Times New Roman" w:cstheme="minorHAnsi"/>
        </w:rPr>
        <w:t>por</w:t>
      </w:r>
      <w:r w:rsidRPr="000309A4">
        <w:rPr>
          <w:rFonts w:eastAsia="Times New Roman" w:cstheme="minorHAnsi"/>
          <w:spacing w:val="-2"/>
        </w:rPr>
        <w:t>a</w:t>
      </w:r>
      <w:r w:rsidRPr="000309A4">
        <w:rPr>
          <w:rFonts w:eastAsia="Times New Roman" w:cstheme="minorHAnsi"/>
          <w:spacing w:val="3"/>
        </w:rPr>
        <w:t>t</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O</w:t>
      </w:r>
      <w:r w:rsidRPr="000309A4">
        <w:rPr>
          <w:rFonts w:eastAsia="Times New Roman" w:cstheme="minorHAnsi"/>
          <w:spacing w:val="-1"/>
        </w:rPr>
        <w:t>f</w:t>
      </w:r>
      <w:r w:rsidRPr="000309A4">
        <w:rPr>
          <w:rFonts w:eastAsia="Times New Roman" w:cstheme="minorHAnsi"/>
        </w:rPr>
        <w:t>f</w:t>
      </w:r>
      <w:r w:rsidRPr="000309A4">
        <w:rPr>
          <w:rFonts w:eastAsia="Times New Roman" w:cstheme="minorHAnsi"/>
          <w:spacing w:val="2"/>
        </w:rPr>
        <w:t>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spacing w:val="2"/>
        </w:rPr>
        <w:t>o</w:t>
      </w:r>
      <w:r w:rsidRPr="000309A4">
        <w:rPr>
          <w:rFonts w:eastAsia="Times New Roman" w:cstheme="minorHAnsi"/>
        </w:rPr>
        <w:t>n</w:t>
      </w:r>
      <w:r w:rsidRPr="000309A4">
        <w:rPr>
          <w:rFonts w:eastAsia="Times New Roman" w:cstheme="minorHAnsi"/>
          <w:spacing w:val="3"/>
        </w:rPr>
        <w:t>l</w:t>
      </w:r>
      <w:r w:rsidRPr="000309A4">
        <w:rPr>
          <w:rFonts w:eastAsia="Times New Roman" w:cstheme="minorHAnsi"/>
        </w:rPr>
        <w:t>y</w:t>
      </w:r>
    </w:p>
    <w:p w14:paraId="643CDD7B" w14:textId="77777777" w:rsidR="00002CC4" w:rsidRPr="000309A4" w:rsidRDefault="00002CC4" w:rsidP="00002CC4">
      <w:pPr>
        <w:ind w:right="79"/>
        <w:jc w:val="both"/>
        <w:rPr>
          <w:rFonts w:cstheme="minorHAnsi"/>
        </w:rPr>
      </w:pPr>
      <w:r w:rsidRPr="000309A4">
        <w:rPr>
          <w:rFonts w:eastAsia="Times New Roman" w:cstheme="minorHAnsi"/>
          <w:spacing w:val="-1"/>
        </w:rPr>
        <w:t>F</w:t>
      </w:r>
      <w:r w:rsidRPr="000309A4">
        <w:rPr>
          <w:rFonts w:eastAsia="Times New Roman" w:cstheme="minorHAnsi"/>
        </w:rPr>
        <w:t>or pro</w:t>
      </w:r>
      <w:r w:rsidRPr="000309A4">
        <w:rPr>
          <w:rFonts w:eastAsia="Times New Roman" w:cstheme="minorHAnsi"/>
          <w:spacing w:val="-2"/>
        </w:rPr>
        <w:t>c</w:t>
      </w:r>
      <w:r w:rsidRPr="000309A4">
        <w:rPr>
          <w:rFonts w:eastAsia="Times New Roman" w:cstheme="minorHAnsi"/>
          <w:spacing w:val="2"/>
        </w:rPr>
        <w:t>u</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ment</w:t>
      </w:r>
      <w:r w:rsidRPr="000309A4">
        <w:rPr>
          <w:rFonts w:eastAsia="Times New Roman" w:cstheme="minorHAnsi"/>
          <w:spacing w:val="1"/>
        </w:rPr>
        <w:t xml:space="preserve"> </w:t>
      </w:r>
      <w:r w:rsidRPr="000309A4">
        <w:rPr>
          <w:rFonts w:eastAsia="Times New Roman" w:cstheme="minorHAnsi"/>
        </w:rPr>
        <w:t>of i</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spacing w:val="3"/>
        </w:rPr>
        <w:t>m</w:t>
      </w:r>
      <w:r w:rsidRPr="000309A4">
        <w:rPr>
          <w:rFonts w:eastAsia="Times New Roman" w:cstheme="minorHAnsi"/>
        </w:rPr>
        <w:t>s</w:t>
      </w:r>
      <w:r w:rsidRPr="000309A4">
        <w:rPr>
          <w:rFonts w:eastAsia="Times New Roman" w:cstheme="minorHAnsi"/>
          <w:spacing w:val="1"/>
        </w:rPr>
        <w:t xml:space="preserve"> </w:t>
      </w:r>
      <w:r w:rsidRPr="000309A4">
        <w:rPr>
          <w:rFonts w:eastAsia="Times New Roman" w:cstheme="minorHAnsi"/>
        </w:rPr>
        <w:t>/</w:t>
      </w:r>
      <w:r w:rsidRPr="000309A4">
        <w:rPr>
          <w:rFonts w:eastAsia="Times New Roman" w:cstheme="minorHAnsi"/>
          <w:spacing w:val="1"/>
        </w:rPr>
        <w:t xml:space="preserve"> </w:t>
      </w:r>
      <w:r w:rsidRPr="000309A4">
        <w:rPr>
          <w:rFonts w:eastAsia="Times New Roman" w:cstheme="minorHAnsi"/>
          <w:spacing w:val="-1"/>
        </w:rPr>
        <w:t>a</w:t>
      </w:r>
      <w:r w:rsidRPr="000309A4">
        <w:rPr>
          <w:rFonts w:eastAsia="Times New Roman" w:cstheme="minorHAnsi"/>
        </w:rPr>
        <w:t>w</w:t>
      </w:r>
      <w:r w:rsidRPr="000309A4">
        <w:rPr>
          <w:rFonts w:eastAsia="Times New Roman" w:cstheme="minorHAnsi"/>
          <w:spacing w:val="-1"/>
        </w:rPr>
        <w:t>a</w:t>
      </w:r>
      <w:r w:rsidRPr="000309A4">
        <w:rPr>
          <w:rFonts w:eastAsia="Times New Roman" w:cstheme="minorHAnsi"/>
        </w:rPr>
        <w:t xml:space="preserve">rd of </w:t>
      </w:r>
      <w:r w:rsidRPr="000309A4">
        <w:rPr>
          <w:rFonts w:eastAsia="Times New Roman" w:cstheme="minorHAnsi"/>
          <w:spacing w:val="-1"/>
        </w:rPr>
        <w:t>c</w:t>
      </w:r>
      <w:r w:rsidRPr="000309A4">
        <w:rPr>
          <w:rFonts w:eastAsia="Times New Roman" w:cstheme="minorHAnsi"/>
        </w:rPr>
        <w:t>ont</w:t>
      </w:r>
      <w:r w:rsidRPr="000309A4">
        <w:rPr>
          <w:rFonts w:eastAsia="Times New Roman" w:cstheme="minorHAnsi"/>
          <w:spacing w:val="2"/>
        </w:rPr>
        <w:t>r</w:t>
      </w:r>
      <w:r w:rsidRPr="000309A4">
        <w:rPr>
          <w:rFonts w:eastAsia="Times New Roman" w:cstheme="minorHAnsi"/>
          <w:spacing w:val="-1"/>
        </w:rPr>
        <w:t>ac</w:t>
      </w:r>
      <w:r w:rsidRPr="000309A4">
        <w:rPr>
          <w:rFonts w:eastAsia="Times New Roman" w:cstheme="minorHAnsi"/>
        </w:rPr>
        <w:t>ts,</w:t>
      </w:r>
      <w:r w:rsidRPr="000309A4">
        <w:rPr>
          <w:rFonts w:eastAsia="Times New Roman" w:cstheme="minorHAnsi"/>
          <w:spacing w:val="2"/>
        </w:rPr>
        <w:t xml:space="preserve"> </w:t>
      </w:r>
      <w:r w:rsidRPr="000309A4">
        <w:rPr>
          <w:rFonts w:eastAsia="Times New Roman" w:cstheme="minorHAnsi"/>
        </w:rPr>
        <w:t>to</w:t>
      </w:r>
      <w:r w:rsidRPr="000309A4">
        <w:rPr>
          <w:rFonts w:eastAsia="Times New Roman" w:cstheme="minorHAnsi"/>
          <w:spacing w:val="1"/>
        </w:rPr>
        <w:t xml:space="preserve"> </w:t>
      </w:r>
      <w:r w:rsidRPr="000309A4">
        <w:rPr>
          <w:rFonts w:eastAsia="Times New Roman" w:cstheme="minorHAnsi"/>
        </w:rPr>
        <w:t>me</w:t>
      </w:r>
      <w:r w:rsidRPr="000309A4">
        <w:rPr>
          <w:rFonts w:eastAsia="Times New Roman" w:cstheme="minorHAnsi"/>
          <w:spacing w:val="-1"/>
        </w:rPr>
        <w:t>e</w:t>
      </w:r>
      <w:r w:rsidRPr="000309A4">
        <w:rPr>
          <w:rFonts w:eastAsia="Times New Roman" w:cstheme="minorHAnsi"/>
        </w:rPr>
        <w:t>t</w:t>
      </w:r>
      <w:r w:rsidRPr="000309A4">
        <w:rPr>
          <w:rFonts w:eastAsia="Times New Roman" w:cstheme="minorHAnsi"/>
          <w:spacing w:val="1"/>
        </w:rPr>
        <w:t xml:space="preserve"> </w:t>
      </w:r>
      <w:r w:rsidRPr="000309A4">
        <w:rPr>
          <w:rFonts w:eastAsia="Times New Roman" w:cstheme="minorHAnsi"/>
        </w:rPr>
        <w:t>the r</w:t>
      </w:r>
      <w:r w:rsidRPr="000309A4">
        <w:rPr>
          <w:rFonts w:eastAsia="Times New Roman" w:cstheme="minorHAnsi"/>
          <w:spacing w:val="-2"/>
        </w:rPr>
        <w:t>e</w:t>
      </w:r>
      <w:r w:rsidRPr="000309A4">
        <w:rPr>
          <w:rFonts w:eastAsia="Times New Roman" w:cstheme="minorHAnsi"/>
        </w:rPr>
        <w:t>quir</w:t>
      </w:r>
      <w:r w:rsidRPr="000309A4">
        <w:rPr>
          <w:rFonts w:eastAsia="Times New Roman" w:cstheme="minorHAnsi"/>
          <w:spacing w:val="-1"/>
        </w:rPr>
        <w:t>e</w:t>
      </w:r>
      <w:r w:rsidRPr="000309A4">
        <w:rPr>
          <w:rFonts w:eastAsia="Times New Roman" w:cstheme="minorHAnsi"/>
        </w:rPr>
        <w:t>ment</w:t>
      </w:r>
      <w:r w:rsidRPr="000309A4">
        <w:rPr>
          <w:rFonts w:eastAsia="Times New Roman" w:cstheme="minorHAnsi"/>
          <w:spacing w:val="1"/>
        </w:rPr>
        <w:t xml:space="preserve"> </w:t>
      </w:r>
      <w:r w:rsidRPr="000309A4">
        <w:rPr>
          <w:rFonts w:eastAsia="Times New Roman" w:cstheme="minorHAnsi"/>
        </w:rPr>
        <w:t>of</w:t>
      </w:r>
      <w:r w:rsidRPr="000309A4">
        <w:rPr>
          <w:rFonts w:eastAsia="Times New Roman" w:cstheme="minorHAnsi"/>
          <w:spacing w:val="2"/>
        </w:rPr>
        <w:t xml:space="preserve"> </w:t>
      </w:r>
      <w:r w:rsidRPr="000309A4">
        <w:rPr>
          <w:rFonts w:eastAsia="Times New Roman" w:cstheme="minorHAnsi"/>
        </w:rPr>
        <w:t>Cor</w:t>
      </w:r>
      <w:r w:rsidRPr="000309A4">
        <w:rPr>
          <w:rFonts w:eastAsia="Times New Roman" w:cstheme="minorHAnsi"/>
          <w:spacing w:val="5"/>
        </w:rPr>
        <w:t>p</w:t>
      </w:r>
      <w:r w:rsidRPr="000309A4">
        <w:rPr>
          <w:rFonts w:eastAsia="Times New Roman" w:cstheme="minorHAnsi"/>
        </w:rPr>
        <w:t>or</w:t>
      </w:r>
      <w:r w:rsidRPr="000309A4">
        <w:rPr>
          <w:rFonts w:eastAsia="Times New Roman" w:cstheme="minorHAnsi"/>
          <w:spacing w:val="-2"/>
        </w:rPr>
        <w:t>a</w:t>
      </w:r>
      <w:r w:rsidRPr="000309A4">
        <w:rPr>
          <w:rFonts w:eastAsia="Times New Roman" w:cstheme="minorHAnsi"/>
        </w:rPr>
        <w:t>te O</w:t>
      </w:r>
      <w:r w:rsidRPr="000309A4">
        <w:rPr>
          <w:rFonts w:eastAsia="Times New Roman" w:cstheme="minorHAnsi"/>
          <w:spacing w:val="-1"/>
        </w:rPr>
        <w:t>f</w:t>
      </w:r>
      <w:r w:rsidRPr="000309A4">
        <w:rPr>
          <w:rFonts w:eastAsia="Times New Roman" w:cstheme="minorHAnsi"/>
        </w:rPr>
        <w:t>f</w:t>
      </w:r>
      <w:r w:rsidRPr="000309A4">
        <w:rPr>
          <w:rFonts w:eastAsia="Times New Roman" w:cstheme="minorHAnsi"/>
          <w:spacing w:val="2"/>
        </w:rPr>
        <w:t>i</w:t>
      </w:r>
      <w:r w:rsidRPr="000309A4">
        <w:rPr>
          <w:rFonts w:eastAsia="Times New Roman" w:cstheme="minorHAnsi"/>
          <w:spacing w:val="-1"/>
        </w:rPr>
        <w:t>c</w:t>
      </w:r>
      <w:r w:rsidRPr="000309A4">
        <w:rPr>
          <w:rFonts w:eastAsia="Times New Roman" w:cstheme="minorHAnsi"/>
        </w:rPr>
        <w:t>e on</w:t>
      </w:r>
      <w:r w:rsidRPr="000309A4">
        <w:rPr>
          <w:rFonts w:eastAsia="Times New Roman" w:cstheme="minorHAnsi"/>
          <w:spacing w:val="3"/>
        </w:rPr>
        <w:t>l</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1"/>
        </w:rPr>
        <w:t xml:space="preserve"> </w:t>
      </w:r>
      <w:r w:rsidRPr="000309A4">
        <w:rPr>
          <w:rFonts w:eastAsia="Times New Roman" w:cstheme="minorHAnsi"/>
          <w:spacing w:val="2"/>
        </w:rPr>
        <w:t>H</w:t>
      </w:r>
      <w:r w:rsidRPr="000309A4">
        <w:rPr>
          <w:rFonts w:eastAsia="Times New Roman" w:cstheme="minorHAnsi"/>
          <w:spacing w:val="-1"/>
        </w:rPr>
        <w:t>ea</w:t>
      </w:r>
      <w:r w:rsidRPr="000309A4">
        <w:rPr>
          <w:rFonts w:eastAsia="Times New Roman" w:cstheme="minorHAnsi"/>
        </w:rPr>
        <w:t>d</w:t>
      </w:r>
      <w:r w:rsidRPr="000309A4">
        <w:rPr>
          <w:rFonts w:eastAsia="Times New Roman" w:cstheme="minorHAnsi"/>
          <w:spacing w:val="3"/>
        </w:rPr>
        <w:t xml:space="preserve"> </w:t>
      </w:r>
      <w:r w:rsidRPr="000309A4">
        <w:rPr>
          <w:rFonts w:eastAsia="Times New Roman" w:cstheme="minorHAnsi"/>
        </w:rPr>
        <w:t>of</w:t>
      </w:r>
      <w:r w:rsidRPr="000309A4">
        <w:rPr>
          <w:rFonts w:eastAsia="Times New Roman" w:cstheme="minorHAnsi"/>
          <w:spacing w:val="3"/>
        </w:rPr>
        <w:t xml:space="preserve"> </w:t>
      </w:r>
      <w:r>
        <w:rPr>
          <w:rFonts w:eastAsia="Times New Roman" w:cstheme="minorHAnsi"/>
        </w:rPr>
        <w:t>BSD</w:t>
      </w:r>
      <w:r w:rsidRPr="000309A4">
        <w:rPr>
          <w:rFonts w:eastAsia="Times New Roman" w:cstheme="minorHAnsi"/>
          <w:spacing w:val="3"/>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spacing w:val="3"/>
        </w:rPr>
        <w:t>l</w:t>
      </w:r>
      <w:r w:rsidRPr="000309A4">
        <w:rPr>
          <w:rFonts w:eastAsia="Times New Roman" w:cstheme="minorHAnsi"/>
        </w:rPr>
        <w:t>l</w:t>
      </w:r>
      <w:r w:rsidRPr="000309A4">
        <w:rPr>
          <w:rFonts w:eastAsia="Times New Roman" w:cstheme="minorHAnsi"/>
          <w:spacing w:val="2"/>
        </w:rPr>
        <w:t xml:space="preserve"> </w:t>
      </w:r>
      <w:r w:rsidRPr="000309A4">
        <w:rPr>
          <w:rFonts w:eastAsia="Times New Roman" w:cstheme="minorHAnsi"/>
        </w:rPr>
        <w:t>be the</w:t>
      </w:r>
      <w:r w:rsidRPr="000309A4">
        <w:rPr>
          <w:rFonts w:eastAsia="Times New Roman" w:cstheme="minorHAnsi"/>
          <w:spacing w:val="6"/>
        </w:rPr>
        <w:t xml:space="preserve"> </w:t>
      </w:r>
      <w:r w:rsidRPr="000309A4">
        <w:rPr>
          <w:rFonts w:eastAsia="Times New Roman" w:cstheme="minorHAnsi"/>
          <w:spacing w:val="-1"/>
        </w:rPr>
        <w:t>“</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4"/>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3"/>
        </w:rPr>
        <w:t xml:space="preserve"> </w:t>
      </w:r>
      <w:r w:rsidRPr="000309A4">
        <w:rPr>
          <w:rFonts w:eastAsia="Times New Roman" w:cstheme="minorHAnsi"/>
          <w:spacing w:val="-1"/>
        </w:rPr>
        <w:t>c</w:t>
      </w:r>
      <w:r w:rsidRPr="000309A4">
        <w:rPr>
          <w:rFonts w:eastAsia="Times New Roman" w:cstheme="minorHAnsi"/>
        </w:rPr>
        <w:t>on</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rn</w:t>
      </w:r>
      <w:r w:rsidRPr="000309A4">
        <w:rPr>
          <w:rFonts w:eastAsia="Times New Roman" w:cstheme="minorHAnsi"/>
          <w:spacing w:val="-2"/>
        </w:rPr>
        <w:t>e</w:t>
      </w:r>
      <w:r w:rsidRPr="000309A4">
        <w:rPr>
          <w:rFonts w:eastAsia="Times New Roman" w:cstheme="minorHAnsi"/>
        </w:rPr>
        <w:t>d</w:t>
      </w:r>
      <w:r w:rsidRPr="000309A4">
        <w:rPr>
          <w:rFonts w:eastAsia="Times New Roman" w:cstheme="minorHAnsi"/>
          <w:spacing w:val="3"/>
        </w:rPr>
        <w:t xml:space="preserve"> </w:t>
      </w:r>
      <w:r w:rsidRPr="000309A4">
        <w:rPr>
          <w:rFonts w:eastAsia="Times New Roman" w:cstheme="minorHAnsi"/>
          <w:spacing w:val="2"/>
        </w:rPr>
        <w:t>Ex</w:t>
      </w:r>
      <w:r w:rsidRPr="000309A4">
        <w:rPr>
          <w:rFonts w:eastAsia="Times New Roman" w:cstheme="minorHAnsi"/>
          <w:spacing w:val="-1"/>
        </w:rPr>
        <w:t>ec</w:t>
      </w:r>
      <w:r w:rsidRPr="000309A4">
        <w:rPr>
          <w:rFonts w:eastAsia="Times New Roman" w:cstheme="minorHAnsi"/>
        </w:rPr>
        <w:t>ut</w:t>
      </w:r>
      <w:r w:rsidRPr="000309A4">
        <w:rPr>
          <w:rFonts w:eastAsia="Times New Roman" w:cstheme="minorHAnsi"/>
          <w:spacing w:val="1"/>
        </w:rPr>
        <w:t>i</w:t>
      </w:r>
      <w:r w:rsidRPr="000309A4">
        <w:rPr>
          <w:rFonts w:eastAsia="Times New Roman" w:cstheme="minorHAnsi"/>
        </w:rPr>
        <w:t>ve Dir</w:t>
      </w:r>
      <w:r w:rsidRPr="000309A4">
        <w:rPr>
          <w:rFonts w:eastAsia="Times New Roman" w:cstheme="minorHAnsi"/>
          <w:spacing w:val="-2"/>
        </w:rPr>
        <w:t>e</w:t>
      </w:r>
      <w:r w:rsidRPr="000309A4">
        <w:rPr>
          <w:rFonts w:eastAsia="Times New Roman" w:cstheme="minorHAnsi"/>
          <w:spacing w:val="-1"/>
        </w:rPr>
        <w:t>c</w:t>
      </w:r>
      <w:r w:rsidRPr="000309A4">
        <w:rPr>
          <w:rFonts w:eastAsia="Times New Roman" w:cstheme="minorHAnsi"/>
        </w:rPr>
        <w:t>tor (</w:t>
      </w:r>
      <w:r>
        <w:rPr>
          <w:rFonts w:eastAsia="Times New Roman" w:cstheme="minorHAnsi"/>
          <w:spacing w:val="-1"/>
        </w:rPr>
        <w:t>BSD</w:t>
      </w:r>
      <w:r w:rsidRPr="000309A4">
        <w:rPr>
          <w:rFonts w:eastAsia="Times New Roman" w:cstheme="minorHAnsi"/>
        </w:rPr>
        <w:t>) s</w:t>
      </w:r>
      <w:r w:rsidRPr="000309A4">
        <w:rPr>
          <w:rFonts w:eastAsia="Times New Roman" w:cstheme="minorHAnsi"/>
          <w:spacing w:val="2"/>
        </w:rPr>
        <w:t>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1"/>
        </w:rPr>
        <w:t xml:space="preserve"> </w:t>
      </w:r>
      <w:r w:rsidRPr="000309A4">
        <w:rPr>
          <w:rFonts w:eastAsia="Times New Roman" w:cstheme="minorHAnsi"/>
        </w:rPr>
        <w:t>be</w:t>
      </w:r>
      <w:r w:rsidRPr="000309A4">
        <w:rPr>
          <w:rFonts w:eastAsia="Times New Roman" w:cstheme="minorHAnsi"/>
          <w:spacing w:val="-1"/>
        </w:rPr>
        <w:t xml:space="preserve"> </w:t>
      </w:r>
      <w:r w:rsidRPr="000309A4">
        <w:rPr>
          <w:rFonts w:eastAsia="Times New Roman" w:cstheme="minorHAnsi"/>
        </w:rPr>
        <w:t xml:space="preserve">the </w:t>
      </w:r>
      <w:r w:rsidRPr="000309A4">
        <w:rPr>
          <w:rFonts w:eastAsia="Times New Roman" w:cstheme="minorHAnsi"/>
          <w:spacing w:val="-1"/>
        </w:rPr>
        <w:t>“</w:t>
      </w:r>
      <w:r w:rsidRPr="000309A4">
        <w:rPr>
          <w:rFonts w:eastAsia="Times New Roman" w:cstheme="minorHAnsi"/>
        </w:rPr>
        <w:t>Ap</w:t>
      </w:r>
      <w:r w:rsidRPr="000309A4">
        <w:rPr>
          <w:rFonts w:eastAsia="Times New Roman" w:cstheme="minorHAnsi"/>
          <w:spacing w:val="2"/>
        </w:rPr>
        <w:t>p</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 xml:space="preserve">te </w:t>
      </w:r>
      <w:r w:rsidRPr="000309A4">
        <w:rPr>
          <w:rFonts w:eastAsia="Times New Roman" w:cstheme="minorHAnsi"/>
          <w:spacing w:val="-1"/>
        </w:rPr>
        <w:t>A</w:t>
      </w:r>
      <w:r w:rsidRPr="000309A4">
        <w:rPr>
          <w:rFonts w:eastAsia="Times New Roman" w:cstheme="minorHAnsi"/>
        </w:rPr>
        <w:t>uthori</w:t>
      </w:r>
      <w:r w:rsidRPr="000309A4">
        <w:rPr>
          <w:rFonts w:eastAsia="Times New Roman" w:cstheme="minorHAnsi"/>
          <w:spacing w:val="3"/>
        </w:rPr>
        <w:t>t</w:t>
      </w:r>
      <w:r w:rsidRPr="000309A4">
        <w:rPr>
          <w:rFonts w:eastAsia="Times New Roman" w:cstheme="minorHAnsi"/>
          <w:spacing w:val="-5"/>
        </w:rPr>
        <w:t>y</w:t>
      </w:r>
      <w:r w:rsidRPr="000309A4">
        <w:rPr>
          <w:rFonts w:eastAsia="Times New Roman" w:cstheme="minorHAnsi"/>
          <w:spacing w:val="1"/>
        </w:rPr>
        <w:t>”</w:t>
      </w:r>
      <w:r w:rsidRPr="000309A4">
        <w:rPr>
          <w:rFonts w:eastAsia="Times New Roman" w:cstheme="minorHAnsi"/>
        </w:rPr>
        <w:t>.</w:t>
      </w:r>
    </w:p>
    <w:p w14:paraId="0E099559" w14:textId="77777777" w:rsidR="00002CC4" w:rsidRPr="000309A4" w:rsidRDefault="00002CC4" w:rsidP="00002CC4">
      <w:pPr>
        <w:ind w:right="82" w:hanging="142"/>
        <w:jc w:val="both"/>
        <w:rPr>
          <w:rFonts w:cstheme="minorHAnsi"/>
        </w:rPr>
      </w:pPr>
      <w:r>
        <w:rPr>
          <w:rFonts w:eastAsia="Times New Roman" w:cstheme="minorHAnsi"/>
          <w:spacing w:val="-1"/>
        </w:rPr>
        <w:t>f</w:t>
      </w:r>
      <w:r w:rsidRPr="000309A4">
        <w:rPr>
          <w:rFonts w:eastAsia="Times New Roman" w:cstheme="minorHAnsi"/>
        </w:rPr>
        <w:t>)</w:t>
      </w:r>
      <w:r w:rsidRPr="000309A4">
        <w:rPr>
          <w:rFonts w:eastAsia="Times New Roman" w:cstheme="minorHAnsi"/>
          <w:spacing w:val="-3"/>
        </w:rPr>
        <w:t xml:space="preserve"> </w:t>
      </w:r>
      <w:r w:rsidRPr="000309A4">
        <w:rPr>
          <w:rFonts w:eastAsia="Times New Roman" w:cstheme="minorHAnsi"/>
        </w:rPr>
        <w:t>Ch</w:t>
      </w:r>
      <w:r w:rsidRPr="000309A4">
        <w:rPr>
          <w:rFonts w:eastAsia="Times New Roman" w:cstheme="minorHAnsi"/>
          <w:spacing w:val="-1"/>
        </w:rPr>
        <w:t>a</w:t>
      </w:r>
      <w:r w:rsidRPr="000309A4">
        <w:rPr>
          <w:rFonts w:eastAsia="Times New Roman" w:cstheme="minorHAnsi"/>
        </w:rPr>
        <w:t>irm</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2"/>
        </w:rPr>
        <w:t xml:space="preserve"> </w:t>
      </w:r>
      <w:r w:rsidRPr="000309A4">
        <w:rPr>
          <w:rFonts w:eastAsia="Times New Roman" w:cstheme="minorHAnsi"/>
        </w:rPr>
        <w:t>&amp;</w:t>
      </w:r>
      <w:r w:rsidRPr="000309A4">
        <w:rPr>
          <w:rFonts w:eastAsia="Times New Roman" w:cstheme="minorHAnsi"/>
          <w:spacing w:val="-4"/>
        </w:rPr>
        <w:t xml:space="preserve"> </w:t>
      </w:r>
      <w:r w:rsidRPr="000309A4">
        <w:rPr>
          <w:rFonts w:eastAsia="Times New Roman" w:cstheme="minorHAnsi"/>
          <w:spacing w:val="2"/>
        </w:rPr>
        <w:t>M</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rPr>
        <w:t>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5"/>
        </w:rPr>
        <w:t xml:space="preserve"> </w:t>
      </w:r>
      <w:r w:rsidRPr="000309A4">
        <w:rPr>
          <w:rFonts w:eastAsia="Times New Roman" w:cstheme="minorHAnsi"/>
        </w:rPr>
        <w:t>Di</w:t>
      </w:r>
      <w:r w:rsidRPr="000309A4">
        <w:rPr>
          <w:rFonts w:eastAsia="Times New Roman" w:cstheme="minorHAnsi"/>
          <w:spacing w:val="1"/>
        </w:rPr>
        <w:t>r</w:t>
      </w:r>
      <w:r w:rsidRPr="000309A4">
        <w:rPr>
          <w:rFonts w:eastAsia="Times New Roman" w:cstheme="minorHAnsi"/>
          <w:spacing w:val="-1"/>
        </w:rPr>
        <w:t>ec</w:t>
      </w:r>
      <w:r w:rsidRPr="000309A4">
        <w:rPr>
          <w:rFonts w:eastAsia="Times New Roman" w:cstheme="minorHAnsi"/>
        </w:rPr>
        <w:t>tor,</w:t>
      </w:r>
      <w:r w:rsidRPr="000309A4">
        <w:rPr>
          <w:rFonts w:eastAsia="Times New Roman" w:cstheme="minorHAnsi"/>
          <w:spacing w:val="-3"/>
        </w:rPr>
        <w:t xml:space="preserve"> </w:t>
      </w:r>
      <w:r w:rsidRPr="000309A4">
        <w:rPr>
          <w:rFonts w:eastAsia="Times New Roman" w:cstheme="minorHAnsi"/>
        </w:rPr>
        <w:t>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5"/>
        </w:rPr>
        <w:t xml:space="preserve"> </w:t>
      </w:r>
      <w:r w:rsidRPr="000309A4">
        <w:rPr>
          <w:rFonts w:eastAsia="Times New Roman" w:cstheme="minorHAnsi"/>
        </w:rPr>
        <w:t>BA</w:t>
      </w:r>
      <w:r w:rsidRPr="000309A4">
        <w:rPr>
          <w:rFonts w:eastAsia="Times New Roman" w:cstheme="minorHAnsi"/>
          <w:spacing w:val="-1"/>
        </w:rPr>
        <w:t>N</w:t>
      </w:r>
      <w:r w:rsidRPr="000309A4">
        <w:rPr>
          <w:rFonts w:eastAsia="Times New Roman" w:cstheme="minorHAnsi"/>
        </w:rPr>
        <w:t>K</w:t>
      </w:r>
      <w:r w:rsidRPr="000309A4">
        <w:rPr>
          <w:rFonts w:eastAsia="Times New Roman" w:cstheme="minorHAnsi"/>
          <w:spacing w:val="-3"/>
        </w:rPr>
        <w:t xml:space="preserve"> </w:t>
      </w:r>
      <w:r w:rsidRPr="000309A4">
        <w:rPr>
          <w:rFonts w:eastAsia="Times New Roman" w:cstheme="minorHAnsi"/>
        </w:rPr>
        <w:t>OF</w:t>
      </w:r>
      <w:r w:rsidRPr="000309A4">
        <w:rPr>
          <w:rFonts w:eastAsia="Times New Roman" w:cstheme="minorHAnsi"/>
          <w:spacing w:val="-2"/>
        </w:rPr>
        <w:t xml:space="preserve"> </w:t>
      </w:r>
      <w:r w:rsidRPr="000309A4">
        <w:rPr>
          <w:rFonts w:eastAsia="Times New Roman" w:cstheme="minorHAnsi"/>
          <w:spacing w:val="-3"/>
        </w:rPr>
        <w:t>I</w:t>
      </w:r>
      <w:r w:rsidRPr="000309A4">
        <w:rPr>
          <w:rFonts w:eastAsia="Times New Roman" w:cstheme="minorHAnsi"/>
          <w:spacing w:val="2"/>
        </w:rPr>
        <w:t>ND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3"/>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2"/>
        </w:rPr>
        <w:t xml:space="preserve"> </w:t>
      </w:r>
      <w:r w:rsidRPr="000309A4">
        <w:rPr>
          <w:rFonts w:eastAsia="Times New Roman" w:cstheme="minorHAnsi"/>
        </w:rPr>
        <w:t>h</w:t>
      </w:r>
      <w:r w:rsidRPr="000309A4">
        <w:rPr>
          <w:rFonts w:eastAsia="Times New Roman" w:cstheme="minorHAnsi"/>
          <w:spacing w:val="1"/>
        </w:rPr>
        <w:t>a</w:t>
      </w:r>
      <w:r w:rsidRPr="000309A4">
        <w:rPr>
          <w:rFonts w:eastAsia="Times New Roman" w:cstheme="minorHAnsi"/>
        </w:rPr>
        <w:t>ve</w:t>
      </w:r>
      <w:r w:rsidRPr="000309A4">
        <w:rPr>
          <w:rFonts w:eastAsia="Times New Roman" w:cstheme="minorHAnsi"/>
          <w:spacing w:val="-3"/>
        </w:rPr>
        <w:t xml:space="preserve"> </w:t>
      </w:r>
      <w:r w:rsidRPr="000309A4">
        <w:rPr>
          <w:rFonts w:eastAsia="Times New Roman" w:cstheme="minorHAnsi"/>
        </w:rPr>
        <w:t>ov</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ll</w:t>
      </w:r>
      <w:r w:rsidRPr="000309A4">
        <w:rPr>
          <w:rFonts w:eastAsia="Times New Roman" w:cstheme="minorHAnsi"/>
          <w:spacing w:val="-2"/>
        </w:rPr>
        <w:t xml:space="preserve"> </w:t>
      </w:r>
      <w:r w:rsidRPr="000309A4">
        <w:rPr>
          <w:rFonts w:eastAsia="Times New Roman" w:cstheme="minorHAnsi"/>
        </w:rPr>
        <w:t>pow</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3"/>
        </w:rPr>
        <w:t xml:space="preserve"> </w:t>
      </w:r>
      <w:r w:rsidRPr="000309A4">
        <w:rPr>
          <w:rFonts w:eastAsia="Times New Roman" w:cstheme="minorHAnsi"/>
        </w:rPr>
        <w:t>to take</w:t>
      </w:r>
      <w:r w:rsidRPr="000309A4">
        <w:rPr>
          <w:rFonts w:eastAsia="Times New Roman" w:cstheme="minorHAnsi"/>
          <w:spacing w:val="3"/>
        </w:rPr>
        <w:t xml:space="preserve"> </w:t>
      </w:r>
      <w:r w:rsidRPr="000309A4">
        <w:rPr>
          <w:rFonts w:eastAsia="Times New Roman" w:cstheme="minorHAnsi"/>
        </w:rPr>
        <w:t>suo</w:t>
      </w:r>
      <w:r w:rsidRPr="000309A4">
        <w:rPr>
          <w:rFonts w:eastAsia="Times New Roman" w:cstheme="minorHAnsi"/>
          <w:spacing w:val="-1"/>
        </w:rPr>
        <w:t>-</w:t>
      </w:r>
      <w:r w:rsidRPr="000309A4">
        <w:rPr>
          <w:rFonts w:eastAsia="Times New Roman" w:cstheme="minorHAnsi"/>
        </w:rPr>
        <w:t>mo</w:t>
      </w:r>
      <w:r w:rsidRPr="000309A4">
        <w:rPr>
          <w:rFonts w:eastAsia="Times New Roman" w:cstheme="minorHAnsi"/>
          <w:spacing w:val="1"/>
        </w:rPr>
        <w:t>t</w:t>
      </w:r>
      <w:r w:rsidRPr="000309A4">
        <w:rPr>
          <w:rFonts w:eastAsia="Times New Roman" w:cstheme="minorHAnsi"/>
        </w:rPr>
        <w:t>o</w:t>
      </w:r>
      <w:r w:rsidRPr="000309A4">
        <w:rPr>
          <w:rFonts w:eastAsia="Times New Roman" w:cstheme="minorHAnsi"/>
          <w:spacing w:val="4"/>
        </w:rPr>
        <w:t xml:space="preserve"> </w:t>
      </w:r>
      <w:r w:rsidRPr="000309A4">
        <w:rPr>
          <w:rFonts w:eastAsia="Times New Roman" w:cstheme="minorHAnsi"/>
          <w:spacing w:val="-1"/>
        </w:rPr>
        <w:t>ac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4"/>
        </w:rPr>
        <w:t xml:space="preserve"> </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y in</w:t>
      </w:r>
      <w:r w:rsidRPr="000309A4">
        <w:rPr>
          <w:rFonts w:eastAsia="Times New Roman" w:cstheme="minorHAnsi"/>
          <w:spacing w:val="2"/>
        </w:rPr>
        <w:t>f</w:t>
      </w:r>
      <w:r w:rsidRPr="000309A4">
        <w:rPr>
          <w:rFonts w:eastAsia="Times New Roman" w:cstheme="minorHAnsi"/>
        </w:rPr>
        <w:t>or</w:t>
      </w:r>
      <w:r w:rsidRPr="000309A4">
        <w:rPr>
          <w:rFonts w:eastAsia="Times New Roman" w:cstheme="minorHAnsi"/>
          <w:spacing w:val="2"/>
        </w:rPr>
        <w:t>m</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4"/>
        </w:rPr>
        <w:t xml:space="preserve"> </w:t>
      </w:r>
      <w:r w:rsidRPr="000309A4">
        <w:rPr>
          <w:rFonts w:eastAsia="Times New Roman" w:cstheme="minorHAnsi"/>
          <w:spacing w:val="-1"/>
        </w:rPr>
        <w:t>a</w:t>
      </w:r>
      <w:r w:rsidRPr="000309A4">
        <w:rPr>
          <w:rFonts w:eastAsia="Times New Roman" w:cstheme="minorHAnsi"/>
        </w:rPr>
        <w:t>v</w:t>
      </w:r>
      <w:r w:rsidRPr="000309A4">
        <w:rPr>
          <w:rFonts w:eastAsia="Times New Roman" w:cstheme="minorHAnsi"/>
          <w:spacing w:val="-1"/>
        </w:rPr>
        <w:t>a</w:t>
      </w:r>
      <w:r w:rsidRPr="000309A4">
        <w:rPr>
          <w:rFonts w:eastAsia="Times New Roman" w:cstheme="minorHAnsi"/>
        </w:rPr>
        <w:t>i</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ble</w:t>
      </w:r>
      <w:r w:rsidRPr="000309A4">
        <w:rPr>
          <w:rFonts w:eastAsia="Times New Roman" w:cstheme="minorHAnsi"/>
          <w:spacing w:val="4"/>
        </w:rPr>
        <w:t xml:space="preserve"> </w:t>
      </w:r>
      <w:r w:rsidRPr="000309A4">
        <w:rPr>
          <w:rFonts w:eastAsia="Times New Roman" w:cstheme="minorHAnsi"/>
        </w:rPr>
        <w:t>or</w:t>
      </w:r>
      <w:r w:rsidRPr="000309A4">
        <w:rPr>
          <w:rFonts w:eastAsia="Times New Roman" w:cstheme="minorHAnsi"/>
          <w:spacing w:val="4"/>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spacing w:val="-1"/>
        </w:rPr>
        <w:t>ce</w:t>
      </w:r>
      <w:r w:rsidRPr="000309A4">
        <w:rPr>
          <w:rFonts w:eastAsia="Times New Roman" w:cstheme="minorHAnsi"/>
        </w:rPr>
        <w:t>i</w:t>
      </w:r>
      <w:r w:rsidRPr="000309A4">
        <w:rPr>
          <w:rFonts w:eastAsia="Times New Roman" w:cstheme="minorHAnsi"/>
          <w:spacing w:val="3"/>
        </w:rPr>
        <w:t>v</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4"/>
        </w:rPr>
        <w:t xml:space="preserve"> </w:t>
      </w:r>
      <w:r w:rsidRPr="000309A4">
        <w:rPr>
          <w:rFonts w:eastAsia="Times New Roman" w:cstheme="minorHAnsi"/>
          <w:spacing w:val="2"/>
        </w:rPr>
        <w:t>b</w:t>
      </w:r>
      <w:r w:rsidRPr="000309A4">
        <w:rPr>
          <w:rFonts w:eastAsia="Times New Roman" w:cstheme="minorHAnsi"/>
        </w:rPr>
        <w:t>y him</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7"/>
        </w:rPr>
        <w:t xml:space="preserve"> </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ss</w:t>
      </w:r>
      <w:r w:rsidRPr="000309A4">
        <w:rPr>
          <w:rFonts w:eastAsia="Times New Roman" w:cstheme="minorHAnsi"/>
          <w:spacing w:val="5"/>
        </w:rPr>
        <w:t xml:space="preserve"> </w:t>
      </w:r>
      <w:r w:rsidRPr="000309A4">
        <w:rPr>
          <w:rFonts w:eastAsia="Times New Roman" w:cstheme="minorHAnsi"/>
        </w:rPr>
        <w:t>su</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4"/>
        </w:rPr>
        <w:t xml:space="preserve"> </w:t>
      </w:r>
      <w:r w:rsidRPr="000309A4">
        <w:rPr>
          <w:rFonts w:eastAsia="Times New Roman" w:cstheme="minorHAnsi"/>
        </w:rPr>
        <w:t>ord</w:t>
      </w:r>
      <w:r w:rsidRPr="000309A4">
        <w:rPr>
          <w:rFonts w:eastAsia="Times New Roman" w:cstheme="minorHAnsi"/>
          <w:spacing w:val="-2"/>
        </w:rPr>
        <w:t>e</w:t>
      </w:r>
      <w:r w:rsidRPr="000309A4">
        <w:rPr>
          <w:rFonts w:eastAsia="Times New Roman" w:cstheme="minorHAnsi"/>
        </w:rPr>
        <w:t>r</w:t>
      </w:r>
      <w:r w:rsidRPr="000309A4">
        <w:rPr>
          <w:rFonts w:eastAsia="Times New Roman" w:cstheme="minorHAnsi"/>
          <w:spacing w:val="-1"/>
        </w:rPr>
        <w:t>(</w:t>
      </w:r>
      <w:r w:rsidRPr="000309A4">
        <w:rPr>
          <w:rFonts w:eastAsia="Times New Roman" w:cstheme="minorHAnsi"/>
        </w:rPr>
        <w:t xml:space="preserve">s) </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he</w:t>
      </w:r>
      <w:r w:rsidRPr="000309A4">
        <w:rPr>
          <w:rFonts w:eastAsia="Times New Roman" w:cstheme="minorHAnsi"/>
          <w:spacing w:val="4"/>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 th</w:t>
      </w:r>
      <w:r w:rsidRPr="000309A4">
        <w:rPr>
          <w:rFonts w:eastAsia="Times New Roman" w:cstheme="minorHAnsi"/>
          <w:spacing w:val="1"/>
        </w:rPr>
        <w:t>i</w:t>
      </w:r>
      <w:r w:rsidRPr="000309A4">
        <w:rPr>
          <w:rFonts w:eastAsia="Times New Roman" w:cstheme="minorHAnsi"/>
        </w:rPr>
        <w:t>nk</w:t>
      </w:r>
      <w:r w:rsidRPr="000309A4">
        <w:rPr>
          <w:rFonts w:eastAsia="Times New Roman" w:cstheme="minorHAnsi"/>
          <w:spacing w:val="7"/>
        </w:rPr>
        <w:t xml:space="preserve"> </w:t>
      </w:r>
      <w:r w:rsidRPr="000309A4">
        <w:rPr>
          <w:rFonts w:eastAsia="Times New Roman" w:cstheme="minorHAnsi"/>
          <w:spacing w:val="-1"/>
        </w:rPr>
        <w:t>a</w:t>
      </w:r>
      <w:r w:rsidRPr="000309A4">
        <w:rPr>
          <w:rFonts w:eastAsia="Times New Roman" w:cstheme="minorHAnsi"/>
        </w:rPr>
        <w:t>ppro</w:t>
      </w:r>
      <w:r w:rsidRPr="000309A4">
        <w:rPr>
          <w:rFonts w:eastAsia="Times New Roman" w:cstheme="minorHAnsi"/>
          <w:spacing w:val="-1"/>
        </w:rPr>
        <w:t>p</w:t>
      </w:r>
      <w:r w:rsidRPr="000309A4">
        <w:rPr>
          <w:rFonts w:eastAsia="Times New Roman" w:cstheme="minorHAnsi"/>
        </w:rPr>
        <w:t>r</w:t>
      </w:r>
      <w:r w:rsidRPr="000309A4">
        <w:rPr>
          <w:rFonts w:eastAsia="Times New Roman" w:cstheme="minorHAnsi"/>
          <w:spacing w:val="2"/>
        </w:rPr>
        <w:t>i</w:t>
      </w:r>
      <w:r w:rsidRPr="000309A4">
        <w:rPr>
          <w:rFonts w:eastAsia="Times New Roman" w:cstheme="minorHAnsi"/>
          <w:spacing w:val="-1"/>
        </w:rPr>
        <w:t>a</w:t>
      </w:r>
      <w:r w:rsidRPr="000309A4">
        <w:rPr>
          <w:rFonts w:eastAsia="Times New Roman" w:cstheme="minorHAnsi"/>
        </w:rPr>
        <w:t>te,</w:t>
      </w:r>
      <w:r w:rsidRPr="000309A4">
        <w:rPr>
          <w:rFonts w:eastAsia="Times New Roman" w:cstheme="minorHAnsi"/>
          <w:spacing w:val="4"/>
        </w:rPr>
        <w:t xml:space="preserve"> </w:t>
      </w:r>
      <w:r w:rsidRPr="000309A4">
        <w:rPr>
          <w:rFonts w:eastAsia="Times New Roman" w:cstheme="minorHAnsi"/>
        </w:rPr>
        <w:t>includi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mod</w:t>
      </w:r>
      <w:r w:rsidRPr="000309A4">
        <w:rPr>
          <w:rFonts w:eastAsia="Times New Roman" w:cstheme="minorHAnsi"/>
          <w:spacing w:val="1"/>
        </w:rPr>
        <w:t>i</w:t>
      </w:r>
      <w:r w:rsidRPr="000309A4">
        <w:rPr>
          <w:rFonts w:eastAsia="Times New Roman" w:cstheme="minorHAnsi"/>
          <w:spacing w:val="4"/>
        </w:rPr>
        <w:t>f</w:t>
      </w:r>
      <w:r w:rsidRPr="000309A4">
        <w:rPr>
          <w:rFonts w:eastAsia="Times New Roman" w:cstheme="minorHAnsi"/>
          <w:spacing w:val="-7"/>
        </w:rPr>
        <w:t>y</w:t>
      </w:r>
      <w:r w:rsidRPr="000309A4">
        <w:rPr>
          <w:rFonts w:eastAsia="Times New Roman" w:cstheme="minorHAnsi"/>
        </w:rPr>
        <w:t>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5"/>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order</w:t>
      </w:r>
      <w:r w:rsidRPr="000309A4">
        <w:rPr>
          <w:rFonts w:eastAsia="Times New Roman" w:cstheme="minorHAnsi"/>
          <w:spacing w:val="-1"/>
        </w:rPr>
        <w:t>(</w:t>
      </w:r>
      <w:r w:rsidRPr="000309A4">
        <w:rPr>
          <w:rFonts w:eastAsia="Times New Roman" w:cstheme="minorHAnsi"/>
        </w:rPr>
        <w:t>s)</w:t>
      </w:r>
      <w:r w:rsidRPr="000309A4">
        <w:rPr>
          <w:rFonts w:eastAsia="Times New Roman" w:cstheme="minorHAnsi"/>
          <w:spacing w:val="4"/>
        </w:rPr>
        <w:t xml:space="preserve"> </w:t>
      </w:r>
      <w:r w:rsidRPr="000309A4">
        <w:rPr>
          <w:rFonts w:eastAsia="Times New Roman" w:cstheme="minorHAnsi"/>
          <w:spacing w:val="2"/>
        </w:rPr>
        <w:t>p</w:t>
      </w:r>
      <w:r w:rsidRPr="000309A4">
        <w:rPr>
          <w:rFonts w:eastAsia="Times New Roman" w:cstheme="minorHAnsi"/>
          <w:spacing w:val="-1"/>
        </w:rPr>
        <w:t>a</w:t>
      </w:r>
      <w:r w:rsidRPr="000309A4">
        <w:rPr>
          <w:rFonts w:eastAsia="Times New Roman" w:cstheme="minorHAnsi"/>
        </w:rPr>
        <w:t>ssed</w:t>
      </w:r>
      <w:r w:rsidRPr="000309A4">
        <w:rPr>
          <w:rFonts w:eastAsia="Times New Roman" w:cstheme="minorHAnsi"/>
          <w:spacing w:val="4"/>
        </w:rPr>
        <w:t xml:space="preserve"> </w:t>
      </w:r>
      <w:r w:rsidRPr="000309A4">
        <w:rPr>
          <w:rFonts w:eastAsia="Times New Roman" w:cstheme="minorHAnsi"/>
          <w:spacing w:val="5"/>
        </w:rPr>
        <w:t>b</w:t>
      </w:r>
      <w:r w:rsidRPr="000309A4">
        <w:rPr>
          <w:rFonts w:eastAsia="Times New Roman" w:cstheme="minorHAnsi"/>
        </w:rPr>
        <w:t>y</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y</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uthori</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2"/>
        </w:rPr>
        <w:t xml:space="preserve"> </w:t>
      </w:r>
      <w:r w:rsidRPr="000309A4">
        <w:rPr>
          <w:rFonts w:eastAsia="Times New Roman" w:cstheme="minorHAnsi"/>
        </w:rPr>
        <w:t>und</w:t>
      </w:r>
      <w:r w:rsidRPr="000309A4">
        <w:rPr>
          <w:rFonts w:eastAsia="Times New Roman" w:cstheme="minorHAnsi"/>
          <w:spacing w:val="-1"/>
        </w:rPr>
        <w:t>e</w:t>
      </w:r>
      <w:r w:rsidRPr="000309A4">
        <w:rPr>
          <w:rFonts w:eastAsia="Times New Roman" w:cstheme="minorHAnsi"/>
        </w:rPr>
        <w:t>r these</w:t>
      </w:r>
      <w:r w:rsidRPr="000309A4">
        <w:rPr>
          <w:rFonts w:eastAsia="Times New Roman" w:cstheme="minorHAnsi"/>
          <w:spacing w:val="-1"/>
        </w:rPr>
        <w:t xml:space="preserve"> </w:t>
      </w:r>
      <w:r w:rsidRPr="000309A4">
        <w:rPr>
          <w:rFonts w:eastAsia="Times New Roman" w:cstheme="minorHAnsi"/>
          <w:spacing w:val="-2"/>
        </w:rPr>
        <w:t>g</w:t>
      </w:r>
      <w:r w:rsidRPr="000309A4">
        <w:rPr>
          <w:rFonts w:eastAsia="Times New Roman" w:cstheme="minorHAnsi"/>
        </w:rPr>
        <w:t>ui</w:t>
      </w:r>
      <w:r w:rsidRPr="000309A4">
        <w:rPr>
          <w:rFonts w:eastAsia="Times New Roman" w:cstheme="minorHAnsi"/>
          <w:spacing w:val="3"/>
        </w:rPr>
        <w:t>d</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1"/>
        </w:rPr>
        <w:t>e</w:t>
      </w:r>
      <w:r w:rsidRPr="000309A4">
        <w:rPr>
          <w:rFonts w:eastAsia="Times New Roman" w:cstheme="minorHAnsi"/>
        </w:rPr>
        <w:t>s.</w:t>
      </w:r>
    </w:p>
    <w:p w14:paraId="20B32CC2" w14:textId="4108B83F" w:rsidR="00002CC4" w:rsidRPr="000309A4" w:rsidRDefault="00002CC4" w:rsidP="00002CC4">
      <w:pPr>
        <w:ind w:right="74" w:hanging="142"/>
        <w:jc w:val="both"/>
        <w:rPr>
          <w:rFonts w:cstheme="minorHAnsi"/>
        </w:rPr>
      </w:pPr>
      <w:r w:rsidRPr="000309A4">
        <w:rPr>
          <w:rFonts w:eastAsia="Times New Roman" w:cstheme="minorHAnsi"/>
        </w:rPr>
        <w:t>iv)</w:t>
      </w:r>
      <w:r w:rsidRPr="000309A4">
        <w:rPr>
          <w:rFonts w:eastAsia="Times New Roman" w:cstheme="minorHAnsi"/>
          <w:spacing w:val="52"/>
        </w:rPr>
        <w:t xml:space="preserve"> </w:t>
      </w:r>
      <w:r w:rsidRPr="000309A4">
        <w:rPr>
          <w:rFonts w:eastAsia="Times New Roman" w:cstheme="minorHAnsi"/>
          <w:spacing w:val="1"/>
        </w:rPr>
        <w:t>‘</w:t>
      </w:r>
      <w:r w:rsidRPr="000309A4">
        <w:rPr>
          <w:rFonts w:eastAsia="Times New Roman" w:cstheme="minorHAnsi"/>
          <w:spacing w:val="-6"/>
        </w:rPr>
        <w:t>I</w:t>
      </w:r>
      <w:r w:rsidRPr="000309A4">
        <w:rPr>
          <w:rFonts w:eastAsia="Times New Roman" w:cstheme="minorHAnsi"/>
        </w:rPr>
        <w:t>n</w:t>
      </w:r>
      <w:r w:rsidRPr="000309A4">
        <w:rPr>
          <w:rFonts w:eastAsia="Times New Roman" w:cstheme="minorHAnsi"/>
          <w:spacing w:val="2"/>
        </w:rPr>
        <w:t>v</w:t>
      </w:r>
      <w:r w:rsidRPr="000309A4">
        <w:rPr>
          <w:rFonts w:eastAsia="Times New Roman" w:cstheme="minorHAnsi"/>
          <w:spacing w:val="-1"/>
        </w:rPr>
        <w:t>e</w:t>
      </w:r>
      <w:r w:rsidRPr="000309A4">
        <w:rPr>
          <w:rFonts w:eastAsia="Times New Roman" w:cstheme="minorHAnsi"/>
        </w:rPr>
        <w:t>st</w:t>
      </w:r>
      <w:r w:rsidRPr="000309A4">
        <w:rPr>
          <w:rFonts w:eastAsia="Times New Roman" w:cstheme="minorHAnsi"/>
          <w:spacing w:val="1"/>
        </w:rPr>
        <w:t>i</w:t>
      </w:r>
      <w:r w:rsidRPr="000309A4">
        <w:rPr>
          <w:rFonts w:eastAsia="Times New Roman" w:cstheme="minorHAnsi"/>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ng</w:t>
      </w:r>
      <w:r w:rsidRPr="000309A4">
        <w:rPr>
          <w:rFonts w:eastAsia="Times New Roman" w:cstheme="minorHAnsi"/>
          <w:spacing w:val="50"/>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spacing w:val="2"/>
        </w:rPr>
        <w:t>p</w:t>
      </w:r>
      <w:r w:rsidRPr="000309A4">
        <w:rPr>
          <w:rFonts w:eastAsia="Times New Roman" w:cstheme="minorHAnsi"/>
          <w:spacing w:val="-1"/>
        </w:rPr>
        <w:t>a</w:t>
      </w:r>
      <w:r w:rsidRPr="000309A4">
        <w:rPr>
          <w:rFonts w:eastAsia="Times New Roman" w:cstheme="minorHAnsi"/>
          <w:spacing w:val="1"/>
        </w:rPr>
        <w:t>r</w:t>
      </w:r>
      <w:r w:rsidRPr="000309A4">
        <w:rPr>
          <w:rFonts w:eastAsia="Times New Roman" w:cstheme="minorHAnsi"/>
        </w:rPr>
        <w:t>t</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52"/>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53"/>
        </w:rPr>
        <w:t xml:space="preserve"> </w:t>
      </w:r>
      <w:r w:rsidRPr="000309A4">
        <w:rPr>
          <w:rFonts w:eastAsia="Times New Roman" w:cstheme="minorHAnsi"/>
        </w:rPr>
        <w:t>me</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53"/>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y</w:t>
      </w:r>
      <w:r w:rsidRPr="000309A4">
        <w:rPr>
          <w:rFonts w:eastAsia="Times New Roman" w:cstheme="minorHAnsi"/>
          <w:spacing w:val="48"/>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rtm</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53"/>
        </w:rPr>
        <w:t xml:space="preserve"> </w:t>
      </w:r>
      <w:r w:rsidRPr="000309A4">
        <w:rPr>
          <w:rFonts w:eastAsia="Times New Roman" w:cstheme="minorHAnsi"/>
        </w:rPr>
        <w:t>or</w:t>
      </w:r>
      <w:r w:rsidRPr="000309A4">
        <w:rPr>
          <w:rFonts w:eastAsia="Times New Roman" w:cstheme="minorHAnsi"/>
          <w:spacing w:val="52"/>
        </w:rPr>
        <w:t xml:space="preserve"> </w:t>
      </w:r>
      <w:r w:rsidRPr="000309A4">
        <w:rPr>
          <w:rFonts w:eastAsia="Times New Roman" w:cstheme="minorHAnsi"/>
        </w:rPr>
        <w:t>Unit</w:t>
      </w:r>
      <w:r w:rsidRPr="000309A4">
        <w:rPr>
          <w:rFonts w:eastAsia="Times New Roman" w:cstheme="minorHAnsi"/>
          <w:spacing w:val="53"/>
        </w:rPr>
        <w:t xml:space="preserve"> </w:t>
      </w:r>
      <w:r w:rsidRPr="000309A4">
        <w:rPr>
          <w:rFonts w:eastAsia="Times New Roman" w:cstheme="minorHAnsi"/>
        </w:rPr>
        <w:t>investi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50"/>
        </w:rPr>
        <w:t xml:space="preserve"> </w:t>
      </w:r>
      <w:r w:rsidRPr="000309A4">
        <w:rPr>
          <w:rFonts w:eastAsia="Times New Roman" w:cstheme="minorHAnsi"/>
        </w:rPr>
        <w:t>in</w:t>
      </w:r>
      <w:r w:rsidRPr="000309A4">
        <w:rPr>
          <w:rFonts w:eastAsia="Times New Roman" w:cstheme="minorHAnsi"/>
          <w:spacing w:val="1"/>
        </w:rPr>
        <w:t>t</w:t>
      </w:r>
      <w:r w:rsidRPr="000309A4">
        <w:rPr>
          <w:rFonts w:eastAsia="Times New Roman" w:cstheme="minorHAnsi"/>
        </w:rPr>
        <w:t>o</w:t>
      </w:r>
      <w:r w:rsidR="00152A9F">
        <w:rPr>
          <w:rFonts w:eastAsia="Times New Roman" w:cstheme="minorHAnsi"/>
        </w:rPr>
        <w:t xml:space="preserve"> </w:t>
      </w:r>
      <w:r w:rsidRPr="000309A4">
        <w:rPr>
          <w:rFonts w:eastAsia="Times New Roman" w:cstheme="minorHAnsi"/>
        </w:rPr>
        <w:t xml:space="preserve">the </w:t>
      </w:r>
      <w:r w:rsidRPr="000309A4">
        <w:rPr>
          <w:rFonts w:eastAsia="Times New Roman" w:cstheme="minorHAnsi"/>
          <w:spacing w:val="-1"/>
        </w:rPr>
        <w:t>c</w:t>
      </w:r>
      <w:r w:rsidRPr="000309A4">
        <w:rPr>
          <w:rFonts w:eastAsia="Times New Roman" w:cstheme="minorHAnsi"/>
        </w:rPr>
        <w:t>ondu</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3"/>
        </w:rPr>
        <w:t xml:space="preserve"> </w:t>
      </w:r>
      <w:r w:rsidRPr="000309A4">
        <w:rPr>
          <w:rFonts w:eastAsia="Times New Roman" w:cstheme="minorHAnsi"/>
        </w:rPr>
        <w:t>of</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 xml:space="preserve">y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3"/>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3"/>
        </w:rPr>
        <w:t xml:space="preserve"> </w:t>
      </w:r>
      <w:r w:rsidRPr="000309A4">
        <w:rPr>
          <w:rFonts w:eastAsia="Times New Roman" w:cstheme="minorHAnsi"/>
        </w:rPr>
        <w:t>include</w:t>
      </w:r>
      <w:r w:rsidRPr="000309A4">
        <w:rPr>
          <w:rFonts w:eastAsia="Times New Roman" w:cstheme="minorHAnsi"/>
          <w:spacing w:val="2"/>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Vi</w:t>
      </w:r>
      <w:r w:rsidRPr="000309A4">
        <w:rPr>
          <w:rFonts w:eastAsia="Times New Roman" w:cstheme="minorHAnsi"/>
          <w:spacing w:val="-2"/>
        </w:rPr>
        <w:t>g</w:t>
      </w:r>
      <w:r w:rsidRPr="000309A4">
        <w:rPr>
          <w:rFonts w:eastAsia="Times New Roman" w:cstheme="minorHAnsi"/>
        </w:rPr>
        <w:t>i</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2"/>
        </w:rPr>
        <w:t xml:space="preserve"> D</w:t>
      </w:r>
      <w:r w:rsidRPr="000309A4">
        <w:rPr>
          <w:rFonts w:eastAsia="Times New Roman" w:cstheme="minorHAnsi"/>
          <w:spacing w:val="-1"/>
        </w:rPr>
        <w:t>e</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rtm</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5"/>
        </w:rPr>
        <w:t xml:space="preserve"> </w:t>
      </w:r>
      <w:r w:rsidRPr="000309A4">
        <w:rPr>
          <w:rFonts w:eastAsia="Times New Roman" w:cstheme="minorHAnsi"/>
        </w:rPr>
        <w:t>C</w:t>
      </w:r>
      <w:r w:rsidRPr="000309A4">
        <w:rPr>
          <w:rFonts w:eastAsia="Times New Roman" w:cstheme="minorHAnsi"/>
          <w:spacing w:val="-1"/>
        </w:rPr>
        <w:t>e</w:t>
      </w:r>
      <w:r w:rsidRPr="000309A4">
        <w:rPr>
          <w:rFonts w:eastAsia="Times New Roman" w:cstheme="minorHAnsi"/>
        </w:rPr>
        <w:t>ntr</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3"/>
        </w:rPr>
        <w:t xml:space="preserve"> </w:t>
      </w:r>
      <w:r w:rsidRPr="000309A4">
        <w:rPr>
          <w:rFonts w:eastAsia="Times New Roman" w:cstheme="minorHAnsi"/>
          <w:spacing w:val="-2"/>
        </w:rPr>
        <w:t>B</w:t>
      </w:r>
      <w:r w:rsidRPr="000309A4">
        <w:rPr>
          <w:rFonts w:eastAsia="Times New Roman" w:cstheme="minorHAnsi"/>
          <w:spacing w:val="2"/>
        </w:rPr>
        <w:t>u</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spacing w:val="-1"/>
        </w:rPr>
        <w:t>a</w:t>
      </w:r>
      <w:r w:rsidRPr="000309A4">
        <w:rPr>
          <w:rFonts w:eastAsia="Times New Roman" w:cstheme="minorHAnsi"/>
        </w:rPr>
        <w:t>u</w:t>
      </w:r>
      <w:r w:rsidRPr="000309A4">
        <w:rPr>
          <w:rFonts w:eastAsia="Times New Roman" w:cstheme="minorHAnsi"/>
          <w:spacing w:val="5"/>
        </w:rPr>
        <w:t xml:space="preserve"> </w:t>
      </w:r>
      <w:r w:rsidRPr="000309A4">
        <w:rPr>
          <w:rFonts w:eastAsia="Times New Roman" w:cstheme="minorHAnsi"/>
        </w:rPr>
        <w:t xml:space="preserve">of </w:t>
      </w:r>
      <w:r w:rsidRPr="000309A4">
        <w:rPr>
          <w:rFonts w:eastAsia="Times New Roman" w:cstheme="minorHAnsi"/>
          <w:spacing w:val="-3"/>
        </w:rPr>
        <w:t>I</w:t>
      </w:r>
      <w:r w:rsidRPr="000309A4">
        <w:rPr>
          <w:rFonts w:eastAsia="Times New Roman" w:cstheme="minorHAnsi"/>
        </w:rPr>
        <w:t>n</w:t>
      </w:r>
      <w:r w:rsidRPr="000309A4">
        <w:rPr>
          <w:rFonts w:eastAsia="Times New Roman" w:cstheme="minorHAnsi"/>
          <w:spacing w:val="2"/>
        </w:rPr>
        <w:t>v</w:t>
      </w:r>
      <w:r w:rsidRPr="000309A4">
        <w:rPr>
          <w:rFonts w:eastAsia="Times New Roman" w:cstheme="minorHAnsi"/>
          <w:spacing w:val="-1"/>
        </w:rPr>
        <w:t>e</w:t>
      </w:r>
      <w:r w:rsidRPr="000309A4">
        <w:rPr>
          <w:rFonts w:eastAsia="Times New Roman" w:cstheme="minorHAnsi"/>
        </w:rPr>
        <w:t>st</w:t>
      </w:r>
      <w:r w:rsidRPr="000309A4">
        <w:rPr>
          <w:rFonts w:eastAsia="Times New Roman" w:cstheme="minorHAnsi"/>
          <w:spacing w:val="1"/>
        </w:rPr>
        <w:t>i</w:t>
      </w:r>
      <w:r w:rsidRPr="000309A4">
        <w:rPr>
          <w:rFonts w:eastAsia="Times New Roman" w:cstheme="minorHAnsi"/>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5"/>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1"/>
        </w:rPr>
        <w:t>S</w:t>
      </w:r>
      <w:r w:rsidRPr="000309A4">
        <w:rPr>
          <w:rFonts w:eastAsia="Times New Roman" w:cstheme="minorHAnsi"/>
        </w:rPr>
        <w:t>tate</w:t>
      </w:r>
      <w:r w:rsidRPr="000309A4">
        <w:rPr>
          <w:rFonts w:eastAsia="Times New Roman" w:cstheme="minorHAnsi"/>
          <w:spacing w:val="6"/>
        </w:rPr>
        <w:t xml:space="preserve"> </w:t>
      </w:r>
      <w:r w:rsidRPr="000309A4">
        <w:rPr>
          <w:rFonts w:eastAsia="Times New Roman" w:cstheme="minorHAnsi"/>
          <w:spacing w:val="1"/>
        </w:rPr>
        <w:t>P</w:t>
      </w:r>
      <w:r w:rsidRPr="000309A4">
        <w:rPr>
          <w:rFonts w:eastAsia="Times New Roman" w:cstheme="minorHAnsi"/>
        </w:rPr>
        <w:t>ol</w:t>
      </w:r>
      <w:r w:rsidRPr="000309A4">
        <w:rPr>
          <w:rFonts w:eastAsia="Times New Roman" w:cstheme="minorHAnsi"/>
          <w:spacing w:val="1"/>
        </w:rPr>
        <w:t>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or</w:t>
      </w:r>
      <w:r w:rsidRPr="000309A4">
        <w:rPr>
          <w:rFonts w:eastAsia="Times New Roman" w:cstheme="minorHAnsi"/>
          <w:spacing w:val="6"/>
        </w:rPr>
        <w:t xml:space="preserve"> </w:t>
      </w:r>
      <w:r w:rsidRPr="000309A4">
        <w:rPr>
          <w:rFonts w:eastAsia="Times New Roman" w:cstheme="minorHAnsi"/>
          <w:spacing w:val="-1"/>
        </w:rPr>
        <w:t>a</w:t>
      </w:r>
      <w:r w:rsidRPr="000309A4">
        <w:rPr>
          <w:rFonts w:eastAsia="Times New Roman" w:cstheme="minorHAnsi"/>
          <w:spacing w:val="5"/>
        </w:rPr>
        <w:t>n</w:t>
      </w:r>
      <w:r w:rsidRPr="000309A4">
        <w:rPr>
          <w:rFonts w:eastAsia="Times New Roman" w:cstheme="minorHAnsi"/>
        </w:rPr>
        <w:t>y ot</w:t>
      </w:r>
      <w:r w:rsidRPr="000309A4">
        <w:rPr>
          <w:rFonts w:eastAsia="Times New Roman" w:cstheme="minorHAnsi"/>
          <w:spacing w:val="3"/>
        </w:rPr>
        <w:t>h</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spacing w:val="2"/>
        </w:rPr>
        <w:t>d</w:t>
      </w:r>
      <w:r w:rsidRPr="000309A4">
        <w:rPr>
          <w:rFonts w:eastAsia="Times New Roman" w:cstheme="minorHAnsi"/>
          <w:spacing w:val="-1"/>
        </w:rPr>
        <w:t>e</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rtm</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5"/>
        </w:rPr>
        <w:t xml:space="preserve"> </w:t>
      </w:r>
      <w:r w:rsidRPr="000309A4">
        <w:rPr>
          <w:rFonts w:eastAsia="Times New Roman" w:cstheme="minorHAnsi"/>
          <w:spacing w:val="2"/>
        </w:rPr>
        <w:t>s</w:t>
      </w:r>
      <w:r w:rsidRPr="000309A4">
        <w:rPr>
          <w:rFonts w:eastAsia="Times New Roman" w:cstheme="minorHAnsi"/>
          <w:spacing w:val="-1"/>
        </w:rPr>
        <w:t>e</w:t>
      </w:r>
      <w:r w:rsidRPr="000309A4">
        <w:rPr>
          <w:rFonts w:eastAsia="Times New Roman" w:cstheme="minorHAnsi"/>
        </w:rPr>
        <w:t>t</w:t>
      </w:r>
      <w:r w:rsidRPr="000309A4">
        <w:rPr>
          <w:rFonts w:eastAsia="Times New Roman" w:cstheme="minorHAnsi"/>
          <w:spacing w:val="5"/>
        </w:rPr>
        <w:t xml:space="preserve"> </w:t>
      </w:r>
      <w:r w:rsidRPr="000309A4">
        <w:rPr>
          <w:rFonts w:eastAsia="Times New Roman" w:cstheme="minorHAnsi"/>
        </w:rPr>
        <w:t>up</w:t>
      </w:r>
      <w:r w:rsidRPr="000309A4">
        <w:rPr>
          <w:rFonts w:eastAsia="Times New Roman" w:cstheme="minorHAnsi"/>
          <w:spacing w:val="5"/>
        </w:rPr>
        <w:t xml:space="preserve"> b</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C</w:t>
      </w:r>
      <w:r w:rsidRPr="000309A4">
        <w:rPr>
          <w:rFonts w:eastAsia="Times New Roman" w:cstheme="minorHAnsi"/>
          <w:spacing w:val="-1"/>
        </w:rPr>
        <w:t>e</w:t>
      </w:r>
      <w:r w:rsidRPr="000309A4">
        <w:rPr>
          <w:rFonts w:eastAsia="Times New Roman" w:cstheme="minorHAnsi"/>
        </w:rPr>
        <w:t>ntr</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8"/>
        </w:rPr>
        <w:t xml:space="preserve"> </w:t>
      </w:r>
      <w:r w:rsidRPr="000309A4">
        <w:rPr>
          <w:rFonts w:eastAsia="Times New Roman" w:cstheme="minorHAnsi"/>
        </w:rPr>
        <w:t>or</w:t>
      </w:r>
      <w:r w:rsidRPr="000309A4">
        <w:rPr>
          <w:rFonts w:eastAsia="Times New Roman" w:cstheme="minorHAnsi"/>
          <w:spacing w:val="4"/>
        </w:rPr>
        <w:t xml:space="preserve"> </w:t>
      </w:r>
      <w:r w:rsidRPr="000309A4">
        <w:rPr>
          <w:rFonts w:eastAsia="Times New Roman" w:cstheme="minorHAnsi"/>
          <w:spacing w:val="1"/>
        </w:rPr>
        <w:t>S</w:t>
      </w:r>
      <w:r w:rsidRPr="000309A4">
        <w:rPr>
          <w:rFonts w:eastAsia="Times New Roman" w:cstheme="minorHAnsi"/>
        </w:rPr>
        <w:t>tate Gov</w:t>
      </w:r>
      <w:r w:rsidRPr="000309A4">
        <w:rPr>
          <w:rFonts w:eastAsia="Times New Roman" w:cstheme="minorHAnsi"/>
          <w:spacing w:val="-1"/>
        </w:rPr>
        <w:t>e</w:t>
      </w:r>
      <w:r w:rsidRPr="000309A4">
        <w:rPr>
          <w:rFonts w:eastAsia="Times New Roman" w:cstheme="minorHAnsi"/>
        </w:rPr>
        <w:t>rnm</w:t>
      </w:r>
      <w:r w:rsidRPr="000309A4">
        <w:rPr>
          <w:rFonts w:eastAsia="Times New Roman" w:cstheme="minorHAnsi"/>
          <w:spacing w:val="-1"/>
        </w:rPr>
        <w:t>e</w:t>
      </w:r>
      <w:r w:rsidRPr="000309A4">
        <w:rPr>
          <w:rFonts w:eastAsia="Times New Roman" w:cstheme="minorHAnsi"/>
        </w:rPr>
        <w:t>nt havi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po</w:t>
      </w:r>
      <w:r w:rsidRPr="000309A4">
        <w:rPr>
          <w:rFonts w:eastAsia="Times New Roman" w:cstheme="minorHAnsi"/>
          <w:spacing w:val="2"/>
        </w:rPr>
        <w:t>w</w:t>
      </w:r>
      <w:r w:rsidRPr="000309A4">
        <w:rPr>
          <w:rFonts w:eastAsia="Times New Roman" w:cstheme="minorHAnsi"/>
          <w:spacing w:val="-1"/>
        </w:rPr>
        <w:t>e</w:t>
      </w:r>
      <w:r w:rsidRPr="000309A4">
        <w:rPr>
          <w:rFonts w:eastAsia="Times New Roman" w:cstheme="minorHAnsi"/>
        </w:rPr>
        <w:t>rs to investi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spacing w:val="3"/>
        </w:rPr>
        <w:t>t</w:t>
      </w:r>
      <w:r w:rsidRPr="000309A4">
        <w:rPr>
          <w:rFonts w:eastAsia="Times New Roman" w:cstheme="minorHAnsi"/>
          <w:spacing w:val="-1"/>
        </w:rPr>
        <w:t>e</w:t>
      </w:r>
      <w:r w:rsidRPr="000309A4">
        <w:rPr>
          <w:rFonts w:eastAsia="Times New Roman" w:cstheme="minorHAnsi"/>
        </w:rPr>
        <w:t>.</w:t>
      </w:r>
    </w:p>
    <w:p w14:paraId="14C8D583" w14:textId="77777777" w:rsidR="00002CC4" w:rsidRPr="000309A4" w:rsidRDefault="00002CC4" w:rsidP="00002CC4">
      <w:pPr>
        <w:ind w:right="78" w:hanging="142"/>
        <w:jc w:val="both"/>
        <w:rPr>
          <w:rFonts w:cstheme="minorHAnsi"/>
        </w:rPr>
      </w:pPr>
      <w:r w:rsidRPr="000309A4">
        <w:rPr>
          <w:rFonts w:eastAsia="Times New Roman" w:cstheme="minorHAnsi"/>
        </w:rPr>
        <w:t xml:space="preserve">v) </w:t>
      </w:r>
      <w:r w:rsidRPr="000309A4">
        <w:rPr>
          <w:rFonts w:eastAsia="Times New Roman" w:cstheme="minorHAnsi"/>
          <w:spacing w:val="1"/>
        </w:rPr>
        <w:t>‘</w:t>
      </w:r>
      <w:r w:rsidRPr="000309A4">
        <w:rPr>
          <w:rFonts w:eastAsia="Times New Roman" w:cstheme="minorHAnsi"/>
          <w:spacing w:val="-3"/>
        </w:rPr>
        <w:t>L</w:t>
      </w:r>
      <w:r w:rsidRPr="000309A4">
        <w:rPr>
          <w:rFonts w:eastAsia="Times New Roman" w:cstheme="minorHAnsi"/>
        </w:rPr>
        <w:t>ist</w:t>
      </w:r>
      <w:r w:rsidRPr="000309A4">
        <w:rPr>
          <w:rFonts w:eastAsia="Times New Roman" w:cstheme="minorHAnsi"/>
          <w:spacing w:val="1"/>
        </w:rPr>
        <w:t xml:space="preserve"> </w:t>
      </w:r>
      <w:r w:rsidRPr="000309A4">
        <w:rPr>
          <w:rFonts w:eastAsia="Times New Roman" w:cstheme="minorHAnsi"/>
        </w:rPr>
        <w:t xml:space="preserve">of </w:t>
      </w:r>
      <w:r w:rsidRPr="000309A4">
        <w:rPr>
          <w:rFonts w:eastAsia="Times New Roman" w:cstheme="minorHAnsi"/>
          <w:spacing w:val="-1"/>
        </w:rPr>
        <w:t>a</w:t>
      </w:r>
      <w:r w:rsidRPr="000309A4">
        <w:rPr>
          <w:rFonts w:eastAsia="Times New Roman" w:cstheme="minorHAnsi"/>
        </w:rPr>
        <w:t>p</w:t>
      </w:r>
      <w:r w:rsidRPr="000309A4">
        <w:rPr>
          <w:rFonts w:eastAsia="Times New Roman" w:cstheme="minorHAnsi"/>
          <w:spacing w:val="2"/>
        </w:rPr>
        <w:t>p</w:t>
      </w:r>
      <w:r w:rsidRPr="000309A4">
        <w:rPr>
          <w:rFonts w:eastAsia="Times New Roman" w:cstheme="minorHAnsi"/>
        </w:rPr>
        <w:t>rov</w:t>
      </w:r>
      <w:r w:rsidRPr="000309A4">
        <w:rPr>
          <w:rFonts w:eastAsia="Times New Roman" w:cstheme="minorHAnsi"/>
          <w:spacing w:val="-2"/>
        </w:rPr>
        <w:t>e</w:t>
      </w:r>
      <w:r w:rsidRPr="000309A4">
        <w:rPr>
          <w:rFonts w:eastAsia="Times New Roman" w:cstheme="minorHAnsi"/>
        </w:rPr>
        <w:t xml:space="preserve">d </w:t>
      </w:r>
      <w:r w:rsidRPr="000309A4">
        <w:rPr>
          <w:rFonts w:eastAsia="Times New Roman" w:cstheme="minorHAnsi"/>
          <w:spacing w:val="2"/>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rPr>
        <w:t>ies</w:t>
      </w:r>
      <w:r w:rsidRPr="000309A4">
        <w:rPr>
          <w:rFonts w:eastAsia="Times New Roman" w:cstheme="minorHAnsi"/>
          <w:spacing w:val="3"/>
        </w:rPr>
        <w:t xml:space="preserve"> </w:t>
      </w:r>
      <w:r w:rsidRPr="000309A4">
        <w:rPr>
          <w:rFonts w:eastAsia="Times New Roman" w:cstheme="minorHAnsi"/>
        </w:rPr>
        <w:t xml:space="preserve">- </w:t>
      </w:r>
      <w:r w:rsidRPr="000309A4">
        <w:rPr>
          <w:rFonts w:eastAsia="Times New Roman" w:cstheme="minorHAnsi"/>
          <w:spacing w:val="1"/>
        </w:rPr>
        <w:t>Pa</w:t>
      </w:r>
      <w:r w:rsidRPr="000309A4">
        <w:rPr>
          <w:rFonts w:eastAsia="Times New Roman" w:cstheme="minorHAnsi"/>
        </w:rPr>
        <w:t>rti</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1"/>
        </w:rPr>
        <w:t xml:space="preserve"> </w:t>
      </w:r>
      <w:r w:rsidRPr="000309A4">
        <w:rPr>
          <w:rFonts w:eastAsia="Times New Roman" w:cstheme="minorHAnsi"/>
        </w:rPr>
        <w:t>/</w:t>
      </w:r>
      <w:r w:rsidRPr="000309A4">
        <w:rPr>
          <w:rFonts w:eastAsia="Times New Roman" w:cstheme="minorHAnsi"/>
          <w:spacing w:val="1"/>
        </w:rPr>
        <w:t xml:space="preserve"> </w:t>
      </w:r>
      <w:r w:rsidRPr="000309A4">
        <w:rPr>
          <w:rFonts w:eastAsia="Times New Roman" w:cstheme="minorHAnsi"/>
        </w:rPr>
        <w:t>Contr</w:t>
      </w:r>
      <w:r w:rsidRPr="000309A4">
        <w:rPr>
          <w:rFonts w:eastAsia="Times New Roman" w:cstheme="minorHAnsi"/>
          <w:spacing w:val="1"/>
        </w:rPr>
        <w:t>a</w:t>
      </w:r>
      <w:r w:rsidRPr="000309A4">
        <w:rPr>
          <w:rFonts w:eastAsia="Times New Roman" w:cstheme="minorHAnsi"/>
          <w:spacing w:val="-1"/>
        </w:rPr>
        <w:t>c</w:t>
      </w:r>
      <w:r w:rsidRPr="000309A4">
        <w:rPr>
          <w:rFonts w:eastAsia="Times New Roman" w:cstheme="minorHAnsi"/>
        </w:rPr>
        <w:t>tors /</w:t>
      </w:r>
      <w:r w:rsidRPr="000309A4">
        <w:rPr>
          <w:rFonts w:eastAsia="Times New Roman" w:cstheme="minorHAnsi"/>
          <w:spacing w:val="1"/>
        </w:rPr>
        <w:t xml:space="preserve"> S</w:t>
      </w:r>
      <w:r w:rsidRPr="000309A4">
        <w:rPr>
          <w:rFonts w:eastAsia="Times New Roman" w:cstheme="minorHAnsi"/>
        </w:rPr>
        <w:t>uppl</w:t>
      </w:r>
      <w:r w:rsidRPr="000309A4">
        <w:rPr>
          <w:rFonts w:eastAsia="Times New Roman" w:cstheme="minorHAnsi"/>
          <w:spacing w:val="1"/>
        </w:rPr>
        <w:t>i</w:t>
      </w:r>
      <w:r w:rsidRPr="000309A4">
        <w:rPr>
          <w:rFonts w:eastAsia="Times New Roman" w:cstheme="minorHAnsi"/>
          <w:spacing w:val="-1"/>
        </w:rPr>
        <w:t>e</w:t>
      </w:r>
      <w:r w:rsidRPr="000309A4">
        <w:rPr>
          <w:rFonts w:eastAsia="Times New Roman" w:cstheme="minorHAnsi"/>
        </w:rPr>
        <w:t>rs /</w:t>
      </w:r>
      <w:r w:rsidRPr="000309A4">
        <w:rPr>
          <w:rFonts w:eastAsia="Times New Roman" w:cstheme="minorHAnsi"/>
          <w:spacing w:val="1"/>
        </w:rPr>
        <w:t xml:space="preserve"> P</w:t>
      </w:r>
      <w:r w:rsidRPr="000309A4">
        <w:rPr>
          <w:rFonts w:eastAsia="Times New Roman" w:cstheme="minorHAnsi"/>
        </w:rPr>
        <w:t>ur</w:t>
      </w:r>
      <w:r w:rsidRPr="000309A4">
        <w:rPr>
          <w:rFonts w:eastAsia="Times New Roman" w:cstheme="minorHAnsi"/>
          <w:spacing w:val="-2"/>
        </w:rPr>
        <w:t>c</w:t>
      </w:r>
      <w:r w:rsidRPr="000309A4">
        <w:rPr>
          <w:rFonts w:eastAsia="Times New Roman" w:cstheme="minorHAnsi"/>
          <w:spacing w:val="2"/>
        </w:rPr>
        <w:t>h</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rs /</w:t>
      </w:r>
      <w:r w:rsidRPr="000309A4">
        <w:rPr>
          <w:rFonts w:eastAsia="Times New Roman" w:cstheme="minorHAnsi"/>
          <w:spacing w:val="1"/>
        </w:rPr>
        <w:t xml:space="preserve"> </w:t>
      </w:r>
      <w:r w:rsidRPr="000309A4">
        <w:rPr>
          <w:rFonts w:eastAsia="Times New Roman" w:cstheme="minorHAnsi"/>
        </w:rPr>
        <w:t>Custo</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 xml:space="preserve">rs / </w:t>
      </w:r>
      <w:r w:rsidRPr="000309A4">
        <w:rPr>
          <w:rFonts w:eastAsia="Times New Roman" w:cstheme="minorHAnsi"/>
          <w:spacing w:val="-2"/>
        </w:rPr>
        <w:t>B</w:t>
      </w:r>
      <w:r w:rsidRPr="000309A4">
        <w:rPr>
          <w:rFonts w:eastAsia="Times New Roman" w:cstheme="minorHAnsi"/>
        </w:rPr>
        <w:t>idde</w:t>
      </w:r>
      <w:r w:rsidRPr="000309A4">
        <w:rPr>
          <w:rFonts w:eastAsia="Times New Roman" w:cstheme="minorHAnsi"/>
          <w:spacing w:val="-1"/>
        </w:rPr>
        <w:t>r</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rPr>
        <w:t>T</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rs</w:t>
      </w:r>
      <w:r w:rsidRPr="000309A4">
        <w:rPr>
          <w:rFonts w:eastAsia="Times New Roman" w:cstheme="minorHAnsi"/>
          <w:spacing w:val="1"/>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spacing w:val="3"/>
        </w:rPr>
        <w:t>l</w:t>
      </w:r>
      <w:r w:rsidRPr="000309A4">
        <w:rPr>
          <w:rFonts w:eastAsia="Times New Roman" w:cstheme="minorHAnsi"/>
        </w:rPr>
        <w:t>l</w:t>
      </w:r>
      <w:r w:rsidRPr="000309A4">
        <w:rPr>
          <w:rFonts w:eastAsia="Times New Roman" w:cstheme="minorHAnsi"/>
          <w:spacing w:val="2"/>
        </w:rPr>
        <w:t xml:space="preserve"> </w:t>
      </w:r>
      <w:r w:rsidRPr="000309A4">
        <w:rPr>
          <w:rFonts w:eastAsia="Times New Roman" w:cstheme="minorHAnsi"/>
        </w:rPr>
        <w:t>me</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1"/>
        </w:rPr>
        <w:t xml:space="preserve"> </w:t>
      </w:r>
      <w:r w:rsidRPr="000309A4">
        <w:rPr>
          <w:rFonts w:eastAsia="Times New Roman" w:cstheme="minorHAnsi"/>
        </w:rPr>
        <w:t>include l</w:t>
      </w:r>
      <w:r w:rsidRPr="000309A4">
        <w:rPr>
          <w:rFonts w:eastAsia="Times New Roman" w:cstheme="minorHAnsi"/>
          <w:spacing w:val="1"/>
        </w:rPr>
        <w:t>i</w:t>
      </w:r>
      <w:r w:rsidRPr="000309A4">
        <w:rPr>
          <w:rFonts w:eastAsia="Times New Roman" w:cstheme="minorHAnsi"/>
        </w:rPr>
        <w:t>st</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1"/>
        </w:rPr>
        <w:t xml:space="preserve"> </w:t>
      </w:r>
      <w:r w:rsidRPr="000309A4">
        <w:rPr>
          <w:rFonts w:eastAsia="Times New Roman" w:cstheme="minorHAnsi"/>
          <w:spacing w:val="-1"/>
        </w:rPr>
        <w:t>a</w:t>
      </w:r>
      <w:r w:rsidRPr="000309A4">
        <w:rPr>
          <w:rFonts w:eastAsia="Times New Roman" w:cstheme="minorHAnsi"/>
        </w:rPr>
        <w:t>ppro</w:t>
      </w:r>
      <w:r w:rsidRPr="000309A4">
        <w:rPr>
          <w:rFonts w:eastAsia="Times New Roman" w:cstheme="minorHAnsi"/>
          <w:spacing w:val="-1"/>
        </w:rPr>
        <w:t>ve</w:t>
      </w:r>
      <w:r w:rsidRPr="000309A4">
        <w:rPr>
          <w:rFonts w:eastAsia="Times New Roman" w:cstheme="minorHAnsi"/>
        </w:rPr>
        <w:t>d</w:t>
      </w:r>
      <w:r w:rsidRPr="000309A4">
        <w:rPr>
          <w:rFonts w:eastAsia="Times New Roman" w:cstheme="minorHAnsi"/>
          <w:spacing w:val="1"/>
        </w:rPr>
        <w:t xml:space="preserve"> </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rPr>
        <w:t>re</w:t>
      </w:r>
      <w:r w:rsidRPr="000309A4">
        <w:rPr>
          <w:rFonts w:eastAsia="Times New Roman" w:cstheme="minorHAnsi"/>
          <w:spacing w:val="-2"/>
        </w:rPr>
        <w:t>g</w:t>
      </w:r>
      <w:r w:rsidRPr="000309A4">
        <w:rPr>
          <w:rFonts w:eastAsia="Times New Roman" w:cstheme="minorHAnsi"/>
        </w:rPr>
        <w:t>is</w:t>
      </w:r>
      <w:r w:rsidRPr="000309A4">
        <w:rPr>
          <w:rFonts w:eastAsia="Times New Roman" w:cstheme="minorHAnsi"/>
          <w:spacing w:val="1"/>
        </w:rPr>
        <w:t>te</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d</w:t>
      </w:r>
      <w:r w:rsidRPr="000309A4">
        <w:rPr>
          <w:rFonts w:eastAsia="Times New Roman" w:cstheme="minorHAnsi"/>
          <w:spacing w:val="4"/>
        </w:rPr>
        <w:t xml:space="preserve"> </w:t>
      </w:r>
      <w:r w:rsidRPr="000309A4">
        <w:rPr>
          <w:rFonts w:eastAsia="Times New Roman" w:cstheme="minorHAnsi"/>
        </w:rPr>
        <w:t>Ag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rPr>
        <w:t>ies</w:t>
      </w:r>
      <w:r w:rsidRPr="000309A4">
        <w:rPr>
          <w:rFonts w:eastAsia="Times New Roman" w:cstheme="minorHAnsi"/>
          <w:spacing w:val="7"/>
        </w:rPr>
        <w:t xml:space="preserve"> </w:t>
      </w:r>
      <w:r w:rsidRPr="000309A4">
        <w:rPr>
          <w:rFonts w:eastAsia="Times New Roman" w:cstheme="minorHAnsi"/>
        </w:rPr>
        <w:t>-</w:t>
      </w:r>
      <w:r w:rsidRPr="000309A4">
        <w:rPr>
          <w:rFonts w:eastAsia="Times New Roman" w:cstheme="minorHAnsi"/>
          <w:spacing w:val="1"/>
        </w:rPr>
        <w:t xml:space="preserve"> P</w:t>
      </w:r>
      <w:r w:rsidRPr="000309A4">
        <w:rPr>
          <w:rFonts w:eastAsia="Times New Roman" w:cstheme="minorHAnsi"/>
          <w:spacing w:val="-1"/>
        </w:rPr>
        <w:t>a</w:t>
      </w:r>
      <w:r w:rsidRPr="000309A4">
        <w:rPr>
          <w:rFonts w:eastAsia="Times New Roman" w:cstheme="minorHAnsi"/>
        </w:rPr>
        <w:t>rti</w:t>
      </w:r>
      <w:r w:rsidRPr="000309A4">
        <w:rPr>
          <w:rFonts w:eastAsia="Times New Roman" w:cstheme="minorHAnsi"/>
          <w:spacing w:val="-1"/>
        </w:rPr>
        <w:t>e</w:t>
      </w:r>
      <w:r w:rsidRPr="000309A4">
        <w:rPr>
          <w:rFonts w:eastAsia="Times New Roman" w:cstheme="minorHAnsi"/>
        </w:rPr>
        <w:t>s/ Contr</w:t>
      </w:r>
      <w:r w:rsidRPr="000309A4">
        <w:rPr>
          <w:rFonts w:eastAsia="Times New Roman" w:cstheme="minorHAnsi"/>
          <w:spacing w:val="-1"/>
        </w:rPr>
        <w:t>ac</w:t>
      </w:r>
      <w:r w:rsidRPr="000309A4">
        <w:rPr>
          <w:rFonts w:eastAsia="Times New Roman" w:cstheme="minorHAnsi"/>
        </w:rPr>
        <w:t xml:space="preserve">tors / </w:t>
      </w:r>
      <w:r w:rsidRPr="000309A4">
        <w:rPr>
          <w:rFonts w:eastAsia="Times New Roman" w:cstheme="minorHAnsi"/>
          <w:spacing w:val="1"/>
        </w:rPr>
        <w:t>S</w:t>
      </w:r>
      <w:r w:rsidRPr="000309A4">
        <w:rPr>
          <w:rFonts w:eastAsia="Times New Roman" w:cstheme="minorHAnsi"/>
        </w:rPr>
        <w:t>uppl</w:t>
      </w:r>
      <w:r w:rsidRPr="000309A4">
        <w:rPr>
          <w:rFonts w:eastAsia="Times New Roman" w:cstheme="minorHAnsi"/>
          <w:spacing w:val="1"/>
        </w:rPr>
        <w:t>i</w:t>
      </w:r>
      <w:r w:rsidRPr="000309A4">
        <w:rPr>
          <w:rFonts w:eastAsia="Times New Roman" w:cstheme="minorHAnsi"/>
          <w:spacing w:val="-1"/>
        </w:rPr>
        <w:t>e</w:t>
      </w:r>
      <w:r w:rsidRPr="000309A4">
        <w:rPr>
          <w:rFonts w:eastAsia="Times New Roman" w:cstheme="minorHAnsi"/>
        </w:rPr>
        <w:t xml:space="preserve">rs / </w:t>
      </w:r>
      <w:r w:rsidRPr="000309A4">
        <w:rPr>
          <w:rFonts w:eastAsia="Times New Roman" w:cstheme="minorHAnsi"/>
          <w:spacing w:val="1"/>
        </w:rPr>
        <w:t>P</w:t>
      </w:r>
      <w:r w:rsidRPr="000309A4">
        <w:rPr>
          <w:rFonts w:eastAsia="Times New Roman" w:cstheme="minorHAnsi"/>
        </w:rPr>
        <w:t>ur</w:t>
      </w:r>
      <w:r w:rsidRPr="000309A4">
        <w:rPr>
          <w:rFonts w:eastAsia="Times New Roman" w:cstheme="minorHAnsi"/>
          <w:spacing w:val="-2"/>
        </w:rPr>
        <w:t>c</w:t>
      </w:r>
      <w:r w:rsidRPr="000309A4">
        <w:rPr>
          <w:rFonts w:eastAsia="Times New Roman" w:cstheme="minorHAnsi"/>
        </w:rPr>
        <w:t>h</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rs / Custo</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rs /</w:t>
      </w:r>
      <w:r w:rsidRPr="000309A4">
        <w:rPr>
          <w:rFonts w:eastAsia="Times New Roman" w:cstheme="minorHAnsi"/>
          <w:spacing w:val="2"/>
        </w:rPr>
        <w:t xml:space="preserve"> </w:t>
      </w:r>
      <w:r w:rsidRPr="000309A4">
        <w:rPr>
          <w:rFonts w:eastAsia="Times New Roman" w:cstheme="minorHAnsi"/>
          <w:spacing w:val="-2"/>
        </w:rPr>
        <w:t>B</w:t>
      </w:r>
      <w:r w:rsidRPr="000309A4">
        <w:rPr>
          <w:rFonts w:eastAsia="Times New Roman" w:cstheme="minorHAnsi"/>
        </w:rPr>
        <w:t>idde</w:t>
      </w:r>
      <w:r w:rsidRPr="000309A4">
        <w:rPr>
          <w:rFonts w:eastAsia="Times New Roman" w:cstheme="minorHAnsi"/>
          <w:spacing w:val="-1"/>
        </w:rPr>
        <w:t>r</w:t>
      </w:r>
      <w:r w:rsidRPr="000309A4">
        <w:rPr>
          <w:rFonts w:eastAsia="Times New Roman" w:cstheme="minorHAnsi"/>
        </w:rPr>
        <w:t>s / Ten</w:t>
      </w:r>
      <w:r w:rsidRPr="000309A4">
        <w:rPr>
          <w:rFonts w:eastAsia="Times New Roman" w:cstheme="minorHAnsi"/>
          <w:spacing w:val="2"/>
        </w:rPr>
        <w:t>d</w:t>
      </w:r>
      <w:r w:rsidRPr="000309A4">
        <w:rPr>
          <w:rFonts w:eastAsia="Times New Roman" w:cstheme="minorHAnsi"/>
          <w:spacing w:val="-1"/>
        </w:rPr>
        <w:t>e</w:t>
      </w:r>
      <w:r w:rsidRPr="000309A4">
        <w:rPr>
          <w:rFonts w:eastAsia="Times New Roman" w:cstheme="minorHAnsi"/>
        </w:rPr>
        <w:t xml:space="preserve">rers, </w:t>
      </w:r>
      <w:r w:rsidRPr="000309A4">
        <w:rPr>
          <w:rFonts w:eastAsia="Times New Roman" w:cstheme="minorHAnsi"/>
          <w:spacing w:val="-1"/>
        </w:rPr>
        <w:t>e</w:t>
      </w:r>
      <w:r w:rsidRPr="000309A4">
        <w:rPr>
          <w:rFonts w:eastAsia="Times New Roman" w:cstheme="minorHAnsi"/>
        </w:rPr>
        <w:t>tc.</w:t>
      </w:r>
    </w:p>
    <w:p w14:paraId="77B3BD8E" w14:textId="77777777" w:rsidR="00002CC4" w:rsidRPr="000309A4" w:rsidRDefault="00002CC4" w:rsidP="00002CC4">
      <w:pPr>
        <w:spacing w:before="29"/>
        <w:ind w:left="100" w:right="5387" w:hanging="142"/>
        <w:jc w:val="both"/>
        <w:rPr>
          <w:rFonts w:cstheme="minorHAnsi"/>
        </w:rPr>
      </w:pPr>
      <w:r w:rsidRPr="000309A4">
        <w:rPr>
          <w:rFonts w:eastAsia="Times New Roman" w:cstheme="minorHAnsi"/>
          <w:b/>
        </w:rPr>
        <w:t>4. I</w:t>
      </w:r>
      <w:r w:rsidRPr="000309A4">
        <w:rPr>
          <w:rFonts w:eastAsia="Times New Roman" w:cstheme="minorHAnsi"/>
          <w:b/>
          <w:spacing w:val="1"/>
        </w:rPr>
        <w:t>n</w:t>
      </w:r>
      <w:r w:rsidRPr="000309A4">
        <w:rPr>
          <w:rFonts w:eastAsia="Times New Roman" w:cstheme="minorHAnsi"/>
          <w:b/>
        </w:rPr>
        <w:t>itiation</w:t>
      </w:r>
      <w:r w:rsidRPr="000309A4">
        <w:rPr>
          <w:rFonts w:eastAsia="Times New Roman" w:cstheme="minorHAnsi"/>
          <w:b/>
          <w:spacing w:val="1"/>
        </w:rPr>
        <w:t xml:space="preserve"> </w:t>
      </w:r>
      <w:r w:rsidRPr="000309A4">
        <w:rPr>
          <w:rFonts w:eastAsia="Times New Roman" w:cstheme="minorHAnsi"/>
          <w:b/>
          <w:spacing w:val="-2"/>
        </w:rPr>
        <w:t>o</w:t>
      </w:r>
      <w:r w:rsidRPr="000309A4">
        <w:rPr>
          <w:rFonts w:eastAsia="Times New Roman" w:cstheme="minorHAnsi"/>
          <w:b/>
        </w:rPr>
        <w:t>f</w:t>
      </w:r>
      <w:r w:rsidRPr="000309A4">
        <w:rPr>
          <w:rFonts w:eastAsia="Times New Roman" w:cstheme="minorHAnsi"/>
          <w:b/>
          <w:spacing w:val="1"/>
        </w:rPr>
        <w:t xml:space="preserve"> </w:t>
      </w:r>
      <w:r w:rsidRPr="000309A4">
        <w:rPr>
          <w:rFonts w:eastAsia="Times New Roman" w:cstheme="minorHAnsi"/>
          <w:b/>
        </w:rPr>
        <w:t>Ba</w:t>
      </w:r>
      <w:r w:rsidRPr="000309A4">
        <w:rPr>
          <w:rFonts w:eastAsia="Times New Roman" w:cstheme="minorHAnsi"/>
          <w:b/>
          <w:spacing w:val="-1"/>
        </w:rPr>
        <w:t>n</w:t>
      </w:r>
      <w:r w:rsidRPr="000309A4">
        <w:rPr>
          <w:rFonts w:eastAsia="Times New Roman" w:cstheme="minorHAnsi"/>
          <w:b/>
          <w:spacing w:val="1"/>
        </w:rPr>
        <w:t>n</w:t>
      </w:r>
      <w:r w:rsidRPr="000309A4">
        <w:rPr>
          <w:rFonts w:eastAsia="Times New Roman" w:cstheme="minorHAnsi"/>
          <w:b/>
        </w:rPr>
        <w:t>i</w:t>
      </w:r>
      <w:r w:rsidRPr="000309A4">
        <w:rPr>
          <w:rFonts w:eastAsia="Times New Roman" w:cstheme="minorHAnsi"/>
          <w:b/>
          <w:spacing w:val="1"/>
        </w:rPr>
        <w:t>n</w:t>
      </w:r>
      <w:r w:rsidRPr="000309A4">
        <w:rPr>
          <w:rFonts w:eastAsia="Times New Roman" w:cstheme="minorHAnsi"/>
          <w:b/>
        </w:rPr>
        <w:t>g</w:t>
      </w:r>
      <w:r w:rsidRPr="000309A4">
        <w:rPr>
          <w:rFonts w:eastAsia="Times New Roman" w:cstheme="minorHAnsi"/>
          <w:b/>
          <w:spacing w:val="-2"/>
        </w:rPr>
        <w:t xml:space="preserve"> </w:t>
      </w:r>
      <w:r w:rsidRPr="000309A4">
        <w:rPr>
          <w:rFonts w:eastAsia="Times New Roman" w:cstheme="minorHAnsi"/>
          <w:b/>
        </w:rPr>
        <w:t xml:space="preserve">/ </w:t>
      </w:r>
      <w:r w:rsidRPr="000309A4">
        <w:rPr>
          <w:rFonts w:eastAsia="Times New Roman" w:cstheme="minorHAnsi"/>
          <w:b/>
          <w:spacing w:val="1"/>
        </w:rPr>
        <w:t>Su</w:t>
      </w:r>
      <w:r w:rsidRPr="000309A4">
        <w:rPr>
          <w:rFonts w:eastAsia="Times New Roman" w:cstheme="minorHAnsi"/>
          <w:b/>
          <w:spacing w:val="3"/>
        </w:rPr>
        <w:t>s</w:t>
      </w:r>
      <w:r w:rsidRPr="000309A4">
        <w:rPr>
          <w:rFonts w:eastAsia="Times New Roman" w:cstheme="minorHAnsi"/>
          <w:b/>
          <w:spacing w:val="1"/>
        </w:rPr>
        <w:t>p</w:t>
      </w:r>
      <w:r w:rsidRPr="000309A4">
        <w:rPr>
          <w:rFonts w:eastAsia="Times New Roman" w:cstheme="minorHAnsi"/>
          <w:b/>
          <w:spacing w:val="-1"/>
        </w:rPr>
        <w:t>en</w:t>
      </w:r>
      <w:r w:rsidRPr="000309A4">
        <w:rPr>
          <w:rFonts w:eastAsia="Times New Roman" w:cstheme="minorHAnsi"/>
          <w:b/>
        </w:rPr>
        <w:t>sion</w:t>
      </w:r>
    </w:p>
    <w:p w14:paraId="457BEEEA" w14:textId="07DA17A9" w:rsidR="00002CC4" w:rsidRPr="000309A4" w:rsidRDefault="00152A9F" w:rsidP="00002CC4">
      <w:pPr>
        <w:spacing w:line="260" w:lineRule="exact"/>
        <w:ind w:left="100" w:right="90" w:hanging="142"/>
        <w:jc w:val="both"/>
        <w:rPr>
          <w:rFonts w:cstheme="minorHAnsi"/>
        </w:rPr>
      </w:pPr>
      <w:r>
        <w:rPr>
          <w:rFonts w:eastAsia="Times New Roman" w:cstheme="minorHAnsi"/>
        </w:rPr>
        <w:t xml:space="preserve"> </w:t>
      </w:r>
      <w:r w:rsidR="00002CC4">
        <w:rPr>
          <w:rFonts w:eastAsia="Times New Roman" w:cstheme="minorHAnsi"/>
        </w:rPr>
        <w:t xml:space="preserve"> </w:t>
      </w:r>
      <w:r w:rsidR="00002CC4" w:rsidRPr="000309A4">
        <w:rPr>
          <w:rFonts w:eastAsia="Times New Roman" w:cstheme="minorHAnsi"/>
        </w:rPr>
        <w:t>A</w:t>
      </w:r>
      <w:r w:rsidR="00002CC4" w:rsidRPr="000309A4">
        <w:rPr>
          <w:rFonts w:eastAsia="Times New Roman" w:cstheme="minorHAnsi"/>
          <w:spacing w:val="-1"/>
        </w:rPr>
        <w:t>c</w:t>
      </w:r>
      <w:r w:rsidR="00002CC4" w:rsidRPr="000309A4">
        <w:rPr>
          <w:rFonts w:eastAsia="Times New Roman" w:cstheme="minorHAnsi"/>
        </w:rPr>
        <w:t>t</w:t>
      </w:r>
      <w:r w:rsidR="00002CC4" w:rsidRPr="000309A4">
        <w:rPr>
          <w:rFonts w:eastAsia="Times New Roman" w:cstheme="minorHAnsi"/>
          <w:spacing w:val="1"/>
        </w:rPr>
        <w:t>i</w:t>
      </w:r>
      <w:r w:rsidR="00002CC4" w:rsidRPr="000309A4">
        <w:rPr>
          <w:rFonts w:eastAsia="Times New Roman" w:cstheme="minorHAnsi"/>
        </w:rPr>
        <w:t>on</w:t>
      </w:r>
      <w:r w:rsidR="00002CC4" w:rsidRPr="000309A4">
        <w:rPr>
          <w:rFonts w:eastAsia="Times New Roman" w:cstheme="minorHAnsi"/>
          <w:spacing w:val="2"/>
        </w:rPr>
        <w:t xml:space="preserve"> </w:t>
      </w:r>
      <w:r w:rsidR="00002CC4" w:rsidRPr="000309A4">
        <w:rPr>
          <w:rFonts w:eastAsia="Times New Roman" w:cstheme="minorHAnsi"/>
        </w:rPr>
        <w:t>for</w:t>
      </w:r>
      <w:r w:rsidR="00002CC4" w:rsidRPr="000309A4">
        <w:rPr>
          <w:rFonts w:eastAsia="Times New Roman" w:cstheme="minorHAnsi"/>
          <w:spacing w:val="1"/>
        </w:rPr>
        <w:t xml:space="preserve"> </w:t>
      </w:r>
      <w:r w:rsidR="00002CC4" w:rsidRPr="000309A4">
        <w:rPr>
          <w:rFonts w:eastAsia="Times New Roman" w:cstheme="minorHAnsi"/>
          <w:spacing w:val="2"/>
        </w:rPr>
        <w:t>b</w:t>
      </w:r>
      <w:r w:rsidR="00002CC4" w:rsidRPr="000309A4">
        <w:rPr>
          <w:rFonts w:eastAsia="Times New Roman" w:cstheme="minorHAnsi"/>
          <w:spacing w:val="-1"/>
        </w:rPr>
        <w:t>a</w:t>
      </w:r>
      <w:r w:rsidR="00002CC4" w:rsidRPr="000309A4">
        <w:rPr>
          <w:rFonts w:eastAsia="Times New Roman" w:cstheme="minorHAnsi"/>
        </w:rPr>
        <w:t>nning</w:t>
      </w:r>
      <w:r w:rsidR="00002CC4" w:rsidRPr="000309A4">
        <w:rPr>
          <w:rFonts w:eastAsia="Times New Roman" w:cstheme="minorHAnsi"/>
          <w:spacing w:val="3"/>
        </w:rPr>
        <w:t xml:space="preserve"> </w:t>
      </w:r>
      <w:r w:rsidR="00002CC4" w:rsidRPr="000309A4">
        <w:rPr>
          <w:rFonts w:eastAsia="Times New Roman" w:cstheme="minorHAnsi"/>
        </w:rPr>
        <w:t>/</w:t>
      </w:r>
      <w:r w:rsidR="00002CC4" w:rsidRPr="000309A4">
        <w:rPr>
          <w:rFonts w:eastAsia="Times New Roman" w:cstheme="minorHAnsi"/>
          <w:spacing w:val="3"/>
        </w:rPr>
        <w:t xml:space="preserve"> </w:t>
      </w:r>
      <w:r w:rsidR="00002CC4" w:rsidRPr="000309A4">
        <w:rPr>
          <w:rFonts w:eastAsia="Times New Roman" w:cstheme="minorHAnsi"/>
        </w:rPr>
        <w:t>sus</w:t>
      </w:r>
      <w:r w:rsidR="00002CC4" w:rsidRPr="000309A4">
        <w:rPr>
          <w:rFonts w:eastAsia="Times New Roman" w:cstheme="minorHAnsi"/>
          <w:spacing w:val="3"/>
        </w:rPr>
        <w:t>p</w:t>
      </w:r>
      <w:r w:rsidR="00002CC4" w:rsidRPr="000309A4">
        <w:rPr>
          <w:rFonts w:eastAsia="Times New Roman" w:cstheme="minorHAnsi"/>
          <w:spacing w:val="-1"/>
        </w:rPr>
        <w:t>e</w:t>
      </w:r>
      <w:r w:rsidR="00002CC4" w:rsidRPr="000309A4">
        <w:rPr>
          <w:rFonts w:eastAsia="Times New Roman" w:cstheme="minorHAnsi"/>
        </w:rPr>
        <w:t>nsion</w:t>
      </w:r>
      <w:r w:rsidR="00002CC4" w:rsidRPr="000309A4">
        <w:rPr>
          <w:rFonts w:eastAsia="Times New Roman" w:cstheme="minorHAnsi"/>
          <w:spacing w:val="3"/>
        </w:rPr>
        <w:t xml:space="preserve"> </w:t>
      </w:r>
      <w:r w:rsidR="00002CC4" w:rsidRPr="000309A4">
        <w:rPr>
          <w:rFonts w:eastAsia="Times New Roman" w:cstheme="minorHAnsi"/>
        </w:rPr>
        <w:t>busin</w:t>
      </w:r>
      <w:r w:rsidR="00002CC4" w:rsidRPr="000309A4">
        <w:rPr>
          <w:rFonts w:eastAsia="Times New Roman" w:cstheme="minorHAnsi"/>
          <w:spacing w:val="-1"/>
        </w:rPr>
        <w:t>e</w:t>
      </w:r>
      <w:r w:rsidR="00002CC4" w:rsidRPr="000309A4">
        <w:rPr>
          <w:rFonts w:eastAsia="Times New Roman" w:cstheme="minorHAnsi"/>
        </w:rPr>
        <w:t>ss</w:t>
      </w:r>
      <w:r w:rsidR="00002CC4" w:rsidRPr="000309A4">
        <w:rPr>
          <w:rFonts w:eastAsia="Times New Roman" w:cstheme="minorHAnsi"/>
          <w:spacing w:val="3"/>
        </w:rPr>
        <w:t xml:space="preserve"> </w:t>
      </w:r>
      <w:r w:rsidR="00002CC4" w:rsidRPr="000309A4">
        <w:rPr>
          <w:rFonts w:eastAsia="Times New Roman" w:cstheme="minorHAnsi"/>
        </w:rPr>
        <w:t>d</w:t>
      </w:r>
      <w:r w:rsidR="00002CC4" w:rsidRPr="000309A4">
        <w:rPr>
          <w:rFonts w:eastAsia="Times New Roman" w:cstheme="minorHAnsi"/>
          <w:spacing w:val="-1"/>
        </w:rPr>
        <w:t>ea</w:t>
      </w:r>
      <w:r w:rsidR="00002CC4" w:rsidRPr="000309A4">
        <w:rPr>
          <w:rFonts w:eastAsia="Times New Roman" w:cstheme="minorHAnsi"/>
        </w:rPr>
        <w:t>l</w:t>
      </w:r>
      <w:r w:rsidR="00002CC4" w:rsidRPr="000309A4">
        <w:rPr>
          <w:rFonts w:eastAsia="Times New Roman" w:cstheme="minorHAnsi"/>
          <w:spacing w:val="1"/>
        </w:rPr>
        <w:t>i</w:t>
      </w:r>
      <w:r w:rsidR="00002CC4" w:rsidRPr="000309A4">
        <w:rPr>
          <w:rFonts w:eastAsia="Times New Roman" w:cstheme="minorHAnsi"/>
          <w:spacing w:val="2"/>
        </w:rPr>
        <w:t>n</w:t>
      </w:r>
      <w:r w:rsidR="00002CC4" w:rsidRPr="000309A4">
        <w:rPr>
          <w:rFonts w:eastAsia="Times New Roman" w:cstheme="minorHAnsi"/>
          <w:spacing w:val="-2"/>
        </w:rPr>
        <w:t>g</w:t>
      </w:r>
      <w:r w:rsidR="00002CC4" w:rsidRPr="000309A4">
        <w:rPr>
          <w:rFonts w:eastAsia="Times New Roman" w:cstheme="minorHAnsi"/>
        </w:rPr>
        <w:t>s</w:t>
      </w:r>
      <w:r w:rsidR="00002CC4" w:rsidRPr="000309A4">
        <w:rPr>
          <w:rFonts w:eastAsia="Times New Roman" w:cstheme="minorHAnsi"/>
          <w:spacing w:val="5"/>
        </w:rPr>
        <w:t xml:space="preserve"> </w:t>
      </w:r>
      <w:r w:rsidR="00002CC4" w:rsidRPr="000309A4">
        <w:rPr>
          <w:rFonts w:eastAsia="Times New Roman" w:cstheme="minorHAnsi"/>
        </w:rPr>
        <w:t>with</w:t>
      </w:r>
      <w:r w:rsidR="00002CC4" w:rsidRPr="000309A4">
        <w:rPr>
          <w:rFonts w:eastAsia="Times New Roman" w:cstheme="minorHAnsi"/>
          <w:spacing w:val="3"/>
        </w:rPr>
        <w:t xml:space="preserve"> </w:t>
      </w:r>
      <w:r w:rsidR="00002CC4" w:rsidRPr="000309A4">
        <w:rPr>
          <w:rFonts w:eastAsia="Times New Roman" w:cstheme="minorHAnsi"/>
          <w:spacing w:val="-1"/>
        </w:rPr>
        <w:t>a</w:t>
      </w:r>
      <w:r w:rsidR="00002CC4" w:rsidRPr="000309A4">
        <w:rPr>
          <w:rFonts w:eastAsia="Times New Roman" w:cstheme="minorHAnsi"/>
          <w:spacing w:val="2"/>
        </w:rPr>
        <w:t>n</w:t>
      </w:r>
      <w:r w:rsidR="00002CC4" w:rsidRPr="000309A4">
        <w:rPr>
          <w:rFonts w:eastAsia="Times New Roman" w:cstheme="minorHAnsi"/>
        </w:rPr>
        <w:t xml:space="preserve">y </w:t>
      </w:r>
      <w:r w:rsidR="00002CC4" w:rsidRPr="000309A4">
        <w:rPr>
          <w:rFonts w:eastAsia="Times New Roman" w:cstheme="minorHAnsi"/>
          <w:spacing w:val="2"/>
        </w:rPr>
        <w:t>A</w:t>
      </w:r>
      <w:r w:rsidR="00002CC4" w:rsidRPr="000309A4">
        <w:rPr>
          <w:rFonts w:eastAsia="Times New Roman" w:cstheme="minorHAnsi"/>
          <w:spacing w:val="-2"/>
        </w:rPr>
        <w:t>g</w:t>
      </w:r>
      <w:r w:rsidR="00002CC4" w:rsidRPr="000309A4">
        <w:rPr>
          <w:rFonts w:eastAsia="Times New Roman" w:cstheme="minorHAnsi"/>
          <w:spacing w:val="-1"/>
        </w:rPr>
        <w:t>e</w:t>
      </w:r>
      <w:r w:rsidR="00002CC4" w:rsidRPr="000309A4">
        <w:rPr>
          <w:rFonts w:eastAsia="Times New Roman" w:cstheme="minorHAnsi"/>
          <w:spacing w:val="2"/>
        </w:rPr>
        <w:t>n</w:t>
      </w:r>
      <w:r w:rsidR="00002CC4" w:rsidRPr="000309A4">
        <w:rPr>
          <w:rFonts w:eastAsia="Times New Roman" w:cstheme="minorHAnsi"/>
          <w:spacing w:val="4"/>
        </w:rPr>
        <w:t>c</w:t>
      </w:r>
      <w:r w:rsidR="00002CC4" w:rsidRPr="000309A4">
        <w:rPr>
          <w:rFonts w:eastAsia="Times New Roman" w:cstheme="minorHAnsi"/>
        </w:rPr>
        <w:t>y</w:t>
      </w:r>
      <w:r w:rsidR="00002CC4" w:rsidRPr="000309A4">
        <w:rPr>
          <w:rFonts w:eastAsia="Times New Roman" w:cstheme="minorHAnsi"/>
          <w:spacing w:val="-3"/>
        </w:rPr>
        <w:t xml:space="preserve"> </w:t>
      </w:r>
      <w:r w:rsidR="00002CC4" w:rsidRPr="000309A4">
        <w:rPr>
          <w:rFonts w:eastAsia="Times New Roman" w:cstheme="minorHAnsi"/>
        </w:rPr>
        <w:t>should</w:t>
      </w:r>
      <w:r w:rsidR="00002CC4" w:rsidRPr="000309A4">
        <w:rPr>
          <w:rFonts w:eastAsia="Times New Roman" w:cstheme="minorHAnsi"/>
          <w:spacing w:val="5"/>
        </w:rPr>
        <w:t xml:space="preserve"> </w:t>
      </w:r>
      <w:r w:rsidR="00002CC4" w:rsidRPr="000309A4">
        <w:rPr>
          <w:rFonts w:eastAsia="Times New Roman" w:cstheme="minorHAnsi"/>
        </w:rPr>
        <w:t>be</w:t>
      </w:r>
      <w:r w:rsidR="00002CC4" w:rsidRPr="000309A4">
        <w:rPr>
          <w:rFonts w:eastAsia="Times New Roman" w:cstheme="minorHAnsi"/>
          <w:spacing w:val="1"/>
        </w:rPr>
        <w:t xml:space="preserve"> </w:t>
      </w:r>
      <w:r w:rsidR="00002CC4" w:rsidRPr="000309A4">
        <w:rPr>
          <w:rFonts w:eastAsia="Times New Roman" w:cstheme="minorHAnsi"/>
        </w:rPr>
        <w:t>in</w:t>
      </w:r>
      <w:r w:rsidR="00002CC4" w:rsidRPr="000309A4">
        <w:rPr>
          <w:rFonts w:eastAsia="Times New Roman" w:cstheme="minorHAnsi"/>
          <w:spacing w:val="1"/>
        </w:rPr>
        <w:t>i</w:t>
      </w:r>
      <w:r w:rsidR="00002CC4" w:rsidRPr="000309A4">
        <w:rPr>
          <w:rFonts w:eastAsia="Times New Roman" w:cstheme="minorHAnsi"/>
        </w:rPr>
        <w:t>t</w:t>
      </w:r>
      <w:r w:rsidR="00002CC4" w:rsidRPr="000309A4">
        <w:rPr>
          <w:rFonts w:eastAsia="Times New Roman" w:cstheme="minorHAnsi"/>
          <w:spacing w:val="1"/>
        </w:rPr>
        <w:t>i</w:t>
      </w:r>
      <w:r w:rsidR="00002CC4" w:rsidRPr="000309A4">
        <w:rPr>
          <w:rFonts w:eastAsia="Times New Roman" w:cstheme="minorHAnsi"/>
          <w:spacing w:val="-1"/>
        </w:rPr>
        <w:t>a</w:t>
      </w:r>
      <w:r w:rsidR="00002CC4" w:rsidRPr="000309A4">
        <w:rPr>
          <w:rFonts w:eastAsia="Times New Roman" w:cstheme="minorHAnsi"/>
        </w:rPr>
        <w:t>ted</w:t>
      </w:r>
      <w:r w:rsidR="00002CC4" w:rsidRPr="000309A4">
        <w:rPr>
          <w:rFonts w:eastAsia="Times New Roman" w:cstheme="minorHAnsi"/>
          <w:spacing w:val="2"/>
        </w:rPr>
        <w:t xml:space="preserve"> </w:t>
      </w:r>
      <w:r w:rsidR="00002CC4" w:rsidRPr="000309A4">
        <w:rPr>
          <w:rFonts w:eastAsia="Times New Roman" w:cstheme="minorHAnsi"/>
          <w:spacing w:val="5"/>
        </w:rPr>
        <w:t>b</w:t>
      </w:r>
      <w:r w:rsidR="00002CC4" w:rsidRPr="000309A4">
        <w:rPr>
          <w:rFonts w:eastAsia="Times New Roman" w:cstheme="minorHAnsi"/>
        </w:rPr>
        <w:t>y</w:t>
      </w:r>
      <w:r w:rsidR="00002CC4" w:rsidRPr="000309A4">
        <w:rPr>
          <w:rFonts w:eastAsia="Times New Roman" w:cstheme="minorHAnsi"/>
          <w:spacing w:val="-3"/>
        </w:rPr>
        <w:t xml:space="preserve"> </w:t>
      </w:r>
      <w:r w:rsidR="00002CC4" w:rsidRPr="000309A4">
        <w:rPr>
          <w:rFonts w:eastAsia="Times New Roman" w:cstheme="minorHAnsi"/>
        </w:rPr>
        <w:t>the d</w:t>
      </w:r>
      <w:r w:rsidR="00002CC4" w:rsidRPr="000309A4">
        <w:rPr>
          <w:rFonts w:eastAsia="Times New Roman" w:cstheme="minorHAnsi"/>
          <w:spacing w:val="-1"/>
        </w:rPr>
        <w:t>e</w:t>
      </w:r>
      <w:r w:rsidR="00002CC4" w:rsidRPr="000309A4">
        <w:rPr>
          <w:rFonts w:eastAsia="Times New Roman" w:cstheme="minorHAnsi"/>
        </w:rPr>
        <w:t>p</w:t>
      </w:r>
      <w:r w:rsidR="00002CC4" w:rsidRPr="000309A4">
        <w:rPr>
          <w:rFonts w:eastAsia="Times New Roman" w:cstheme="minorHAnsi"/>
          <w:spacing w:val="-1"/>
        </w:rPr>
        <w:t>a</w:t>
      </w:r>
      <w:r w:rsidR="00002CC4" w:rsidRPr="000309A4">
        <w:rPr>
          <w:rFonts w:eastAsia="Times New Roman" w:cstheme="minorHAnsi"/>
        </w:rPr>
        <w:t>rtm</w:t>
      </w:r>
      <w:r w:rsidR="00002CC4" w:rsidRPr="000309A4">
        <w:rPr>
          <w:rFonts w:eastAsia="Times New Roman" w:cstheme="minorHAnsi"/>
          <w:spacing w:val="-1"/>
        </w:rPr>
        <w:t>e</w:t>
      </w:r>
      <w:r w:rsidR="00002CC4" w:rsidRPr="000309A4">
        <w:rPr>
          <w:rFonts w:eastAsia="Times New Roman" w:cstheme="minorHAnsi"/>
        </w:rPr>
        <w:t>nt</w:t>
      </w:r>
      <w:r w:rsidR="00002CC4" w:rsidRPr="000309A4">
        <w:rPr>
          <w:rFonts w:eastAsia="Times New Roman" w:cstheme="minorHAnsi"/>
          <w:spacing w:val="3"/>
        </w:rPr>
        <w:t xml:space="preserve"> </w:t>
      </w:r>
      <w:r w:rsidR="00002CC4" w:rsidRPr="000309A4">
        <w:rPr>
          <w:rFonts w:eastAsia="Times New Roman" w:cstheme="minorHAnsi"/>
          <w:spacing w:val="2"/>
        </w:rPr>
        <w:t>h</w:t>
      </w:r>
      <w:r w:rsidR="00002CC4" w:rsidRPr="000309A4">
        <w:rPr>
          <w:rFonts w:eastAsia="Times New Roman" w:cstheme="minorHAnsi"/>
          <w:spacing w:val="-1"/>
        </w:rPr>
        <w:t>a</w:t>
      </w:r>
      <w:r w:rsidR="00002CC4" w:rsidRPr="000309A4">
        <w:rPr>
          <w:rFonts w:eastAsia="Times New Roman" w:cstheme="minorHAnsi"/>
        </w:rPr>
        <w:t>ving</w:t>
      </w:r>
      <w:r w:rsidR="00002CC4" w:rsidRPr="000309A4">
        <w:rPr>
          <w:rFonts w:eastAsia="Times New Roman" w:cstheme="minorHAnsi"/>
          <w:spacing w:val="3"/>
        </w:rPr>
        <w:t xml:space="preserve"> </w:t>
      </w:r>
      <w:r w:rsidR="00002CC4" w:rsidRPr="000309A4">
        <w:rPr>
          <w:rFonts w:eastAsia="Times New Roman" w:cstheme="minorHAnsi"/>
        </w:rPr>
        <w:t>busin</w:t>
      </w:r>
      <w:r w:rsidR="00002CC4" w:rsidRPr="000309A4">
        <w:rPr>
          <w:rFonts w:eastAsia="Times New Roman" w:cstheme="minorHAnsi"/>
          <w:spacing w:val="-1"/>
        </w:rPr>
        <w:t>e</w:t>
      </w:r>
      <w:r w:rsidR="00002CC4" w:rsidRPr="000309A4">
        <w:rPr>
          <w:rFonts w:eastAsia="Times New Roman" w:cstheme="minorHAnsi"/>
        </w:rPr>
        <w:t>ss</w:t>
      </w:r>
      <w:r w:rsidR="00002CC4" w:rsidRPr="000309A4">
        <w:rPr>
          <w:rFonts w:eastAsia="Times New Roman" w:cstheme="minorHAnsi"/>
          <w:spacing w:val="3"/>
        </w:rPr>
        <w:t xml:space="preserve"> </w:t>
      </w:r>
      <w:r w:rsidR="00002CC4" w:rsidRPr="000309A4">
        <w:rPr>
          <w:rFonts w:eastAsia="Times New Roman" w:cstheme="minorHAnsi"/>
        </w:rPr>
        <w:t>d</w:t>
      </w:r>
      <w:r w:rsidR="00002CC4" w:rsidRPr="000309A4">
        <w:rPr>
          <w:rFonts w:eastAsia="Times New Roman" w:cstheme="minorHAnsi"/>
          <w:spacing w:val="-1"/>
        </w:rPr>
        <w:t>ea</w:t>
      </w:r>
      <w:r w:rsidR="00002CC4" w:rsidRPr="000309A4">
        <w:rPr>
          <w:rFonts w:eastAsia="Times New Roman" w:cstheme="minorHAnsi"/>
        </w:rPr>
        <w:t>l</w:t>
      </w:r>
      <w:r w:rsidR="00002CC4" w:rsidRPr="000309A4">
        <w:rPr>
          <w:rFonts w:eastAsia="Times New Roman" w:cstheme="minorHAnsi"/>
          <w:spacing w:val="1"/>
        </w:rPr>
        <w:t>i</w:t>
      </w:r>
      <w:r w:rsidR="00002CC4" w:rsidRPr="000309A4">
        <w:rPr>
          <w:rFonts w:eastAsia="Times New Roman" w:cstheme="minorHAnsi"/>
          <w:spacing w:val="2"/>
        </w:rPr>
        <w:t>n</w:t>
      </w:r>
      <w:r w:rsidR="00002CC4" w:rsidRPr="000309A4">
        <w:rPr>
          <w:rFonts w:eastAsia="Times New Roman" w:cstheme="minorHAnsi"/>
          <w:spacing w:val="-2"/>
        </w:rPr>
        <w:t>g</w:t>
      </w:r>
      <w:r w:rsidR="00002CC4" w:rsidRPr="000309A4">
        <w:rPr>
          <w:rFonts w:eastAsia="Times New Roman" w:cstheme="minorHAnsi"/>
        </w:rPr>
        <w:t>s</w:t>
      </w:r>
      <w:r w:rsidR="00002CC4" w:rsidRPr="000309A4">
        <w:rPr>
          <w:rFonts w:eastAsia="Times New Roman" w:cstheme="minorHAnsi"/>
          <w:spacing w:val="3"/>
        </w:rPr>
        <w:t xml:space="preserve"> </w:t>
      </w:r>
      <w:r w:rsidR="00002CC4" w:rsidRPr="000309A4">
        <w:rPr>
          <w:rFonts w:eastAsia="Times New Roman" w:cstheme="minorHAnsi"/>
        </w:rPr>
        <w:t>with</w:t>
      </w:r>
      <w:r w:rsidR="00002CC4" w:rsidRPr="000309A4">
        <w:rPr>
          <w:rFonts w:eastAsia="Times New Roman" w:cstheme="minorHAnsi"/>
          <w:spacing w:val="3"/>
        </w:rPr>
        <w:t xml:space="preserve"> </w:t>
      </w:r>
      <w:r w:rsidR="00002CC4" w:rsidRPr="000309A4">
        <w:rPr>
          <w:rFonts w:eastAsia="Times New Roman" w:cstheme="minorHAnsi"/>
        </w:rPr>
        <w:t>t</w:t>
      </w:r>
      <w:r w:rsidR="00002CC4" w:rsidRPr="000309A4">
        <w:rPr>
          <w:rFonts w:eastAsia="Times New Roman" w:cstheme="minorHAnsi"/>
          <w:spacing w:val="3"/>
        </w:rPr>
        <w:t>h</w:t>
      </w:r>
      <w:r w:rsidR="00002CC4" w:rsidRPr="000309A4">
        <w:rPr>
          <w:rFonts w:eastAsia="Times New Roman" w:cstheme="minorHAnsi"/>
          <w:spacing w:val="-1"/>
        </w:rPr>
        <w:t>e</w:t>
      </w:r>
      <w:r w:rsidR="00002CC4" w:rsidRPr="000309A4">
        <w:rPr>
          <w:rFonts w:eastAsia="Times New Roman" w:cstheme="minorHAnsi"/>
        </w:rPr>
        <w:t>m</w:t>
      </w:r>
      <w:r w:rsidR="00002CC4" w:rsidRPr="000309A4">
        <w:rPr>
          <w:rFonts w:eastAsia="Times New Roman" w:cstheme="minorHAnsi"/>
          <w:spacing w:val="3"/>
        </w:rPr>
        <w:t xml:space="preserve"> </w:t>
      </w:r>
      <w:r w:rsidR="00002CC4" w:rsidRPr="000309A4">
        <w:rPr>
          <w:rFonts w:eastAsia="Times New Roman" w:cstheme="minorHAnsi"/>
          <w:spacing w:val="-1"/>
        </w:rPr>
        <w:t>a</w:t>
      </w:r>
      <w:r w:rsidR="00002CC4" w:rsidRPr="000309A4">
        <w:rPr>
          <w:rFonts w:eastAsia="Times New Roman" w:cstheme="minorHAnsi"/>
          <w:spacing w:val="1"/>
        </w:rPr>
        <w:t>f</w:t>
      </w:r>
      <w:r w:rsidR="00002CC4" w:rsidRPr="000309A4">
        <w:rPr>
          <w:rFonts w:eastAsia="Times New Roman" w:cstheme="minorHAnsi"/>
        </w:rPr>
        <w:t>ter</w:t>
      </w:r>
      <w:r w:rsidR="00002CC4" w:rsidRPr="000309A4">
        <w:rPr>
          <w:rFonts w:eastAsia="Times New Roman" w:cstheme="minorHAnsi"/>
          <w:spacing w:val="1"/>
        </w:rPr>
        <w:t xml:space="preserve"> </w:t>
      </w:r>
      <w:r w:rsidR="00002CC4" w:rsidRPr="000309A4">
        <w:rPr>
          <w:rFonts w:eastAsia="Times New Roman" w:cstheme="minorHAnsi"/>
        </w:rPr>
        <w:t>not</w:t>
      </w:r>
      <w:r w:rsidR="00002CC4" w:rsidRPr="000309A4">
        <w:rPr>
          <w:rFonts w:eastAsia="Times New Roman" w:cstheme="minorHAnsi"/>
          <w:spacing w:val="1"/>
        </w:rPr>
        <w:t>i</w:t>
      </w:r>
      <w:r w:rsidR="00002CC4" w:rsidRPr="000309A4">
        <w:rPr>
          <w:rFonts w:eastAsia="Times New Roman" w:cstheme="minorHAnsi"/>
          <w:spacing w:val="-1"/>
        </w:rPr>
        <w:t>c</w:t>
      </w:r>
      <w:r w:rsidR="00002CC4" w:rsidRPr="000309A4">
        <w:rPr>
          <w:rFonts w:eastAsia="Times New Roman" w:cstheme="minorHAnsi"/>
        </w:rPr>
        <w:t>i</w:t>
      </w:r>
      <w:r w:rsidR="00002CC4" w:rsidRPr="000309A4">
        <w:rPr>
          <w:rFonts w:eastAsia="Times New Roman" w:cstheme="minorHAnsi"/>
          <w:spacing w:val="3"/>
        </w:rPr>
        <w:t>n</w:t>
      </w:r>
      <w:r w:rsidR="00002CC4" w:rsidRPr="000309A4">
        <w:rPr>
          <w:rFonts w:eastAsia="Times New Roman" w:cstheme="minorHAnsi"/>
        </w:rPr>
        <w:t>g the</w:t>
      </w:r>
      <w:r w:rsidR="00002CC4" w:rsidRPr="000309A4">
        <w:rPr>
          <w:rFonts w:eastAsia="Times New Roman" w:cstheme="minorHAnsi"/>
          <w:spacing w:val="4"/>
        </w:rPr>
        <w:t xml:space="preserve"> </w:t>
      </w:r>
      <w:r w:rsidR="00002CC4" w:rsidRPr="000309A4">
        <w:rPr>
          <w:rFonts w:eastAsia="Times New Roman" w:cstheme="minorHAnsi"/>
        </w:rPr>
        <w:t>ir</w:t>
      </w:r>
      <w:r w:rsidR="00002CC4" w:rsidRPr="000309A4">
        <w:rPr>
          <w:rFonts w:eastAsia="Times New Roman" w:cstheme="minorHAnsi"/>
          <w:spacing w:val="-1"/>
        </w:rPr>
        <w:t>r</w:t>
      </w:r>
      <w:r w:rsidR="00002CC4" w:rsidRPr="000309A4">
        <w:rPr>
          <w:rFonts w:eastAsia="Times New Roman" w:cstheme="minorHAnsi"/>
          <w:spacing w:val="1"/>
        </w:rPr>
        <w:t>e</w:t>
      </w:r>
      <w:r w:rsidR="00002CC4" w:rsidRPr="000309A4">
        <w:rPr>
          <w:rFonts w:eastAsia="Times New Roman" w:cstheme="minorHAnsi"/>
          <w:spacing w:val="-2"/>
        </w:rPr>
        <w:t>g</w:t>
      </w:r>
      <w:r w:rsidR="00002CC4" w:rsidRPr="000309A4">
        <w:rPr>
          <w:rFonts w:eastAsia="Times New Roman" w:cstheme="minorHAnsi"/>
        </w:rPr>
        <w:t>ul</w:t>
      </w:r>
      <w:r w:rsidR="00002CC4" w:rsidRPr="000309A4">
        <w:rPr>
          <w:rFonts w:eastAsia="Times New Roman" w:cstheme="minorHAnsi"/>
          <w:spacing w:val="2"/>
        </w:rPr>
        <w:t>a</w:t>
      </w:r>
      <w:r w:rsidR="00002CC4" w:rsidRPr="000309A4">
        <w:rPr>
          <w:rFonts w:eastAsia="Times New Roman" w:cstheme="minorHAnsi"/>
        </w:rPr>
        <w:t>r</w:t>
      </w:r>
      <w:r w:rsidR="00002CC4" w:rsidRPr="000309A4">
        <w:rPr>
          <w:rFonts w:eastAsia="Times New Roman" w:cstheme="minorHAnsi"/>
          <w:spacing w:val="2"/>
        </w:rPr>
        <w:t>i</w:t>
      </w:r>
      <w:r w:rsidR="00002CC4" w:rsidRPr="000309A4">
        <w:rPr>
          <w:rFonts w:eastAsia="Times New Roman" w:cstheme="minorHAnsi"/>
        </w:rPr>
        <w:t>t</w:t>
      </w:r>
      <w:r w:rsidR="00002CC4" w:rsidRPr="000309A4">
        <w:rPr>
          <w:rFonts w:eastAsia="Times New Roman" w:cstheme="minorHAnsi"/>
          <w:spacing w:val="1"/>
        </w:rPr>
        <w:t>i</w:t>
      </w:r>
      <w:r w:rsidR="00002CC4" w:rsidRPr="000309A4">
        <w:rPr>
          <w:rFonts w:eastAsia="Times New Roman" w:cstheme="minorHAnsi"/>
          <w:spacing w:val="-1"/>
        </w:rPr>
        <w:t>e</w:t>
      </w:r>
      <w:r w:rsidR="00002CC4" w:rsidRPr="000309A4">
        <w:rPr>
          <w:rFonts w:eastAsia="Times New Roman" w:cstheme="minorHAnsi"/>
        </w:rPr>
        <w:t>s</w:t>
      </w:r>
      <w:r w:rsidR="00002CC4" w:rsidRPr="000309A4">
        <w:rPr>
          <w:rFonts w:eastAsia="Times New Roman" w:cstheme="minorHAnsi"/>
          <w:spacing w:val="3"/>
        </w:rPr>
        <w:t xml:space="preserve"> </w:t>
      </w:r>
      <w:r w:rsidR="00002CC4" w:rsidRPr="000309A4">
        <w:rPr>
          <w:rFonts w:eastAsia="Times New Roman" w:cstheme="minorHAnsi"/>
        </w:rPr>
        <w:t>or</w:t>
      </w:r>
      <w:r w:rsidR="00002CC4" w:rsidRPr="000309A4">
        <w:rPr>
          <w:rFonts w:eastAsia="Times New Roman" w:cstheme="minorHAnsi"/>
          <w:spacing w:val="2"/>
        </w:rPr>
        <w:t xml:space="preserve"> </w:t>
      </w:r>
      <w:r w:rsidR="00002CC4" w:rsidRPr="000309A4">
        <w:rPr>
          <w:rFonts w:eastAsia="Times New Roman" w:cstheme="minorHAnsi"/>
        </w:rPr>
        <w:t>m</w:t>
      </w:r>
      <w:r w:rsidR="00002CC4" w:rsidRPr="000309A4">
        <w:rPr>
          <w:rFonts w:eastAsia="Times New Roman" w:cstheme="minorHAnsi"/>
          <w:spacing w:val="1"/>
        </w:rPr>
        <w:t>i</w:t>
      </w:r>
      <w:r w:rsidR="00002CC4" w:rsidRPr="000309A4">
        <w:rPr>
          <w:rFonts w:eastAsia="Times New Roman" w:cstheme="minorHAnsi"/>
        </w:rPr>
        <w:t>s</w:t>
      </w:r>
      <w:r w:rsidR="00002CC4" w:rsidRPr="000309A4">
        <w:rPr>
          <w:rFonts w:eastAsia="Times New Roman" w:cstheme="minorHAnsi"/>
          <w:spacing w:val="-1"/>
        </w:rPr>
        <w:t>c</w:t>
      </w:r>
      <w:r w:rsidR="00002CC4" w:rsidRPr="000309A4">
        <w:rPr>
          <w:rFonts w:eastAsia="Times New Roman" w:cstheme="minorHAnsi"/>
        </w:rPr>
        <w:t>ondu</w:t>
      </w:r>
      <w:r w:rsidR="00002CC4" w:rsidRPr="000309A4">
        <w:rPr>
          <w:rFonts w:eastAsia="Times New Roman" w:cstheme="minorHAnsi"/>
          <w:spacing w:val="-1"/>
        </w:rPr>
        <w:t>c</w:t>
      </w:r>
      <w:r w:rsidR="00002CC4" w:rsidRPr="000309A4">
        <w:rPr>
          <w:rFonts w:eastAsia="Times New Roman" w:cstheme="minorHAnsi"/>
        </w:rPr>
        <w:t>t on</w:t>
      </w:r>
      <w:r w:rsidR="00002CC4" w:rsidRPr="000309A4">
        <w:rPr>
          <w:rFonts w:eastAsia="Times New Roman" w:cstheme="minorHAnsi"/>
          <w:spacing w:val="-10"/>
        </w:rPr>
        <w:t xml:space="preserve"> </w:t>
      </w:r>
      <w:r w:rsidR="00002CC4" w:rsidRPr="000309A4">
        <w:rPr>
          <w:rFonts w:eastAsia="Times New Roman" w:cstheme="minorHAnsi"/>
        </w:rPr>
        <w:t>their</w:t>
      </w:r>
      <w:r w:rsidR="00002CC4" w:rsidRPr="000309A4">
        <w:rPr>
          <w:rFonts w:eastAsia="Times New Roman" w:cstheme="minorHAnsi"/>
          <w:spacing w:val="-10"/>
        </w:rPr>
        <w:t xml:space="preserve"> </w:t>
      </w:r>
      <w:r w:rsidR="00002CC4" w:rsidRPr="000309A4">
        <w:rPr>
          <w:rFonts w:eastAsia="Times New Roman" w:cstheme="minorHAnsi"/>
        </w:rPr>
        <w:t>p</w:t>
      </w:r>
      <w:r w:rsidR="00002CC4" w:rsidRPr="000309A4">
        <w:rPr>
          <w:rFonts w:eastAsia="Times New Roman" w:cstheme="minorHAnsi"/>
          <w:spacing w:val="-1"/>
        </w:rPr>
        <w:t>a</w:t>
      </w:r>
      <w:r w:rsidR="00002CC4" w:rsidRPr="000309A4">
        <w:rPr>
          <w:rFonts w:eastAsia="Times New Roman" w:cstheme="minorHAnsi"/>
        </w:rPr>
        <w:t>rt.</w:t>
      </w:r>
      <w:r w:rsidR="00002CC4" w:rsidRPr="000309A4">
        <w:rPr>
          <w:rFonts w:eastAsia="Times New Roman" w:cstheme="minorHAnsi"/>
          <w:spacing w:val="-10"/>
        </w:rPr>
        <w:t xml:space="preserve"> </w:t>
      </w:r>
      <w:r w:rsidR="00002CC4" w:rsidRPr="000309A4">
        <w:rPr>
          <w:rFonts w:eastAsia="Times New Roman" w:cstheme="minorHAnsi"/>
          <w:spacing w:val="-2"/>
        </w:rPr>
        <w:t>B</w:t>
      </w:r>
      <w:r w:rsidR="00002CC4" w:rsidRPr="000309A4">
        <w:rPr>
          <w:rFonts w:eastAsia="Times New Roman" w:cstheme="minorHAnsi"/>
          <w:spacing w:val="-1"/>
        </w:rPr>
        <w:t>e</w:t>
      </w:r>
      <w:r w:rsidR="00002CC4" w:rsidRPr="000309A4">
        <w:rPr>
          <w:rFonts w:eastAsia="Times New Roman" w:cstheme="minorHAnsi"/>
        </w:rPr>
        <w:t>sides</w:t>
      </w:r>
      <w:r w:rsidR="00002CC4" w:rsidRPr="000309A4">
        <w:rPr>
          <w:rFonts w:eastAsia="Times New Roman" w:cstheme="minorHAnsi"/>
          <w:spacing w:val="-10"/>
        </w:rPr>
        <w:t xml:space="preserve"> </w:t>
      </w:r>
      <w:r w:rsidR="00002CC4" w:rsidRPr="000309A4">
        <w:rPr>
          <w:rFonts w:eastAsia="Times New Roman" w:cstheme="minorHAnsi"/>
        </w:rPr>
        <w:t>the</w:t>
      </w:r>
      <w:r w:rsidR="00002CC4" w:rsidRPr="000309A4">
        <w:rPr>
          <w:rFonts w:eastAsia="Times New Roman" w:cstheme="minorHAnsi"/>
          <w:spacing w:val="-10"/>
        </w:rPr>
        <w:t xml:space="preserve"> </w:t>
      </w:r>
      <w:r w:rsidR="00002CC4" w:rsidRPr="000309A4">
        <w:rPr>
          <w:rFonts w:eastAsia="Times New Roman" w:cstheme="minorHAnsi"/>
          <w:spacing w:val="-1"/>
        </w:rPr>
        <w:t>c</w:t>
      </w:r>
      <w:r w:rsidR="00002CC4" w:rsidRPr="000309A4">
        <w:rPr>
          <w:rFonts w:eastAsia="Times New Roman" w:cstheme="minorHAnsi"/>
        </w:rPr>
        <w:t>on</w:t>
      </w:r>
      <w:r w:rsidR="00002CC4" w:rsidRPr="000309A4">
        <w:rPr>
          <w:rFonts w:eastAsia="Times New Roman" w:cstheme="minorHAnsi"/>
          <w:spacing w:val="-1"/>
        </w:rPr>
        <w:t>ce</w:t>
      </w:r>
      <w:r w:rsidR="00002CC4" w:rsidRPr="000309A4">
        <w:rPr>
          <w:rFonts w:eastAsia="Times New Roman" w:cstheme="minorHAnsi"/>
        </w:rPr>
        <w:t>r</w:t>
      </w:r>
      <w:r w:rsidR="00002CC4" w:rsidRPr="000309A4">
        <w:rPr>
          <w:rFonts w:eastAsia="Times New Roman" w:cstheme="minorHAnsi"/>
          <w:spacing w:val="1"/>
        </w:rPr>
        <w:t>n</w:t>
      </w:r>
      <w:r w:rsidR="00002CC4" w:rsidRPr="000309A4">
        <w:rPr>
          <w:rFonts w:eastAsia="Times New Roman" w:cstheme="minorHAnsi"/>
          <w:spacing w:val="-1"/>
        </w:rPr>
        <w:t>e</w:t>
      </w:r>
      <w:r w:rsidR="00002CC4" w:rsidRPr="000309A4">
        <w:rPr>
          <w:rFonts w:eastAsia="Times New Roman" w:cstheme="minorHAnsi"/>
        </w:rPr>
        <w:t>d</w:t>
      </w:r>
      <w:r w:rsidR="00002CC4" w:rsidRPr="000309A4">
        <w:rPr>
          <w:rFonts w:eastAsia="Times New Roman" w:cstheme="minorHAnsi"/>
          <w:spacing w:val="-12"/>
        </w:rPr>
        <w:t xml:space="preserve"> </w:t>
      </w:r>
      <w:r w:rsidR="00002CC4" w:rsidRPr="000309A4">
        <w:rPr>
          <w:rFonts w:eastAsia="Times New Roman" w:cstheme="minorHAnsi"/>
          <w:spacing w:val="2"/>
        </w:rPr>
        <w:t>d</w:t>
      </w:r>
      <w:r w:rsidR="00002CC4" w:rsidRPr="000309A4">
        <w:rPr>
          <w:rFonts w:eastAsia="Times New Roman" w:cstheme="minorHAnsi"/>
          <w:spacing w:val="-1"/>
        </w:rPr>
        <w:t>e</w:t>
      </w:r>
      <w:r w:rsidR="00002CC4" w:rsidRPr="000309A4">
        <w:rPr>
          <w:rFonts w:eastAsia="Times New Roman" w:cstheme="minorHAnsi"/>
        </w:rPr>
        <w:t>p</w:t>
      </w:r>
      <w:r w:rsidR="00002CC4" w:rsidRPr="000309A4">
        <w:rPr>
          <w:rFonts w:eastAsia="Times New Roman" w:cstheme="minorHAnsi"/>
          <w:spacing w:val="-1"/>
        </w:rPr>
        <w:t>a</w:t>
      </w:r>
      <w:r w:rsidR="00002CC4" w:rsidRPr="000309A4">
        <w:rPr>
          <w:rFonts w:eastAsia="Times New Roman" w:cstheme="minorHAnsi"/>
        </w:rPr>
        <w:t>rtm</w:t>
      </w:r>
      <w:r w:rsidR="00002CC4" w:rsidRPr="000309A4">
        <w:rPr>
          <w:rFonts w:eastAsia="Times New Roman" w:cstheme="minorHAnsi"/>
          <w:spacing w:val="-1"/>
        </w:rPr>
        <w:t>e</w:t>
      </w:r>
      <w:r w:rsidR="00002CC4" w:rsidRPr="000309A4">
        <w:rPr>
          <w:rFonts w:eastAsia="Times New Roman" w:cstheme="minorHAnsi"/>
        </w:rPr>
        <w:t>nt,</w:t>
      </w:r>
      <w:r w:rsidR="00002CC4" w:rsidRPr="000309A4">
        <w:rPr>
          <w:rFonts w:eastAsia="Times New Roman" w:cstheme="minorHAnsi"/>
          <w:spacing w:val="-9"/>
        </w:rPr>
        <w:t xml:space="preserve"> </w:t>
      </w:r>
      <w:r w:rsidR="00002CC4" w:rsidRPr="000309A4">
        <w:rPr>
          <w:rFonts w:eastAsia="Times New Roman" w:cstheme="minorHAnsi"/>
          <w:spacing w:val="2"/>
        </w:rPr>
        <w:t>V</w:t>
      </w:r>
      <w:r w:rsidR="00002CC4" w:rsidRPr="000309A4">
        <w:rPr>
          <w:rFonts w:eastAsia="Times New Roman" w:cstheme="minorHAnsi"/>
        </w:rPr>
        <w:t>i</w:t>
      </w:r>
      <w:r w:rsidR="00002CC4" w:rsidRPr="000309A4">
        <w:rPr>
          <w:rFonts w:eastAsia="Times New Roman" w:cstheme="minorHAnsi"/>
          <w:spacing w:val="-2"/>
        </w:rPr>
        <w:t>g</w:t>
      </w:r>
      <w:r w:rsidR="00002CC4" w:rsidRPr="000309A4">
        <w:rPr>
          <w:rFonts w:eastAsia="Times New Roman" w:cstheme="minorHAnsi"/>
        </w:rPr>
        <w:t>i</w:t>
      </w:r>
      <w:r w:rsidR="00002CC4" w:rsidRPr="000309A4">
        <w:rPr>
          <w:rFonts w:eastAsia="Times New Roman" w:cstheme="minorHAnsi"/>
          <w:spacing w:val="1"/>
        </w:rPr>
        <w:t>l</w:t>
      </w:r>
      <w:r w:rsidR="00002CC4" w:rsidRPr="000309A4">
        <w:rPr>
          <w:rFonts w:eastAsia="Times New Roman" w:cstheme="minorHAnsi"/>
          <w:spacing w:val="-1"/>
        </w:rPr>
        <w:t>a</w:t>
      </w:r>
      <w:r w:rsidR="00002CC4" w:rsidRPr="000309A4">
        <w:rPr>
          <w:rFonts w:eastAsia="Times New Roman" w:cstheme="minorHAnsi"/>
        </w:rPr>
        <w:t>n</w:t>
      </w:r>
      <w:r w:rsidR="00002CC4" w:rsidRPr="000309A4">
        <w:rPr>
          <w:rFonts w:eastAsia="Times New Roman" w:cstheme="minorHAnsi"/>
          <w:spacing w:val="1"/>
        </w:rPr>
        <w:t>c</w:t>
      </w:r>
      <w:r w:rsidR="00002CC4" w:rsidRPr="000309A4">
        <w:rPr>
          <w:rFonts w:eastAsia="Times New Roman" w:cstheme="minorHAnsi"/>
        </w:rPr>
        <w:t>e</w:t>
      </w:r>
      <w:r w:rsidR="00002CC4" w:rsidRPr="000309A4">
        <w:rPr>
          <w:rFonts w:eastAsia="Times New Roman" w:cstheme="minorHAnsi"/>
          <w:spacing w:val="-11"/>
        </w:rPr>
        <w:t xml:space="preserve"> </w:t>
      </w:r>
      <w:r w:rsidR="00002CC4" w:rsidRPr="000309A4">
        <w:rPr>
          <w:rFonts w:eastAsia="Times New Roman" w:cstheme="minorHAnsi"/>
          <w:spacing w:val="2"/>
        </w:rPr>
        <w:t>D</w:t>
      </w:r>
      <w:r w:rsidR="00002CC4" w:rsidRPr="000309A4">
        <w:rPr>
          <w:rFonts w:eastAsia="Times New Roman" w:cstheme="minorHAnsi"/>
          <w:spacing w:val="-1"/>
        </w:rPr>
        <w:t>e</w:t>
      </w:r>
      <w:r w:rsidR="00002CC4" w:rsidRPr="000309A4">
        <w:rPr>
          <w:rFonts w:eastAsia="Times New Roman" w:cstheme="minorHAnsi"/>
        </w:rPr>
        <w:t>p</w:t>
      </w:r>
      <w:r w:rsidR="00002CC4" w:rsidRPr="000309A4">
        <w:rPr>
          <w:rFonts w:eastAsia="Times New Roman" w:cstheme="minorHAnsi"/>
          <w:spacing w:val="-1"/>
        </w:rPr>
        <w:t>a</w:t>
      </w:r>
      <w:r w:rsidR="00002CC4" w:rsidRPr="000309A4">
        <w:rPr>
          <w:rFonts w:eastAsia="Times New Roman" w:cstheme="minorHAnsi"/>
        </w:rPr>
        <w:t>rtm</w:t>
      </w:r>
      <w:r w:rsidR="00002CC4" w:rsidRPr="000309A4">
        <w:rPr>
          <w:rFonts w:eastAsia="Times New Roman" w:cstheme="minorHAnsi"/>
          <w:spacing w:val="-1"/>
        </w:rPr>
        <w:t>e</w:t>
      </w:r>
      <w:r w:rsidR="00002CC4" w:rsidRPr="000309A4">
        <w:rPr>
          <w:rFonts w:eastAsia="Times New Roman" w:cstheme="minorHAnsi"/>
        </w:rPr>
        <w:t>nt</w:t>
      </w:r>
      <w:r w:rsidR="00002CC4" w:rsidRPr="000309A4">
        <w:rPr>
          <w:rFonts w:eastAsia="Times New Roman" w:cstheme="minorHAnsi"/>
          <w:spacing w:val="-9"/>
        </w:rPr>
        <w:t xml:space="preserve"> </w:t>
      </w:r>
      <w:r w:rsidR="00002CC4" w:rsidRPr="000309A4">
        <w:rPr>
          <w:rFonts w:eastAsia="Times New Roman" w:cstheme="minorHAnsi"/>
        </w:rPr>
        <w:t>of</w:t>
      </w:r>
      <w:r w:rsidR="00002CC4" w:rsidRPr="000309A4">
        <w:rPr>
          <w:rFonts w:eastAsia="Times New Roman" w:cstheme="minorHAnsi"/>
          <w:spacing w:val="-10"/>
        </w:rPr>
        <w:t xml:space="preserve"> </w:t>
      </w:r>
      <w:r w:rsidR="00002CC4" w:rsidRPr="000309A4">
        <w:rPr>
          <w:rFonts w:eastAsia="Times New Roman" w:cstheme="minorHAnsi"/>
          <w:spacing w:val="-1"/>
        </w:rPr>
        <w:t>e</w:t>
      </w:r>
      <w:r w:rsidR="00002CC4" w:rsidRPr="000309A4">
        <w:rPr>
          <w:rFonts w:eastAsia="Times New Roman" w:cstheme="minorHAnsi"/>
          <w:spacing w:val="1"/>
        </w:rPr>
        <w:t>a</w:t>
      </w:r>
      <w:r w:rsidR="00002CC4" w:rsidRPr="000309A4">
        <w:rPr>
          <w:rFonts w:eastAsia="Times New Roman" w:cstheme="minorHAnsi"/>
          <w:spacing w:val="-1"/>
        </w:rPr>
        <w:t>c</w:t>
      </w:r>
      <w:r w:rsidR="00002CC4" w:rsidRPr="000309A4">
        <w:rPr>
          <w:rFonts w:eastAsia="Times New Roman" w:cstheme="minorHAnsi"/>
        </w:rPr>
        <w:t>h</w:t>
      </w:r>
      <w:r w:rsidR="00002CC4" w:rsidRPr="000309A4">
        <w:rPr>
          <w:rFonts w:eastAsia="Times New Roman" w:cstheme="minorHAnsi"/>
          <w:spacing w:val="-10"/>
        </w:rPr>
        <w:t xml:space="preserve"> </w:t>
      </w:r>
      <w:r w:rsidR="00002CC4" w:rsidRPr="000309A4">
        <w:rPr>
          <w:rFonts w:eastAsia="Times New Roman" w:cstheme="minorHAnsi"/>
        </w:rPr>
        <w:t>Unit</w:t>
      </w:r>
      <w:r w:rsidR="00002CC4" w:rsidRPr="000309A4">
        <w:rPr>
          <w:rFonts w:eastAsia="Times New Roman" w:cstheme="minorHAnsi"/>
          <w:spacing w:val="-12"/>
        </w:rPr>
        <w:t xml:space="preserve"> </w:t>
      </w:r>
      <w:r w:rsidR="00002CC4" w:rsidRPr="000309A4">
        <w:rPr>
          <w:rFonts w:eastAsia="Times New Roman" w:cstheme="minorHAnsi"/>
        </w:rPr>
        <w:t>/</w:t>
      </w:r>
      <w:r w:rsidR="00002CC4" w:rsidRPr="000309A4">
        <w:rPr>
          <w:rFonts w:eastAsia="Times New Roman" w:cstheme="minorHAnsi"/>
          <w:spacing w:val="1"/>
        </w:rPr>
        <w:t>C</w:t>
      </w:r>
      <w:r w:rsidR="00002CC4" w:rsidRPr="000309A4">
        <w:rPr>
          <w:rFonts w:eastAsia="Times New Roman" w:cstheme="minorHAnsi"/>
        </w:rPr>
        <w:t>orpo</w:t>
      </w:r>
      <w:r w:rsidR="00002CC4" w:rsidRPr="000309A4">
        <w:rPr>
          <w:rFonts w:eastAsia="Times New Roman" w:cstheme="minorHAnsi"/>
          <w:spacing w:val="-1"/>
        </w:rPr>
        <w:t>ra</w:t>
      </w:r>
      <w:r w:rsidR="00002CC4" w:rsidRPr="000309A4">
        <w:rPr>
          <w:rFonts w:eastAsia="Times New Roman" w:cstheme="minorHAnsi"/>
        </w:rPr>
        <w:t>te Vi</w:t>
      </w:r>
      <w:r w:rsidR="00002CC4" w:rsidRPr="000309A4">
        <w:rPr>
          <w:rFonts w:eastAsia="Times New Roman" w:cstheme="minorHAnsi"/>
          <w:spacing w:val="-2"/>
        </w:rPr>
        <w:t>g</w:t>
      </w:r>
      <w:r w:rsidR="00002CC4" w:rsidRPr="000309A4">
        <w:rPr>
          <w:rFonts w:eastAsia="Times New Roman" w:cstheme="minorHAnsi"/>
        </w:rPr>
        <w:t>i</w:t>
      </w:r>
      <w:r w:rsidR="00002CC4" w:rsidRPr="000309A4">
        <w:rPr>
          <w:rFonts w:eastAsia="Times New Roman" w:cstheme="minorHAnsi"/>
          <w:spacing w:val="1"/>
        </w:rPr>
        <w:t>l</w:t>
      </w:r>
      <w:r w:rsidR="00002CC4" w:rsidRPr="000309A4">
        <w:rPr>
          <w:rFonts w:eastAsia="Times New Roman" w:cstheme="minorHAnsi"/>
          <w:spacing w:val="-1"/>
        </w:rPr>
        <w:t>a</w:t>
      </w:r>
      <w:r w:rsidR="00002CC4" w:rsidRPr="000309A4">
        <w:rPr>
          <w:rFonts w:eastAsia="Times New Roman" w:cstheme="minorHAnsi"/>
        </w:rPr>
        <w:t>n</w:t>
      </w:r>
      <w:r w:rsidR="00002CC4" w:rsidRPr="000309A4">
        <w:rPr>
          <w:rFonts w:eastAsia="Times New Roman" w:cstheme="minorHAnsi"/>
          <w:spacing w:val="1"/>
        </w:rPr>
        <w:t>c</w:t>
      </w:r>
      <w:r w:rsidR="00002CC4" w:rsidRPr="000309A4">
        <w:rPr>
          <w:rFonts w:eastAsia="Times New Roman" w:cstheme="minorHAnsi"/>
        </w:rPr>
        <w:t>e</w:t>
      </w:r>
      <w:r w:rsidR="00002CC4" w:rsidRPr="000309A4">
        <w:rPr>
          <w:rFonts w:eastAsia="Times New Roman" w:cstheme="minorHAnsi"/>
          <w:spacing w:val="-1"/>
        </w:rPr>
        <w:t xml:space="preserve"> </w:t>
      </w:r>
      <w:r w:rsidR="00002CC4" w:rsidRPr="000309A4">
        <w:rPr>
          <w:rFonts w:eastAsia="Times New Roman" w:cstheme="minorHAnsi"/>
        </w:rPr>
        <w:t>m</w:t>
      </w:r>
      <w:r w:rsidR="00002CC4" w:rsidRPr="000309A4">
        <w:rPr>
          <w:rFonts w:eastAsia="Times New Roman" w:cstheme="minorHAnsi"/>
          <w:spacing w:val="4"/>
        </w:rPr>
        <w:t>a</w:t>
      </w:r>
      <w:r w:rsidR="00002CC4" w:rsidRPr="000309A4">
        <w:rPr>
          <w:rFonts w:eastAsia="Times New Roman" w:cstheme="minorHAnsi"/>
        </w:rPr>
        <w:t>y</w:t>
      </w:r>
      <w:r w:rsidR="00002CC4" w:rsidRPr="000309A4">
        <w:rPr>
          <w:rFonts w:eastAsia="Times New Roman" w:cstheme="minorHAnsi"/>
          <w:spacing w:val="-5"/>
        </w:rPr>
        <w:t xml:space="preserve"> </w:t>
      </w:r>
      <w:r w:rsidR="00002CC4" w:rsidRPr="000309A4">
        <w:rPr>
          <w:rFonts w:eastAsia="Times New Roman" w:cstheme="minorHAnsi"/>
          <w:spacing w:val="-1"/>
        </w:rPr>
        <w:t>a</w:t>
      </w:r>
      <w:r w:rsidR="00002CC4" w:rsidRPr="000309A4">
        <w:rPr>
          <w:rFonts w:eastAsia="Times New Roman" w:cstheme="minorHAnsi"/>
        </w:rPr>
        <w:t>lso be</w:t>
      </w:r>
      <w:r w:rsidR="00002CC4" w:rsidRPr="000309A4">
        <w:rPr>
          <w:rFonts w:eastAsia="Times New Roman" w:cstheme="minorHAnsi"/>
          <w:spacing w:val="2"/>
        </w:rPr>
        <w:t xml:space="preserve"> </w:t>
      </w:r>
      <w:r w:rsidR="00002CC4" w:rsidRPr="000309A4">
        <w:rPr>
          <w:rFonts w:eastAsia="Times New Roman" w:cstheme="minorHAnsi"/>
          <w:spacing w:val="-1"/>
        </w:rPr>
        <w:t>c</w:t>
      </w:r>
      <w:r w:rsidR="00002CC4" w:rsidRPr="000309A4">
        <w:rPr>
          <w:rFonts w:eastAsia="Times New Roman" w:cstheme="minorHAnsi"/>
          <w:spacing w:val="2"/>
        </w:rPr>
        <w:t>o</w:t>
      </w:r>
      <w:r w:rsidR="00002CC4" w:rsidRPr="000309A4">
        <w:rPr>
          <w:rFonts w:eastAsia="Times New Roman" w:cstheme="minorHAnsi"/>
        </w:rPr>
        <w:t>mpet</w:t>
      </w:r>
      <w:r w:rsidR="00002CC4" w:rsidRPr="000309A4">
        <w:rPr>
          <w:rFonts w:eastAsia="Times New Roman" w:cstheme="minorHAnsi"/>
          <w:spacing w:val="-1"/>
        </w:rPr>
        <w:t>e</w:t>
      </w:r>
      <w:r w:rsidR="00002CC4" w:rsidRPr="000309A4">
        <w:rPr>
          <w:rFonts w:eastAsia="Times New Roman" w:cstheme="minorHAnsi"/>
        </w:rPr>
        <w:t xml:space="preserve">nt </w:t>
      </w:r>
      <w:r w:rsidR="00002CC4" w:rsidRPr="000309A4">
        <w:rPr>
          <w:rFonts w:eastAsia="Times New Roman" w:cstheme="minorHAnsi"/>
          <w:spacing w:val="1"/>
        </w:rPr>
        <w:t>t</w:t>
      </w:r>
      <w:r w:rsidR="00002CC4" w:rsidRPr="000309A4">
        <w:rPr>
          <w:rFonts w:eastAsia="Times New Roman" w:cstheme="minorHAnsi"/>
        </w:rPr>
        <w:t xml:space="preserve">o </w:t>
      </w:r>
      <w:r w:rsidR="00002CC4" w:rsidRPr="000309A4">
        <w:rPr>
          <w:rFonts w:eastAsia="Times New Roman" w:cstheme="minorHAnsi"/>
          <w:spacing w:val="-1"/>
        </w:rPr>
        <w:t>a</w:t>
      </w:r>
      <w:r w:rsidR="00002CC4" w:rsidRPr="000309A4">
        <w:rPr>
          <w:rFonts w:eastAsia="Times New Roman" w:cstheme="minorHAnsi"/>
        </w:rPr>
        <w:t>dvise su</w:t>
      </w:r>
      <w:r w:rsidR="00002CC4" w:rsidRPr="000309A4">
        <w:rPr>
          <w:rFonts w:eastAsia="Times New Roman" w:cstheme="minorHAnsi"/>
          <w:spacing w:val="-1"/>
        </w:rPr>
        <w:t>c</w:t>
      </w:r>
      <w:r w:rsidR="00002CC4" w:rsidRPr="000309A4">
        <w:rPr>
          <w:rFonts w:eastAsia="Times New Roman" w:cstheme="minorHAnsi"/>
        </w:rPr>
        <w:t xml:space="preserve">h </w:t>
      </w:r>
      <w:r w:rsidR="00002CC4" w:rsidRPr="000309A4">
        <w:rPr>
          <w:rFonts w:eastAsia="Times New Roman" w:cstheme="minorHAnsi"/>
          <w:spacing w:val="1"/>
        </w:rPr>
        <w:t>a</w:t>
      </w:r>
      <w:r w:rsidR="00002CC4" w:rsidRPr="000309A4">
        <w:rPr>
          <w:rFonts w:eastAsia="Times New Roman" w:cstheme="minorHAnsi"/>
          <w:spacing w:val="-1"/>
        </w:rPr>
        <w:t>c</w:t>
      </w:r>
      <w:r w:rsidR="00002CC4" w:rsidRPr="000309A4">
        <w:rPr>
          <w:rFonts w:eastAsia="Times New Roman" w:cstheme="minorHAnsi"/>
        </w:rPr>
        <w:t>t</w:t>
      </w:r>
      <w:r w:rsidR="00002CC4" w:rsidRPr="000309A4">
        <w:rPr>
          <w:rFonts w:eastAsia="Times New Roman" w:cstheme="minorHAnsi"/>
          <w:spacing w:val="1"/>
        </w:rPr>
        <w:t>i</w:t>
      </w:r>
      <w:r w:rsidR="00002CC4" w:rsidRPr="000309A4">
        <w:rPr>
          <w:rFonts w:eastAsia="Times New Roman" w:cstheme="minorHAnsi"/>
        </w:rPr>
        <w:t>on.</w:t>
      </w:r>
    </w:p>
    <w:p w14:paraId="3E896A70" w14:textId="77777777" w:rsidR="00002CC4" w:rsidRPr="000309A4" w:rsidRDefault="00002CC4" w:rsidP="00002CC4">
      <w:pPr>
        <w:ind w:left="100" w:right="5585" w:hanging="384"/>
        <w:jc w:val="both"/>
        <w:rPr>
          <w:rFonts w:cstheme="minorHAnsi"/>
        </w:rPr>
      </w:pPr>
      <w:r w:rsidRPr="000309A4">
        <w:rPr>
          <w:rFonts w:eastAsia="Times New Roman" w:cstheme="minorHAnsi"/>
          <w:b/>
        </w:rPr>
        <w:t xml:space="preserve">5. </w:t>
      </w:r>
      <w:r w:rsidRPr="000309A4">
        <w:rPr>
          <w:rFonts w:eastAsia="Times New Roman" w:cstheme="minorHAnsi"/>
          <w:b/>
          <w:spacing w:val="1"/>
        </w:rPr>
        <w:t>Su</w:t>
      </w:r>
      <w:r w:rsidRPr="000309A4">
        <w:rPr>
          <w:rFonts w:eastAsia="Times New Roman" w:cstheme="minorHAnsi"/>
          <w:b/>
        </w:rPr>
        <w:t>s</w:t>
      </w:r>
      <w:r w:rsidRPr="000309A4">
        <w:rPr>
          <w:rFonts w:eastAsia="Times New Roman" w:cstheme="minorHAnsi"/>
          <w:b/>
          <w:spacing w:val="1"/>
        </w:rPr>
        <w:t>p</w:t>
      </w:r>
      <w:r w:rsidRPr="000309A4">
        <w:rPr>
          <w:rFonts w:eastAsia="Times New Roman" w:cstheme="minorHAnsi"/>
          <w:b/>
          <w:spacing w:val="-1"/>
        </w:rPr>
        <w:t>e</w:t>
      </w:r>
      <w:r w:rsidRPr="000309A4">
        <w:rPr>
          <w:rFonts w:eastAsia="Times New Roman" w:cstheme="minorHAnsi"/>
          <w:b/>
          <w:spacing w:val="1"/>
        </w:rPr>
        <w:t>n</w:t>
      </w:r>
      <w:r w:rsidRPr="000309A4">
        <w:rPr>
          <w:rFonts w:eastAsia="Times New Roman" w:cstheme="minorHAnsi"/>
          <w:b/>
          <w:spacing w:val="-2"/>
        </w:rPr>
        <w:t>s</w:t>
      </w:r>
      <w:r w:rsidRPr="000309A4">
        <w:rPr>
          <w:rFonts w:eastAsia="Times New Roman" w:cstheme="minorHAnsi"/>
          <w:b/>
        </w:rPr>
        <w:t>ion</w:t>
      </w:r>
      <w:r w:rsidRPr="000309A4">
        <w:rPr>
          <w:rFonts w:eastAsia="Times New Roman" w:cstheme="minorHAnsi"/>
          <w:b/>
          <w:spacing w:val="1"/>
        </w:rPr>
        <w:t xml:space="preserve"> </w:t>
      </w:r>
      <w:r w:rsidRPr="000309A4">
        <w:rPr>
          <w:rFonts w:eastAsia="Times New Roman" w:cstheme="minorHAnsi"/>
          <w:b/>
          <w:spacing w:val="-2"/>
        </w:rPr>
        <w:t>o</w:t>
      </w:r>
      <w:r w:rsidRPr="000309A4">
        <w:rPr>
          <w:rFonts w:eastAsia="Times New Roman" w:cstheme="minorHAnsi"/>
          <w:b/>
        </w:rPr>
        <w:t>f</w:t>
      </w:r>
      <w:r w:rsidRPr="000309A4">
        <w:rPr>
          <w:rFonts w:eastAsia="Times New Roman" w:cstheme="minorHAnsi"/>
          <w:b/>
          <w:spacing w:val="1"/>
        </w:rPr>
        <w:t xml:space="preserve"> </w:t>
      </w:r>
      <w:r w:rsidRPr="000309A4">
        <w:rPr>
          <w:rFonts w:eastAsia="Times New Roman" w:cstheme="minorHAnsi"/>
          <w:b/>
        </w:rPr>
        <w:t>B</w:t>
      </w:r>
      <w:r w:rsidRPr="000309A4">
        <w:rPr>
          <w:rFonts w:eastAsia="Times New Roman" w:cstheme="minorHAnsi"/>
          <w:b/>
          <w:spacing w:val="1"/>
        </w:rPr>
        <w:t>u</w:t>
      </w:r>
      <w:r w:rsidRPr="000309A4">
        <w:rPr>
          <w:rFonts w:eastAsia="Times New Roman" w:cstheme="minorHAnsi"/>
          <w:b/>
          <w:spacing w:val="-2"/>
        </w:rPr>
        <w:t>s</w:t>
      </w:r>
      <w:r w:rsidRPr="000309A4">
        <w:rPr>
          <w:rFonts w:eastAsia="Times New Roman" w:cstheme="minorHAnsi"/>
          <w:b/>
        </w:rPr>
        <w:t>i</w:t>
      </w:r>
      <w:r w:rsidRPr="000309A4">
        <w:rPr>
          <w:rFonts w:eastAsia="Times New Roman" w:cstheme="minorHAnsi"/>
          <w:b/>
          <w:spacing w:val="1"/>
        </w:rPr>
        <w:t>n</w:t>
      </w:r>
      <w:r w:rsidRPr="000309A4">
        <w:rPr>
          <w:rFonts w:eastAsia="Times New Roman" w:cstheme="minorHAnsi"/>
          <w:b/>
          <w:spacing w:val="-3"/>
        </w:rPr>
        <w:t>e</w:t>
      </w:r>
      <w:r w:rsidRPr="000309A4">
        <w:rPr>
          <w:rFonts w:eastAsia="Times New Roman" w:cstheme="minorHAnsi"/>
          <w:b/>
        </w:rPr>
        <w:t>ss D</w:t>
      </w:r>
      <w:r w:rsidRPr="000309A4">
        <w:rPr>
          <w:rFonts w:eastAsia="Times New Roman" w:cstheme="minorHAnsi"/>
          <w:b/>
          <w:spacing w:val="-1"/>
        </w:rPr>
        <w:t>e</w:t>
      </w:r>
      <w:r w:rsidRPr="000309A4">
        <w:rPr>
          <w:rFonts w:eastAsia="Times New Roman" w:cstheme="minorHAnsi"/>
          <w:b/>
        </w:rPr>
        <w:t>al</w:t>
      </w:r>
      <w:r w:rsidRPr="000309A4">
        <w:rPr>
          <w:rFonts w:eastAsia="Times New Roman" w:cstheme="minorHAnsi"/>
          <w:b/>
          <w:spacing w:val="1"/>
        </w:rPr>
        <w:t>in</w:t>
      </w:r>
      <w:r w:rsidRPr="000309A4">
        <w:rPr>
          <w:rFonts w:eastAsia="Times New Roman" w:cstheme="minorHAnsi"/>
          <w:b/>
        </w:rPr>
        <w:t>gs</w:t>
      </w:r>
    </w:p>
    <w:p w14:paraId="38C525F3" w14:textId="77777777" w:rsidR="00002CC4" w:rsidRPr="000309A4" w:rsidRDefault="00002CC4" w:rsidP="00002CC4">
      <w:pPr>
        <w:spacing w:line="260" w:lineRule="exact"/>
        <w:ind w:left="100" w:right="91"/>
        <w:jc w:val="both"/>
        <w:rPr>
          <w:rFonts w:cstheme="minorHAnsi"/>
        </w:rPr>
      </w:pPr>
      <w:r w:rsidRPr="000309A4">
        <w:rPr>
          <w:rFonts w:eastAsia="Times New Roman" w:cstheme="minorHAnsi"/>
        </w:rPr>
        <w:t>5.1</w:t>
      </w:r>
      <w:r w:rsidRPr="000309A4">
        <w:rPr>
          <w:rFonts w:eastAsia="Times New Roman" w:cstheme="minorHAnsi"/>
          <w:spacing w:val="57"/>
        </w:rPr>
        <w:t xml:space="preserve"> </w:t>
      </w:r>
      <w:r w:rsidRPr="000309A4">
        <w:rPr>
          <w:rFonts w:eastAsia="Times New Roman" w:cstheme="minorHAnsi"/>
          <w:spacing w:val="-6"/>
        </w:rPr>
        <w:t>I</w:t>
      </w:r>
      <w:r w:rsidRPr="000309A4">
        <w:rPr>
          <w:rFonts w:eastAsia="Times New Roman" w:cstheme="minorHAnsi"/>
        </w:rPr>
        <w:t>f</w:t>
      </w:r>
      <w:r w:rsidRPr="000309A4">
        <w:rPr>
          <w:rFonts w:eastAsia="Times New Roman" w:cstheme="minorHAnsi"/>
          <w:spacing w:val="54"/>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54"/>
        </w:rPr>
        <w:t xml:space="preserve"> </w:t>
      </w:r>
      <w:r w:rsidRPr="000309A4">
        <w:rPr>
          <w:rFonts w:eastAsia="Times New Roman" w:cstheme="minorHAnsi"/>
          <w:spacing w:val="-1"/>
        </w:rPr>
        <w:t>c</w:t>
      </w:r>
      <w:r w:rsidRPr="000309A4">
        <w:rPr>
          <w:rFonts w:eastAsia="Times New Roman" w:cstheme="minorHAnsi"/>
        </w:rPr>
        <w:t>ondu</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55"/>
        </w:rPr>
        <w:t xml:space="preserve"> </w:t>
      </w:r>
      <w:r w:rsidRPr="000309A4">
        <w:rPr>
          <w:rFonts w:eastAsia="Times New Roman" w:cstheme="minorHAnsi"/>
        </w:rPr>
        <w:t>of</w:t>
      </w:r>
      <w:r w:rsidRPr="000309A4">
        <w:rPr>
          <w:rFonts w:eastAsia="Times New Roman" w:cstheme="minorHAnsi"/>
          <w:spacing w:val="54"/>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y</w:t>
      </w:r>
      <w:r w:rsidRPr="000309A4">
        <w:rPr>
          <w:rFonts w:eastAsia="Times New Roman" w:cstheme="minorHAnsi"/>
          <w:spacing w:val="50"/>
        </w:rPr>
        <w:t xml:space="preserve"> </w:t>
      </w:r>
      <w:r w:rsidRPr="000309A4">
        <w:rPr>
          <w:rFonts w:eastAsia="Times New Roman" w:cstheme="minorHAnsi"/>
          <w:spacing w:val="2"/>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50"/>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ng</w:t>
      </w:r>
      <w:r w:rsidRPr="000309A4">
        <w:rPr>
          <w:rFonts w:eastAsia="Times New Roman" w:cstheme="minorHAnsi"/>
          <w:spacing w:val="53"/>
        </w:rPr>
        <w:t xml:space="preserve"> </w:t>
      </w:r>
      <w:r w:rsidRPr="000309A4">
        <w:rPr>
          <w:rFonts w:eastAsia="Times New Roman" w:cstheme="minorHAnsi"/>
        </w:rPr>
        <w:t>wi</w:t>
      </w:r>
      <w:r w:rsidRPr="000309A4">
        <w:rPr>
          <w:rFonts w:eastAsia="Times New Roman" w:cstheme="minorHAnsi"/>
          <w:spacing w:val="3"/>
        </w:rPr>
        <w:t>t</w:t>
      </w:r>
      <w:r w:rsidRPr="000309A4">
        <w:rPr>
          <w:rFonts w:eastAsia="Times New Roman" w:cstheme="minorHAnsi"/>
        </w:rPr>
        <w:t>h</w:t>
      </w:r>
      <w:r w:rsidRPr="000309A4">
        <w:rPr>
          <w:rFonts w:eastAsia="Times New Roman" w:cstheme="minorHAnsi"/>
          <w:spacing w:val="55"/>
        </w:rPr>
        <w:t xml:space="preserve"> </w:t>
      </w:r>
      <w:r w:rsidRPr="000309A4">
        <w:rPr>
          <w:rFonts w:eastAsia="Times New Roman" w:cstheme="minorHAnsi"/>
        </w:rPr>
        <w:t>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52"/>
        </w:rPr>
        <w:t xml:space="preserve"> </w:t>
      </w:r>
      <w:r w:rsidRPr="000309A4">
        <w:rPr>
          <w:rFonts w:eastAsia="Times New Roman" w:cstheme="minorHAnsi"/>
          <w:spacing w:val="-2"/>
        </w:rPr>
        <w:t>B</w:t>
      </w:r>
      <w:r w:rsidRPr="000309A4">
        <w:rPr>
          <w:rFonts w:eastAsia="Times New Roman" w:cstheme="minorHAnsi"/>
        </w:rPr>
        <w:t>A</w:t>
      </w:r>
      <w:r w:rsidRPr="000309A4">
        <w:rPr>
          <w:rFonts w:eastAsia="Times New Roman" w:cstheme="minorHAnsi"/>
          <w:spacing w:val="-1"/>
        </w:rPr>
        <w:t>N</w:t>
      </w:r>
      <w:r w:rsidRPr="000309A4">
        <w:rPr>
          <w:rFonts w:eastAsia="Times New Roman" w:cstheme="minorHAnsi"/>
        </w:rPr>
        <w:t>K</w:t>
      </w:r>
      <w:r w:rsidRPr="000309A4">
        <w:rPr>
          <w:rFonts w:eastAsia="Times New Roman" w:cstheme="minorHAnsi"/>
          <w:spacing w:val="54"/>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56"/>
        </w:rPr>
        <w:t xml:space="preserve"> </w:t>
      </w:r>
      <w:r w:rsidRPr="000309A4">
        <w:rPr>
          <w:rFonts w:eastAsia="Times New Roman" w:cstheme="minorHAnsi"/>
          <w:spacing w:val="-3"/>
        </w:rPr>
        <w:t>I</w:t>
      </w:r>
      <w:r w:rsidRPr="000309A4">
        <w:rPr>
          <w:rFonts w:eastAsia="Times New Roman" w:cstheme="minorHAnsi"/>
        </w:rPr>
        <w:t>N</w:t>
      </w:r>
      <w:r w:rsidRPr="000309A4">
        <w:rPr>
          <w:rFonts w:eastAsia="Times New Roman" w:cstheme="minorHAnsi"/>
          <w:spacing w:val="4"/>
        </w:rPr>
        <w:t>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54"/>
        </w:rPr>
        <w:t xml:space="preserve"> </w:t>
      </w:r>
      <w:r w:rsidRPr="000309A4">
        <w:rPr>
          <w:rFonts w:eastAsia="Times New Roman" w:cstheme="minorHAnsi"/>
        </w:rPr>
        <w:t>is</w:t>
      </w:r>
      <w:r w:rsidRPr="000309A4">
        <w:rPr>
          <w:rFonts w:eastAsia="Times New Roman" w:cstheme="minorHAnsi"/>
          <w:spacing w:val="56"/>
        </w:rPr>
        <w:t xml:space="preserve"> </w:t>
      </w:r>
      <w:r w:rsidRPr="000309A4">
        <w:rPr>
          <w:rFonts w:eastAsia="Times New Roman" w:cstheme="minorHAnsi"/>
        </w:rPr>
        <w:t>und</w:t>
      </w:r>
      <w:r w:rsidRPr="000309A4">
        <w:rPr>
          <w:rFonts w:eastAsia="Times New Roman" w:cstheme="minorHAnsi"/>
          <w:spacing w:val="-1"/>
        </w:rPr>
        <w:t>e</w:t>
      </w:r>
      <w:r w:rsidRPr="000309A4">
        <w:rPr>
          <w:rFonts w:eastAsia="Times New Roman" w:cstheme="minorHAnsi"/>
        </w:rPr>
        <w:t>r</w:t>
      </w:r>
      <w:r>
        <w:rPr>
          <w:rFonts w:eastAsia="Times New Roman" w:cstheme="minorHAnsi"/>
        </w:rPr>
        <w:t xml:space="preserve"> </w:t>
      </w:r>
      <w:r w:rsidRPr="000309A4">
        <w:rPr>
          <w:rFonts w:eastAsia="Times New Roman" w:cstheme="minorHAnsi"/>
        </w:rPr>
        <w:t>investi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spacing w:val="5"/>
        </w:rPr>
        <w:t>b</w:t>
      </w:r>
      <w:r w:rsidRPr="000309A4">
        <w:rPr>
          <w:rFonts w:eastAsia="Times New Roman" w:cstheme="minorHAnsi"/>
        </w:rPr>
        <w:t>y</w:t>
      </w:r>
      <w:r w:rsidRPr="000309A4">
        <w:rPr>
          <w:rFonts w:eastAsia="Times New Roman" w:cstheme="minorHAnsi"/>
          <w:spacing w:val="-7"/>
        </w:rPr>
        <w:t xml:space="preserve"> </w:t>
      </w:r>
      <w:r w:rsidRPr="000309A4">
        <w:rPr>
          <w:rFonts w:eastAsia="Times New Roman" w:cstheme="minorHAnsi"/>
          <w:spacing w:val="-1"/>
        </w:rPr>
        <w:t>a</w:t>
      </w:r>
      <w:r w:rsidRPr="000309A4">
        <w:rPr>
          <w:rFonts w:eastAsia="Times New Roman" w:cstheme="minorHAnsi"/>
          <w:spacing w:val="5"/>
        </w:rPr>
        <w:t>n</w:t>
      </w:r>
      <w:r w:rsidRPr="000309A4">
        <w:rPr>
          <w:rFonts w:eastAsia="Times New Roman" w:cstheme="minorHAnsi"/>
        </w:rPr>
        <w:t>y</w:t>
      </w:r>
      <w:r w:rsidRPr="000309A4">
        <w:rPr>
          <w:rFonts w:eastAsia="Times New Roman" w:cstheme="minorHAnsi"/>
          <w:spacing w:val="-7"/>
        </w:rPr>
        <w:t xml:space="preserve"> </w:t>
      </w:r>
      <w:r w:rsidRPr="000309A4">
        <w:rPr>
          <w:rFonts w:eastAsia="Times New Roman" w:cstheme="minorHAnsi"/>
          <w:spacing w:val="2"/>
        </w:rPr>
        <w:t>d</w:t>
      </w:r>
      <w:r w:rsidRPr="000309A4">
        <w:rPr>
          <w:rFonts w:eastAsia="Times New Roman" w:cstheme="minorHAnsi"/>
          <w:spacing w:val="-1"/>
        </w:rPr>
        <w:t>e</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rtm</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2"/>
        </w:rPr>
        <w:t xml:space="preserve"> </w:t>
      </w:r>
      <w:r w:rsidRPr="000309A4">
        <w:rPr>
          <w:rFonts w:eastAsia="Times New Roman" w:cstheme="minorHAnsi"/>
        </w:rPr>
        <w:t>(</w:t>
      </w:r>
      <w:r w:rsidRPr="000309A4">
        <w:rPr>
          <w:rFonts w:eastAsia="Times New Roman" w:cstheme="minorHAnsi"/>
          <w:spacing w:val="-2"/>
        </w:rPr>
        <w:t>e</w:t>
      </w:r>
      <w:r w:rsidRPr="000309A4">
        <w:rPr>
          <w:rFonts w:eastAsia="Times New Roman" w:cstheme="minorHAnsi"/>
          <w:spacing w:val="2"/>
        </w:rPr>
        <w:t>x</w:t>
      </w:r>
      <w:r w:rsidRPr="000309A4">
        <w:rPr>
          <w:rFonts w:eastAsia="Times New Roman" w:cstheme="minorHAnsi"/>
          <w:spacing w:val="-1"/>
        </w:rPr>
        <w:t>ce</w:t>
      </w:r>
      <w:r w:rsidRPr="000309A4">
        <w:rPr>
          <w:rFonts w:eastAsia="Times New Roman" w:cstheme="minorHAnsi"/>
        </w:rPr>
        <w:t>pt</w:t>
      </w:r>
      <w:r w:rsidRPr="000309A4">
        <w:rPr>
          <w:rFonts w:eastAsia="Times New Roman" w:cstheme="minorHAnsi"/>
          <w:spacing w:val="-2"/>
        </w:rPr>
        <w:t xml:space="preserve"> </w:t>
      </w:r>
      <w:r w:rsidRPr="000309A4">
        <w:rPr>
          <w:rFonts w:eastAsia="Times New Roman" w:cstheme="minorHAnsi"/>
          <w:spacing w:val="-1"/>
        </w:rPr>
        <w:t>F</w:t>
      </w:r>
      <w:r w:rsidRPr="000309A4">
        <w:rPr>
          <w:rFonts w:eastAsia="Times New Roman" w:cstheme="minorHAnsi"/>
        </w:rPr>
        <w:t>o</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spacing w:val="3"/>
        </w:rPr>
        <w:t>i</w:t>
      </w:r>
      <w:r w:rsidRPr="000309A4">
        <w:rPr>
          <w:rFonts w:eastAsia="Times New Roman" w:cstheme="minorHAnsi"/>
          <w:spacing w:val="-2"/>
        </w:rPr>
        <w:t>g</w:t>
      </w:r>
      <w:r w:rsidRPr="000309A4">
        <w:rPr>
          <w:rFonts w:eastAsia="Times New Roman" w:cstheme="minorHAnsi"/>
        </w:rPr>
        <w:t>n</w:t>
      </w:r>
      <w:r w:rsidRPr="000309A4">
        <w:rPr>
          <w:rFonts w:eastAsia="Times New Roman" w:cstheme="minorHAnsi"/>
          <w:spacing w:val="-2"/>
        </w:rPr>
        <w:t xml:space="preserve"> </w:t>
      </w:r>
      <w:r w:rsidRPr="000309A4">
        <w:rPr>
          <w:rFonts w:eastAsia="Times New Roman" w:cstheme="minorHAnsi"/>
          <w:spacing w:val="1"/>
        </w:rPr>
        <w:t>S</w:t>
      </w:r>
      <w:r w:rsidRPr="000309A4">
        <w:rPr>
          <w:rFonts w:eastAsia="Times New Roman" w:cstheme="minorHAnsi"/>
        </w:rPr>
        <w:t>upp</w:t>
      </w:r>
      <w:r w:rsidRPr="000309A4">
        <w:rPr>
          <w:rFonts w:eastAsia="Times New Roman" w:cstheme="minorHAnsi"/>
          <w:spacing w:val="4"/>
        </w:rPr>
        <w:t>l</w:t>
      </w:r>
      <w:r w:rsidRPr="000309A4">
        <w:rPr>
          <w:rFonts w:eastAsia="Times New Roman" w:cstheme="minorHAnsi"/>
        </w:rPr>
        <w:t>ie</w:t>
      </w:r>
      <w:r w:rsidRPr="000309A4">
        <w:rPr>
          <w:rFonts w:eastAsia="Times New Roman" w:cstheme="minorHAnsi"/>
          <w:spacing w:val="-1"/>
        </w:rPr>
        <w:t>r</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3"/>
        </w:rPr>
        <w:t xml:space="preserve"> </w:t>
      </w:r>
      <w:r w:rsidRPr="000309A4">
        <w:rPr>
          <w:rFonts w:eastAsia="Times New Roman" w:cstheme="minorHAnsi"/>
        </w:rPr>
        <w:t>i</w:t>
      </w:r>
      <w:r w:rsidRPr="000309A4">
        <w:rPr>
          <w:rFonts w:eastAsia="Times New Roman" w:cstheme="minorHAnsi"/>
          <w:spacing w:val="1"/>
        </w:rPr>
        <w:t>m</w:t>
      </w:r>
      <w:r w:rsidRPr="000309A4">
        <w:rPr>
          <w:rFonts w:eastAsia="Times New Roman" w:cstheme="minorHAnsi"/>
        </w:rPr>
        <w:t>port</w:t>
      </w:r>
      <w:r w:rsidRPr="000309A4">
        <w:rPr>
          <w:rFonts w:eastAsia="Times New Roman" w:cstheme="minorHAnsi"/>
          <w:spacing w:val="-1"/>
        </w:rPr>
        <w:t>e</w:t>
      </w:r>
      <w:r w:rsidRPr="000309A4">
        <w:rPr>
          <w:rFonts w:eastAsia="Times New Roman" w:cstheme="minorHAnsi"/>
        </w:rPr>
        <w:t xml:space="preserve">d </w:t>
      </w:r>
      <w:r w:rsidRPr="000309A4">
        <w:rPr>
          <w:rFonts w:eastAsia="Times New Roman" w:cstheme="minorHAnsi"/>
          <w:spacing w:val="-2"/>
        </w:rPr>
        <w:t>g</w:t>
      </w:r>
      <w:r w:rsidRPr="000309A4">
        <w:rPr>
          <w:rFonts w:eastAsia="Times New Roman" w:cstheme="minorHAnsi"/>
        </w:rPr>
        <w:t>o</w:t>
      </w:r>
      <w:r w:rsidRPr="000309A4">
        <w:rPr>
          <w:rFonts w:eastAsia="Times New Roman" w:cstheme="minorHAnsi"/>
          <w:spacing w:val="2"/>
        </w:rPr>
        <w:t>o</w:t>
      </w:r>
      <w:r w:rsidRPr="000309A4">
        <w:rPr>
          <w:rFonts w:eastAsia="Times New Roman" w:cstheme="minorHAnsi"/>
        </w:rPr>
        <w:t>ds),</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3"/>
        </w:rPr>
        <w:t xml:space="preserve"> </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 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7"/>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spacing w:val="-1"/>
        </w:rPr>
        <w:t>c</w:t>
      </w:r>
      <w:r w:rsidRPr="000309A4">
        <w:rPr>
          <w:rFonts w:eastAsia="Times New Roman" w:cstheme="minorHAnsi"/>
        </w:rPr>
        <w:t>onsid</w:t>
      </w:r>
      <w:r w:rsidRPr="000309A4">
        <w:rPr>
          <w:rFonts w:eastAsia="Times New Roman" w:cstheme="minorHAnsi"/>
          <w:spacing w:val="-1"/>
        </w:rPr>
        <w:t>e</w:t>
      </w:r>
      <w:r w:rsidRPr="000309A4">
        <w:rPr>
          <w:rFonts w:eastAsia="Times New Roman" w:cstheme="minorHAnsi"/>
        </w:rPr>
        <w:t xml:space="preserve">r </w:t>
      </w:r>
      <w:r w:rsidRPr="000309A4">
        <w:rPr>
          <w:rFonts w:eastAsia="Times New Roman" w:cstheme="minorHAnsi"/>
          <w:spacing w:val="-1"/>
        </w:rPr>
        <w:t>w</w:t>
      </w:r>
      <w:r w:rsidRPr="000309A4">
        <w:rPr>
          <w:rFonts w:eastAsia="Times New Roman" w:cstheme="minorHAnsi"/>
        </w:rPr>
        <w:t>h</w:t>
      </w:r>
      <w:r w:rsidRPr="000309A4">
        <w:rPr>
          <w:rFonts w:eastAsia="Times New Roman" w:cstheme="minorHAnsi"/>
          <w:spacing w:val="-1"/>
        </w:rPr>
        <w:t>e</w:t>
      </w:r>
      <w:r w:rsidRPr="000309A4">
        <w:rPr>
          <w:rFonts w:eastAsia="Times New Roman" w:cstheme="minorHAnsi"/>
        </w:rPr>
        <w:t>ther</w:t>
      </w:r>
      <w:r w:rsidRPr="000309A4">
        <w:rPr>
          <w:rFonts w:eastAsia="Times New Roman" w:cstheme="minorHAnsi"/>
          <w:spacing w:val="-4"/>
        </w:rPr>
        <w:t xml:space="preserve"> </w:t>
      </w:r>
      <w:r w:rsidRPr="000309A4">
        <w:rPr>
          <w:rFonts w:eastAsia="Times New Roman" w:cstheme="minorHAnsi"/>
        </w:rPr>
        <w:t xml:space="preserve">the </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1"/>
        </w:rPr>
        <w:t>le</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ons</w:t>
      </w:r>
      <w:r w:rsidRPr="000309A4">
        <w:rPr>
          <w:rFonts w:eastAsia="Times New Roman" w:cstheme="minorHAnsi"/>
          <w:spacing w:val="-2"/>
        </w:rPr>
        <w:t xml:space="preserve"> </w:t>
      </w:r>
      <w:r w:rsidRPr="000309A4">
        <w:rPr>
          <w:rFonts w:eastAsia="Times New Roman" w:cstheme="minorHAnsi"/>
          <w:spacing w:val="2"/>
        </w:rPr>
        <w:t>u</w:t>
      </w:r>
      <w:r w:rsidRPr="000309A4">
        <w:rPr>
          <w:rFonts w:eastAsia="Times New Roman" w:cstheme="minorHAnsi"/>
        </w:rPr>
        <w:t>nd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3"/>
        </w:rPr>
        <w:t xml:space="preserve"> </w:t>
      </w:r>
      <w:r w:rsidRPr="000309A4">
        <w:rPr>
          <w:rFonts w:eastAsia="Times New Roman" w:cstheme="minorHAnsi"/>
        </w:rPr>
        <w:t>investig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re</w:t>
      </w:r>
      <w:r w:rsidRPr="000309A4">
        <w:rPr>
          <w:rFonts w:eastAsia="Times New Roman" w:cstheme="minorHAnsi"/>
          <w:spacing w:val="-2"/>
        </w:rPr>
        <w:t xml:space="preserve"> </w:t>
      </w:r>
      <w:r w:rsidRPr="000309A4">
        <w:rPr>
          <w:rFonts w:eastAsia="Times New Roman" w:cstheme="minorHAnsi"/>
        </w:rPr>
        <w:t>of a</w:t>
      </w:r>
      <w:r w:rsidRPr="000309A4">
        <w:rPr>
          <w:rFonts w:eastAsia="Times New Roman" w:cstheme="minorHAnsi"/>
          <w:spacing w:val="-4"/>
        </w:rPr>
        <w:t xml:space="preserve"> </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rious</w:t>
      </w:r>
      <w:r w:rsidRPr="000309A4">
        <w:rPr>
          <w:rFonts w:eastAsia="Times New Roman" w:cstheme="minorHAnsi"/>
          <w:spacing w:val="-2"/>
        </w:rPr>
        <w:t xml:space="preserve"> </w:t>
      </w:r>
      <w:r w:rsidRPr="000309A4">
        <w:rPr>
          <w:rFonts w:eastAsia="Times New Roman" w:cstheme="minorHAnsi"/>
        </w:rPr>
        <w:t>n</w:t>
      </w:r>
      <w:r w:rsidRPr="000309A4">
        <w:rPr>
          <w:rFonts w:eastAsia="Times New Roman" w:cstheme="minorHAnsi"/>
          <w:spacing w:val="-1"/>
        </w:rPr>
        <w:t>a</w:t>
      </w:r>
      <w:r w:rsidRPr="000309A4">
        <w:rPr>
          <w:rFonts w:eastAsia="Times New Roman" w:cstheme="minorHAnsi"/>
        </w:rPr>
        <w:t>tu</w:t>
      </w:r>
      <w:r w:rsidRPr="000309A4">
        <w:rPr>
          <w:rFonts w:eastAsia="Times New Roman" w:cstheme="minorHAnsi"/>
          <w:spacing w:val="2"/>
        </w:rPr>
        <w:t>r</w:t>
      </w:r>
      <w:r w:rsidRPr="000309A4">
        <w:rPr>
          <w:rFonts w:eastAsia="Times New Roman" w:cstheme="minorHAnsi"/>
        </w:rPr>
        <w:t>e</w:t>
      </w:r>
      <w:r w:rsidRPr="000309A4">
        <w:rPr>
          <w:rFonts w:eastAsia="Times New Roman" w:cstheme="minorHAnsi"/>
          <w:spacing w:val="-3"/>
        </w:rPr>
        <w:t xml:space="preserve"> </w:t>
      </w:r>
      <w:r w:rsidRPr="000309A4">
        <w:rPr>
          <w:rFonts w:eastAsia="Times New Roman" w:cstheme="minorHAnsi"/>
          <w:spacing w:val="-1"/>
        </w:rPr>
        <w:t>a</w:t>
      </w:r>
      <w:r w:rsidRPr="000309A4">
        <w:rPr>
          <w:rFonts w:eastAsia="Times New Roman" w:cstheme="minorHAnsi"/>
        </w:rPr>
        <w:t>nd wh</w:t>
      </w:r>
      <w:r w:rsidRPr="000309A4">
        <w:rPr>
          <w:rFonts w:eastAsia="Times New Roman" w:cstheme="minorHAnsi"/>
          <w:spacing w:val="-1"/>
        </w:rPr>
        <w:t>e</w:t>
      </w:r>
      <w:r w:rsidRPr="000309A4">
        <w:rPr>
          <w:rFonts w:eastAsia="Times New Roman" w:cstheme="minorHAnsi"/>
        </w:rPr>
        <w:t>ther</w:t>
      </w:r>
      <w:r w:rsidRPr="000309A4">
        <w:rPr>
          <w:rFonts w:eastAsia="Times New Roman" w:cstheme="minorHAnsi"/>
          <w:spacing w:val="1"/>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ndi</w:t>
      </w:r>
      <w:r w:rsidRPr="000309A4">
        <w:rPr>
          <w:rFonts w:eastAsia="Times New Roman" w:cstheme="minorHAnsi"/>
          <w:spacing w:val="3"/>
        </w:rPr>
        <w:t>n</w:t>
      </w:r>
      <w:r w:rsidRPr="000309A4">
        <w:rPr>
          <w:rFonts w:eastAsia="Times New Roman" w:cstheme="minorHAnsi"/>
        </w:rPr>
        <w:t>g invest</w:t>
      </w:r>
      <w:r w:rsidRPr="000309A4">
        <w:rPr>
          <w:rFonts w:eastAsia="Times New Roman" w:cstheme="minorHAnsi"/>
          <w:spacing w:val="3"/>
        </w:rPr>
        <w: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3"/>
        </w:rPr>
        <w:t xml:space="preserve"> </w:t>
      </w:r>
      <w:r w:rsidRPr="000309A4">
        <w:rPr>
          <w:rFonts w:eastAsia="Times New Roman" w:cstheme="minorHAnsi"/>
        </w:rPr>
        <w:t>it</w:t>
      </w:r>
      <w:r w:rsidRPr="000309A4">
        <w:rPr>
          <w:rFonts w:eastAsia="Times New Roman" w:cstheme="minorHAnsi"/>
          <w:spacing w:val="3"/>
        </w:rPr>
        <w:t xml:space="preserve"> </w:t>
      </w:r>
      <w:r w:rsidRPr="000309A4">
        <w:rPr>
          <w:rFonts w:eastAsia="Times New Roman" w:cstheme="minorHAnsi"/>
        </w:rPr>
        <w:t>would</w:t>
      </w:r>
      <w:r w:rsidRPr="000309A4">
        <w:rPr>
          <w:rFonts w:eastAsia="Times New Roman" w:cstheme="minorHAnsi"/>
          <w:spacing w:val="3"/>
        </w:rPr>
        <w:t xml:space="preserve"> </w:t>
      </w:r>
      <w:r w:rsidRPr="000309A4">
        <w:rPr>
          <w:rFonts w:eastAsia="Times New Roman" w:cstheme="minorHAnsi"/>
        </w:rPr>
        <w:t>be</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dv</w:t>
      </w:r>
      <w:r w:rsidRPr="000309A4">
        <w:rPr>
          <w:rFonts w:eastAsia="Times New Roman" w:cstheme="minorHAnsi"/>
          <w:spacing w:val="3"/>
        </w:rPr>
        <w:t>i</w:t>
      </w:r>
      <w:r w:rsidRPr="000309A4">
        <w:rPr>
          <w:rFonts w:eastAsia="Times New Roman" w:cstheme="minorHAnsi"/>
        </w:rPr>
        <w:t>s</w:t>
      </w:r>
      <w:r w:rsidRPr="000309A4">
        <w:rPr>
          <w:rFonts w:eastAsia="Times New Roman" w:cstheme="minorHAnsi"/>
          <w:spacing w:val="-1"/>
        </w:rPr>
        <w:t>a</w:t>
      </w:r>
      <w:r w:rsidRPr="000309A4">
        <w:rPr>
          <w:rFonts w:eastAsia="Times New Roman" w:cstheme="minorHAnsi"/>
        </w:rPr>
        <w:t>ble</w:t>
      </w:r>
      <w:r w:rsidRPr="000309A4">
        <w:rPr>
          <w:rFonts w:eastAsia="Times New Roman" w:cstheme="minorHAnsi"/>
          <w:spacing w:val="2"/>
        </w:rPr>
        <w:t xml:space="preserve"> </w:t>
      </w:r>
      <w:r w:rsidRPr="000309A4">
        <w:rPr>
          <w:rFonts w:eastAsia="Times New Roman" w:cstheme="minorHAnsi"/>
        </w:rPr>
        <w:t>to</w:t>
      </w:r>
      <w:r w:rsidRPr="000309A4">
        <w:rPr>
          <w:rFonts w:eastAsia="Times New Roman" w:cstheme="minorHAnsi"/>
          <w:spacing w:val="3"/>
        </w:rPr>
        <w:t xml:space="preserve"> </w:t>
      </w:r>
      <w:r w:rsidRPr="000309A4">
        <w:rPr>
          <w:rFonts w:eastAsia="Times New Roman" w:cstheme="minorHAnsi"/>
          <w:spacing w:val="-1"/>
        </w:rPr>
        <w:t>c</w:t>
      </w:r>
      <w:r w:rsidRPr="000309A4">
        <w:rPr>
          <w:rFonts w:eastAsia="Times New Roman" w:cstheme="minorHAnsi"/>
        </w:rPr>
        <w:t>ont</w:t>
      </w:r>
      <w:r w:rsidRPr="000309A4">
        <w:rPr>
          <w:rFonts w:eastAsia="Times New Roman" w:cstheme="minorHAnsi"/>
          <w:spacing w:val="1"/>
        </w:rPr>
        <w:t>i</w:t>
      </w:r>
      <w:r w:rsidRPr="000309A4">
        <w:rPr>
          <w:rFonts w:eastAsia="Times New Roman" w:cstheme="minorHAnsi"/>
        </w:rPr>
        <w:t>nue</w:t>
      </w:r>
      <w:r w:rsidRPr="000309A4">
        <w:rPr>
          <w:rFonts w:eastAsia="Times New Roman" w:cstheme="minorHAnsi"/>
          <w:spacing w:val="2"/>
        </w:rPr>
        <w:t xml:space="preserve"> </w:t>
      </w:r>
      <w:r w:rsidRPr="000309A4">
        <w:rPr>
          <w:rFonts w:eastAsia="Times New Roman" w:cstheme="minorHAnsi"/>
        </w:rPr>
        <w:t>busin</w:t>
      </w:r>
      <w:r w:rsidRPr="000309A4">
        <w:rPr>
          <w:rFonts w:eastAsia="Times New Roman" w:cstheme="minorHAnsi"/>
          <w:spacing w:val="-1"/>
        </w:rPr>
        <w:t>e</w:t>
      </w:r>
      <w:r w:rsidRPr="000309A4">
        <w:rPr>
          <w:rFonts w:eastAsia="Times New Roman" w:cstheme="minorHAnsi"/>
        </w:rPr>
        <w:t>ss</w:t>
      </w:r>
      <w:r w:rsidRPr="000309A4">
        <w:rPr>
          <w:rFonts w:eastAsia="Times New Roman" w:cstheme="minorHAnsi"/>
          <w:spacing w:val="3"/>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ng with</w:t>
      </w:r>
      <w:r w:rsidRPr="000309A4">
        <w:rPr>
          <w:rFonts w:eastAsia="Times New Roman" w:cstheme="minorHAnsi"/>
          <w:spacing w:val="3"/>
        </w:rPr>
        <w:t xml:space="preserve"> </w:t>
      </w:r>
      <w:r w:rsidRPr="000309A4">
        <w:rPr>
          <w:rFonts w:eastAsia="Times New Roman" w:cstheme="minorHAnsi"/>
        </w:rPr>
        <w:t>the Ag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Comp</w:t>
      </w:r>
      <w:r w:rsidRPr="000309A4">
        <w:rPr>
          <w:rFonts w:eastAsia="Times New Roman" w:cstheme="minorHAnsi"/>
          <w:spacing w:val="2"/>
        </w:rPr>
        <w:t>e</w:t>
      </w:r>
      <w:r w:rsidRPr="000309A4">
        <w:rPr>
          <w:rFonts w:eastAsia="Times New Roman" w:cstheme="minorHAnsi"/>
        </w:rPr>
        <w:t>tent</w:t>
      </w:r>
      <w:r w:rsidRPr="000309A4">
        <w:rPr>
          <w:rFonts w:eastAsia="Times New Roman" w:cstheme="minorHAnsi"/>
          <w:spacing w:val="2"/>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ft</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rPr>
        <w:t>onsid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matter</w:t>
      </w:r>
      <w:r w:rsidRPr="000309A4">
        <w:rPr>
          <w:rFonts w:eastAsia="Times New Roman" w:cstheme="minorHAnsi"/>
          <w:spacing w:val="1"/>
        </w:rPr>
        <w:t xml:space="preserve"> </w:t>
      </w:r>
      <w:r w:rsidRPr="000309A4">
        <w:rPr>
          <w:rFonts w:eastAsia="Times New Roman" w:cstheme="minorHAnsi"/>
        </w:rPr>
        <w:t>including the r</w:t>
      </w:r>
      <w:r w:rsidRPr="000309A4">
        <w:rPr>
          <w:rFonts w:eastAsia="Times New Roman" w:cstheme="minorHAnsi"/>
          <w:spacing w:val="-2"/>
        </w:rPr>
        <w:t>e</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1"/>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Inv</w:t>
      </w:r>
      <w:r w:rsidRPr="000309A4">
        <w:rPr>
          <w:rFonts w:eastAsia="Times New Roman" w:cstheme="minorHAnsi"/>
          <w:spacing w:val="-2"/>
        </w:rPr>
        <w:t>e</w:t>
      </w:r>
      <w:r w:rsidRPr="000309A4">
        <w:rPr>
          <w:rFonts w:eastAsia="Times New Roman" w:cstheme="minorHAnsi"/>
        </w:rPr>
        <w:t>st</w:t>
      </w:r>
      <w:r w:rsidRPr="000309A4">
        <w:rPr>
          <w:rFonts w:eastAsia="Times New Roman" w:cstheme="minorHAnsi"/>
          <w:spacing w:val="1"/>
        </w:rPr>
        <w: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rPr>
        <w:t>g D</w:t>
      </w:r>
      <w:r w:rsidRPr="000309A4">
        <w:rPr>
          <w:rFonts w:eastAsia="Times New Roman" w:cstheme="minorHAnsi"/>
          <w:spacing w:val="-1"/>
        </w:rPr>
        <w:t>e</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rtm</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5"/>
        </w:rPr>
        <w:t xml:space="preserve"> </w:t>
      </w:r>
      <w:r w:rsidRPr="000309A4">
        <w:rPr>
          <w:rFonts w:eastAsia="Times New Roman" w:cstheme="minorHAnsi"/>
        </w:rPr>
        <w:t>if</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rPr>
        <w:t>d</w:t>
      </w:r>
      <w:r w:rsidRPr="000309A4">
        <w:rPr>
          <w:rFonts w:eastAsia="Times New Roman" w:cstheme="minorHAnsi"/>
          <w:spacing w:val="-1"/>
        </w:rPr>
        <w:t>ec</w:t>
      </w:r>
      <w:r w:rsidRPr="000309A4">
        <w:rPr>
          <w:rFonts w:eastAsia="Times New Roman" w:cstheme="minorHAnsi"/>
        </w:rPr>
        <w:t>ides</w:t>
      </w:r>
      <w:r w:rsidRPr="000309A4">
        <w:rPr>
          <w:rFonts w:eastAsia="Times New Roman" w:cstheme="minorHAnsi"/>
          <w:spacing w:val="2"/>
        </w:rPr>
        <w:t xml:space="preserve"> </w:t>
      </w:r>
      <w:r w:rsidRPr="000309A4">
        <w:rPr>
          <w:rFonts w:eastAsia="Times New Roman" w:cstheme="minorHAnsi"/>
        </w:rPr>
        <w:t>that</w:t>
      </w:r>
      <w:r w:rsidRPr="000309A4">
        <w:rPr>
          <w:rFonts w:eastAsia="Times New Roman" w:cstheme="minorHAnsi"/>
          <w:spacing w:val="2"/>
        </w:rPr>
        <w:t xml:space="preserve"> </w:t>
      </w:r>
      <w:r w:rsidRPr="000309A4">
        <w:rPr>
          <w:rFonts w:eastAsia="Times New Roman" w:cstheme="minorHAnsi"/>
        </w:rPr>
        <w:t>it</w:t>
      </w:r>
      <w:r w:rsidRPr="000309A4">
        <w:rPr>
          <w:rFonts w:eastAsia="Times New Roman" w:cstheme="minorHAnsi"/>
          <w:spacing w:val="3"/>
        </w:rPr>
        <w:t xml:space="preserve"> </w:t>
      </w:r>
      <w:r w:rsidRPr="000309A4">
        <w:rPr>
          <w:rFonts w:eastAsia="Times New Roman" w:cstheme="minorHAnsi"/>
        </w:rPr>
        <w:t>would</w:t>
      </w:r>
      <w:r w:rsidRPr="000309A4">
        <w:rPr>
          <w:rFonts w:eastAsia="Times New Roman" w:cstheme="minorHAnsi"/>
          <w:spacing w:val="2"/>
        </w:rPr>
        <w:t xml:space="preserve"> </w:t>
      </w:r>
      <w:r w:rsidRPr="000309A4">
        <w:rPr>
          <w:rFonts w:eastAsia="Times New Roman" w:cstheme="minorHAnsi"/>
        </w:rPr>
        <w:t>not</w:t>
      </w:r>
      <w:r w:rsidRPr="000309A4">
        <w:rPr>
          <w:rFonts w:eastAsia="Times New Roman" w:cstheme="minorHAnsi"/>
          <w:spacing w:val="2"/>
        </w:rPr>
        <w:t xml:space="preserve"> </w:t>
      </w:r>
      <w:r w:rsidRPr="000309A4">
        <w:rPr>
          <w:rFonts w:eastAsia="Times New Roman" w:cstheme="minorHAnsi"/>
        </w:rPr>
        <w:t>be</w:t>
      </w:r>
      <w:r w:rsidRPr="000309A4">
        <w:rPr>
          <w:rFonts w:eastAsia="Times New Roman" w:cstheme="minorHAnsi"/>
          <w:spacing w:val="1"/>
        </w:rPr>
        <w:t xml:space="preserve"> </w:t>
      </w:r>
      <w:r w:rsidRPr="000309A4">
        <w:rPr>
          <w:rFonts w:eastAsia="Times New Roman" w:cstheme="minorHAnsi"/>
        </w:rPr>
        <w:t>in t</w:t>
      </w:r>
      <w:r w:rsidRPr="000309A4">
        <w:rPr>
          <w:rFonts w:eastAsia="Times New Roman" w:cstheme="minorHAnsi"/>
          <w:spacing w:val="-2"/>
        </w:rPr>
        <w:t>h</w:t>
      </w:r>
      <w:r w:rsidRPr="000309A4">
        <w:rPr>
          <w:rFonts w:eastAsia="Times New Roman" w:cstheme="minorHAnsi"/>
        </w:rPr>
        <w:t>e in</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st</w:t>
      </w:r>
      <w:r w:rsidRPr="000309A4">
        <w:rPr>
          <w:rFonts w:eastAsia="Times New Roman" w:cstheme="minorHAnsi"/>
          <w:spacing w:val="3"/>
        </w:rPr>
        <w:t xml:space="preserve"> </w:t>
      </w:r>
      <w:r w:rsidRPr="000309A4">
        <w:rPr>
          <w:rFonts w:eastAsia="Times New Roman" w:cstheme="minorHAnsi"/>
        </w:rPr>
        <w:t>to</w:t>
      </w:r>
      <w:r w:rsidRPr="000309A4">
        <w:rPr>
          <w:rFonts w:eastAsia="Times New Roman" w:cstheme="minorHAnsi"/>
          <w:spacing w:val="3"/>
        </w:rPr>
        <w:t xml:space="preserve"> </w:t>
      </w:r>
      <w:r w:rsidRPr="000309A4">
        <w:rPr>
          <w:rFonts w:eastAsia="Times New Roman" w:cstheme="minorHAnsi"/>
          <w:spacing w:val="-1"/>
        </w:rPr>
        <w:t>c</w:t>
      </w:r>
      <w:r w:rsidRPr="000309A4">
        <w:rPr>
          <w:rFonts w:eastAsia="Times New Roman" w:cstheme="minorHAnsi"/>
        </w:rPr>
        <w:t>ont</w:t>
      </w:r>
      <w:r w:rsidRPr="000309A4">
        <w:rPr>
          <w:rFonts w:eastAsia="Times New Roman" w:cstheme="minorHAnsi"/>
          <w:spacing w:val="1"/>
        </w:rPr>
        <w:t>i</w:t>
      </w:r>
      <w:r w:rsidRPr="000309A4">
        <w:rPr>
          <w:rFonts w:eastAsia="Times New Roman" w:cstheme="minorHAnsi"/>
        </w:rPr>
        <w:t>nue</w:t>
      </w:r>
      <w:r w:rsidRPr="000309A4">
        <w:rPr>
          <w:rFonts w:eastAsia="Times New Roman" w:cstheme="minorHAnsi"/>
          <w:spacing w:val="1"/>
        </w:rPr>
        <w:t xml:space="preserve"> </w:t>
      </w:r>
      <w:r w:rsidRPr="000309A4">
        <w:rPr>
          <w:rFonts w:eastAsia="Times New Roman" w:cstheme="minorHAnsi"/>
        </w:rPr>
        <w:t>busin</w:t>
      </w:r>
      <w:r w:rsidRPr="000309A4">
        <w:rPr>
          <w:rFonts w:eastAsia="Times New Roman" w:cstheme="minorHAnsi"/>
          <w:spacing w:val="-1"/>
        </w:rPr>
        <w:t>e</w:t>
      </w:r>
      <w:r w:rsidRPr="000309A4">
        <w:rPr>
          <w:rFonts w:eastAsia="Times New Roman" w:cstheme="minorHAnsi"/>
        </w:rPr>
        <w:t>ss</w:t>
      </w:r>
      <w:r w:rsidRPr="000309A4">
        <w:rPr>
          <w:rFonts w:eastAsia="Times New Roman" w:cstheme="minorHAnsi"/>
          <w:spacing w:val="3"/>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ndi</w:t>
      </w:r>
      <w:r w:rsidRPr="000309A4">
        <w:rPr>
          <w:rFonts w:eastAsia="Times New Roman" w:cstheme="minorHAnsi"/>
          <w:spacing w:val="3"/>
        </w:rPr>
        <w:t>n</w:t>
      </w:r>
      <w:r w:rsidRPr="000309A4">
        <w:rPr>
          <w:rFonts w:eastAsia="Times New Roman" w:cstheme="minorHAnsi"/>
        </w:rPr>
        <w:t>g in</w:t>
      </w:r>
      <w:r w:rsidRPr="000309A4">
        <w:rPr>
          <w:rFonts w:eastAsia="Times New Roman" w:cstheme="minorHAnsi"/>
          <w:spacing w:val="3"/>
        </w:rPr>
        <w:t>v</w:t>
      </w:r>
      <w:r w:rsidRPr="000309A4">
        <w:rPr>
          <w:rFonts w:eastAsia="Times New Roman" w:cstheme="minorHAnsi"/>
          <w:spacing w:val="-1"/>
        </w:rPr>
        <w:t>e</w:t>
      </w:r>
      <w:r w:rsidRPr="000309A4">
        <w:rPr>
          <w:rFonts w:eastAsia="Times New Roman" w:cstheme="minorHAnsi"/>
        </w:rPr>
        <w:t>st</w:t>
      </w:r>
      <w:r w:rsidRPr="000309A4">
        <w:rPr>
          <w:rFonts w:eastAsia="Times New Roman" w:cstheme="minorHAnsi"/>
          <w:spacing w:val="1"/>
        </w:rPr>
        <w: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rPr>
        <w:t>it</w:t>
      </w:r>
      <w:r w:rsidRPr="000309A4">
        <w:rPr>
          <w:rFonts w:eastAsia="Times New Roman" w:cstheme="minorHAnsi"/>
          <w:spacing w:val="3"/>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rPr>
        <w:t>suspe</w:t>
      </w:r>
      <w:r w:rsidRPr="000309A4">
        <w:rPr>
          <w:rFonts w:eastAsia="Times New Roman" w:cstheme="minorHAnsi"/>
          <w:spacing w:val="2"/>
        </w:rPr>
        <w:t>n</w:t>
      </w:r>
      <w:r w:rsidRPr="000309A4">
        <w:rPr>
          <w:rFonts w:eastAsia="Times New Roman" w:cstheme="minorHAnsi"/>
        </w:rPr>
        <w:t>d</w:t>
      </w:r>
      <w:r w:rsidRPr="000309A4">
        <w:rPr>
          <w:rFonts w:eastAsia="Times New Roman" w:cstheme="minorHAnsi"/>
          <w:spacing w:val="2"/>
        </w:rPr>
        <w:t xml:space="preserve"> </w:t>
      </w:r>
      <w:r w:rsidRPr="000309A4">
        <w:rPr>
          <w:rFonts w:eastAsia="Times New Roman" w:cstheme="minorHAnsi"/>
        </w:rPr>
        <w:t>busin</w:t>
      </w:r>
      <w:r w:rsidRPr="000309A4">
        <w:rPr>
          <w:rFonts w:eastAsia="Times New Roman" w:cstheme="minorHAnsi"/>
          <w:spacing w:val="-1"/>
        </w:rPr>
        <w:t>e</w:t>
      </w:r>
      <w:r w:rsidRPr="000309A4">
        <w:rPr>
          <w:rFonts w:eastAsia="Times New Roman" w:cstheme="minorHAnsi"/>
        </w:rPr>
        <w:t>ss</w:t>
      </w:r>
      <w:r w:rsidRPr="000309A4">
        <w:rPr>
          <w:rFonts w:eastAsia="Times New Roman" w:cstheme="minorHAnsi"/>
          <w:spacing w:val="3"/>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2"/>
        </w:rPr>
        <w:t>g</w:t>
      </w:r>
      <w:r w:rsidRPr="000309A4">
        <w:rPr>
          <w:rFonts w:eastAsia="Times New Roman" w:cstheme="minorHAnsi"/>
        </w:rPr>
        <w:t>s with</w:t>
      </w:r>
      <w:r w:rsidRPr="000309A4">
        <w:rPr>
          <w:rFonts w:eastAsia="Times New Roman" w:cstheme="minorHAnsi"/>
          <w:spacing w:val="-14"/>
        </w:rPr>
        <w:t xml:space="preserve"> </w:t>
      </w:r>
      <w:r w:rsidRPr="000309A4">
        <w:rPr>
          <w:rFonts w:eastAsia="Times New Roman" w:cstheme="minorHAnsi"/>
        </w:rPr>
        <w:t>the</w:t>
      </w:r>
      <w:r w:rsidRPr="000309A4">
        <w:rPr>
          <w:rFonts w:eastAsia="Times New Roman" w:cstheme="minorHAnsi"/>
          <w:spacing w:val="-15"/>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12"/>
        </w:rPr>
        <w:t xml:space="preserve"> </w:t>
      </w:r>
      <w:r w:rsidRPr="000309A4">
        <w:rPr>
          <w:rFonts w:eastAsia="Times New Roman" w:cstheme="minorHAnsi"/>
        </w:rPr>
        <w:t>The</w:t>
      </w:r>
      <w:r w:rsidRPr="000309A4">
        <w:rPr>
          <w:rFonts w:eastAsia="Times New Roman" w:cstheme="minorHAnsi"/>
          <w:spacing w:val="-16"/>
        </w:rPr>
        <w:t xml:space="preserve"> </w:t>
      </w:r>
      <w:r w:rsidRPr="000309A4">
        <w:rPr>
          <w:rFonts w:eastAsia="Times New Roman" w:cstheme="minorHAnsi"/>
          <w:spacing w:val="2"/>
        </w:rPr>
        <w:t>o</w:t>
      </w:r>
      <w:r w:rsidRPr="000309A4">
        <w:rPr>
          <w:rFonts w:eastAsia="Times New Roman" w:cstheme="minorHAnsi"/>
        </w:rPr>
        <w:t>r</w:t>
      </w:r>
      <w:r w:rsidRPr="000309A4">
        <w:rPr>
          <w:rFonts w:eastAsia="Times New Roman" w:cstheme="minorHAnsi"/>
          <w:spacing w:val="1"/>
        </w:rPr>
        <w:t>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5"/>
        </w:rPr>
        <w:t xml:space="preserve"> </w:t>
      </w:r>
      <w:r w:rsidRPr="000309A4">
        <w:rPr>
          <w:rFonts w:eastAsia="Times New Roman" w:cstheme="minorHAnsi"/>
        </w:rPr>
        <w:t>to</w:t>
      </w:r>
      <w:r w:rsidRPr="000309A4">
        <w:rPr>
          <w:rFonts w:eastAsia="Times New Roman" w:cstheme="minorHAnsi"/>
          <w:spacing w:val="-14"/>
        </w:rPr>
        <w:t xml:space="preserve"> </w:t>
      </w:r>
      <w:r w:rsidRPr="000309A4">
        <w:rPr>
          <w:rFonts w:eastAsia="Times New Roman" w:cstheme="minorHAnsi"/>
        </w:rPr>
        <w:t>th</w:t>
      </w:r>
      <w:r w:rsidRPr="000309A4">
        <w:rPr>
          <w:rFonts w:eastAsia="Times New Roman" w:cstheme="minorHAnsi"/>
          <w:spacing w:val="1"/>
        </w:rPr>
        <w:t>i</w:t>
      </w:r>
      <w:r w:rsidRPr="000309A4">
        <w:rPr>
          <w:rFonts w:eastAsia="Times New Roman" w:cstheme="minorHAnsi"/>
        </w:rPr>
        <w:t>s</w:t>
      </w:r>
      <w:r w:rsidRPr="000309A4">
        <w:rPr>
          <w:rFonts w:eastAsia="Times New Roman" w:cstheme="minorHAnsi"/>
          <w:spacing w:val="-14"/>
        </w:rPr>
        <w:t xml:space="preserve"> </w:t>
      </w:r>
      <w:r w:rsidRPr="000309A4">
        <w:rPr>
          <w:rFonts w:eastAsia="Times New Roman" w:cstheme="minorHAnsi"/>
          <w:spacing w:val="-1"/>
        </w:rPr>
        <w:t>e</w:t>
      </w:r>
      <w:r w:rsidRPr="000309A4">
        <w:rPr>
          <w:rFonts w:eastAsia="Times New Roman" w:cstheme="minorHAnsi"/>
          <w:spacing w:val="1"/>
        </w:rPr>
        <w:t>f</w:t>
      </w:r>
      <w:r w:rsidRPr="000309A4">
        <w:rPr>
          <w:rFonts w:eastAsia="Times New Roman" w:cstheme="minorHAnsi"/>
        </w:rPr>
        <w:t>f</w:t>
      </w:r>
      <w:r w:rsidRPr="000309A4">
        <w:rPr>
          <w:rFonts w:eastAsia="Times New Roman" w:cstheme="minorHAnsi"/>
          <w:spacing w:val="-2"/>
        </w:rPr>
        <w:t>e</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14"/>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19"/>
        </w:rPr>
        <w:t xml:space="preserve"> </w:t>
      </w:r>
      <w:r w:rsidRPr="000309A4">
        <w:rPr>
          <w:rFonts w:eastAsia="Times New Roman" w:cstheme="minorHAnsi"/>
        </w:rPr>
        <w:t>ind</w:t>
      </w:r>
      <w:r w:rsidRPr="000309A4">
        <w:rPr>
          <w:rFonts w:eastAsia="Times New Roman" w:cstheme="minorHAnsi"/>
          <w:spacing w:val="3"/>
        </w:rPr>
        <w:t>i</w:t>
      </w:r>
      <w:r w:rsidRPr="000309A4">
        <w:rPr>
          <w:rFonts w:eastAsia="Times New Roman" w:cstheme="minorHAnsi"/>
          <w:spacing w:val="1"/>
        </w:rPr>
        <w:t>c</w:t>
      </w:r>
      <w:r w:rsidRPr="000309A4">
        <w:rPr>
          <w:rFonts w:eastAsia="Times New Roman" w:cstheme="minorHAnsi"/>
          <w:spacing w:val="-1"/>
        </w:rPr>
        <w:t>a</w:t>
      </w:r>
      <w:r w:rsidRPr="000309A4">
        <w:rPr>
          <w:rFonts w:eastAsia="Times New Roman" w:cstheme="minorHAnsi"/>
        </w:rPr>
        <w:t>te</w:t>
      </w:r>
      <w:r w:rsidRPr="000309A4">
        <w:rPr>
          <w:rFonts w:eastAsia="Times New Roman" w:cstheme="minorHAnsi"/>
          <w:spacing w:val="-15"/>
        </w:rPr>
        <w:t xml:space="preserve"> </w:t>
      </w:r>
      <w:r w:rsidRPr="000309A4">
        <w:rPr>
          <w:rFonts w:eastAsia="Times New Roman" w:cstheme="minorHAnsi"/>
        </w:rPr>
        <w:t>a</w:t>
      </w:r>
      <w:r w:rsidRPr="000309A4">
        <w:rPr>
          <w:rFonts w:eastAsia="Times New Roman" w:cstheme="minorHAnsi"/>
          <w:spacing w:val="-15"/>
        </w:rPr>
        <w:t xml:space="preserve"> </w:t>
      </w:r>
      <w:r w:rsidRPr="000309A4">
        <w:rPr>
          <w:rFonts w:eastAsia="Times New Roman" w:cstheme="minorHAnsi"/>
          <w:spacing w:val="2"/>
        </w:rPr>
        <w:t>b</w:t>
      </w:r>
      <w:r w:rsidRPr="000309A4">
        <w:rPr>
          <w:rFonts w:eastAsia="Times New Roman" w:cstheme="minorHAnsi"/>
        </w:rPr>
        <w:t>ri</w:t>
      </w:r>
      <w:r w:rsidRPr="000309A4">
        <w:rPr>
          <w:rFonts w:eastAsia="Times New Roman" w:cstheme="minorHAnsi"/>
          <w:spacing w:val="-1"/>
        </w:rPr>
        <w:t>e</w:t>
      </w:r>
      <w:r w:rsidRPr="000309A4">
        <w:rPr>
          <w:rFonts w:eastAsia="Times New Roman" w:cstheme="minorHAnsi"/>
        </w:rPr>
        <w:t>f</w:t>
      </w:r>
      <w:r w:rsidRPr="000309A4">
        <w:rPr>
          <w:rFonts w:eastAsia="Times New Roman" w:cstheme="minorHAnsi"/>
          <w:spacing w:val="-15"/>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15"/>
        </w:rPr>
        <w:t xml:space="preserve"> </w:t>
      </w:r>
      <w:r w:rsidRPr="000309A4">
        <w:rPr>
          <w:rFonts w:eastAsia="Times New Roman" w:cstheme="minorHAnsi"/>
        </w:rPr>
        <w:t>the</w:t>
      </w:r>
      <w:r w:rsidRPr="000309A4">
        <w:rPr>
          <w:rFonts w:eastAsia="Times New Roman" w:cstheme="minorHAnsi"/>
          <w:spacing w:val="-12"/>
        </w:rPr>
        <w:t xml:space="preserve"> </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1"/>
        </w:rPr>
        <w:t>a</w:t>
      </w:r>
      <w:r w:rsidRPr="000309A4">
        <w:rPr>
          <w:rFonts w:eastAsia="Times New Roman" w:cstheme="minorHAnsi"/>
          <w:spacing w:val="1"/>
        </w:rPr>
        <w:t>r</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12"/>
        </w:rPr>
        <w:t xml:space="preserve"> </w:t>
      </w:r>
      <w:r w:rsidRPr="000309A4">
        <w:rPr>
          <w:rFonts w:eastAsia="Times New Roman" w:cstheme="minorHAnsi"/>
        </w:rPr>
        <w:t>und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5"/>
        </w:rPr>
        <w:t xml:space="preserve"> </w:t>
      </w:r>
      <w:r w:rsidRPr="000309A4">
        <w:rPr>
          <w:rFonts w:eastAsia="Times New Roman" w:cstheme="minorHAnsi"/>
        </w:rPr>
        <w:t>invest</w:t>
      </w:r>
      <w:r w:rsidRPr="000309A4">
        <w:rPr>
          <w:rFonts w:eastAsia="Times New Roman" w:cstheme="minorHAnsi"/>
          <w:spacing w:val="3"/>
        </w:rPr>
        <w: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 xml:space="preserve">on.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1"/>
        </w:rPr>
        <w:t xml:space="preserve"> </w:t>
      </w:r>
      <w:r w:rsidRPr="000309A4">
        <w:rPr>
          <w:rFonts w:eastAsia="Times New Roman" w:cstheme="minorHAnsi"/>
        </w:rPr>
        <w:t>it</w:t>
      </w:r>
      <w:r w:rsidRPr="000309A4">
        <w:rPr>
          <w:rFonts w:eastAsia="Times New Roman" w:cstheme="minorHAnsi"/>
          <w:spacing w:val="-2"/>
        </w:rPr>
        <w:t xml:space="preserve"> </w:t>
      </w:r>
      <w:r w:rsidRPr="000309A4">
        <w:rPr>
          <w:rFonts w:eastAsia="Times New Roman" w:cstheme="minorHAnsi"/>
        </w:rPr>
        <w:t>is</w:t>
      </w:r>
      <w:r w:rsidRPr="000309A4">
        <w:rPr>
          <w:rFonts w:eastAsia="Times New Roman" w:cstheme="minorHAnsi"/>
          <w:spacing w:val="-2"/>
        </w:rPr>
        <w:t xml:space="preserve"> </w:t>
      </w:r>
      <w:r w:rsidRPr="000309A4">
        <w:rPr>
          <w:rFonts w:eastAsia="Times New Roman" w:cstheme="minorHAnsi"/>
        </w:rPr>
        <w:t>d</w:t>
      </w:r>
      <w:r w:rsidRPr="000309A4">
        <w:rPr>
          <w:rFonts w:eastAsia="Times New Roman" w:cstheme="minorHAnsi"/>
          <w:spacing w:val="-1"/>
        </w:rPr>
        <w:t>ec</w:t>
      </w:r>
      <w:r w:rsidRPr="000309A4">
        <w:rPr>
          <w:rFonts w:eastAsia="Times New Roman" w:cstheme="minorHAnsi"/>
        </w:rPr>
        <w:t>ided</w:t>
      </w:r>
      <w:r w:rsidRPr="000309A4">
        <w:rPr>
          <w:rFonts w:eastAsia="Times New Roman" w:cstheme="minorHAnsi"/>
          <w:spacing w:val="-3"/>
        </w:rPr>
        <w:t xml:space="preserve"> </w:t>
      </w:r>
      <w:r w:rsidRPr="000309A4">
        <w:rPr>
          <w:rFonts w:eastAsia="Times New Roman" w:cstheme="minorHAnsi"/>
        </w:rPr>
        <w:t>that</w:t>
      </w:r>
      <w:r w:rsidRPr="000309A4">
        <w:rPr>
          <w:rFonts w:eastAsia="Times New Roman" w:cstheme="minorHAnsi"/>
          <w:spacing w:val="-2"/>
        </w:rPr>
        <w:t xml:space="preserve"> </w:t>
      </w:r>
      <w:r w:rsidRPr="000309A4">
        <w:rPr>
          <w:rFonts w:eastAsia="Times New Roman" w:cstheme="minorHAnsi"/>
        </w:rPr>
        <w:t>in</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spacing w:val="2"/>
        </w:rPr>
        <w:t>r-</w:t>
      </w:r>
      <w:r w:rsidRPr="000309A4">
        <w:rPr>
          <w:rFonts w:eastAsia="Times New Roman" w:cstheme="minorHAnsi"/>
          <w:spacing w:val="-1"/>
        </w:rPr>
        <w:t>c</w:t>
      </w:r>
      <w:r w:rsidRPr="000309A4">
        <w:rPr>
          <w:rFonts w:eastAsia="Times New Roman" w:cstheme="minorHAnsi"/>
        </w:rPr>
        <w:t>onn</w:t>
      </w:r>
      <w:r w:rsidRPr="000309A4">
        <w:rPr>
          <w:rFonts w:eastAsia="Times New Roman" w:cstheme="minorHAnsi"/>
          <w:spacing w:val="-1"/>
        </w:rPr>
        <w:t>ec</w:t>
      </w:r>
      <w:r w:rsidRPr="000309A4">
        <w:rPr>
          <w:rFonts w:eastAsia="Times New Roman" w:cstheme="minorHAnsi"/>
        </w:rPr>
        <w:t xml:space="preserve">ted </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spacing w:val="3"/>
        </w:rPr>
        <w:t>i</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wo</w:t>
      </w:r>
      <w:r w:rsidRPr="000309A4">
        <w:rPr>
          <w:rFonts w:eastAsia="Times New Roman" w:cstheme="minorHAnsi"/>
          <w:spacing w:val="2"/>
        </w:rPr>
        <w:t>u</w:t>
      </w:r>
      <w:r w:rsidRPr="000309A4">
        <w:rPr>
          <w:rFonts w:eastAsia="Times New Roman" w:cstheme="minorHAnsi"/>
        </w:rPr>
        <w:t>ld</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lso</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rPr>
        <w:t>ome</w:t>
      </w:r>
      <w:r w:rsidRPr="000309A4">
        <w:rPr>
          <w:rFonts w:eastAsia="Times New Roman" w:cstheme="minorHAnsi"/>
          <w:spacing w:val="-3"/>
        </w:rPr>
        <w:t xml:space="preserve"> </w:t>
      </w:r>
      <w:r w:rsidRPr="000309A4">
        <w:rPr>
          <w:rFonts w:eastAsia="Times New Roman" w:cstheme="minorHAnsi"/>
        </w:rPr>
        <w:t>with</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3"/>
        </w:rPr>
        <w:t xml:space="preserve"> </w:t>
      </w:r>
      <w:r w:rsidRPr="000309A4">
        <w:rPr>
          <w:rFonts w:eastAsia="Times New Roman" w:cstheme="minorHAnsi"/>
          <w:spacing w:val="1"/>
        </w:rPr>
        <w:t>a</w:t>
      </w:r>
      <w:r w:rsidRPr="000309A4">
        <w:rPr>
          <w:rFonts w:eastAsia="Times New Roman" w:cstheme="minorHAnsi"/>
        </w:rPr>
        <w:t>mb</w:t>
      </w:r>
      <w:r w:rsidRPr="000309A4">
        <w:rPr>
          <w:rFonts w:eastAsia="Times New Roman" w:cstheme="minorHAnsi"/>
          <w:spacing w:val="1"/>
        </w:rPr>
        <w:t>i</w:t>
      </w:r>
      <w:r w:rsidRPr="000309A4">
        <w:rPr>
          <w:rFonts w:eastAsia="Times New Roman" w:cstheme="minorHAnsi"/>
        </w:rPr>
        <w:t>t</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3"/>
        </w:rPr>
        <w:t xml:space="preserve"> </w:t>
      </w:r>
      <w:r w:rsidRPr="000309A4">
        <w:rPr>
          <w:rFonts w:eastAsia="Times New Roman" w:cstheme="minorHAnsi"/>
        </w:rPr>
        <w:t>ord</w:t>
      </w:r>
      <w:r w:rsidRPr="000309A4">
        <w:rPr>
          <w:rFonts w:eastAsia="Times New Roman" w:cstheme="minorHAnsi"/>
          <w:spacing w:val="-2"/>
        </w:rPr>
        <w:t>e</w:t>
      </w:r>
      <w:r w:rsidRPr="000309A4">
        <w:rPr>
          <w:rFonts w:eastAsia="Times New Roman" w:cstheme="minorHAnsi"/>
        </w:rPr>
        <w:t>r</w:t>
      </w:r>
      <w:r w:rsidRPr="000309A4">
        <w:rPr>
          <w:rFonts w:eastAsia="Times New Roman" w:cstheme="minorHAnsi"/>
          <w:spacing w:val="-3"/>
        </w:rPr>
        <w:t xml:space="preserve"> </w:t>
      </w:r>
      <w:r w:rsidRPr="000309A4">
        <w:rPr>
          <w:rFonts w:eastAsia="Times New Roman" w:cstheme="minorHAnsi"/>
        </w:rPr>
        <w:t>of suspension,</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3"/>
        </w:rPr>
        <w:t xml:space="preserve"> </w:t>
      </w:r>
      <w:r w:rsidRPr="000309A4">
        <w:rPr>
          <w:rFonts w:eastAsia="Times New Roman" w:cstheme="minorHAnsi"/>
        </w:rPr>
        <w:t>s</w:t>
      </w:r>
      <w:r w:rsidRPr="000309A4">
        <w:rPr>
          <w:rFonts w:eastAsia="Times New Roman" w:cstheme="minorHAnsi"/>
          <w:spacing w:val="-1"/>
        </w:rPr>
        <w:t>a</w:t>
      </w:r>
      <w:r w:rsidRPr="000309A4">
        <w:rPr>
          <w:rFonts w:eastAsia="Times New Roman" w:cstheme="minorHAnsi"/>
        </w:rPr>
        <w:t>me</w:t>
      </w:r>
      <w:r w:rsidRPr="000309A4">
        <w:rPr>
          <w:rFonts w:eastAsia="Times New Roman" w:cstheme="minorHAnsi"/>
          <w:spacing w:val="-3"/>
        </w:rPr>
        <w:t xml:space="preserve"> </w:t>
      </w:r>
      <w:r w:rsidRPr="000309A4">
        <w:rPr>
          <w:rFonts w:eastAsia="Times New Roman" w:cstheme="minorHAnsi"/>
        </w:rPr>
        <w:t>sh</w:t>
      </w:r>
      <w:r w:rsidRPr="000309A4">
        <w:rPr>
          <w:rFonts w:eastAsia="Times New Roman" w:cstheme="minorHAnsi"/>
          <w:spacing w:val="2"/>
        </w:rPr>
        <w:t>o</w:t>
      </w:r>
      <w:r w:rsidRPr="000309A4">
        <w:rPr>
          <w:rFonts w:eastAsia="Times New Roman" w:cstheme="minorHAnsi"/>
        </w:rPr>
        <w:t>uld</w:t>
      </w:r>
      <w:r w:rsidRPr="000309A4">
        <w:rPr>
          <w:rFonts w:eastAsia="Times New Roman" w:cstheme="minorHAnsi"/>
          <w:spacing w:val="-2"/>
        </w:rPr>
        <w:t xml:space="preserve"> </w:t>
      </w:r>
      <w:r w:rsidRPr="000309A4">
        <w:rPr>
          <w:rFonts w:eastAsia="Times New Roman" w:cstheme="minorHAnsi"/>
        </w:rPr>
        <w:t>be</w:t>
      </w:r>
      <w:r w:rsidRPr="000309A4">
        <w:rPr>
          <w:rFonts w:eastAsia="Times New Roman" w:cstheme="minorHAnsi"/>
          <w:spacing w:val="-3"/>
        </w:rPr>
        <w:t xml:space="preserve"> </w:t>
      </w:r>
      <w:r w:rsidRPr="000309A4">
        <w:rPr>
          <w:rFonts w:eastAsia="Times New Roman" w:cstheme="minorHAnsi"/>
        </w:rPr>
        <w:t>sp</w:t>
      </w:r>
      <w:r w:rsidRPr="000309A4">
        <w:rPr>
          <w:rFonts w:eastAsia="Times New Roman" w:cstheme="minorHAnsi"/>
          <w:spacing w:val="-1"/>
        </w:rPr>
        <w:t>ec</w:t>
      </w:r>
      <w:r w:rsidRPr="000309A4">
        <w:rPr>
          <w:rFonts w:eastAsia="Times New Roman" w:cstheme="minorHAnsi"/>
          <w:spacing w:val="3"/>
        </w:rPr>
        <w:t>i</w:t>
      </w:r>
      <w:r w:rsidRPr="000309A4">
        <w:rPr>
          <w:rFonts w:eastAsia="Times New Roman" w:cstheme="minorHAnsi"/>
        </w:rPr>
        <w:t>fi</w:t>
      </w:r>
      <w:r w:rsidRPr="000309A4">
        <w:rPr>
          <w:rFonts w:eastAsia="Times New Roman" w:cstheme="minorHAnsi"/>
          <w:spacing w:val="-1"/>
        </w:rPr>
        <w:t>ca</w:t>
      </w:r>
      <w:r w:rsidRPr="000309A4">
        <w:rPr>
          <w:rFonts w:eastAsia="Times New Roman" w:cstheme="minorHAnsi"/>
        </w:rPr>
        <w:t>l</w:t>
      </w:r>
      <w:r w:rsidRPr="000309A4">
        <w:rPr>
          <w:rFonts w:eastAsia="Times New Roman" w:cstheme="minorHAnsi"/>
          <w:spacing w:val="6"/>
        </w:rPr>
        <w:t>l</w:t>
      </w:r>
      <w:r w:rsidRPr="000309A4">
        <w:rPr>
          <w:rFonts w:eastAsia="Times New Roman" w:cstheme="minorHAnsi"/>
        </w:rPr>
        <w:t>y</w:t>
      </w:r>
      <w:r w:rsidRPr="000309A4">
        <w:rPr>
          <w:rFonts w:eastAsia="Times New Roman" w:cstheme="minorHAnsi"/>
          <w:spacing w:val="-7"/>
        </w:rPr>
        <w:t xml:space="preserve"> </w:t>
      </w:r>
      <w:r w:rsidRPr="000309A4">
        <w:rPr>
          <w:rFonts w:eastAsia="Times New Roman" w:cstheme="minorHAnsi"/>
        </w:rPr>
        <w:t>stat</w:t>
      </w:r>
      <w:r w:rsidRPr="000309A4">
        <w:rPr>
          <w:rFonts w:eastAsia="Times New Roman" w:cstheme="minorHAnsi"/>
          <w:spacing w:val="-1"/>
        </w:rPr>
        <w:t>e</w:t>
      </w:r>
      <w:r w:rsidRPr="000309A4">
        <w:rPr>
          <w:rFonts w:eastAsia="Times New Roman" w:cstheme="minorHAnsi"/>
        </w:rPr>
        <w:t>d in</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3"/>
        </w:rPr>
        <w:t xml:space="preserve"> </w:t>
      </w:r>
      <w:r w:rsidRPr="000309A4">
        <w:rPr>
          <w:rFonts w:eastAsia="Times New Roman" w:cstheme="minorHAnsi"/>
        </w:rPr>
        <w:t>order.</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1"/>
        </w:rPr>
        <w:t xml:space="preserve"> </w:t>
      </w:r>
      <w:r w:rsidRPr="000309A4">
        <w:rPr>
          <w:rFonts w:eastAsia="Times New Roman" w:cstheme="minorHAnsi"/>
        </w:rPr>
        <w:t>order</w:t>
      </w:r>
      <w:r w:rsidRPr="000309A4">
        <w:rPr>
          <w:rFonts w:eastAsia="Times New Roman" w:cstheme="minorHAnsi"/>
          <w:spacing w:val="-3"/>
        </w:rPr>
        <w:t xml:space="preserve"> </w:t>
      </w:r>
      <w:r w:rsidRPr="000309A4">
        <w:rPr>
          <w:rFonts w:eastAsia="Times New Roman" w:cstheme="minorHAnsi"/>
        </w:rPr>
        <w:t>of</w:t>
      </w:r>
      <w:r w:rsidRPr="000309A4">
        <w:rPr>
          <w:rFonts w:eastAsia="Times New Roman" w:cstheme="minorHAnsi"/>
          <w:spacing w:val="2"/>
        </w:rPr>
        <w:t xml:space="preserve"> </w:t>
      </w:r>
      <w:r w:rsidRPr="000309A4">
        <w:rPr>
          <w:rFonts w:eastAsia="Times New Roman" w:cstheme="minorHAnsi"/>
        </w:rPr>
        <w:t>suspension</w:t>
      </w:r>
      <w:r w:rsidRPr="000309A4">
        <w:rPr>
          <w:rFonts w:eastAsia="Times New Roman" w:cstheme="minorHAnsi"/>
          <w:spacing w:val="-2"/>
        </w:rPr>
        <w:t xml:space="preserve"> </w:t>
      </w:r>
      <w:r w:rsidRPr="000309A4">
        <w:rPr>
          <w:rFonts w:eastAsia="Times New Roman" w:cstheme="minorHAnsi"/>
        </w:rPr>
        <w:t>would op</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te</w:t>
      </w:r>
      <w:r w:rsidRPr="000309A4">
        <w:rPr>
          <w:rFonts w:eastAsia="Times New Roman" w:cstheme="minorHAnsi"/>
          <w:spacing w:val="-6"/>
        </w:rPr>
        <w:t xml:space="preserve"> </w:t>
      </w:r>
      <w:r w:rsidRPr="000309A4">
        <w:rPr>
          <w:rFonts w:eastAsia="Times New Roman" w:cstheme="minorHAnsi"/>
        </w:rPr>
        <w:t>for</w:t>
      </w:r>
      <w:r w:rsidRPr="000309A4">
        <w:rPr>
          <w:rFonts w:eastAsia="Times New Roman" w:cstheme="minorHAnsi"/>
          <w:spacing w:val="-6"/>
        </w:rPr>
        <w:t xml:space="preserve"> </w:t>
      </w:r>
      <w:r w:rsidRPr="000309A4">
        <w:rPr>
          <w:rFonts w:eastAsia="Times New Roman" w:cstheme="minorHAnsi"/>
        </w:rPr>
        <w:t>a</w:t>
      </w:r>
      <w:r w:rsidRPr="000309A4">
        <w:rPr>
          <w:rFonts w:eastAsia="Times New Roman" w:cstheme="minorHAnsi"/>
          <w:spacing w:val="-8"/>
        </w:rPr>
        <w:t xml:space="preserve"> </w:t>
      </w:r>
      <w:r w:rsidRPr="000309A4">
        <w:rPr>
          <w:rFonts w:eastAsia="Times New Roman" w:cstheme="minorHAnsi"/>
          <w:spacing w:val="2"/>
        </w:rPr>
        <w:t>p</w:t>
      </w:r>
      <w:r w:rsidRPr="000309A4">
        <w:rPr>
          <w:rFonts w:eastAsia="Times New Roman" w:cstheme="minorHAnsi"/>
          <w:spacing w:val="-1"/>
        </w:rPr>
        <w:t>e</w:t>
      </w:r>
      <w:r w:rsidRPr="000309A4">
        <w:rPr>
          <w:rFonts w:eastAsia="Times New Roman" w:cstheme="minorHAnsi"/>
        </w:rPr>
        <w:t>riod</w:t>
      </w:r>
      <w:r w:rsidRPr="000309A4">
        <w:rPr>
          <w:rFonts w:eastAsia="Times New Roman" w:cstheme="minorHAnsi"/>
          <w:spacing w:val="-7"/>
        </w:rPr>
        <w:t xml:space="preserve"> </w:t>
      </w:r>
      <w:r w:rsidRPr="000309A4">
        <w:rPr>
          <w:rFonts w:eastAsia="Times New Roman" w:cstheme="minorHAnsi"/>
        </w:rPr>
        <w:t>not</w:t>
      </w:r>
      <w:r w:rsidRPr="000309A4">
        <w:rPr>
          <w:rFonts w:eastAsia="Times New Roman" w:cstheme="minorHAnsi"/>
          <w:spacing w:val="-4"/>
        </w:rPr>
        <w:t xml:space="preserve"> </w:t>
      </w:r>
      <w:r w:rsidRPr="000309A4">
        <w:rPr>
          <w:rFonts w:eastAsia="Times New Roman" w:cstheme="minorHAnsi"/>
        </w:rPr>
        <w:t>more</w:t>
      </w:r>
      <w:r w:rsidRPr="000309A4">
        <w:rPr>
          <w:rFonts w:eastAsia="Times New Roman" w:cstheme="minorHAnsi"/>
          <w:spacing w:val="-8"/>
        </w:rPr>
        <w:t xml:space="preserve"> </w:t>
      </w:r>
      <w:r w:rsidRPr="000309A4">
        <w:rPr>
          <w:rFonts w:eastAsia="Times New Roman" w:cstheme="minorHAnsi"/>
        </w:rPr>
        <w:t>than</w:t>
      </w:r>
      <w:r w:rsidRPr="000309A4">
        <w:rPr>
          <w:rFonts w:eastAsia="Times New Roman" w:cstheme="minorHAnsi"/>
          <w:spacing w:val="-8"/>
        </w:rPr>
        <w:t xml:space="preserve"> </w:t>
      </w:r>
      <w:r w:rsidRPr="000309A4">
        <w:rPr>
          <w:rFonts w:eastAsia="Times New Roman" w:cstheme="minorHAnsi"/>
        </w:rPr>
        <w:t>six</w:t>
      </w:r>
      <w:r w:rsidRPr="000309A4">
        <w:rPr>
          <w:rFonts w:eastAsia="Times New Roman" w:cstheme="minorHAnsi"/>
          <w:spacing w:val="-4"/>
        </w:rPr>
        <w:t xml:space="preserve"> </w:t>
      </w:r>
      <w:r w:rsidRPr="000309A4">
        <w:rPr>
          <w:rFonts w:eastAsia="Times New Roman" w:cstheme="minorHAnsi"/>
        </w:rPr>
        <w:t>mon</w:t>
      </w:r>
      <w:r w:rsidRPr="000309A4">
        <w:rPr>
          <w:rFonts w:eastAsia="Times New Roman" w:cstheme="minorHAnsi"/>
          <w:spacing w:val="1"/>
        </w:rPr>
        <w:t>t</w:t>
      </w:r>
      <w:r w:rsidRPr="000309A4">
        <w:rPr>
          <w:rFonts w:eastAsia="Times New Roman" w:cstheme="minorHAnsi"/>
        </w:rPr>
        <w:t>hs</w:t>
      </w:r>
      <w:r w:rsidRPr="000309A4">
        <w:rPr>
          <w:rFonts w:eastAsia="Times New Roman" w:cstheme="minorHAnsi"/>
          <w:spacing w:val="-7"/>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7"/>
        </w:rPr>
        <w:t xml:space="preserve"> </w:t>
      </w:r>
      <w:r w:rsidRPr="000309A4">
        <w:rPr>
          <w:rFonts w:eastAsia="Times New Roman" w:cstheme="minorHAnsi"/>
        </w:rPr>
        <w:t>m</w:t>
      </w:r>
      <w:r w:rsidRPr="000309A4">
        <w:rPr>
          <w:rFonts w:eastAsia="Times New Roman" w:cstheme="minorHAnsi"/>
          <w:spacing w:val="2"/>
        </w:rPr>
        <w:t>a</w:t>
      </w:r>
      <w:r w:rsidRPr="000309A4">
        <w:rPr>
          <w:rFonts w:eastAsia="Times New Roman" w:cstheme="minorHAnsi"/>
        </w:rPr>
        <w:t>y</w:t>
      </w:r>
      <w:r w:rsidRPr="000309A4">
        <w:rPr>
          <w:rFonts w:eastAsia="Times New Roman" w:cstheme="minorHAnsi"/>
          <w:spacing w:val="-10"/>
        </w:rPr>
        <w:t xml:space="preserve"> </w:t>
      </w:r>
      <w:r w:rsidRPr="000309A4">
        <w:rPr>
          <w:rFonts w:eastAsia="Times New Roman" w:cstheme="minorHAnsi"/>
        </w:rPr>
        <w:t>be</w:t>
      </w:r>
      <w:r w:rsidRPr="000309A4">
        <w:rPr>
          <w:rFonts w:eastAsia="Times New Roman" w:cstheme="minorHAnsi"/>
          <w:spacing w:val="-6"/>
        </w:rPr>
        <w:t xml:space="preserve"> </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rPr>
        <w:t>unic</w:t>
      </w:r>
      <w:r w:rsidRPr="000309A4">
        <w:rPr>
          <w:rFonts w:eastAsia="Times New Roman" w:cstheme="minorHAnsi"/>
          <w:spacing w:val="-1"/>
        </w:rPr>
        <w:t>a</w:t>
      </w:r>
      <w:r w:rsidRPr="000309A4">
        <w:rPr>
          <w:rFonts w:eastAsia="Times New Roman" w:cstheme="minorHAnsi"/>
        </w:rPr>
        <w:t>ted</w:t>
      </w:r>
      <w:r w:rsidRPr="000309A4">
        <w:rPr>
          <w:rFonts w:eastAsia="Times New Roman" w:cstheme="minorHAnsi"/>
          <w:spacing w:val="-8"/>
        </w:rPr>
        <w:t xml:space="preserve"> </w:t>
      </w:r>
      <w:r w:rsidRPr="000309A4">
        <w:rPr>
          <w:rFonts w:eastAsia="Times New Roman" w:cstheme="minorHAnsi"/>
        </w:rPr>
        <w:t>to</w:t>
      </w:r>
      <w:r w:rsidRPr="000309A4">
        <w:rPr>
          <w:rFonts w:eastAsia="Times New Roman" w:cstheme="minorHAnsi"/>
          <w:spacing w:val="-5"/>
        </w:rPr>
        <w:t xml:space="preserve"> </w:t>
      </w:r>
      <w:r w:rsidRPr="000309A4">
        <w:rPr>
          <w:rFonts w:eastAsia="Times New Roman" w:cstheme="minorHAnsi"/>
        </w:rPr>
        <w:t>the</w:t>
      </w:r>
      <w:r w:rsidRPr="000309A4">
        <w:rPr>
          <w:rFonts w:eastAsia="Times New Roman" w:cstheme="minorHAnsi"/>
          <w:spacing w:val="-8"/>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12"/>
        </w:rPr>
        <w:t xml:space="preserve"> </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rPr>
        <w:t>lso to</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6"/>
        </w:rPr>
        <w:t>I</w:t>
      </w:r>
      <w:r w:rsidRPr="000309A4">
        <w:rPr>
          <w:rFonts w:eastAsia="Times New Roman" w:cstheme="minorHAnsi"/>
        </w:rPr>
        <w:t>nv</w:t>
      </w:r>
      <w:r w:rsidRPr="000309A4">
        <w:rPr>
          <w:rFonts w:eastAsia="Times New Roman" w:cstheme="minorHAnsi"/>
          <w:spacing w:val="-1"/>
        </w:rPr>
        <w:t>e</w:t>
      </w:r>
      <w:r w:rsidRPr="000309A4">
        <w:rPr>
          <w:rFonts w:eastAsia="Times New Roman" w:cstheme="minorHAnsi"/>
        </w:rPr>
        <w:t>st</w:t>
      </w:r>
      <w:r w:rsidRPr="000309A4">
        <w:rPr>
          <w:rFonts w:eastAsia="Times New Roman" w:cstheme="minorHAnsi"/>
          <w:spacing w:val="1"/>
        </w:rPr>
        <w:t>i</w:t>
      </w:r>
      <w:r w:rsidRPr="000309A4">
        <w:rPr>
          <w:rFonts w:eastAsia="Times New Roman" w:cstheme="minorHAnsi"/>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 xml:space="preserve">ng </w:t>
      </w:r>
      <w:r w:rsidRPr="000309A4">
        <w:rPr>
          <w:rFonts w:eastAsia="Times New Roman" w:cstheme="minorHAnsi"/>
          <w:spacing w:val="2"/>
        </w:rPr>
        <w:t>D</w:t>
      </w:r>
      <w:r w:rsidRPr="000309A4">
        <w:rPr>
          <w:rFonts w:eastAsia="Times New Roman" w:cstheme="minorHAnsi"/>
          <w:spacing w:val="-1"/>
        </w:rPr>
        <w:t>e</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rtm</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3"/>
        </w:rPr>
        <w:t xml:space="preserve"> </w:t>
      </w:r>
      <w:r w:rsidRPr="000309A4">
        <w:rPr>
          <w:rFonts w:eastAsia="Times New Roman" w:cstheme="minorHAnsi"/>
          <w:spacing w:val="-3"/>
        </w:rPr>
        <w:t>I</w:t>
      </w:r>
      <w:r w:rsidRPr="000309A4">
        <w:rPr>
          <w:rFonts w:eastAsia="Times New Roman" w:cstheme="minorHAnsi"/>
        </w:rPr>
        <w:t>nv</w:t>
      </w:r>
      <w:r w:rsidRPr="000309A4">
        <w:rPr>
          <w:rFonts w:eastAsia="Times New Roman" w:cstheme="minorHAnsi"/>
          <w:spacing w:val="-1"/>
        </w:rPr>
        <w:t>e</w:t>
      </w:r>
      <w:r w:rsidRPr="000309A4">
        <w:rPr>
          <w:rFonts w:eastAsia="Times New Roman" w:cstheme="minorHAnsi"/>
        </w:rPr>
        <w:t>st</w:t>
      </w:r>
      <w:r w:rsidRPr="000309A4">
        <w:rPr>
          <w:rFonts w:eastAsia="Times New Roman" w:cstheme="minorHAnsi"/>
          <w:spacing w:val="3"/>
        </w:rPr>
        <w: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rPr>
        <w:t>g D</w:t>
      </w:r>
      <w:r w:rsidRPr="000309A4">
        <w:rPr>
          <w:rFonts w:eastAsia="Times New Roman" w:cstheme="minorHAnsi"/>
          <w:spacing w:val="-1"/>
        </w:rPr>
        <w:t>e</w:t>
      </w:r>
      <w:r w:rsidRPr="000309A4">
        <w:rPr>
          <w:rFonts w:eastAsia="Times New Roman" w:cstheme="minorHAnsi"/>
          <w:spacing w:val="2"/>
        </w:rPr>
        <w:t>p</w:t>
      </w:r>
      <w:r w:rsidRPr="000309A4">
        <w:rPr>
          <w:rFonts w:eastAsia="Times New Roman" w:cstheme="minorHAnsi"/>
          <w:spacing w:val="-1"/>
        </w:rPr>
        <w:t>a</w:t>
      </w:r>
      <w:r w:rsidRPr="000309A4">
        <w:rPr>
          <w:rFonts w:eastAsia="Times New Roman" w:cstheme="minorHAnsi"/>
        </w:rPr>
        <w:t>rtm</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2"/>
        </w:rPr>
        <w:t xml:space="preserve"> </w:t>
      </w:r>
      <w:r w:rsidRPr="000309A4">
        <w:rPr>
          <w:rFonts w:eastAsia="Times New Roman" w:cstheme="minorHAnsi"/>
        </w:rPr>
        <w:t>m</w:t>
      </w:r>
      <w:r w:rsidRPr="000309A4">
        <w:rPr>
          <w:rFonts w:eastAsia="Times New Roman" w:cstheme="minorHAnsi"/>
          <w:spacing w:val="2"/>
        </w:rPr>
        <w:t>a</w:t>
      </w:r>
      <w:r w:rsidRPr="000309A4">
        <w:rPr>
          <w:rFonts w:eastAsia="Times New Roman" w:cstheme="minorHAnsi"/>
        </w:rPr>
        <w:t xml:space="preserve">y </w:t>
      </w:r>
      <w:r w:rsidRPr="000309A4">
        <w:rPr>
          <w:rFonts w:eastAsia="Times New Roman" w:cstheme="minorHAnsi"/>
          <w:spacing w:val="-1"/>
        </w:rPr>
        <w:t>e</w:t>
      </w:r>
      <w:r w:rsidRPr="000309A4">
        <w:rPr>
          <w:rFonts w:eastAsia="Times New Roman" w:cstheme="minorHAnsi"/>
        </w:rPr>
        <w:t>nsure</w:t>
      </w:r>
      <w:r w:rsidRPr="000309A4">
        <w:rPr>
          <w:rFonts w:eastAsia="Times New Roman" w:cstheme="minorHAnsi"/>
          <w:spacing w:val="1"/>
        </w:rPr>
        <w:t xml:space="preserve"> </w:t>
      </w:r>
      <w:r w:rsidRPr="000309A4">
        <w:rPr>
          <w:rFonts w:eastAsia="Times New Roman" w:cstheme="minorHAnsi"/>
        </w:rPr>
        <w:t>that</w:t>
      </w:r>
      <w:r w:rsidRPr="000309A4">
        <w:rPr>
          <w:rFonts w:eastAsia="Times New Roman" w:cstheme="minorHAnsi"/>
          <w:spacing w:val="2"/>
        </w:rPr>
        <w:t xml:space="preserve"> </w:t>
      </w:r>
      <w:r w:rsidRPr="000309A4">
        <w:rPr>
          <w:rFonts w:eastAsia="Times New Roman" w:cstheme="minorHAnsi"/>
        </w:rPr>
        <w:t>their investi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 xml:space="preserve">on is </w:t>
      </w:r>
      <w:r w:rsidRPr="000309A4">
        <w:rPr>
          <w:rFonts w:eastAsia="Times New Roman" w:cstheme="minorHAnsi"/>
          <w:spacing w:val="-1"/>
        </w:rPr>
        <w:t>c</w:t>
      </w:r>
      <w:r w:rsidRPr="000309A4">
        <w:rPr>
          <w:rFonts w:eastAsia="Times New Roman" w:cstheme="minorHAnsi"/>
        </w:rPr>
        <w:t>omp</w:t>
      </w:r>
      <w:r w:rsidRPr="000309A4">
        <w:rPr>
          <w:rFonts w:eastAsia="Times New Roman" w:cstheme="minorHAnsi"/>
          <w:spacing w:val="1"/>
        </w:rPr>
        <w:t>l</w:t>
      </w:r>
      <w:r w:rsidRPr="000309A4">
        <w:rPr>
          <w:rFonts w:eastAsia="Times New Roman" w:cstheme="minorHAnsi"/>
          <w:spacing w:val="-1"/>
        </w:rPr>
        <w:t>e</w:t>
      </w:r>
      <w:r w:rsidRPr="000309A4">
        <w:rPr>
          <w:rFonts w:eastAsia="Times New Roman" w:cstheme="minorHAnsi"/>
        </w:rPr>
        <w:t>t</w:t>
      </w:r>
      <w:r w:rsidRPr="000309A4">
        <w:rPr>
          <w:rFonts w:eastAsia="Times New Roman" w:cstheme="minorHAnsi"/>
          <w:spacing w:val="2"/>
        </w:rPr>
        <w:t>e</w:t>
      </w:r>
      <w:r w:rsidRPr="000309A4">
        <w:rPr>
          <w:rFonts w:eastAsia="Times New Roman" w:cstheme="minorHAnsi"/>
        </w:rPr>
        <w:t xml:space="preserve">d </w:t>
      </w:r>
      <w:r w:rsidRPr="000309A4">
        <w:rPr>
          <w:rFonts w:eastAsia="Times New Roman" w:cstheme="minorHAnsi"/>
          <w:spacing w:val="-1"/>
        </w:rPr>
        <w:t>a</w:t>
      </w:r>
      <w:r w:rsidRPr="000309A4">
        <w:rPr>
          <w:rFonts w:eastAsia="Times New Roman" w:cstheme="minorHAnsi"/>
        </w:rPr>
        <w:t>nd whole</w:t>
      </w:r>
      <w:r w:rsidRPr="000309A4">
        <w:rPr>
          <w:rFonts w:eastAsia="Times New Roman" w:cstheme="minorHAnsi"/>
          <w:spacing w:val="-1"/>
        </w:rPr>
        <w:t xml:space="preserve"> </w:t>
      </w:r>
      <w:r w:rsidRPr="000309A4">
        <w:rPr>
          <w:rFonts w:eastAsia="Times New Roman" w:cstheme="minorHAnsi"/>
        </w:rPr>
        <w:t>pr</w:t>
      </w:r>
      <w:r w:rsidRPr="000309A4">
        <w:rPr>
          <w:rFonts w:eastAsia="Times New Roman" w:cstheme="minorHAnsi"/>
          <w:spacing w:val="1"/>
        </w:rPr>
        <w:t>o</w:t>
      </w:r>
      <w:r w:rsidRPr="000309A4">
        <w:rPr>
          <w:rFonts w:eastAsia="Times New Roman" w:cstheme="minorHAnsi"/>
          <w:spacing w:val="-1"/>
        </w:rPr>
        <w:t>ce</w:t>
      </w:r>
      <w:r w:rsidRPr="000309A4">
        <w:rPr>
          <w:rFonts w:eastAsia="Times New Roman" w:cstheme="minorHAnsi"/>
        </w:rPr>
        <w:t xml:space="preserve">ss of </w:t>
      </w:r>
      <w:r w:rsidRPr="000309A4">
        <w:rPr>
          <w:rFonts w:eastAsia="Times New Roman" w:cstheme="minorHAnsi"/>
          <w:spacing w:val="-1"/>
        </w:rPr>
        <w:t>f</w:t>
      </w:r>
      <w:r w:rsidRPr="000309A4">
        <w:rPr>
          <w:rFonts w:eastAsia="Times New Roman" w:cstheme="minorHAnsi"/>
          <w:spacing w:val="3"/>
        </w:rPr>
        <w:t>i</w:t>
      </w:r>
      <w:r w:rsidRPr="000309A4">
        <w:rPr>
          <w:rFonts w:eastAsia="Times New Roman" w:cstheme="minorHAnsi"/>
        </w:rPr>
        <w:t>n</w:t>
      </w:r>
      <w:r w:rsidRPr="000309A4">
        <w:rPr>
          <w:rFonts w:eastAsia="Times New Roman" w:cstheme="minorHAnsi"/>
          <w:spacing w:val="-1"/>
        </w:rPr>
        <w:t>a</w:t>
      </w:r>
      <w:r w:rsidRPr="000309A4">
        <w:rPr>
          <w:rFonts w:eastAsia="Times New Roman" w:cstheme="minorHAnsi"/>
        </w:rPr>
        <w:t>l ord</w:t>
      </w:r>
      <w:r w:rsidRPr="000309A4">
        <w:rPr>
          <w:rFonts w:eastAsia="Times New Roman" w:cstheme="minorHAnsi"/>
          <w:spacing w:val="-1"/>
        </w:rPr>
        <w:t>e</w:t>
      </w:r>
      <w:r w:rsidRPr="000309A4">
        <w:rPr>
          <w:rFonts w:eastAsia="Times New Roman" w:cstheme="minorHAnsi"/>
        </w:rPr>
        <w:t>r is</w:t>
      </w:r>
      <w:r w:rsidRPr="000309A4">
        <w:rPr>
          <w:rFonts w:eastAsia="Times New Roman" w:cstheme="minorHAnsi"/>
          <w:spacing w:val="3"/>
        </w:rPr>
        <w:t xml:space="preserve"> </w:t>
      </w:r>
      <w:r w:rsidRPr="000309A4">
        <w:rPr>
          <w:rFonts w:eastAsia="Times New Roman" w:cstheme="minorHAnsi"/>
        </w:rPr>
        <w:t>ov</w:t>
      </w:r>
      <w:r w:rsidRPr="000309A4">
        <w:rPr>
          <w:rFonts w:eastAsia="Times New Roman" w:cstheme="minorHAnsi"/>
          <w:spacing w:val="1"/>
        </w:rPr>
        <w:t>e</w:t>
      </w:r>
      <w:r w:rsidRPr="000309A4">
        <w:rPr>
          <w:rFonts w:eastAsia="Times New Roman" w:cstheme="minorHAnsi"/>
        </w:rPr>
        <w:t xml:space="preserve">r </w:t>
      </w:r>
      <w:r w:rsidRPr="000309A4">
        <w:rPr>
          <w:rFonts w:eastAsia="Times New Roman" w:cstheme="minorHAnsi"/>
          <w:spacing w:val="-1"/>
        </w:rPr>
        <w:t>w</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hin su</w:t>
      </w:r>
      <w:r w:rsidRPr="000309A4">
        <w:rPr>
          <w:rFonts w:eastAsia="Times New Roman" w:cstheme="minorHAnsi"/>
          <w:spacing w:val="-1"/>
        </w:rPr>
        <w:t>c</w:t>
      </w:r>
      <w:r w:rsidRPr="000309A4">
        <w:rPr>
          <w:rFonts w:eastAsia="Times New Roman" w:cstheme="minorHAnsi"/>
        </w:rPr>
        <w:t>h p</w:t>
      </w:r>
      <w:r w:rsidRPr="000309A4">
        <w:rPr>
          <w:rFonts w:eastAsia="Times New Roman" w:cstheme="minorHAnsi"/>
          <w:spacing w:val="-1"/>
        </w:rPr>
        <w:t>e</w:t>
      </w:r>
      <w:r w:rsidRPr="000309A4">
        <w:rPr>
          <w:rFonts w:eastAsia="Times New Roman" w:cstheme="minorHAnsi"/>
        </w:rPr>
        <w:t>riod.</w:t>
      </w:r>
    </w:p>
    <w:p w14:paraId="7E4DBE41" w14:textId="77777777" w:rsidR="00002CC4" w:rsidRPr="000309A4" w:rsidRDefault="00002CC4" w:rsidP="00002CC4">
      <w:pPr>
        <w:ind w:left="100" w:right="86"/>
        <w:jc w:val="both"/>
        <w:rPr>
          <w:rFonts w:cstheme="minorHAnsi"/>
        </w:rPr>
      </w:pPr>
      <w:r w:rsidRPr="000309A4">
        <w:rPr>
          <w:rFonts w:eastAsia="Times New Roman" w:cstheme="minorHAnsi"/>
        </w:rPr>
        <w:t>5.2</w:t>
      </w:r>
      <w:r w:rsidRPr="000309A4">
        <w:rPr>
          <w:rFonts w:eastAsia="Times New Roman" w:cstheme="minorHAnsi"/>
          <w:spacing w:val="-12"/>
        </w:rPr>
        <w:t xml:space="preserve"> </w:t>
      </w:r>
      <w:r w:rsidRPr="000309A4">
        <w:rPr>
          <w:rFonts w:eastAsia="Times New Roman" w:cstheme="minorHAnsi"/>
        </w:rPr>
        <w:t>The</w:t>
      </w:r>
      <w:r w:rsidRPr="000309A4">
        <w:rPr>
          <w:rFonts w:eastAsia="Times New Roman" w:cstheme="minorHAnsi"/>
          <w:spacing w:val="-13"/>
        </w:rPr>
        <w:t xml:space="preserve"> </w:t>
      </w:r>
      <w:r w:rsidRPr="000309A4">
        <w:rPr>
          <w:rFonts w:eastAsia="Times New Roman" w:cstheme="minorHAnsi"/>
        </w:rPr>
        <w:t>order</w:t>
      </w:r>
      <w:r w:rsidRPr="000309A4">
        <w:rPr>
          <w:rFonts w:eastAsia="Times New Roman" w:cstheme="minorHAnsi"/>
          <w:spacing w:val="-13"/>
        </w:rPr>
        <w:t xml:space="preserve"> </w:t>
      </w:r>
      <w:r w:rsidRPr="000309A4">
        <w:rPr>
          <w:rFonts w:eastAsia="Times New Roman" w:cstheme="minorHAnsi"/>
        </w:rPr>
        <w:t>of</w:t>
      </w:r>
      <w:r w:rsidRPr="000309A4">
        <w:rPr>
          <w:rFonts w:eastAsia="Times New Roman" w:cstheme="minorHAnsi"/>
          <w:spacing w:val="-13"/>
        </w:rPr>
        <w:t xml:space="preserve"> </w:t>
      </w:r>
      <w:r w:rsidRPr="000309A4">
        <w:rPr>
          <w:rFonts w:eastAsia="Times New Roman" w:cstheme="minorHAnsi"/>
        </w:rPr>
        <w:t>sus</w:t>
      </w:r>
      <w:r w:rsidRPr="000309A4">
        <w:rPr>
          <w:rFonts w:eastAsia="Times New Roman" w:cstheme="minorHAnsi"/>
          <w:spacing w:val="3"/>
        </w:rPr>
        <w:t>p</w:t>
      </w:r>
      <w:r w:rsidRPr="000309A4">
        <w:rPr>
          <w:rFonts w:eastAsia="Times New Roman" w:cstheme="minorHAnsi"/>
          <w:spacing w:val="-1"/>
        </w:rPr>
        <w:t>e</w:t>
      </w:r>
      <w:r w:rsidRPr="000309A4">
        <w:rPr>
          <w:rFonts w:eastAsia="Times New Roman" w:cstheme="minorHAnsi"/>
        </w:rPr>
        <w:t>nsion</w:t>
      </w:r>
      <w:r w:rsidRPr="000309A4">
        <w:rPr>
          <w:rFonts w:eastAsia="Times New Roman" w:cstheme="minorHAnsi"/>
          <w:spacing w:val="-12"/>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11"/>
        </w:rPr>
        <w:t xml:space="preserve"> </w:t>
      </w:r>
      <w:r w:rsidRPr="000309A4">
        <w:rPr>
          <w:rFonts w:eastAsia="Times New Roman" w:cstheme="minorHAnsi"/>
        </w:rPr>
        <w:t>be</w:t>
      </w:r>
      <w:r w:rsidRPr="000309A4">
        <w:rPr>
          <w:rFonts w:eastAsia="Times New Roman" w:cstheme="minorHAnsi"/>
          <w:spacing w:val="-13"/>
        </w:rPr>
        <w:t xml:space="preserve"> </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rPr>
        <w:t>unic</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2"/>
        </w:rPr>
        <w:t>e</w:t>
      </w:r>
      <w:r w:rsidRPr="000309A4">
        <w:rPr>
          <w:rFonts w:eastAsia="Times New Roman" w:cstheme="minorHAnsi"/>
        </w:rPr>
        <w:t>d</w:t>
      </w:r>
      <w:r w:rsidRPr="000309A4">
        <w:rPr>
          <w:rFonts w:eastAsia="Times New Roman" w:cstheme="minorHAnsi"/>
          <w:spacing w:val="-12"/>
        </w:rPr>
        <w:t xml:space="preserve"> </w:t>
      </w:r>
      <w:r w:rsidRPr="000309A4">
        <w:rPr>
          <w:rFonts w:eastAsia="Times New Roman" w:cstheme="minorHAnsi"/>
        </w:rPr>
        <w:t>to</w:t>
      </w:r>
      <w:r w:rsidRPr="000309A4">
        <w:rPr>
          <w:rFonts w:eastAsia="Times New Roman" w:cstheme="minorHAnsi"/>
          <w:spacing w:val="-12"/>
        </w:rPr>
        <w:t xml:space="preserve"> </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11"/>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rtm</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3"/>
        </w:rPr>
        <w:t>t</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12"/>
        </w:rPr>
        <w:t xml:space="preserve"> </w:t>
      </w:r>
      <w:r w:rsidRPr="000309A4">
        <w:rPr>
          <w:rFonts w:eastAsia="Times New Roman" w:cstheme="minorHAnsi"/>
        </w:rPr>
        <w:t>H</w:t>
      </w:r>
      <w:r w:rsidRPr="000309A4">
        <w:rPr>
          <w:rFonts w:eastAsia="Times New Roman" w:cstheme="minorHAnsi"/>
          <w:spacing w:val="-1"/>
        </w:rPr>
        <w:t>e</w:t>
      </w:r>
      <w:r w:rsidRPr="000309A4">
        <w:rPr>
          <w:rFonts w:eastAsia="Times New Roman" w:cstheme="minorHAnsi"/>
          <w:spacing w:val="1"/>
        </w:rPr>
        <w:t>a</w:t>
      </w:r>
      <w:r w:rsidRPr="000309A4">
        <w:rPr>
          <w:rFonts w:eastAsia="Times New Roman" w:cstheme="minorHAnsi"/>
        </w:rPr>
        <w:t>ds</w:t>
      </w:r>
      <w:r w:rsidRPr="000309A4">
        <w:rPr>
          <w:rFonts w:eastAsia="Times New Roman" w:cstheme="minorHAnsi"/>
          <w:spacing w:val="-12"/>
        </w:rPr>
        <w:t xml:space="preserve"> </w:t>
      </w:r>
      <w:r w:rsidRPr="000309A4">
        <w:rPr>
          <w:rFonts w:eastAsia="Times New Roman" w:cstheme="minorHAnsi"/>
        </w:rPr>
        <w:t>with</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12"/>
        </w:rPr>
        <w:t xml:space="preserve"> </w:t>
      </w:r>
      <w:r w:rsidRPr="000309A4">
        <w:rPr>
          <w:rFonts w:eastAsia="Times New Roman" w:cstheme="minorHAnsi"/>
        </w:rPr>
        <w:t>the</w:t>
      </w:r>
      <w:r w:rsidRPr="000309A4">
        <w:rPr>
          <w:rFonts w:eastAsia="Times New Roman" w:cstheme="minorHAnsi"/>
          <w:spacing w:val="-12"/>
        </w:rPr>
        <w:t xml:space="preserve"> </w:t>
      </w:r>
      <w:r w:rsidRPr="000309A4">
        <w:rPr>
          <w:rFonts w:eastAsia="Times New Roman" w:cstheme="minorHAnsi"/>
          <w:spacing w:val="1"/>
        </w:rPr>
        <w:t>P</w:t>
      </w:r>
      <w:r w:rsidRPr="000309A4">
        <w:rPr>
          <w:rFonts w:eastAsia="Times New Roman" w:cstheme="minorHAnsi"/>
        </w:rPr>
        <w:t>lants / Uni</w:t>
      </w:r>
      <w:r w:rsidRPr="000309A4">
        <w:rPr>
          <w:rFonts w:eastAsia="Times New Roman" w:cstheme="minorHAnsi"/>
          <w:spacing w:val="1"/>
        </w:rPr>
        <w:t>t</w:t>
      </w:r>
      <w:r w:rsidRPr="000309A4">
        <w:rPr>
          <w:rFonts w:eastAsia="Times New Roman" w:cstheme="minorHAnsi"/>
        </w:rPr>
        <w:t>s. Du</w:t>
      </w:r>
      <w:r w:rsidRPr="000309A4">
        <w:rPr>
          <w:rFonts w:eastAsia="Times New Roman" w:cstheme="minorHAnsi"/>
          <w:spacing w:val="-1"/>
        </w:rPr>
        <w:t>r</w:t>
      </w:r>
      <w:r w:rsidRPr="000309A4">
        <w:rPr>
          <w:rFonts w:eastAsia="Times New Roman" w:cstheme="minorHAnsi"/>
        </w:rPr>
        <w:t>ing</w:t>
      </w:r>
      <w:r w:rsidRPr="000309A4">
        <w:rPr>
          <w:rFonts w:eastAsia="Times New Roman" w:cstheme="minorHAnsi"/>
          <w:spacing w:val="-2"/>
        </w:rPr>
        <w:t xml:space="preserve"> </w:t>
      </w:r>
      <w:r w:rsidRPr="000309A4">
        <w:rPr>
          <w:rFonts w:eastAsia="Times New Roman" w:cstheme="minorHAnsi"/>
        </w:rPr>
        <w:t>the p</w:t>
      </w:r>
      <w:r w:rsidRPr="000309A4">
        <w:rPr>
          <w:rFonts w:eastAsia="Times New Roman" w:cstheme="minorHAnsi"/>
          <w:spacing w:val="1"/>
        </w:rPr>
        <w:t>e</w:t>
      </w:r>
      <w:r w:rsidRPr="000309A4">
        <w:rPr>
          <w:rFonts w:eastAsia="Times New Roman" w:cstheme="minorHAnsi"/>
        </w:rPr>
        <w:t>riod of</w:t>
      </w:r>
      <w:r w:rsidRPr="000309A4">
        <w:rPr>
          <w:rFonts w:eastAsia="Times New Roman" w:cstheme="minorHAnsi"/>
          <w:spacing w:val="-1"/>
        </w:rPr>
        <w:t xml:space="preserve"> </w:t>
      </w:r>
      <w:r w:rsidRPr="000309A4">
        <w:rPr>
          <w:rFonts w:eastAsia="Times New Roman" w:cstheme="minorHAnsi"/>
        </w:rPr>
        <w:t>suspension, no bus</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1"/>
        </w:rPr>
        <w:t>e</w:t>
      </w:r>
      <w:r w:rsidRPr="000309A4">
        <w:rPr>
          <w:rFonts w:eastAsia="Times New Roman" w:cstheme="minorHAnsi"/>
        </w:rPr>
        <w:t>ss de</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be</w:t>
      </w:r>
      <w:r w:rsidRPr="000309A4">
        <w:rPr>
          <w:rFonts w:eastAsia="Times New Roman" w:cstheme="minorHAnsi"/>
          <w:spacing w:val="-1"/>
        </w:rPr>
        <w:t xml:space="preserve"> </w:t>
      </w:r>
      <w:r w:rsidRPr="000309A4">
        <w:rPr>
          <w:rFonts w:eastAsia="Times New Roman" w:cstheme="minorHAnsi"/>
          <w:spacing w:val="2"/>
        </w:rPr>
        <w:t>h</w:t>
      </w:r>
      <w:r w:rsidRPr="000309A4">
        <w:rPr>
          <w:rFonts w:eastAsia="Times New Roman" w:cstheme="minorHAnsi"/>
          <w:spacing w:val="-1"/>
        </w:rPr>
        <w:t>e</w:t>
      </w:r>
      <w:r w:rsidRPr="000309A4">
        <w:rPr>
          <w:rFonts w:eastAsia="Times New Roman" w:cstheme="minorHAnsi"/>
        </w:rPr>
        <w:t>ld wi</w:t>
      </w:r>
      <w:r w:rsidRPr="000309A4">
        <w:rPr>
          <w:rFonts w:eastAsia="Times New Roman" w:cstheme="minorHAnsi"/>
          <w:spacing w:val="1"/>
        </w:rPr>
        <w:t>t</w:t>
      </w:r>
      <w:r w:rsidRPr="000309A4">
        <w:rPr>
          <w:rFonts w:eastAsia="Times New Roman" w:cstheme="minorHAnsi"/>
        </w:rPr>
        <w:t xml:space="preserve">h the </w:t>
      </w:r>
      <w:r w:rsidRPr="000309A4">
        <w:rPr>
          <w:rFonts w:eastAsia="Times New Roman" w:cstheme="minorHAnsi"/>
          <w:spacing w:val="-1"/>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spacing w:val="-5"/>
        </w:rPr>
        <w:t>y</w:t>
      </w:r>
      <w:r w:rsidRPr="000309A4">
        <w:rPr>
          <w:rFonts w:eastAsia="Times New Roman" w:cstheme="minorHAnsi"/>
        </w:rPr>
        <w:t>.</w:t>
      </w:r>
    </w:p>
    <w:p w14:paraId="0788C1CC" w14:textId="77777777" w:rsidR="00002CC4" w:rsidRPr="000309A4" w:rsidRDefault="00002CC4" w:rsidP="00002CC4">
      <w:pPr>
        <w:ind w:left="100" w:right="77"/>
        <w:jc w:val="both"/>
        <w:rPr>
          <w:rFonts w:cstheme="minorHAnsi"/>
        </w:rPr>
      </w:pPr>
      <w:r w:rsidRPr="000309A4">
        <w:rPr>
          <w:rFonts w:eastAsia="Times New Roman" w:cstheme="minorHAnsi"/>
        </w:rPr>
        <w:lastRenderedPageBreak/>
        <w:t>5.3</w:t>
      </w:r>
      <w:r w:rsidRPr="000309A4">
        <w:rPr>
          <w:rFonts w:eastAsia="Times New Roman" w:cstheme="minorHAnsi"/>
          <w:spacing w:val="45"/>
        </w:rPr>
        <w:t xml:space="preserve"> </w:t>
      </w:r>
      <w:r w:rsidRPr="000309A4">
        <w:rPr>
          <w:rFonts w:eastAsia="Times New Roman" w:cstheme="minorHAnsi"/>
        </w:rPr>
        <w:t>As</w:t>
      </w:r>
      <w:r w:rsidRPr="000309A4">
        <w:rPr>
          <w:rFonts w:eastAsia="Times New Roman" w:cstheme="minorHAnsi"/>
          <w:spacing w:val="45"/>
        </w:rPr>
        <w:t xml:space="preserve"> </w:t>
      </w:r>
      <w:r w:rsidRPr="000309A4">
        <w:rPr>
          <w:rFonts w:eastAsia="Times New Roman" w:cstheme="minorHAnsi"/>
        </w:rPr>
        <w:t>f</w:t>
      </w:r>
      <w:r w:rsidRPr="000309A4">
        <w:rPr>
          <w:rFonts w:eastAsia="Times New Roman" w:cstheme="minorHAnsi"/>
          <w:spacing w:val="-2"/>
        </w:rPr>
        <w:t>a</w:t>
      </w:r>
      <w:r w:rsidRPr="000309A4">
        <w:rPr>
          <w:rFonts w:eastAsia="Times New Roman" w:cstheme="minorHAnsi"/>
        </w:rPr>
        <w:t>r</w:t>
      </w:r>
      <w:r w:rsidRPr="000309A4">
        <w:rPr>
          <w:rFonts w:eastAsia="Times New Roman" w:cstheme="minorHAnsi"/>
          <w:spacing w:val="45"/>
        </w:rPr>
        <w:t xml:space="preserve"> </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46"/>
        </w:rPr>
        <w:t xml:space="preserve"> </w:t>
      </w:r>
      <w:r w:rsidRPr="000309A4">
        <w:rPr>
          <w:rFonts w:eastAsia="Times New Roman" w:cstheme="minorHAnsi"/>
        </w:rPr>
        <w:t>poss</w:t>
      </w:r>
      <w:r w:rsidRPr="000309A4">
        <w:rPr>
          <w:rFonts w:eastAsia="Times New Roman" w:cstheme="minorHAnsi"/>
          <w:spacing w:val="1"/>
        </w:rPr>
        <w:t>i</w:t>
      </w:r>
      <w:r w:rsidRPr="000309A4">
        <w:rPr>
          <w:rFonts w:eastAsia="Times New Roman" w:cstheme="minorHAnsi"/>
        </w:rPr>
        <w:t>ble,</w:t>
      </w:r>
      <w:r w:rsidRPr="000309A4">
        <w:rPr>
          <w:rFonts w:eastAsia="Times New Roman" w:cstheme="minorHAnsi"/>
          <w:spacing w:val="45"/>
        </w:rPr>
        <w:t xml:space="preserve"> </w:t>
      </w:r>
      <w:r w:rsidRPr="000309A4">
        <w:rPr>
          <w:rFonts w:eastAsia="Times New Roman" w:cstheme="minorHAnsi"/>
        </w:rPr>
        <w:t>the</w:t>
      </w:r>
      <w:r w:rsidRPr="000309A4">
        <w:rPr>
          <w:rFonts w:eastAsia="Times New Roman" w:cstheme="minorHAnsi"/>
          <w:spacing w:val="45"/>
        </w:rPr>
        <w:t xml:space="preserve">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rPr>
        <w:t>is</w:t>
      </w:r>
      <w:r w:rsidRPr="000309A4">
        <w:rPr>
          <w:rFonts w:eastAsia="Times New Roman" w:cstheme="minorHAnsi"/>
          <w:spacing w:val="1"/>
        </w:rPr>
        <w:t>t</w:t>
      </w:r>
      <w:r w:rsidRPr="000309A4">
        <w:rPr>
          <w:rFonts w:eastAsia="Times New Roman" w:cstheme="minorHAnsi"/>
        </w:rPr>
        <w:t>ing</w:t>
      </w:r>
      <w:r w:rsidRPr="000309A4">
        <w:rPr>
          <w:rFonts w:eastAsia="Times New Roman" w:cstheme="minorHAnsi"/>
          <w:spacing w:val="43"/>
        </w:rPr>
        <w:t xml:space="preserve"> </w:t>
      </w:r>
      <w:r w:rsidRPr="000309A4">
        <w:rPr>
          <w:rFonts w:eastAsia="Times New Roman" w:cstheme="minorHAnsi"/>
          <w:spacing w:val="-1"/>
        </w:rPr>
        <w:t>c</w:t>
      </w:r>
      <w:r w:rsidRPr="000309A4">
        <w:rPr>
          <w:rFonts w:eastAsia="Times New Roman" w:cstheme="minorHAnsi"/>
        </w:rPr>
        <w:t>ontr</w:t>
      </w:r>
      <w:r w:rsidRPr="000309A4">
        <w:rPr>
          <w:rFonts w:eastAsia="Times New Roman" w:cstheme="minorHAnsi"/>
          <w:spacing w:val="2"/>
        </w:rPr>
        <w:t>a</w:t>
      </w:r>
      <w:r w:rsidRPr="000309A4">
        <w:rPr>
          <w:rFonts w:eastAsia="Times New Roman" w:cstheme="minorHAnsi"/>
          <w:spacing w:val="-1"/>
        </w:rPr>
        <w:t>c</w:t>
      </w:r>
      <w:r w:rsidRPr="000309A4">
        <w:rPr>
          <w:rFonts w:eastAsia="Times New Roman" w:cstheme="minorHAnsi"/>
        </w:rPr>
        <w:t>t(s)</w:t>
      </w:r>
      <w:r w:rsidRPr="000309A4">
        <w:rPr>
          <w:rFonts w:eastAsia="Times New Roman" w:cstheme="minorHAnsi"/>
          <w:spacing w:val="47"/>
        </w:rPr>
        <w:t xml:space="preserve"> </w:t>
      </w:r>
      <w:r w:rsidRPr="000309A4">
        <w:rPr>
          <w:rFonts w:eastAsia="Times New Roman" w:cstheme="minorHAnsi"/>
        </w:rPr>
        <w:t>with</w:t>
      </w:r>
      <w:r w:rsidRPr="000309A4">
        <w:rPr>
          <w:rFonts w:eastAsia="Times New Roman" w:cstheme="minorHAnsi"/>
          <w:spacing w:val="46"/>
        </w:rPr>
        <w:t xml:space="preserve"> </w:t>
      </w:r>
      <w:r w:rsidRPr="000309A4">
        <w:rPr>
          <w:rFonts w:eastAsia="Times New Roman" w:cstheme="minorHAnsi"/>
        </w:rPr>
        <w:t>the</w:t>
      </w:r>
      <w:r w:rsidRPr="000309A4">
        <w:rPr>
          <w:rFonts w:eastAsia="Times New Roman" w:cstheme="minorHAnsi"/>
          <w:spacing w:val="45"/>
        </w:rPr>
        <w:t xml:space="preserve"> </w:t>
      </w:r>
      <w:r w:rsidRPr="000309A4">
        <w:rPr>
          <w:rFonts w:eastAsia="Times New Roman" w:cstheme="minorHAnsi"/>
        </w:rPr>
        <w:t>A</w:t>
      </w:r>
      <w:r w:rsidRPr="000309A4">
        <w:rPr>
          <w:rFonts w:eastAsia="Times New Roman" w:cstheme="minorHAnsi"/>
          <w:spacing w:val="-3"/>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41"/>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41"/>
        </w:rPr>
        <w:t xml:space="preserve"> </w:t>
      </w:r>
      <w:r w:rsidRPr="000309A4">
        <w:rPr>
          <w:rFonts w:eastAsia="Times New Roman" w:cstheme="minorHAnsi"/>
          <w:spacing w:val="1"/>
        </w:rPr>
        <w:t>c</w:t>
      </w:r>
      <w:r w:rsidRPr="000309A4">
        <w:rPr>
          <w:rFonts w:eastAsia="Times New Roman" w:cstheme="minorHAnsi"/>
        </w:rPr>
        <w:t>ont</w:t>
      </w:r>
      <w:r w:rsidRPr="000309A4">
        <w:rPr>
          <w:rFonts w:eastAsia="Times New Roman" w:cstheme="minorHAnsi"/>
          <w:spacing w:val="1"/>
        </w:rPr>
        <w:t>i</w:t>
      </w:r>
      <w:r w:rsidRPr="000309A4">
        <w:rPr>
          <w:rFonts w:eastAsia="Times New Roman" w:cstheme="minorHAnsi"/>
        </w:rPr>
        <w:t>nue</w:t>
      </w:r>
      <w:r w:rsidRPr="000309A4">
        <w:rPr>
          <w:rFonts w:eastAsia="Times New Roman" w:cstheme="minorHAnsi"/>
          <w:spacing w:val="44"/>
        </w:rPr>
        <w:t xml:space="preserve"> </w:t>
      </w:r>
      <w:r w:rsidRPr="000309A4">
        <w:rPr>
          <w:rFonts w:eastAsia="Times New Roman" w:cstheme="minorHAnsi"/>
        </w:rPr>
        <w:t>unless</w:t>
      </w:r>
      <w:r w:rsidRPr="000309A4">
        <w:rPr>
          <w:rFonts w:eastAsia="Times New Roman" w:cstheme="minorHAnsi"/>
          <w:spacing w:val="45"/>
        </w:rPr>
        <w:t xml:space="preserve"> </w:t>
      </w:r>
      <w:r w:rsidRPr="000309A4">
        <w:rPr>
          <w:rFonts w:eastAsia="Times New Roman" w:cstheme="minorHAnsi"/>
        </w:rPr>
        <w:t>the Compet</w:t>
      </w:r>
      <w:r w:rsidRPr="000309A4">
        <w:rPr>
          <w:rFonts w:eastAsia="Times New Roman" w:cstheme="minorHAnsi"/>
          <w:spacing w:val="-1"/>
        </w:rPr>
        <w:t>e</w:t>
      </w:r>
      <w:r w:rsidRPr="000309A4">
        <w:rPr>
          <w:rFonts w:eastAsia="Times New Roman" w:cstheme="minorHAnsi"/>
        </w:rPr>
        <w:t>nt Authori</w:t>
      </w:r>
      <w:r w:rsidRPr="000309A4">
        <w:rPr>
          <w:rFonts w:eastAsia="Times New Roman" w:cstheme="minorHAnsi"/>
          <w:spacing w:val="3"/>
        </w:rPr>
        <w:t>t</w:t>
      </w:r>
      <w:r w:rsidRPr="000309A4">
        <w:rPr>
          <w:rFonts w:eastAsia="Times New Roman" w:cstheme="minorHAnsi"/>
          <w:spacing w:val="-5"/>
        </w:rPr>
        <w:t>y</w:t>
      </w:r>
      <w:r w:rsidRPr="000309A4">
        <w:rPr>
          <w:rFonts w:eastAsia="Times New Roman" w:cstheme="minorHAnsi"/>
        </w:rPr>
        <w:t>, h</w:t>
      </w:r>
      <w:r w:rsidRPr="000309A4">
        <w:rPr>
          <w:rFonts w:eastAsia="Times New Roman" w:cstheme="minorHAnsi"/>
          <w:spacing w:val="1"/>
        </w:rPr>
        <w:t>a</w:t>
      </w:r>
      <w:r w:rsidRPr="000309A4">
        <w:rPr>
          <w:rFonts w:eastAsia="Times New Roman" w:cstheme="minorHAnsi"/>
        </w:rPr>
        <w:t>ving</w:t>
      </w:r>
      <w:r w:rsidRPr="000309A4">
        <w:rPr>
          <w:rFonts w:eastAsia="Times New Roman" w:cstheme="minorHAnsi"/>
          <w:spacing w:val="-2"/>
        </w:rPr>
        <w:t xml:space="preserve"> </w:t>
      </w:r>
      <w:r w:rsidRPr="000309A4">
        <w:rPr>
          <w:rFonts w:eastAsia="Times New Roman" w:cstheme="minorHAnsi"/>
        </w:rPr>
        <w:t>reg</w:t>
      </w:r>
      <w:r w:rsidRPr="000309A4">
        <w:rPr>
          <w:rFonts w:eastAsia="Times New Roman" w:cstheme="minorHAnsi"/>
          <w:spacing w:val="-1"/>
        </w:rPr>
        <w:t>a</w:t>
      </w:r>
      <w:r w:rsidRPr="000309A4">
        <w:rPr>
          <w:rFonts w:eastAsia="Times New Roman" w:cstheme="minorHAnsi"/>
        </w:rPr>
        <w:t>rd to the</w:t>
      </w:r>
      <w:r w:rsidRPr="000309A4">
        <w:rPr>
          <w:rFonts w:eastAsia="Times New Roman" w:cstheme="minorHAnsi"/>
          <w:spacing w:val="1"/>
        </w:rPr>
        <w:t xml:space="preserve"> </w:t>
      </w:r>
      <w:r w:rsidRPr="000309A4">
        <w:rPr>
          <w:rFonts w:eastAsia="Times New Roman" w:cstheme="minorHAnsi"/>
          <w:spacing w:val="-1"/>
        </w:rPr>
        <w:t>c</w:t>
      </w:r>
      <w:r w:rsidRPr="000309A4">
        <w:rPr>
          <w:rFonts w:eastAsia="Times New Roman" w:cstheme="minorHAnsi"/>
        </w:rPr>
        <w:t>ir</w:t>
      </w:r>
      <w:r w:rsidRPr="000309A4">
        <w:rPr>
          <w:rFonts w:eastAsia="Times New Roman" w:cstheme="minorHAnsi"/>
          <w:spacing w:val="-1"/>
        </w:rPr>
        <w:t>c</w:t>
      </w:r>
      <w:r w:rsidRPr="000309A4">
        <w:rPr>
          <w:rFonts w:eastAsia="Times New Roman" w:cstheme="minorHAnsi"/>
        </w:rPr>
        <w:t>u</w:t>
      </w:r>
      <w:r w:rsidRPr="000309A4">
        <w:rPr>
          <w:rFonts w:eastAsia="Times New Roman" w:cstheme="minorHAnsi"/>
          <w:spacing w:val="3"/>
        </w:rPr>
        <w:t>m</w:t>
      </w:r>
      <w:r w:rsidRPr="000309A4">
        <w:rPr>
          <w:rFonts w:eastAsia="Times New Roman" w:cstheme="minorHAnsi"/>
        </w:rPr>
        <w:t>stan</w:t>
      </w:r>
      <w:r w:rsidRPr="000309A4">
        <w:rPr>
          <w:rFonts w:eastAsia="Times New Roman" w:cstheme="minorHAnsi"/>
          <w:spacing w:val="-1"/>
        </w:rPr>
        <w:t>ce</w:t>
      </w:r>
      <w:r w:rsidRPr="000309A4">
        <w:rPr>
          <w:rFonts w:eastAsia="Times New Roman" w:cstheme="minorHAnsi"/>
        </w:rPr>
        <w:t>s of the</w:t>
      </w:r>
      <w:r w:rsidRPr="000309A4">
        <w:rPr>
          <w:rFonts w:eastAsia="Times New Roman" w:cstheme="minorHAnsi"/>
          <w:spacing w:val="1"/>
        </w:rPr>
        <w:t xml:space="preserve"> </w:t>
      </w:r>
      <w:r w:rsidRPr="000309A4">
        <w:rPr>
          <w:rFonts w:eastAsia="Times New Roman" w:cstheme="minorHAnsi"/>
          <w:spacing w:val="-1"/>
        </w:rPr>
        <w:t>ca</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 xml:space="preserve">, </w:t>
      </w:r>
      <w:r w:rsidRPr="000309A4">
        <w:rPr>
          <w:rFonts w:eastAsia="Times New Roman" w:cstheme="minorHAnsi"/>
          <w:spacing w:val="2"/>
        </w:rPr>
        <w:t>d</w:t>
      </w:r>
      <w:r w:rsidRPr="000309A4">
        <w:rPr>
          <w:rFonts w:eastAsia="Times New Roman" w:cstheme="minorHAnsi"/>
          <w:spacing w:val="-1"/>
        </w:rPr>
        <w:t>ec</w:t>
      </w:r>
      <w:r w:rsidRPr="000309A4">
        <w:rPr>
          <w:rFonts w:eastAsia="Times New Roman" w:cstheme="minorHAnsi"/>
        </w:rPr>
        <w:t>i</w:t>
      </w:r>
      <w:r w:rsidRPr="000309A4">
        <w:rPr>
          <w:rFonts w:eastAsia="Times New Roman" w:cstheme="minorHAnsi"/>
          <w:spacing w:val="3"/>
        </w:rPr>
        <w:t>d</w:t>
      </w:r>
      <w:r w:rsidRPr="000309A4">
        <w:rPr>
          <w:rFonts w:eastAsia="Times New Roman" w:cstheme="minorHAnsi"/>
          <w:spacing w:val="-1"/>
        </w:rPr>
        <w:t>e</w:t>
      </w:r>
      <w:r w:rsidRPr="000309A4">
        <w:rPr>
          <w:rFonts w:eastAsia="Times New Roman" w:cstheme="minorHAnsi"/>
        </w:rPr>
        <w:t>s oth</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w</w:t>
      </w:r>
      <w:r w:rsidRPr="000309A4">
        <w:rPr>
          <w:rFonts w:eastAsia="Times New Roman" w:cstheme="minorHAnsi"/>
        </w:rPr>
        <w:t>ise.</w:t>
      </w:r>
    </w:p>
    <w:p w14:paraId="247F5E17" w14:textId="77777777" w:rsidR="00002CC4" w:rsidRPr="000309A4" w:rsidRDefault="00002CC4" w:rsidP="00002CC4">
      <w:pPr>
        <w:ind w:left="100" w:right="77"/>
        <w:jc w:val="both"/>
        <w:rPr>
          <w:rFonts w:cstheme="minorHAnsi"/>
        </w:rPr>
      </w:pPr>
      <w:r w:rsidRPr="000309A4">
        <w:rPr>
          <w:rFonts w:eastAsia="Times New Roman" w:cstheme="minorHAnsi"/>
        </w:rPr>
        <w:t>5.4</w:t>
      </w:r>
      <w:r w:rsidRPr="000309A4">
        <w:rPr>
          <w:rFonts w:eastAsia="Times New Roman" w:cstheme="minorHAnsi"/>
          <w:spacing w:val="7"/>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7"/>
        </w:rPr>
        <w:t xml:space="preserve"> </w:t>
      </w:r>
      <w:r w:rsidRPr="000309A4">
        <w:rPr>
          <w:rFonts w:eastAsia="Times New Roman" w:cstheme="minorHAnsi"/>
          <w:spacing w:val="-2"/>
        </w:rPr>
        <w:t>g</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vi</w:t>
      </w:r>
      <w:r w:rsidRPr="000309A4">
        <w:rPr>
          <w:rFonts w:eastAsia="Times New Roman" w:cstheme="minorHAnsi"/>
          <w:spacing w:val="6"/>
        </w:rPr>
        <w:t>t</w:t>
      </w:r>
      <w:r w:rsidRPr="000309A4">
        <w:rPr>
          <w:rFonts w:eastAsia="Times New Roman" w:cstheme="minorHAnsi"/>
        </w:rPr>
        <w:t>y of</w:t>
      </w:r>
      <w:r w:rsidRPr="000309A4">
        <w:rPr>
          <w:rFonts w:eastAsia="Times New Roman" w:cstheme="minorHAnsi"/>
          <w:spacing w:val="4"/>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6"/>
        </w:rPr>
        <w:t xml:space="preserve"> </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s</w:t>
      </w:r>
      <w:r w:rsidRPr="000309A4">
        <w:rPr>
          <w:rFonts w:eastAsia="Times New Roman" w:cstheme="minorHAnsi"/>
          <w:spacing w:val="-1"/>
        </w:rPr>
        <w:t>c</w:t>
      </w:r>
      <w:r w:rsidRPr="000309A4">
        <w:rPr>
          <w:rFonts w:eastAsia="Times New Roman" w:cstheme="minorHAnsi"/>
        </w:rPr>
        <w:t>ondu</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5"/>
        </w:rPr>
        <w:t xml:space="preserve"> </w:t>
      </w:r>
      <w:r w:rsidRPr="000309A4">
        <w:rPr>
          <w:rFonts w:eastAsia="Times New Roman" w:cstheme="minorHAnsi"/>
        </w:rPr>
        <w:t>und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rPr>
        <w:t>investi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5"/>
        </w:rPr>
        <w:t xml:space="preserve"> </w:t>
      </w:r>
      <w:r w:rsidRPr="000309A4">
        <w:rPr>
          <w:rFonts w:eastAsia="Times New Roman" w:cstheme="minorHAnsi"/>
        </w:rPr>
        <w:t>is</w:t>
      </w:r>
      <w:r w:rsidRPr="000309A4">
        <w:rPr>
          <w:rFonts w:eastAsia="Times New Roman" w:cstheme="minorHAnsi"/>
          <w:spacing w:val="6"/>
        </w:rPr>
        <w:t xml:space="preserve"> </w:t>
      </w:r>
      <w:r w:rsidRPr="000309A4">
        <w:rPr>
          <w:rFonts w:eastAsia="Times New Roman" w:cstheme="minorHAnsi"/>
        </w:rPr>
        <w:t>v</w:t>
      </w:r>
      <w:r w:rsidRPr="000309A4">
        <w:rPr>
          <w:rFonts w:eastAsia="Times New Roman" w:cstheme="minorHAnsi"/>
          <w:spacing w:val="-1"/>
        </w:rPr>
        <w:t>e</w:t>
      </w:r>
      <w:r w:rsidRPr="000309A4">
        <w:rPr>
          <w:rFonts w:eastAsia="Times New Roman" w:cstheme="minorHAnsi"/>
          <w:spacing w:val="4"/>
        </w:rPr>
        <w:t>r</w:t>
      </w:r>
      <w:r w:rsidRPr="000309A4">
        <w:rPr>
          <w:rFonts w:eastAsia="Times New Roman" w:cstheme="minorHAnsi"/>
        </w:rPr>
        <w:t xml:space="preserve">y </w:t>
      </w:r>
      <w:r w:rsidRPr="000309A4">
        <w:rPr>
          <w:rFonts w:eastAsia="Times New Roman" w:cstheme="minorHAnsi"/>
          <w:spacing w:val="2"/>
        </w:rPr>
        <w:t>s</w:t>
      </w:r>
      <w:r w:rsidRPr="000309A4">
        <w:rPr>
          <w:rFonts w:eastAsia="Times New Roman" w:cstheme="minorHAnsi"/>
          <w:spacing w:val="-1"/>
        </w:rPr>
        <w:t>e</w:t>
      </w:r>
      <w:r w:rsidRPr="000309A4">
        <w:rPr>
          <w:rFonts w:eastAsia="Times New Roman" w:cstheme="minorHAnsi"/>
        </w:rPr>
        <w:t>rious</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d</w:t>
      </w:r>
      <w:r w:rsidRPr="000309A4">
        <w:rPr>
          <w:rFonts w:eastAsia="Times New Roman" w:cstheme="minorHAnsi"/>
          <w:spacing w:val="5"/>
        </w:rPr>
        <w:t xml:space="preserve"> </w:t>
      </w:r>
      <w:r w:rsidRPr="000309A4">
        <w:rPr>
          <w:rFonts w:eastAsia="Times New Roman" w:cstheme="minorHAnsi"/>
        </w:rPr>
        <w:t>it</w:t>
      </w:r>
      <w:r w:rsidRPr="000309A4">
        <w:rPr>
          <w:rFonts w:eastAsia="Times New Roman" w:cstheme="minorHAnsi"/>
          <w:spacing w:val="6"/>
        </w:rPr>
        <w:t xml:space="preserve"> </w:t>
      </w:r>
      <w:r w:rsidRPr="000309A4">
        <w:rPr>
          <w:rFonts w:eastAsia="Times New Roman" w:cstheme="minorHAnsi"/>
        </w:rPr>
        <w:t>would</w:t>
      </w:r>
      <w:r w:rsidRPr="000309A4">
        <w:rPr>
          <w:rFonts w:eastAsia="Times New Roman" w:cstheme="minorHAnsi"/>
          <w:spacing w:val="5"/>
        </w:rPr>
        <w:t xml:space="preserve"> </w:t>
      </w:r>
      <w:r w:rsidRPr="000309A4">
        <w:rPr>
          <w:rFonts w:eastAsia="Times New Roman" w:cstheme="minorHAnsi"/>
        </w:rPr>
        <w:t>not</w:t>
      </w:r>
      <w:r w:rsidRPr="000309A4">
        <w:rPr>
          <w:rFonts w:eastAsia="Times New Roman" w:cstheme="minorHAnsi"/>
          <w:spacing w:val="5"/>
        </w:rPr>
        <w:t xml:space="preserve"> </w:t>
      </w:r>
      <w:r w:rsidRPr="000309A4">
        <w:rPr>
          <w:rFonts w:eastAsia="Times New Roman" w:cstheme="minorHAnsi"/>
        </w:rPr>
        <w:t>be</w:t>
      </w:r>
      <w:r w:rsidRPr="000309A4">
        <w:rPr>
          <w:rFonts w:eastAsia="Times New Roman" w:cstheme="minorHAnsi"/>
          <w:spacing w:val="4"/>
        </w:rPr>
        <w:t xml:space="preserve"> </w:t>
      </w:r>
      <w:r w:rsidRPr="000309A4">
        <w:rPr>
          <w:rFonts w:eastAsia="Times New Roman" w:cstheme="minorHAnsi"/>
        </w:rPr>
        <w:t>in the</w:t>
      </w:r>
      <w:r w:rsidRPr="000309A4">
        <w:rPr>
          <w:rFonts w:eastAsia="Times New Roman" w:cstheme="minorHAnsi"/>
          <w:spacing w:val="-8"/>
        </w:rPr>
        <w:t xml:space="preserve"> </w:t>
      </w:r>
      <w:r w:rsidRPr="000309A4">
        <w:rPr>
          <w:rFonts w:eastAsia="Times New Roman" w:cstheme="minorHAnsi"/>
        </w:rPr>
        <w:t>in</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st</w:t>
      </w:r>
      <w:r w:rsidRPr="000309A4">
        <w:rPr>
          <w:rFonts w:eastAsia="Times New Roman" w:cstheme="minorHAnsi"/>
          <w:spacing w:val="-6"/>
        </w:rPr>
        <w:t xml:space="preserve"> </w:t>
      </w:r>
      <w:r w:rsidRPr="000309A4">
        <w:rPr>
          <w:rFonts w:eastAsia="Times New Roman" w:cstheme="minorHAnsi"/>
        </w:rPr>
        <w:t>of</w:t>
      </w:r>
      <w:r w:rsidRPr="000309A4">
        <w:rPr>
          <w:rFonts w:eastAsia="Times New Roman" w:cstheme="minorHAnsi"/>
          <w:spacing w:val="-8"/>
        </w:rPr>
        <w:t xml:space="preserve"> </w:t>
      </w:r>
      <w:r w:rsidRPr="000309A4">
        <w:rPr>
          <w:rFonts w:eastAsia="Times New Roman" w:cstheme="minorHAnsi"/>
        </w:rPr>
        <w:t>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7"/>
        </w:rPr>
        <w:t xml:space="preserve"> </w:t>
      </w:r>
      <w:r w:rsidRPr="000309A4">
        <w:rPr>
          <w:rFonts w:eastAsia="Times New Roman" w:cstheme="minorHAnsi"/>
        </w:rPr>
        <w:t>BA</w:t>
      </w:r>
      <w:r w:rsidRPr="000309A4">
        <w:rPr>
          <w:rFonts w:eastAsia="Times New Roman" w:cstheme="minorHAnsi"/>
          <w:spacing w:val="-1"/>
        </w:rPr>
        <w:t>N</w:t>
      </w:r>
      <w:r w:rsidRPr="000309A4">
        <w:rPr>
          <w:rFonts w:eastAsia="Times New Roman" w:cstheme="minorHAnsi"/>
        </w:rPr>
        <w:t>K</w:t>
      </w:r>
      <w:r w:rsidRPr="000309A4">
        <w:rPr>
          <w:rFonts w:eastAsia="Times New Roman" w:cstheme="minorHAnsi"/>
          <w:spacing w:val="-5"/>
        </w:rPr>
        <w:t xml:space="preserve"> </w:t>
      </w:r>
      <w:r w:rsidRPr="000309A4">
        <w:rPr>
          <w:rFonts w:eastAsia="Times New Roman" w:cstheme="minorHAnsi"/>
        </w:rPr>
        <w:t>OF</w:t>
      </w:r>
      <w:r w:rsidRPr="000309A4">
        <w:rPr>
          <w:rFonts w:eastAsia="Times New Roman" w:cstheme="minorHAnsi"/>
          <w:spacing w:val="-7"/>
        </w:rPr>
        <w:t xml:space="preserve"> </w:t>
      </w:r>
      <w:r w:rsidRPr="000309A4">
        <w:rPr>
          <w:rFonts w:eastAsia="Times New Roman" w:cstheme="minorHAnsi"/>
          <w:spacing w:val="-3"/>
        </w:rPr>
        <w:t>I</w:t>
      </w:r>
      <w:r w:rsidRPr="000309A4">
        <w:rPr>
          <w:rFonts w:eastAsia="Times New Roman" w:cstheme="minorHAnsi"/>
          <w:spacing w:val="2"/>
        </w:rPr>
        <w:t>ND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7"/>
        </w:rPr>
        <w:t xml:space="preserve"> </w:t>
      </w:r>
      <w:r w:rsidRPr="000309A4">
        <w:rPr>
          <w:rFonts w:eastAsia="Times New Roman" w:cstheme="minorHAnsi"/>
        </w:rPr>
        <w:t>a</w:t>
      </w:r>
      <w:r w:rsidRPr="000309A4">
        <w:rPr>
          <w:rFonts w:eastAsia="Times New Roman" w:cstheme="minorHAnsi"/>
          <w:spacing w:val="-6"/>
        </w:rPr>
        <w:t xml:space="preserve"> </w:t>
      </w:r>
      <w:r w:rsidRPr="000309A4">
        <w:rPr>
          <w:rFonts w:eastAsia="Times New Roman" w:cstheme="minorHAnsi"/>
        </w:rPr>
        <w:t>whol</w:t>
      </w:r>
      <w:r w:rsidRPr="000309A4">
        <w:rPr>
          <w:rFonts w:eastAsia="Times New Roman" w:cstheme="minorHAnsi"/>
          <w:spacing w:val="-1"/>
        </w:rPr>
        <w:t>e</w:t>
      </w:r>
      <w:r w:rsidRPr="000309A4">
        <w:rPr>
          <w:rFonts w:eastAsia="Times New Roman" w:cstheme="minorHAnsi"/>
        </w:rPr>
        <w:t>,</w:t>
      </w:r>
      <w:r w:rsidRPr="000309A4">
        <w:rPr>
          <w:rFonts w:eastAsia="Times New Roman" w:cstheme="minorHAnsi"/>
          <w:spacing w:val="-7"/>
        </w:rPr>
        <w:t xml:space="preserve"> </w:t>
      </w:r>
      <w:r w:rsidRPr="000309A4">
        <w:rPr>
          <w:rFonts w:eastAsia="Times New Roman" w:cstheme="minorHAnsi"/>
        </w:rPr>
        <w:t>to</w:t>
      </w:r>
      <w:r w:rsidRPr="000309A4">
        <w:rPr>
          <w:rFonts w:eastAsia="Times New Roman" w:cstheme="minorHAnsi"/>
          <w:spacing w:val="-7"/>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7"/>
        </w:rPr>
        <w:t xml:space="preserve"> </w:t>
      </w:r>
      <w:r w:rsidRPr="000309A4">
        <w:rPr>
          <w:rFonts w:eastAsia="Times New Roman" w:cstheme="minorHAnsi"/>
        </w:rPr>
        <w:t>with</w:t>
      </w:r>
      <w:r w:rsidRPr="000309A4">
        <w:rPr>
          <w:rFonts w:eastAsia="Times New Roman" w:cstheme="minorHAnsi"/>
          <w:spacing w:val="-7"/>
        </w:rPr>
        <w:t xml:space="preserve"> </w:t>
      </w:r>
      <w:r w:rsidRPr="000309A4">
        <w:rPr>
          <w:rFonts w:eastAsia="Times New Roman" w:cstheme="minorHAnsi"/>
        </w:rPr>
        <w:t>su</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7"/>
        </w:rPr>
        <w:t xml:space="preserve"> </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7"/>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12"/>
        </w:rPr>
        <w:t xml:space="preserve"> </w:t>
      </w:r>
      <w:r w:rsidRPr="000309A4">
        <w:rPr>
          <w:rFonts w:eastAsia="Times New Roman" w:cstheme="minorHAnsi"/>
          <w:spacing w:val="2"/>
        </w:rPr>
        <w:t>p</w:t>
      </w:r>
      <w:r w:rsidRPr="000309A4">
        <w:rPr>
          <w:rFonts w:eastAsia="Times New Roman" w:cstheme="minorHAnsi"/>
          <w:spacing w:val="-1"/>
        </w:rPr>
        <w:t>e</w:t>
      </w:r>
      <w:r w:rsidRPr="000309A4">
        <w:rPr>
          <w:rFonts w:eastAsia="Times New Roman" w:cstheme="minorHAnsi"/>
        </w:rPr>
        <w:t>nding investi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5"/>
        </w:rPr>
        <w:t xml:space="preserve"> </w:t>
      </w:r>
      <w:r w:rsidRPr="000309A4">
        <w:rPr>
          <w:rFonts w:eastAsia="Times New Roman" w:cstheme="minorHAnsi"/>
        </w:rPr>
        <w:t>the</w:t>
      </w:r>
      <w:r w:rsidRPr="000309A4">
        <w:rPr>
          <w:rFonts w:eastAsia="Times New Roman" w:cstheme="minorHAnsi"/>
          <w:spacing w:val="5"/>
        </w:rPr>
        <w:t xml:space="preserve"> </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6"/>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rPr>
        <w:t>y m</w:t>
      </w:r>
      <w:r w:rsidRPr="000309A4">
        <w:rPr>
          <w:rFonts w:eastAsia="Times New Roman" w:cstheme="minorHAnsi"/>
          <w:spacing w:val="4"/>
        </w:rPr>
        <w:t>a</w:t>
      </w:r>
      <w:r w:rsidRPr="000309A4">
        <w:rPr>
          <w:rFonts w:eastAsia="Times New Roman" w:cstheme="minorHAnsi"/>
        </w:rPr>
        <w:t>y s</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5"/>
        </w:rPr>
        <w:t xml:space="preserve"> </w:t>
      </w:r>
      <w:r w:rsidRPr="000309A4">
        <w:rPr>
          <w:rFonts w:eastAsia="Times New Roman" w:cstheme="minorHAnsi"/>
        </w:rPr>
        <w:t>his</w:t>
      </w:r>
      <w:r w:rsidRPr="000309A4">
        <w:rPr>
          <w:rFonts w:eastAsia="Times New Roman" w:cstheme="minorHAnsi"/>
          <w:spacing w:val="6"/>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5"/>
        </w:rPr>
        <w:t xml:space="preserve"> </w:t>
      </w:r>
      <w:r w:rsidRPr="000309A4">
        <w:rPr>
          <w:rFonts w:eastAsia="Times New Roman" w:cstheme="minorHAnsi"/>
        </w:rPr>
        <w:t>to</w:t>
      </w:r>
      <w:r w:rsidRPr="000309A4">
        <w:rPr>
          <w:rFonts w:eastAsia="Times New Roman" w:cstheme="minorHAnsi"/>
          <w:spacing w:val="6"/>
        </w:rPr>
        <w:t xml:space="preserve"> </w:t>
      </w:r>
      <w:r w:rsidRPr="000309A4">
        <w:rPr>
          <w:rFonts w:eastAsia="Times New Roman" w:cstheme="minorHAnsi"/>
        </w:rPr>
        <w:t>ED</w:t>
      </w:r>
      <w:r w:rsidRPr="000309A4">
        <w:rPr>
          <w:rFonts w:eastAsia="Times New Roman" w:cstheme="minorHAnsi"/>
          <w:spacing w:val="4"/>
        </w:rPr>
        <w:t xml:space="preserve"> </w:t>
      </w:r>
      <w:r w:rsidRPr="000309A4">
        <w:rPr>
          <w:rFonts w:eastAsia="Times New Roman" w:cstheme="minorHAnsi"/>
        </w:rPr>
        <w:t>(</w:t>
      </w:r>
      <w:r>
        <w:rPr>
          <w:rFonts w:eastAsia="Times New Roman" w:cstheme="minorHAnsi"/>
          <w:spacing w:val="-1"/>
        </w:rPr>
        <w:t>BSD</w:t>
      </w:r>
      <w:r w:rsidRPr="000309A4">
        <w:rPr>
          <w:rFonts w:eastAsia="Times New Roman" w:cstheme="minorHAnsi"/>
        </w:rPr>
        <w:t>), 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12"/>
        </w:rPr>
        <w:t xml:space="preserve"> </w:t>
      </w:r>
      <w:r w:rsidRPr="000309A4">
        <w:rPr>
          <w:rFonts w:eastAsia="Times New Roman" w:cstheme="minorHAnsi"/>
          <w:spacing w:val="-2"/>
        </w:rPr>
        <w:t>B</w:t>
      </w:r>
      <w:r w:rsidRPr="000309A4">
        <w:rPr>
          <w:rFonts w:eastAsia="Times New Roman" w:cstheme="minorHAnsi"/>
        </w:rPr>
        <w:t>A</w:t>
      </w:r>
      <w:r w:rsidRPr="000309A4">
        <w:rPr>
          <w:rFonts w:eastAsia="Times New Roman" w:cstheme="minorHAnsi"/>
          <w:spacing w:val="-1"/>
        </w:rPr>
        <w:t>N</w:t>
      </w:r>
      <w:r w:rsidRPr="000309A4">
        <w:rPr>
          <w:rFonts w:eastAsia="Times New Roman" w:cstheme="minorHAnsi"/>
        </w:rPr>
        <w:t>K</w:t>
      </w:r>
      <w:r w:rsidRPr="000309A4">
        <w:rPr>
          <w:rFonts w:eastAsia="Times New Roman" w:cstheme="minorHAnsi"/>
          <w:spacing w:val="-10"/>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9"/>
        </w:rPr>
        <w:t xml:space="preserve"> </w:t>
      </w:r>
      <w:r w:rsidRPr="000309A4">
        <w:rPr>
          <w:rFonts w:eastAsia="Times New Roman" w:cstheme="minorHAnsi"/>
        </w:rPr>
        <w:t>I</w:t>
      </w:r>
      <w:r w:rsidRPr="000309A4">
        <w:rPr>
          <w:rFonts w:eastAsia="Times New Roman" w:cstheme="minorHAnsi"/>
          <w:spacing w:val="-1"/>
        </w:rPr>
        <w:t>N</w:t>
      </w:r>
      <w:r w:rsidRPr="000309A4">
        <w:rPr>
          <w:rFonts w:eastAsia="Times New Roman" w:cstheme="minorHAnsi"/>
          <w:spacing w:val="2"/>
        </w:rPr>
        <w:t>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10"/>
        </w:rPr>
        <w:t xml:space="preserve"> </w:t>
      </w:r>
      <w:r w:rsidRPr="000309A4">
        <w:rPr>
          <w:rFonts w:eastAsia="Times New Roman" w:cstheme="minorHAnsi"/>
        </w:rPr>
        <w:t>Corpo</w:t>
      </w:r>
      <w:r w:rsidRPr="000309A4">
        <w:rPr>
          <w:rFonts w:eastAsia="Times New Roman" w:cstheme="minorHAnsi"/>
          <w:spacing w:val="-1"/>
        </w:rPr>
        <w:t>ra</w:t>
      </w:r>
      <w:r w:rsidRPr="000309A4">
        <w:rPr>
          <w:rFonts w:eastAsia="Times New Roman" w:cstheme="minorHAnsi"/>
          <w:spacing w:val="3"/>
        </w:rPr>
        <w:t>t</w:t>
      </w:r>
      <w:r w:rsidRPr="000309A4">
        <w:rPr>
          <w:rFonts w:eastAsia="Times New Roman" w:cstheme="minorHAnsi"/>
        </w:rPr>
        <w:t>e</w:t>
      </w:r>
      <w:r w:rsidRPr="000309A4">
        <w:rPr>
          <w:rFonts w:eastAsia="Times New Roman" w:cstheme="minorHAnsi"/>
          <w:spacing w:val="-11"/>
        </w:rPr>
        <w:t xml:space="preserve"> </w:t>
      </w:r>
      <w:r w:rsidRPr="000309A4">
        <w:rPr>
          <w:rFonts w:eastAsia="Times New Roman" w:cstheme="minorHAnsi"/>
        </w:rPr>
        <w:t>O</w:t>
      </w:r>
      <w:r w:rsidRPr="000309A4">
        <w:rPr>
          <w:rFonts w:eastAsia="Times New Roman" w:cstheme="minorHAnsi"/>
          <w:spacing w:val="-1"/>
        </w:rPr>
        <w:t>f</w:t>
      </w:r>
      <w:r w:rsidRPr="000309A4">
        <w:rPr>
          <w:rFonts w:eastAsia="Times New Roman" w:cstheme="minorHAnsi"/>
        </w:rPr>
        <w:t>fi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8"/>
        </w:rPr>
        <w:t xml:space="preserve"> </w:t>
      </w:r>
      <w:r w:rsidRPr="000309A4">
        <w:rPr>
          <w:rFonts w:eastAsia="Times New Roman" w:cstheme="minorHAnsi"/>
          <w:spacing w:val="1"/>
        </w:rPr>
        <w:t>a</w:t>
      </w:r>
      <w:r w:rsidRPr="000309A4">
        <w:rPr>
          <w:rFonts w:eastAsia="Times New Roman" w:cstheme="minorHAnsi"/>
        </w:rPr>
        <w:t>long</w:t>
      </w:r>
      <w:r w:rsidRPr="000309A4">
        <w:rPr>
          <w:rFonts w:eastAsia="Times New Roman" w:cstheme="minorHAnsi"/>
          <w:spacing w:val="-12"/>
        </w:rPr>
        <w:t xml:space="preserve"> </w:t>
      </w:r>
      <w:r w:rsidRPr="000309A4">
        <w:rPr>
          <w:rFonts w:eastAsia="Times New Roman" w:cstheme="minorHAnsi"/>
        </w:rPr>
        <w:t>with</w:t>
      </w:r>
      <w:r w:rsidRPr="000309A4">
        <w:rPr>
          <w:rFonts w:eastAsia="Times New Roman" w:cstheme="minorHAnsi"/>
          <w:spacing w:val="-8"/>
        </w:rPr>
        <w:t xml:space="preserve"> </w:t>
      </w:r>
      <w:r w:rsidRPr="000309A4">
        <w:rPr>
          <w:rFonts w:eastAsia="Times New Roman" w:cstheme="minorHAnsi"/>
        </w:rPr>
        <w:t>the</w:t>
      </w:r>
      <w:r w:rsidRPr="000309A4">
        <w:rPr>
          <w:rFonts w:eastAsia="Times New Roman" w:cstheme="minorHAnsi"/>
          <w:spacing w:val="-10"/>
        </w:rPr>
        <w:t xml:space="preserve"> </w:t>
      </w:r>
      <w:r w:rsidRPr="000309A4">
        <w:rPr>
          <w:rFonts w:eastAsia="Times New Roman" w:cstheme="minorHAnsi"/>
        </w:rPr>
        <w:t>mat</w:t>
      </w:r>
      <w:r w:rsidRPr="000309A4">
        <w:rPr>
          <w:rFonts w:eastAsia="Times New Roman" w:cstheme="minorHAnsi"/>
          <w:spacing w:val="-1"/>
        </w:rPr>
        <w:t>e</w:t>
      </w:r>
      <w:r w:rsidRPr="000309A4">
        <w:rPr>
          <w:rFonts w:eastAsia="Times New Roman" w:cstheme="minorHAnsi"/>
        </w:rPr>
        <w:t>ri</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9"/>
        </w:rPr>
        <w:t xml:space="preserve"> </w:t>
      </w:r>
      <w:r w:rsidRPr="000309A4">
        <w:rPr>
          <w:rFonts w:eastAsia="Times New Roman" w:cstheme="minorHAnsi"/>
          <w:spacing w:val="-1"/>
        </w:rPr>
        <w:t>a</w:t>
      </w:r>
      <w:r w:rsidRPr="000309A4">
        <w:rPr>
          <w:rFonts w:eastAsia="Times New Roman" w:cstheme="minorHAnsi"/>
          <w:spacing w:val="2"/>
        </w:rPr>
        <w:t>v</w:t>
      </w:r>
      <w:r w:rsidRPr="000309A4">
        <w:rPr>
          <w:rFonts w:eastAsia="Times New Roman" w:cstheme="minorHAnsi"/>
          <w:spacing w:val="-1"/>
        </w:rPr>
        <w:t>a</w:t>
      </w:r>
      <w:r w:rsidRPr="000309A4">
        <w:rPr>
          <w:rFonts w:eastAsia="Times New Roman" w:cstheme="minorHAnsi"/>
        </w:rPr>
        <w:t>i</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ble.</w:t>
      </w:r>
      <w:r w:rsidRPr="000309A4">
        <w:rPr>
          <w:rFonts w:eastAsia="Times New Roman" w:cstheme="minorHAnsi"/>
          <w:spacing w:val="-8"/>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10"/>
        </w:rPr>
        <w:t xml:space="preserve"> </w:t>
      </w:r>
      <w:r w:rsidRPr="000309A4">
        <w:rPr>
          <w:rFonts w:eastAsia="Times New Roman" w:cstheme="minorHAnsi"/>
        </w:rPr>
        <w:t>Corpo</w:t>
      </w:r>
      <w:r w:rsidRPr="000309A4">
        <w:rPr>
          <w:rFonts w:eastAsia="Times New Roman" w:cstheme="minorHAnsi"/>
          <w:spacing w:val="-1"/>
        </w:rPr>
        <w:t>ra</w:t>
      </w:r>
      <w:r w:rsidRPr="000309A4">
        <w:rPr>
          <w:rFonts w:eastAsia="Times New Roman" w:cstheme="minorHAnsi"/>
        </w:rPr>
        <w:t>te O</w:t>
      </w:r>
      <w:r w:rsidRPr="000309A4">
        <w:rPr>
          <w:rFonts w:eastAsia="Times New Roman" w:cstheme="minorHAnsi"/>
          <w:spacing w:val="-1"/>
        </w:rPr>
        <w:t>f</w:t>
      </w:r>
      <w:r w:rsidRPr="000309A4">
        <w:rPr>
          <w:rFonts w:eastAsia="Times New Roman" w:cstheme="minorHAnsi"/>
        </w:rPr>
        <w:t>fi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spacing w:val="-1"/>
        </w:rPr>
        <w:t>c</w:t>
      </w:r>
      <w:r w:rsidRPr="000309A4">
        <w:rPr>
          <w:rFonts w:eastAsia="Times New Roman" w:cstheme="minorHAnsi"/>
        </w:rPr>
        <w:t>onsid</w:t>
      </w:r>
      <w:r w:rsidRPr="000309A4">
        <w:rPr>
          <w:rFonts w:eastAsia="Times New Roman" w:cstheme="minorHAnsi"/>
          <w:spacing w:val="-1"/>
        </w:rPr>
        <w:t>e</w:t>
      </w:r>
      <w:r w:rsidRPr="000309A4">
        <w:rPr>
          <w:rFonts w:eastAsia="Times New Roman" w:cstheme="minorHAnsi"/>
        </w:rPr>
        <w:t>rs</w:t>
      </w:r>
      <w:r w:rsidRPr="000309A4">
        <w:rPr>
          <w:rFonts w:eastAsia="Times New Roman" w:cstheme="minorHAnsi"/>
          <w:spacing w:val="2"/>
        </w:rPr>
        <w:t xml:space="preserve"> </w:t>
      </w:r>
      <w:r w:rsidRPr="000309A4">
        <w:rPr>
          <w:rFonts w:eastAsia="Times New Roman" w:cstheme="minorHAnsi"/>
        </w:rPr>
        <w:t>that</w:t>
      </w:r>
      <w:r w:rsidRPr="000309A4">
        <w:rPr>
          <w:rFonts w:eastAsia="Times New Roman" w:cstheme="minorHAnsi"/>
          <w:spacing w:val="3"/>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spacing w:val="2"/>
        </w:rPr>
        <w:t>p</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rPr>
        <w:t>ding</w:t>
      </w:r>
      <w:r w:rsidRPr="000309A4">
        <w:rPr>
          <w:rFonts w:eastAsia="Times New Roman" w:cstheme="minorHAnsi"/>
          <w:spacing w:val="1"/>
        </w:rPr>
        <w:t xml:space="preserve"> </w:t>
      </w:r>
      <w:r w:rsidRPr="000309A4">
        <w:rPr>
          <w:rFonts w:eastAsia="Times New Roman" w:cstheme="minorHAnsi"/>
        </w:rPr>
        <w:t>upon</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2"/>
        </w:rPr>
        <w:t>g</w:t>
      </w:r>
      <w:r w:rsidRPr="000309A4">
        <w:rPr>
          <w:rFonts w:eastAsia="Times New Roman" w:cstheme="minorHAnsi"/>
          <w:spacing w:val="1"/>
        </w:rPr>
        <w:t>r</w:t>
      </w:r>
      <w:r w:rsidRPr="000309A4">
        <w:rPr>
          <w:rFonts w:eastAsia="Times New Roman" w:cstheme="minorHAnsi"/>
          <w:spacing w:val="-1"/>
        </w:rPr>
        <w:t>a</w:t>
      </w:r>
      <w:r w:rsidRPr="000309A4">
        <w:rPr>
          <w:rFonts w:eastAsia="Times New Roman" w:cstheme="minorHAnsi"/>
        </w:rPr>
        <w:t>vi</w:t>
      </w:r>
      <w:r w:rsidRPr="000309A4">
        <w:rPr>
          <w:rFonts w:eastAsia="Times New Roman" w:cstheme="minorHAnsi"/>
          <w:spacing w:val="3"/>
        </w:rPr>
        <w:t>t</w:t>
      </w:r>
      <w:r w:rsidRPr="000309A4">
        <w:rPr>
          <w:rFonts w:eastAsia="Times New Roman" w:cstheme="minorHAnsi"/>
        </w:rPr>
        <w:t>y of</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s</w:t>
      </w:r>
      <w:r w:rsidRPr="000309A4">
        <w:rPr>
          <w:rFonts w:eastAsia="Times New Roman" w:cstheme="minorHAnsi"/>
          <w:spacing w:val="-1"/>
        </w:rPr>
        <w:t>c</w:t>
      </w:r>
      <w:r w:rsidRPr="000309A4">
        <w:rPr>
          <w:rFonts w:eastAsia="Times New Roman" w:cstheme="minorHAnsi"/>
        </w:rPr>
        <w:t>ondu</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3"/>
        </w:rPr>
        <w:t xml:space="preserve"> </w:t>
      </w:r>
      <w:r w:rsidRPr="000309A4">
        <w:rPr>
          <w:rFonts w:eastAsia="Times New Roman" w:cstheme="minorHAnsi"/>
        </w:rPr>
        <w:t>it</w:t>
      </w:r>
      <w:r w:rsidRPr="000309A4">
        <w:rPr>
          <w:rFonts w:eastAsia="Times New Roman" w:cstheme="minorHAnsi"/>
          <w:spacing w:val="3"/>
        </w:rPr>
        <w:t xml:space="preserve"> </w:t>
      </w:r>
      <w:r w:rsidRPr="000309A4">
        <w:rPr>
          <w:rFonts w:eastAsia="Times New Roman" w:cstheme="minorHAnsi"/>
        </w:rPr>
        <w:t>would</w:t>
      </w:r>
      <w:r w:rsidRPr="000309A4">
        <w:rPr>
          <w:rFonts w:eastAsia="Times New Roman" w:cstheme="minorHAnsi"/>
          <w:spacing w:val="3"/>
        </w:rPr>
        <w:t xml:space="preserve"> </w:t>
      </w:r>
      <w:r w:rsidRPr="000309A4">
        <w:rPr>
          <w:rFonts w:eastAsia="Times New Roman" w:cstheme="minorHAnsi"/>
        </w:rPr>
        <w:t>not</w:t>
      </w:r>
      <w:r w:rsidRPr="000309A4">
        <w:rPr>
          <w:rFonts w:eastAsia="Times New Roman" w:cstheme="minorHAnsi"/>
          <w:spacing w:val="3"/>
        </w:rPr>
        <w:t xml:space="preserve"> </w:t>
      </w:r>
      <w:r w:rsidRPr="000309A4">
        <w:rPr>
          <w:rFonts w:eastAsia="Times New Roman" w:cstheme="minorHAnsi"/>
        </w:rPr>
        <w:t>be</w:t>
      </w:r>
      <w:r w:rsidRPr="000309A4">
        <w:rPr>
          <w:rFonts w:eastAsia="Times New Roman" w:cstheme="minorHAnsi"/>
          <w:spacing w:val="2"/>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rPr>
        <w:t>sir</w:t>
      </w:r>
      <w:r w:rsidRPr="000309A4">
        <w:rPr>
          <w:rFonts w:eastAsia="Times New Roman" w:cstheme="minorHAnsi"/>
          <w:spacing w:val="-1"/>
        </w:rPr>
        <w:t>a</w:t>
      </w:r>
      <w:r w:rsidRPr="000309A4">
        <w:rPr>
          <w:rFonts w:eastAsia="Times New Roman" w:cstheme="minorHAnsi"/>
        </w:rPr>
        <w:t>ble for</w:t>
      </w:r>
      <w:r w:rsidRPr="000309A4">
        <w:rPr>
          <w:rFonts w:eastAsia="Times New Roman" w:cstheme="minorHAnsi"/>
          <w:spacing w:val="1"/>
        </w:rPr>
        <w:t xml:space="preserve"> </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3"/>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2"/>
        </w:rPr>
        <w:t xml:space="preserve"> </w:t>
      </w:r>
      <w:r w:rsidRPr="000309A4">
        <w:rPr>
          <w:rFonts w:eastAsia="Times New Roman" w:cstheme="minorHAnsi"/>
        </w:rPr>
        <w:t>Units</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3"/>
        </w:rPr>
        <w:t xml:space="preserve"> </w:t>
      </w:r>
      <w:r w:rsidRPr="000309A4">
        <w:rPr>
          <w:rFonts w:eastAsia="Times New Roman" w:cstheme="minorHAnsi"/>
          <w:spacing w:val="1"/>
        </w:rPr>
        <w:t>S</w:t>
      </w:r>
      <w:r w:rsidRPr="000309A4">
        <w:rPr>
          <w:rFonts w:eastAsia="Times New Roman" w:cstheme="minorHAnsi"/>
        </w:rPr>
        <w:t>u</w:t>
      </w:r>
      <w:r w:rsidRPr="000309A4">
        <w:rPr>
          <w:rFonts w:eastAsia="Times New Roman" w:cstheme="minorHAnsi"/>
          <w:spacing w:val="2"/>
        </w:rPr>
        <w:t>b</w:t>
      </w:r>
      <w:r w:rsidRPr="000309A4">
        <w:rPr>
          <w:rFonts w:eastAsia="Times New Roman" w:cstheme="minorHAnsi"/>
        </w:rPr>
        <w:t>sid</w:t>
      </w:r>
      <w:r w:rsidRPr="000309A4">
        <w:rPr>
          <w:rFonts w:eastAsia="Times New Roman" w:cstheme="minorHAnsi"/>
          <w:spacing w:val="1"/>
        </w:rPr>
        <w:t>i</w:t>
      </w:r>
      <w:r w:rsidRPr="000309A4">
        <w:rPr>
          <w:rFonts w:eastAsia="Times New Roman" w:cstheme="minorHAnsi"/>
          <w:spacing w:val="-1"/>
        </w:rPr>
        <w:t>a</w:t>
      </w:r>
      <w:r w:rsidRPr="000309A4">
        <w:rPr>
          <w:rFonts w:eastAsia="Times New Roman" w:cstheme="minorHAnsi"/>
        </w:rPr>
        <w:t>ri</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3"/>
        </w:rPr>
        <w:t xml:space="preserve"> </w:t>
      </w:r>
      <w:r w:rsidRPr="000309A4">
        <w:rPr>
          <w:rFonts w:eastAsia="Times New Roman" w:cstheme="minorHAnsi"/>
        </w:rPr>
        <w:t>of</w:t>
      </w:r>
      <w:r w:rsidRPr="000309A4">
        <w:rPr>
          <w:rFonts w:eastAsia="Times New Roman" w:cstheme="minorHAnsi"/>
          <w:spacing w:val="2"/>
        </w:rPr>
        <w:t xml:space="preserve"> </w:t>
      </w:r>
      <w:r w:rsidRPr="000309A4">
        <w:rPr>
          <w:rFonts w:eastAsia="Times New Roman" w:cstheme="minorHAnsi"/>
        </w:rPr>
        <w:t>C</w:t>
      </w:r>
      <w:r w:rsidRPr="000309A4">
        <w:rPr>
          <w:rFonts w:eastAsia="Times New Roman" w:cstheme="minorHAnsi"/>
          <w:spacing w:val="2"/>
        </w:rPr>
        <w:t>E</w:t>
      </w:r>
      <w:r w:rsidRPr="000309A4">
        <w:rPr>
          <w:rFonts w:eastAsia="Times New Roman" w:cstheme="minorHAnsi"/>
        </w:rPr>
        <w:t>N</w:t>
      </w:r>
      <w:r w:rsidRPr="000309A4">
        <w:rPr>
          <w:rFonts w:eastAsia="Times New Roman" w:cstheme="minorHAnsi"/>
          <w:spacing w:val="-1"/>
        </w:rPr>
        <w:t>T</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2"/>
        </w:rPr>
        <w:t xml:space="preserve"> </w:t>
      </w:r>
      <w:r w:rsidRPr="000309A4">
        <w:rPr>
          <w:rFonts w:eastAsia="Times New Roman" w:cstheme="minorHAnsi"/>
          <w:spacing w:val="-2"/>
        </w:rPr>
        <w:t>B</w:t>
      </w:r>
      <w:r w:rsidRPr="000309A4">
        <w:rPr>
          <w:rFonts w:eastAsia="Times New Roman" w:cstheme="minorHAnsi"/>
        </w:rPr>
        <w:t>A</w:t>
      </w:r>
      <w:r w:rsidRPr="000309A4">
        <w:rPr>
          <w:rFonts w:eastAsia="Times New Roman" w:cstheme="minorHAnsi"/>
          <w:spacing w:val="-1"/>
        </w:rPr>
        <w:t>N</w:t>
      </w:r>
      <w:r w:rsidRPr="000309A4">
        <w:rPr>
          <w:rFonts w:eastAsia="Times New Roman" w:cstheme="minorHAnsi"/>
        </w:rPr>
        <w:t>K</w:t>
      </w:r>
      <w:r w:rsidRPr="000309A4">
        <w:rPr>
          <w:rFonts w:eastAsia="Times New Roman" w:cstheme="minorHAnsi"/>
          <w:spacing w:val="4"/>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4"/>
        </w:rPr>
        <w:t xml:space="preserve"> </w:t>
      </w:r>
      <w:r w:rsidRPr="000309A4">
        <w:rPr>
          <w:rFonts w:eastAsia="Times New Roman" w:cstheme="minorHAnsi"/>
          <w:spacing w:val="-3"/>
        </w:rPr>
        <w:t>I</w:t>
      </w:r>
      <w:r w:rsidRPr="000309A4">
        <w:rPr>
          <w:rFonts w:eastAsia="Times New Roman" w:cstheme="minorHAnsi"/>
          <w:spacing w:val="2"/>
        </w:rPr>
        <w:t>ND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4"/>
        </w:rPr>
        <w:t xml:space="preserve"> </w:t>
      </w:r>
      <w:r w:rsidRPr="000309A4">
        <w:rPr>
          <w:rFonts w:eastAsia="Times New Roman" w:cstheme="minorHAnsi"/>
        </w:rPr>
        <w:t>to</w:t>
      </w:r>
      <w:r w:rsidRPr="000309A4">
        <w:rPr>
          <w:rFonts w:eastAsia="Times New Roman" w:cstheme="minorHAnsi"/>
          <w:spacing w:val="3"/>
        </w:rPr>
        <w:t xml:space="preserve"> </w:t>
      </w:r>
      <w:r w:rsidRPr="000309A4">
        <w:rPr>
          <w:rFonts w:eastAsia="Times New Roman" w:cstheme="minorHAnsi"/>
        </w:rPr>
        <w:t>h</w:t>
      </w:r>
      <w:r w:rsidRPr="000309A4">
        <w:rPr>
          <w:rFonts w:eastAsia="Times New Roman" w:cstheme="minorHAnsi"/>
          <w:spacing w:val="1"/>
        </w:rPr>
        <w:t>a</w:t>
      </w:r>
      <w:r w:rsidRPr="000309A4">
        <w:rPr>
          <w:rFonts w:eastAsia="Times New Roman" w:cstheme="minorHAnsi"/>
        </w:rPr>
        <w:t>ve</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spacing w:val="5"/>
        </w:rPr>
        <w:t>n</w:t>
      </w:r>
      <w:r w:rsidRPr="000309A4">
        <w:rPr>
          <w:rFonts w:eastAsia="Times New Roman" w:cstheme="minorHAnsi"/>
        </w:rPr>
        <w:t>y 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with the</w:t>
      </w:r>
      <w:r w:rsidRPr="000309A4">
        <w:rPr>
          <w:rFonts w:eastAsia="Times New Roman" w:cstheme="minorHAnsi"/>
          <w:spacing w:val="-8"/>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10"/>
        </w:rPr>
        <w:t xml:space="preserve"> </w:t>
      </w:r>
      <w:r w:rsidRPr="000309A4">
        <w:rPr>
          <w:rFonts w:eastAsia="Times New Roman" w:cstheme="minorHAnsi"/>
          <w:spacing w:val="-1"/>
        </w:rPr>
        <w:t>c</w:t>
      </w:r>
      <w:r w:rsidRPr="000309A4">
        <w:rPr>
          <w:rFonts w:eastAsia="Times New Roman" w:cstheme="minorHAnsi"/>
        </w:rPr>
        <w:t>on</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rn</w:t>
      </w:r>
      <w:r w:rsidRPr="000309A4">
        <w:rPr>
          <w:rFonts w:eastAsia="Times New Roman" w:cstheme="minorHAnsi"/>
          <w:spacing w:val="-2"/>
        </w:rPr>
        <w:t>e</w:t>
      </w:r>
      <w:r w:rsidRPr="000309A4">
        <w:rPr>
          <w:rFonts w:eastAsia="Times New Roman" w:cstheme="minorHAnsi"/>
        </w:rPr>
        <w:t>d,</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7"/>
        </w:rPr>
        <w:t xml:space="preserve"> </w:t>
      </w:r>
      <w:r w:rsidRPr="000309A4">
        <w:rPr>
          <w:rFonts w:eastAsia="Times New Roman" w:cstheme="minorHAnsi"/>
        </w:rPr>
        <w:t>ord</w:t>
      </w:r>
      <w:r w:rsidRPr="000309A4">
        <w:rPr>
          <w:rFonts w:eastAsia="Times New Roman" w:cstheme="minorHAnsi"/>
          <w:spacing w:val="-2"/>
        </w:rPr>
        <w:t>e</w:t>
      </w:r>
      <w:r w:rsidRPr="000309A4">
        <w:rPr>
          <w:rFonts w:eastAsia="Times New Roman" w:cstheme="minorHAnsi"/>
        </w:rPr>
        <w:t>r</w:t>
      </w:r>
      <w:r w:rsidRPr="000309A4">
        <w:rPr>
          <w:rFonts w:eastAsia="Times New Roman" w:cstheme="minorHAnsi"/>
          <w:spacing w:val="-8"/>
        </w:rPr>
        <w:t xml:space="preserve"> </w:t>
      </w:r>
      <w:r w:rsidRPr="000309A4">
        <w:rPr>
          <w:rFonts w:eastAsia="Times New Roman" w:cstheme="minorHAnsi"/>
        </w:rPr>
        <w:t>suspendi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10"/>
        </w:rPr>
        <w:t xml:space="preserve"> </w:t>
      </w:r>
      <w:r w:rsidRPr="000309A4">
        <w:rPr>
          <w:rFonts w:eastAsia="Times New Roman" w:cstheme="minorHAnsi"/>
        </w:rPr>
        <w:t>busi</w:t>
      </w:r>
      <w:r w:rsidRPr="000309A4">
        <w:rPr>
          <w:rFonts w:eastAsia="Times New Roman" w:cstheme="minorHAnsi"/>
          <w:spacing w:val="2"/>
        </w:rPr>
        <w:t>n</w:t>
      </w:r>
      <w:r w:rsidRPr="000309A4">
        <w:rPr>
          <w:rFonts w:eastAsia="Times New Roman" w:cstheme="minorHAnsi"/>
          <w:spacing w:val="-1"/>
        </w:rPr>
        <w:t>e</w:t>
      </w:r>
      <w:r w:rsidRPr="000309A4">
        <w:rPr>
          <w:rFonts w:eastAsia="Times New Roman" w:cstheme="minorHAnsi"/>
        </w:rPr>
        <w:t>ss</w:t>
      </w:r>
      <w:r w:rsidRPr="000309A4">
        <w:rPr>
          <w:rFonts w:eastAsia="Times New Roman" w:cstheme="minorHAnsi"/>
          <w:spacing w:val="-7"/>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7"/>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12"/>
        </w:rPr>
        <w:t xml:space="preserve"> </w:t>
      </w:r>
      <w:r w:rsidRPr="000309A4">
        <w:rPr>
          <w:rFonts w:eastAsia="Times New Roman" w:cstheme="minorHAnsi"/>
        </w:rPr>
        <w:t>be</w:t>
      </w:r>
      <w:r w:rsidRPr="000309A4">
        <w:rPr>
          <w:rFonts w:eastAsia="Times New Roman" w:cstheme="minorHAnsi"/>
          <w:spacing w:val="-6"/>
        </w:rPr>
        <w:t xml:space="preserve"> </w:t>
      </w:r>
      <w:r w:rsidRPr="000309A4">
        <w:rPr>
          <w:rFonts w:eastAsia="Times New Roman" w:cstheme="minorHAnsi"/>
        </w:rPr>
        <w:t>is</w:t>
      </w:r>
      <w:r w:rsidRPr="000309A4">
        <w:rPr>
          <w:rFonts w:eastAsia="Times New Roman" w:cstheme="minorHAnsi"/>
          <w:spacing w:val="1"/>
        </w:rPr>
        <w:t>s</w:t>
      </w:r>
      <w:r w:rsidRPr="000309A4">
        <w:rPr>
          <w:rFonts w:eastAsia="Times New Roman" w:cstheme="minorHAnsi"/>
        </w:rPr>
        <w:t>u</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7"/>
        </w:rPr>
        <w:t xml:space="preserve"> </w:t>
      </w:r>
      <w:r w:rsidRPr="000309A4">
        <w:rPr>
          <w:rFonts w:eastAsia="Times New Roman" w:cstheme="minorHAnsi"/>
        </w:rPr>
        <w:t>to</w:t>
      </w:r>
      <w:r w:rsidRPr="000309A4">
        <w:rPr>
          <w:rFonts w:eastAsia="Times New Roman" w:cstheme="minorHAnsi"/>
          <w:spacing w:val="-7"/>
        </w:rPr>
        <w:t xml:space="preserve"> </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6"/>
        </w:rPr>
        <w:t xml:space="preserve"> </w:t>
      </w:r>
      <w:r w:rsidRPr="000309A4">
        <w:rPr>
          <w:rFonts w:eastAsia="Times New Roman" w:cstheme="minorHAnsi"/>
        </w:rPr>
        <w:t>the</w:t>
      </w:r>
      <w:r w:rsidRPr="000309A4">
        <w:rPr>
          <w:rFonts w:eastAsia="Times New Roman" w:cstheme="minorHAnsi"/>
          <w:spacing w:val="-8"/>
        </w:rPr>
        <w:t xml:space="preserve"> </w:t>
      </w:r>
      <w:r w:rsidRPr="000309A4">
        <w:rPr>
          <w:rFonts w:eastAsia="Times New Roman" w:cstheme="minorHAnsi"/>
        </w:rPr>
        <w:t>Units</w:t>
      </w:r>
      <w:r w:rsidRPr="000309A4">
        <w:rPr>
          <w:rFonts w:eastAsia="Times New Roman" w:cstheme="minorHAnsi"/>
          <w:spacing w:val="-7"/>
        </w:rPr>
        <w:t xml:space="preserve"> </w:t>
      </w:r>
      <w:r w:rsidRPr="000309A4">
        <w:rPr>
          <w:rFonts w:eastAsia="Times New Roman" w:cstheme="minorHAnsi"/>
          <w:spacing w:val="2"/>
        </w:rPr>
        <w:t>b</w:t>
      </w:r>
      <w:r w:rsidRPr="000309A4">
        <w:rPr>
          <w:rFonts w:eastAsia="Times New Roman" w:cstheme="minorHAnsi"/>
        </w:rPr>
        <w:t>y the</w:t>
      </w:r>
      <w:r w:rsidRPr="000309A4">
        <w:rPr>
          <w:rFonts w:eastAsia="Times New Roman" w:cstheme="minorHAnsi"/>
          <w:spacing w:val="5"/>
        </w:rPr>
        <w:t xml:space="preserve"> </w:t>
      </w:r>
      <w:r w:rsidRPr="000309A4">
        <w:rPr>
          <w:rFonts w:eastAsia="Times New Roman" w:cstheme="minorHAnsi"/>
        </w:rPr>
        <w:t>Competent</w:t>
      </w:r>
      <w:r w:rsidRPr="000309A4">
        <w:rPr>
          <w:rFonts w:eastAsia="Times New Roman" w:cstheme="minorHAnsi"/>
          <w:spacing w:val="5"/>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rPr>
        <w:t>of</w:t>
      </w:r>
      <w:r w:rsidRPr="000309A4">
        <w:rPr>
          <w:rFonts w:eastAsia="Times New Roman" w:cstheme="minorHAnsi"/>
          <w:spacing w:val="7"/>
        </w:rPr>
        <w:t xml:space="preserve"> </w:t>
      </w:r>
      <w:r w:rsidRPr="000309A4">
        <w:rPr>
          <w:rFonts w:eastAsia="Times New Roman" w:cstheme="minorHAnsi"/>
        </w:rPr>
        <w:t>the</w:t>
      </w:r>
      <w:r w:rsidRPr="000309A4">
        <w:rPr>
          <w:rFonts w:eastAsia="Times New Roman" w:cstheme="minorHAnsi"/>
          <w:spacing w:val="5"/>
        </w:rPr>
        <w:t xml:space="preserve"> </w:t>
      </w:r>
      <w:r w:rsidRPr="000309A4">
        <w:rPr>
          <w:rFonts w:eastAsia="Times New Roman" w:cstheme="minorHAnsi"/>
        </w:rPr>
        <w:t>Corpo</w:t>
      </w:r>
      <w:r w:rsidRPr="000309A4">
        <w:rPr>
          <w:rFonts w:eastAsia="Times New Roman" w:cstheme="minorHAnsi"/>
          <w:spacing w:val="1"/>
        </w:rPr>
        <w:t>r</w:t>
      </w:r>
      <w:r w:rsidRPr="000309A4">
        <w:rPr>
          <w:rFonts w:eastAsia="Times New Roman" w:cstheme="minorHAnsi"/>
          <w:spacing w:val="-1"/>
        </w:rPr>
        <w:t>a</w:t>
      </w:r>
      <w:r w:rsidRPr="000309A4">
        <w:rPr>
          <w:rFonts w:eastAsia="Times New Roman" w:cstheme="minorHAnsi"/>
        </w:rPr>
        <w:t>te</w:t>
      </w:r>
      <w:r w:rsidRPr="000309A4">
        <w:rPr>
          <w:rFonts w:eastAsia="Times New Roman" w:cstheme="minorHAnsi"/>
          <w:spacing w:val="5"/>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1"/>
        </w:rPr>
        <w:t>f</w:t>
      </w:r>
      <w:r w:rsidRPr="000309A4">
        <w:rPr>
          <w:rFonts w:eastAsia="Times New Roman" w:cstheme="minorHAnsi"/>
          <w:spacing w:val="3"/>
        </w:rPr>
        <w:t>i</w:t>
      </w:r>
      <w:r w:rsidRPr="000309A4">
        <w:rPr>
          <w:rFonts w:eastAsia="Times New Roman" w:cstheme="minorHAnsi"/>
          <w:spacing w:val="-1"/>
        </w:rPr>
        <w:t>ce</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spacing w:val="-1"/>
        </w:rPr>
        <w:t>c</w:t>
      </w:r>
      <w:r w:rsidRPr="000309A4">
        <w:rPr>
          <w:rFonts w:eastAsia="Times New Roman" w:cstheme="minorHAnsi"/>
        </w:rPr>
        <w:t>o</w:t>
      </w:r>
      <w:r w:rsidRPr="000309A4">
        <w:rPr>
          <w:rFonts w:eastAsia="Times New Roman" w:cstheme="minorHAnsi"/>
          <w:spacing w:val="5"/>
        </w:rPr>
        <w:t>p</w:t>
      </w:r>
      <w:r w:rsidRPr="000309A4">
        <w:rPr>
          <w:rFonts w:eastAsia="Times New Roman" w:cstheme="minorHAnsi"/>
        </w:rPr>
        <w:t xml:space="preserve">y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4"/>
        </w:rPr>
        <w:t xml:space="preserve"> </w:t>
      </w:r>
      <w:r w:rsidRPr="000309A4">
        <w:rPr>
          <w:rFonts w:eastAsia="Times New Roman" w:cstheme="minorHAnsi"/>
        </w:rPr>
        <w:t>whi</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7"/>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rPr>
        <w:t>be</w:t>
      </w:r>
      <w:r w:rsidRPr="000309A4">
        <w:rPr>
          <w:rFonts w:eastAsia="Times New Roman" w:cstheme="minorHAnsi"/>
          <w:spacing w:val="4"/>
        </w:rPr>
        <w:t xml:space="preserve"> </w:t>
      </w:r>
      <w:r w:rsidRPr="000309A4">
        <w:rPr>
          <w:rFonts w:eastAsia="Times New Roman" w:cstheme="minorHAnsi"/>
          <w:spacing w:val="-1"/>
        </w:rPr>
        <w:t>e</w:t>
      </w:r>
      <w:r w:rsidRPr="000309A4">
        <w:rPr>
          <w:rFonts w:eastAsia="Times New Roman" w:cstheme="minorHAnsi"/>
        </w:rPr>
        <w:t>ndor</w:t>
      </w:r>
      <w:r w:rsidRPr="000309A4">
        <w:rPr>
          <w:rFonts w:eastAsia="Times New Roman" w:cstheme="minorHAnsi"/>
          <w:spacing w:val="2"/>
        </w:rPr>
        <w:t>s</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5"/>
        </w:rPr>
        <w:t xml:space="preserve"> </w:t>
      </w:r>
      <w:r w:rsidRPr="000309A4">
        <w:rPr>
          <w:rFonts w:eastAsia="Times New Roman" w:cstheme="minorHAnsi"/>
        </w:rPr>
        <w:t>to</w:t>
      </w:r>
      <w:r w:rsidRPr="000309A4">
        <w:rPr>
          <w:rFonts w:eastAsia="Times New Roman" w:cstheme="minorHAnsi"/>
          <w:spacing w:val="6"/>
        </w:rPr>
        <w:t xml:space="preserve"> </w:t>
      </w:r>
      <w:r w:rsidRPr="000309A4">
        <w:rPr>
          <w:rFonts w:eastAsia="Times New Roman" w:cstheme="minorHAnsi"/>
        </w:rPr>
        <w:t>the Ag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 xml:space="preserve">y </w:t>
      </w:r>
      <w:r w:rsidRPr="000309A4">
        <w:rPr>
          <w:rFonts w:eastAsia="Times New Roman" w:cstheme="minorHAnsi"/>
          <w:spacing w:val="-1"/>
        </w:rPr>
        <w:t>c</w:t>
      </w:r>
      <w:r w:rsidRPr="000309A4">
        <w:rPr>
          <w:rFonts w:eastAsia="Times New Roman" w:cstheme="minorHAnsi"/>
        </w:rPr>
        <w:t>on</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rn</w:t>
      </w:r>
      <w:r w:rsidRPr="000309A4">
        <w:rPr>
          <w:rFonts w:eastAsia="Times New Roman" w:cstheme="minorHAnsi"/>
          <w:spacing w:val="-2"/>
        </w:rPr>
        <w:t>e</w:t>
      </w:r>
      <w:r w:rsidRPr="000309A4">
        <w:rPr>
          <w:rFonts w:eastAsia="Times New Roman" w:cstheme="minorHAnsi"/>
        </w:rPr>
        <w:t>d.</w:t>
      </w:r>
      <w:r w:rsidRPr="000309A4">
        <w:rPr>
          <w:rFonts w:eastAsia="Times New Roman" w:cstheme="minorHAnsi"/>
          <w:spacing w:val="5"/>
        </w:rPr>
        <w:t xml:space="preserve"> </w:t>
      </w:r>
      <w:r w:rsidRPr="000309A4">
        <w:rPr>
          <w:rFonts w:eastAsia="Times New Roman" w:cstheme="minorHAnsi"/>
          <w:spacing w:val="1"/>
        </w:rPr>
        <w:t>S</w:t>
      </w:r>
      <w:r w:rsidRPr="000309A4">
        <w:rPr>
          <w:rFonts w:eastAsia="Times New Roman" w:cstheme="minorHAnsi"/>
        </w:rPr>
        <w:t>u</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3"/>
        </w:rPr>
        <w:t xml:space="preserve"> </w:t>
      </w:r>
      <w:r w:rsidRPr="000309A4">
        <w:rPr>
          <w:rFonts w:eastAsia="Times New Roman" w:cstheme="minorHAnsi"/>
          <w:spacing w:val="2"/>
        </w:rPr>
        <w:t>o</w:t>
      </w:r>
      <w:r w:rsidRPr="000309A4">
        <w:rPr>
          <w:rFonts w:eastAsia="Times New Roman" w:cstheme="minorHAnsi"/>
        </w:rPr>
        <w:t>rd</w:t>
      </w:r>
      <w:r w:rsidRPr="000309A4">
        <w:rPr>
          <w:rFonts w:eastAsia="Times New Roman" w:cstheme="minorHAnsi"/>
          <w:spacing w:val="-2"/>
        </w:rPr>
        <w:t>e</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rPr>
        <w:t>would</w:t>
      </w:r>
      <w:r w:rsidRPr="000309A4">
        <w:rPr>
          <w:rFonts w:eastAsia="Times New Roman" w:cstheme="minorHAnsi"/>
          <w:spacing w:val="3"/>
        </w:rPr>
        <w:t xml:space="preserve"> </w:t>
      </w:r>
      <w:r w:rsidRPr="000309A4">
        <w:rPr>
          <w:rFonts w:eastAsia="Times New Roman" w:cstheme="minorHAnsi"/>
        </w:rPr>
        <w:t>o</w:t>
      </w:r>
      <w:r w:rsidRPr="000309A4">
        <w:rPr>
          <w:rFonts w:eastAsia="Times New Roman" w:cstheme="minorHAnsi"/>
          <w:spacing w:val="2"/>
        </w:rPr>
        <w:t>p</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spacing w:val="3"/>
        </w:rPr>
        <w:t>t</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for</w:t>
      </w:r>
      <w:r w:rsidRPr="000309A4">
        <w:rPr>
          <w:rFonts w:eastAsia="Times New Roman" w:cstheme="minorHAnsi"/>
          <w:spacing w:val="1"/>
        </w:rPr>
        <w:t xml:space="preserve"> </w:t>
      </w:r>
      <w:r w:rsidRPr="000309A4">
        <w:rPr>
          <w:rFonts w:eastAsia="Times New Roman" w:cstheme="minorHAnsi"/>
        </w:rPr>
        <w:t>a</w:t>
      </w:r>
      <w:r w:rsidRPr="000309A4">
        <w:rPr>
          <w:rFonts w:eastAsia="Times New Roman" w:cstheme="minorHAnsi"/>
          <w:spacing w:val="4"/>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riod</w:t>
      </w:r>
      <w:r w:rsidRPr="000309A4">
        <w:rPr>
          <w:rFonts w:eastAsia="Times New Roman" w:cstheme="minorHAnsi"/>
          <w:spacing w:val="3"/>
        </w:rPr>
        <w:t xml:space="preserve"> </w:t>
      </w:r>
      <w:r w:rsidRPr="000309A4">
        <w:rPr>
          <w:rFonts w:eastAsia="Times New Roman" w:cstheme="minorHAnsi"/>
        </w:rPr>
        <w:t>of</w:t>
      </w:r>
      <w:r w:rsidRPr="000309A4">
        <w:rPr>
          <w:rFonts w:eastAsia="Times New Roman" w:cstheme="minorHAnsi"/>
          <w:spacing w:val="4"/>
        </w:rPr>
        <w:t xml:space="preserve"> </w:t>
      </w:r>
      <w:r w:rsidRPr="000309A4">
        <w:rPr>
          <w:rFonts w:eastAsia="Times New Roman" w:cstheme="minorHAnsi"/>
        </w:rPr>
        <w:t>six</w:t>
      </w:r>
      <w:r w:rsidRPr="000309A4">
        <w:rPr>
          <w:rFonts w:eastAsia="Times New Roman" w:cstheme="minorHAnsi"/>
          <w:spacing w:val="6"/>
        </w:rPr>
        <w:t xml:space="preserve"> </w:t>
      </w:r>
      <w:r w:rsidRPr="000309A4">
        <w:rPr>
          <w:rFonts w:eastAsia="Times New Roman" w:cstheme="minorHAnsi"/>
        </w:rPr>
        <w:t>mon</w:t>
      </w:r>
      <w:r w:rsidRPr="000309A4">
        <w:rPr>
          <w:rFonts w:eastAsia="Times New Roman" w:cstheme="minorHAnsi"/>
          <w:spacing w:val="-1"/>
        </w:rPr>
        <w:t>t</w:t>
      </w:r>
      <w:r w:rsidRPr="000309A4">
        <w:rPr>
          <w:rFonts w:eastAsia="Times New Roman" w:cstheme="minorHAnsi"/>
        </w:rPr>
        <w:t>hs</w:t>
      </w:r>
      <w:r w:rsidRPr="000309A4">
        <w:rPr>
          <w:rFonts w:eastAsia="Times New Roman" w:cstheme="minorHAnsi"/>
          <w:spacing w:val="3"/>
        </w:rPr>
        <w:t xml:space="preserve"> </w:t>
      </w:r>
      <w:r w:rsidRPr="000309A4">
        <w:rPr>
          <w:rFonts w:eastAsia="Times New Roman" w:cstheme="minorHAnsi"/>
        </w:rPr>
        <w:t>f</w:t>
      </w:r>
      <w:r w:rsidRPr="000309A4">
        <w:rPr>
          <w:rFonts w:eastAsia="Times New Roman" w:cstheme="minorHAnsi"/>
          <w:spacing w:val="-1"/>
        </w:rPr>
        <w:t>r</w:t>
      </w:r>
      <w:r w:rsidRPr="000309A4">
        <w:rPr>
          <w:rFonts w:eastAsia="Times New Roman" w:cstheme="minorHAnsi"/>
        </w:rPr>
        <w:t>om</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d</w:t>
      </w:r>
      <w:r w:rsidRPr="000309A4">
        <w:rPr>
          <w:rFonts w:eastAsia="Times New Roman" w:cstheme="minorHAnsi"/>
          <w:spacing w:val="-1"/>
        </w:rPr>
        <w:t>a</w:t>
      </w:r>
      <w:r w:rsidRPr="000309A4">
        <w:rPr>
          <w:rFonts w:eastAsia="Times New Roman" w:cstheme="minorHAnsi"/>
        </w:rPr>
        <w:t>te</w:t>
      </w:r>
      <w:r w:rsidRPr="000309A4">
        <w:rPr>
          <w:rFonts w:eastAsia="Times New Roman" w:cstheme="minorHAnsi"/>
          <w:spacing w:val="4"/>
        </w:rPr>
        <w:t xml:space="preserve"> </w:t>
      </w:r>
      <w:r w:rsidRPr="000309A4">
        <w:rPr>
          <w:rFonts w:eastAsia="Times New Roman" w:cstheme="minorHAnsi"/>
        </w:rPr>
        <w:t>of is</w:t>
      </w:r>
      <w:r w:rsidRPr="000309A4">
        <w:rPr>
          <w:rFonts w:eastAsia="Times New Roman" w:cstheme="minorHAnsi"/>
          <w:spacing w:val="1"/>
        </w:rPr>
        <w:t>s</w:t>
      </w:r>
      <w:r w:rsidRPr="000309A4">
        <w:rPr>
          <w:rFonts w:eastAsia="Times New Roman" w:cstheme="minorHAnsi"/>
        </w:rPr>
        <w:t>u</w:t>
      </w:r>
      <w:r w:rsidRPr="000309A4">
        <w:rPr>
          <w:rFonts w:eastAsia="Times New Roman" w:cstheme="minorHAnsi"/>
          <w:spacing w:val="-1"/>
        </w:rPr>
        <w:t>e</w:t>
      </w:r>
      <w:r w:rsidRPr="000309A4">
        <w:rPr>
          <w:rFonts w:eastAsia="Times New Roman" w:cstheme="minorHAnsi"/>
        </w:rPr>
        <w:t>.</w:t>
      </w:r>
    </w:p>
    <w:p w14:paraId="45496DEC" w14:textId="77777777" w:rsidR="00002CC4" w:rsidRPr="000309A4" w:rsidRDefault="00002CC4" w:rsidP="00002CC4">
      <w:pPr>
        <w:ind w:left="100" w:right="84"/>
        <w:jc w:val="both"/>
        <w:rPr>
          <w:rFonts w:cstheme="minorHAnsi"/>
        </w:rPr>
      </w:pPr>
      <w:r w:rsidRPr="000309A4">
        <w:rPr>
          <w:rFonts w:eastAsia="Times New Roman" w:cstheme="minorHAnsi"/>
        </w:rPr>
        <w:t>5.5</w:t>
      </w:r>
      <w:r w:rsidRPr="000309A4">
        <w:rPr>
          <w:rFonts w:eastAsia="Times New Roman" w:cstheme="minorHAnsi"/>
          <w:spacing w:val="1"/>
        </w:rPr>
        <w:t xml:space="preserve"> </w:t>
      </w:r>
      <w:r w:rsidRPr="000309A4">
        <w:rPr>
          <w:rFonts w:eastAsia="Times New Roman" w:cstheme="minorHAnsi"/>
          <w:spacing w:val="-1"/>
        </w:rPr>
        <w:t>F</w:t>
      </w:r>
      <w:r w:rsidRPr="000309A4">
        <w:rPr>
          <w:rFonts w:eastAsia="Times New Roman" w:cstheme="minorHAnsi"/>
        </w:rPr>
        <w:t>or sus</w:t>
      </w:r>
      <w:r w:rsidRPr="000309A4">
        <w:rPr>
          <w:rFonts w:eastAsia="Times New Roman" w:cstheme="minorHAnsi"/>
          <w:spacing w:val="3"/>
        </w:rPr>
        <w:t>p</w:t>
      </w:r>
      <w:r w:rsidRPr="000309A4">
        <w:rPr>
          <w:rFonts w:eastAsia="Times New Roman" w:cstheme="minorHAnsi"/>
          <w:spacing w:val="-1"/>
        </w:rPr>
        <w:t>e</w:t>
      </w:r>
      <w:r w:rsidRPr="000309A4">
        <w:rPr>
          <w:rFonts w:eastAsia="Times New Roman" w:cstheme="minorHAnsi"/>
        </w:rPr>
        <w:t>nsion</w:t>
      </w:r>
      <w:r w:rsidRPr="000309A4">
        <w:rPr>
          <w:rFonts w:eastAsia="Times New Roman" w:cstheme="minorHAnsi"/>
          <w:spacing w:val="1"/>
        </w:rPr>
        <w:t xml:space="preserve"> </w:t>
      </w:r>
      <w:r w:rsidRPr="000309A4">
        <w:rPr>
          <w:rFonts w:eastAsia="Times New Roman" w:cstheme="minorHAnsi"/>
        </w:rPr>
        <w:t>of b</w:t>
      </w:r>
      <w:r w:rsidRPr="000309A4">
        <w:rPr>
          <w:rFonts w:eastAsia="Times New Roman" w:cstheme="minorHAnsi"/>
          <w:spacing w:val="2"/>
        </w:rPr>
        <w:t>u</w:t>
      </w:r>
      <w:r w:rsidRPr="000309A4">
        <w:rPr>
          <w:rFonts w:eastAsia="Times New Roman" w:cstheme="minorHAnsi"/>
        </w:rPr>
        <w:t>siness</w:t>
      </w:r>
      <w:r w:rsidRPr="000309A4">
        <w:rPr>
          <w:rFonts w:eastAsia="Times New Roman" w:cstheme="minorHAnsi"/>
          <w:spacing w:val="1"/>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1"/>
        </w:rPr>
        <w:t xml:space="preserve"> </w:t>
      </w:r>
      <w:r w:rsidRPr="000309A4">
        <w:rPr>
          <w:rFonts w:eastAsia="Times New Roman" w:cstheme="minorHAnsi"/>
        </w:rPr>
        <w:t>with</w:t>
      </w:r>
      <w:r w:rsidRPr="000309A4">
        <w:rPr>
          <w:rFonts w:eastAsia="Times New Roman" w:cstheme="minorHAnsi"/>
          <w:spacing w:val="1"/>
        </w:rPr>
        <w:t xml:space="preserve"> </w:t>
      </w:r>
      <w:r w:rsidRPr="000309A4">
        <w:rPr>
          <w:rFonts w:eastAsia="Times New Roman" w:cstheme="minorHAnsi"/>
          <w:spacing w:val="-1"/>
        </w:rPr>
        <w:t>F</w:t>
      </w:r>
      <w:r w:rsidRPr="000309A4">
        <w:rPr>
          <w:rFonts w:eastAsia="Times New Roman" w:cstheme="minorHAnsi"/>
          <w:spacing w:val="2"/>
        </w:rPr>
        <w:t>o</w:t>
      </w:r>
      <w:r w:rsidRPr="000309A4">
        <w:rPr>
          <w:rFonts w:eastAsia="Times New Roman" w:cstheme="minorHAnsi"/>
        </w:rPr>
        <w:t>rei</w:t>
      </w:r>
      <w:r w:rsidRPr="000309A4">
        <w:rPr>
          <w:rFonts w:eastAsia="Times New Roman" w:cstheme="minorHAnsi"/>
          <w:spacing w:val="-2"/>
        </w:rPr>
        <w:t>g</w:t>
      </w:r>
      <w:r w:rsidRPr="000309A4">
        <w:rPr>
          <w:rFonts w:eastAsia="Times New Roman" w:cstheme="minorHAnsi"/>
        </w:rPr>
        <w:t>n</w:t>
      </w:r>
      <w:r w:rsidRPr="000309A4">
        <w:rPr>
          <w:rFonts w:eastAsia="Times New Roman" w:cstheme="minorHAnsi"/>
          <w:spacing w:val="1"/>
        </w:rPr>
        <w:t xml:space="preserve"> S</w:t>
      </w:r>
      <w:r w:rsidRPr="000309A4">
        <w:rPr>
          <w:rFonts w:eastAsia="Times New Roman" w:cstheme="minorHAnsi"/>
        </w:rPr>
        <w:t>uppl</w:t>
      </w:r>
      <w:r w:rsidRPr="000309A4">
        <w:rPr>
          <w:rFonts w:eastAsia="Times New Roman" w:cstheme="minorHAnsi"/>
          <w:spacing w:val="1"/>
        </w:rPr>
        <w:t>i</w:t>
      </w:r>
      <w:r w:rsidRPr="000309A4">
        <w:rPr>
          <w:rFonts w:eastAsia="Times New Roman" w:cstheme="minorHAnsi"/>
          <w:spacing w:val="-1"/>
        </w:rPr>
        <w:t>e</w:t>
      </w:r>
      <w:r w:rsidRPr="000309A4">
        <w:rPr>
          <w:rFonts w:eastAsia="Times New Roman" w:cstheme="minorHAnsi"/>
        </w:rPr>
        <w:t>rs of</w:t>
      </w:r>
      <w:r w:rsidRPr="000309A4">
        <w:rPr>
          <w:rFonts w:eastAsia="Times New Roman" w:cstheme="minorHAnsi"/>
          <w:spacing w:val="2"/>
        </w:rPr>
        <w:t xml:space="preserve"> </w:t>
      </w:r>
      <w:r w:rsidRPr="000309A4">
        <w:rPr>
          <w:rFonts w:eastAsia="Times New Roman" w:cstheme="minorHAnsi"/>
        </w:rPr>
        <w:t>i</w:t>
      </w:r>
      <w:r w:rsidRPr="000309A4">
        <w:rPr>
          <w:rFonts w:eastAsia="Times New Roman" w:cstheme="minorHAnsi"/>
          <w:spacing w:val="1"/>
        </w:rPr>
        <w:t>m</w:t>
      </w:r>
      <w:r w:rsidRPr="000309A4">
        <w:rPr>
          <w:rFonts w:eastAsia="Times New Roman" w:cstheme="minorHAnsi"/>
        </w:rPr>
        <w:t>port</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1"/>
        </w:rPr>
        <w:t xml:space="preserve"> </w:t>
      </w:r>
      <w:r w:rsidRPr="000309A4">
        <w:rPr>
          <w:rFonts w:eastAsia="Times New Roman" w:cstheme="minorHAnsi"/>
          <w:spacing w:val="-2"/>
        </w:rPr>
        <w:t>g</w:t>
      </w:r>
      <w:r w:rsidRPr="000309A4">
        <w:rPr>
          <w:rFonts w:eastAsia="Times New Roman" w:cstheme="minorHAnsi"/>
        </w:rPr>
        <w:t>oods,</w:t>
      </w:r>
      <w:r w:rsidRPr="000309A4">
        <w:rPr>
          <w:rFonts w:eastAsia="Times New Roman" w:cstheme="minorHAnsi"/>
          <w:spacing w:val="4"/>
        </w:rPr>
        <w:t xml:space="preserve"> </w:t>
      </w:r>
      <w:r w:rsidRPr="000309A4">
        <w:rPr>
          <w:rFonts w:eastAsia="Times New Roman" w:cstheme="minorHAnsi"/>
        </w:rPr>
        <w:t>following 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1"/>
        </w:rPr>
        <w:t xml:space="preserve"> </w:t>
      </w:r>
      <w:r w:rsidRPr="000309A4">
        <w:rPr>
          <w:rFonts w:eastAsia="Times New Roman" w:cstheme="minorHAnsi"/>
        </w:rPr>
        <w:t>be</w:t>
      </w:r>
      <w:r w:rsidRPr="000309A4">
        <w:rPr>
          <w:rFonts w:eastAsia="Times New Roman" w:cstheme="minorHAnsi"/>
          <w:spacing w:val="-1"/>
        </w:rPr>
        <w:t xml:space="preserve"> </w:t>
      </w:r>
      <w:r w:rsidRPr="000309A4">
        <w:rPr>
          <w:rFonts w:eastAsia="Times New Roman" w:cstheme="minorHAnsi"/>
        </w:rPr>
        <w:t>the proc</w:t>
      </w:r>
      <w:r w:rsidRPr="000309A4">
        <w:rPr>
          <w:rFonts w:eastAsia="Times New Roman" w:cstheme="minorHAnsi"/>
          <w:spacing w:val="-1"/>
        </w:rPr>
        <w:t>e</w:t>
      </w:r>
      <w:r w:rsidRPr="000309A4">
        <w:rPr>
          <w:rFonts w:eastAsia="Times New Roman" w:cstheme="minorHAnsi"/>
        </w:rPr>
        <w:t>dur</w:t>
      </w:r>
      <w:r w:rsidRPr="000309A4">
        <w:rPr>
          <w:rFonts w:eastAsia="Times New Roman" w:cstheme="minorHAnsi"/>
          <w:spacing w:val="-2"/>
        </w:rPr>
        <w:t>e</w:t>
      </w:r>
      <w:r w:rsidRPr="000309A4">
        <w:rPr>
          <w:rFonts w:eastAsia="Times New Roman" w:cstheme="minorHAnsi"/>
          <w:spacing w:val="1"/>
        </w:rPr>
        <w:t>:</w:t>
      </w:r>
      <w:r w:rsidRPr="000309A4">
        <w:rPr>
          <w:rFonts w:eastAsia="Times New Roman" w:cstheme="minorHAnsi"/>
        </w:rPr>
        <w:t>-</w:t>
      </w:r>
    </w:p>
    <w:p w14:paraId="2D0AE135" w14:textId="77777777" w:rsidR="00002CC4" w:rsidRDefault="00002CC4" w:rsidP="00002CC4">
      <w:pPr>
        <w:spacing w:line="260" w:lineRule="exact"/>
        <w:ind w:left="100" w:right="74"/>
        <w:jc w:val="both"/>
        <w:rPr>
          <w:rFonts w:eastAsia="Times New Roman" w:cstheme="minorHAnsi"/>
        </w:rPr>
      </w:pPr>
      <w:r w:rsidRPr="000309A4">
        <w:rPr>
          <w:rFonts w:eastAsia="Times New Roman" w:cstheme="minorHAnsi"/>
        </w:rPr>
        <w:t>i) Susp</w:t>
      </w:r>
      <w:r w:rsidRPr="000309A4">
        <w:rPr>
          <w:rFonts w:eastAsia="Times New Roman" w:cstheme="minorHAnsi"/>
          <w:spacing w:val="-1"/>
        </w:rPr>
        <w:t>e</w:t>
      </w:r>
      <w:r w:rsidRPr="000309A4">
        <w:rPr>
          <w:rFonts w:eastAsia="Times New Roman" w:cstheme="minorHAnsi"/>
        </w:rPr>
        <w:t>nsion of the</w:t>
      </w:r>
      <w:r w:rsidRPr="000309A4">
        <w:rPr>
          <w:rFonts w:eastAsia="Times New Roman" w:cstheme="minorHAnsi"/>
          <w:spacing w:val="-1"/>
        </w:rPr>
        <w:t xml:space="preserve"> </w:t>
      </w:r>
      <w:r w:rsidRPr="000309A4">
        <w:rPr>
          <w:rFonts w:eastAsia="Times New Roman" w:cstheme="minorHAnsi"/>
        </w:rPr>
        <w:t>fo</w:t>
      </w:r>
      <w:r w:rsidRPr="000309A4">
        <w:rPr>
          <w:rFonts w:eastAsia="Times New Roman" w:cstheme="minorHAnsi"/>
          <w:spacing w:val="-1"/>
        </w:rPr>
        <w:t>re</w:t>
      </w:r>
      <w:r w:rsidRPr="000309A4">
        <w:rPr>
          <w:rFonts w:eastAsia="Times New Roman" w:cstheme="minorHAnsi"/>
          <w:spacing w:val="3"/>
        </w:rPr>
        <w:t>i</w:t>
      </w:r>
      <w:r w:rsidRPr="000309A4">
        <w:rPr>
          <w:rFonts w:eastAsia="Times New Roman" w:cstheme="minorHAnsi"/>
          <w:spacing w:val="-2"/>
        </w:rPr>
        <w:t>g</w:t>
      </w:r>
      <w:r w:rsidRPr="000309A4">
        <w:rPr>
          <w:rFonts w:eastAsia="Times New Roman" w:cstheme="minorHAnsi"/>
        </w:rPr>
        <w:t>n supplie</w:t>
      </w:r>
      <w:r w:rsidRPr="000309A4">
        <w:rPr>
          <w:rFonts w:eastAsia="Times New Roman" w:cstheme="minorHAnsi"/>
          <w:spacing w:val="-1"/>
        </w:rPr>
        <w:t>r</w:t>
      </w:r>
      <w:r w:rsidRPr="000309A4">
        <w:rPr>
          <w:rFonts w:eastAsia="Times New Roman" w:cstheme="minorHAnsi"/>
        </w:rPr>
        <w:t>s shall app</w:t>
      </w:r>
      <w:r w:rsidRPr="000309A4">
        <w:rPr>
          <w:rFonts w:eastAsia="Times New Roman" w:cstheme="minorHAnsi"/>
          <w:spacing w:val="5"/>
        </w:rPr>
        <w:t>l</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spacing w:val="3"/>
        </w:rPr>
        <w:t>t</w:t>
      </w:r>
      <w:r w:rsidRPr="000309A4">
        <w:rPr>
          <w:rFonts w:eastAsia="Times New Roman" w:cstheme="minorHAnsi"/>
        </w:rPr>
        <w:t>hrou</w:t>
      </w:r>
      <w:r w:rsidRPr="000309A4">
        <w:rPr>
          <w:rFonts w:eastAsia="Times New Roman" w:cstheme="minorHAnsi"/>
          <w:spacing w:val="-3"/>
        </w:rPr>
        <w:t>g</w:t>
      </w:r>
      <w:r w:rsidRPr="000309A4">
        <w:rPr>
          <w:rFonts w:eastAsia="Times New Roman" w:cstheme="minorHAnsi"/>
        </w:rPr>
        <w:t xml:space="preserve">hout </w:t>
      </w:r>
      <w:r w:rsidRPr="000309A4">
        <w:rPr>
          <w:rFonts w:eastAsia="Times New Roman" w:cstheme="minorHAnsi"/>
          <w:spacing w:val="1"/>
        </w:rPr>
        <w:t>t</w:t>
      </w:r>
      <w:r w:rsidRPr="000309A4">
        <w:rPr>
          <w:rFonts w:eastAsia="Times New Roman" w:cstheme="minorHAnsi"/>
        </w:rPr>
        <w:t>he</w:t>
      </w:r>
      <w:r w:rsidRPr="000309A4">
        <w:rPr>
          <w:rFonts w:eastAsia="Times New Roman" w:cstheme="minorHAnsi"/>
          <w:spacing w:val="1"/>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nk i</w:t>
      </w:r>
      <w:r w:rsidRPr="000309A4">
        <w:rPr>
          <w:rFonts w:eastAsia="Times New Roman" w:cstheme="minorHAnsi"/>
          <w:spacing w:val="3"/>
        </w:rPr>
        <w:t>n</w:t>
      </w:r>
      <w:r w:rsidRPr="000309A4">
        <w:rPr>
          <w:rFonts w:eastAsia="Times New Roman" w:cstheme="minorHAnsi"/>
          <w:spacing w:val="-1"/>
        </w:rPr>
        <w:t>c</w:t>
      </w:r>
      <w:r w:rsidRPr="000309A4">
        <w:rPr>
          <w:rFonts w:eastAsia="Times New Roman" w:cstheme="minorHAnsi"/>
        </w:rPr>
        <w:t>lud</w:t>
      </w:r>
      <w:r w:rsidRPr="000309A4">
        <w:rPr>
          <w:rFonts w:eastAsia="Times New Roman" w:cstheme="minorHAnsi"/>
          <w:spacing w:val="1"/>
        </w:rPr>
        <w:t>i</w:t>
      </w:r>
      <w:r w:rsidRPr="000309A4">
        <w:rPr>
          <w:rFonts w:eastAsia="Times New Roman" w:cstheme="minorHAnsi"/>
        </w:rPr>
        <w:t>ng</w:t>
      </w:r>
      <w:r w:rsidRPr="000309A4">
        <w:rPr>
          <w:rFonts w:eastAsia="Times New Roman" w:cstheme="minorHAnsi"/>
          <w:spacing w:val="-2"/>
        </w:rPr>
        <w:t xml:space="preserve"> </w:t>
      </w:r>
      <w:r w:rsidRPr="000309A4">
        <w:rPr>
          <w:rFonts w:eastAsia="Times New Roman" w:cstheme="minorHAnsi"/>
          <w:spacing w:val="1"/>
        </w:rPr>
        <w:t>S</w:t>
      </w:r>
      <w:r w:rsidRPr="000309A4">
        <w:rPr>
          <w:rFonts w:eastAsia="Times New Roman" w:cstheme="minorHAnsi"/>
        </w:rPr>
        <w:t>ubsidia</w:t>
      </w:r>
      <w:r w:rsidRPr="000309A4">
        <w:rPr>
          <w:rFonts w:eastAsia="Times New Roman" w:cstheme="minorHAnsi"/>
          <w:spacing w:val="-1"/>
        </w:rPr>
        <w:t>r</w:t>
      </w:r>
      <w:r w:rsidRPr="000309A4">
        <w:rPr>
          <w:rFonts w:eastAsia="Times New Roman" w:cstheme="minorHAnsi"/>
        </w:rPr>
        <w:t xml:space="preserve">ies. </w:t>
      </w:r>
    </w:p>
    <w:p w14:paraId="156E8C5E" w14:textId="77777777" w:rsidR="00002CC4" w:rsidRPr="000309A4" w:rsidRDefault="00002CC4" w:rsidP="00002CC4">
      <w:pPr>
        <w:spacing w:line="260" w:lineRule="exact"/>
        <w:ind w:left="100" w:right="74"/>
        <w:jc w:val="both"/>
        <w:rPr>
          <w:rFonts w:cstheme="minorHAnsi"/>
        </w:rPr>
      </w:pPr>
      <w:r w:rsidRPr="000309A4">
        <w:rPr>
          <w:rFonts w:eastAsia="Times New Roman" w:cstheme="minorHAnsi"/>
        </w:rPr>
        <w:t>i</w:t>
      </w:r>
      <w:r w:rsidRPr="000309A4">
        <w:rPr>
          <w:rFonts w:eastAsia="Times New Roman" w:cstheme="minorHAnsi"/>
          <w:spacing w:val="1"/>
        </w:rPr>
        <w:t>i</w:t>
      </w:r>
      <w:r w:rsidRPr="000309A4">
        <w:rPr>
          <w:rFonts w:eastAsia="Times New Roman" w:cstheme="minorHAnsi"/>
        </w:rPr>
        <w:t>)</w:t>
      </w:r>
      <w:r w:rsidRPr="000309A4">
        <w:rPr>
          <w:rFonts w:eastAsia="Times New Roman" w:cstheme="minorHAnsi"/>
          <w:spacing w:val="59"/>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 xml:space="preserve">d on </w:t>
      </w:r>
      <w:r w:rsidRPr="000309A4">
        <w:rPr>
          <w:rFonts w:eastAsia="Times New Roman" w:cstheme="minorHAnsi"/>
          <w:spacing w:val="2"/>
        </w:rPr>
        <w:t>the</w:t>
      </w:r>
      <w:r w:rsidRPr="000309A4">
        <w:rPr>
          <w:rFonts w:eastAsia="Times New Roman" w:cstheme="minorHAnsi"/>
          <w:spacing w:val="59"/>
        </w:rPr>
        <w:t xml:space="preserve"> </w:t>
      </w:r>
      <w:r w:rsidRPr="000309A4">
        <w:rPr>
          <w:rFonts w:eastAsia="Times New Roman" w:cstheme="minorHAnsi"/>
          <w:spacing w:val="-1"/>
        </w:rPr>
        <w:t>c</w:t>
      </w:r>
      <w:r w:rsidRPr="000309A4">
        <w:rPr>
          <w:rFonts w:eastAsia="Times New Roman" w:cstheme="minorHAnsi"/>
        </w:rPr>
        <w:t>omp</w:t>
      </w:r>
      <w:r w:rsidRPr="000309A4">
        <w:rPr>
          <w:rFonts w:eastAsia="Times New Roman" w:cstheme="minorHAnsi"/>
          <w:spacing w:val="3"/>
        </w:rPr>
        <w:t>l</w:t>
      </w:r>
      <w:r w:rsidRPr="000309A4">
        <w:rPr>
          <w:rFonts w:eastAsia="Times New Roman" w:cstheme="minorHAnsi"/>
          <w:spacing w:val="-1"/>
        </w:rPr>
        <w:t>a</w:t>
      </w:r>
      <w:r w:rsidRPr="000309A4">
        <w:rPr>
          <w:rFonts w:eastAsia="Times New Roman" w:cstheme="minorHAnsi"/>
        </w:rPr>
        <w:t>int forwarded by</w:t>
      </w:r>
      <w:r w:rsidRPr="000309A4">
        <w:rPr>
          <w:rFonts w:eastAsia="Times New Roman" w:cstheme="minorHAnsi"/>
          <w:spacing w:val="55"/>
        </w:rPr>
        <w:t xml:space="preserve"> </w:t>
      </w:r>
      <w:r w:rsidRPr="000309A4">
        <w:rPr>
          <w:rFonts w:eastAsia="Times New Roman" w:cstheme="minorHAnsi"/>
          <w:spacing w:val="2"/>
        </w:rPr>
        <w:t>E</w:t>
      </w:r>
      <w:r w:rsidRPr="000309A4">
        <w:rPr>
          <w:rFonts w:eastAsia="Times New Roman" w:cstheme="minorHAnsi"/>
        </w:rPr>
        <w:t xml:space="preserve">D </w:t>
      </w:r>
      <w:r w:rsidRPr="001A157C">
        <w:rPr>
          <w:rFonts w:eastAsia="Times New Roman" w:cstheme="minorHAnsi"/>
          <w:spacing w:val="6"/>
        </w:rPr>
        <w:t>(</w:t>
      </w:r>
      <w:r>
        <w:rPr>
          <w:rFonts w:eastAsia="Times New Roman" w:cstheme="minorHAnsi"/>
          <w:spacing w:val="-1"/>
        </w:rPr>
        <w:t>BSD</w:t>
      </w:r>
      <w:r w:rsidRPr="001A157C">
        <w:rPr>
          <w:rFonts w:eastAsia="Times New Roman" w:cstheme="minorHAnsi"/>
        </w:rPr>
        <w:t>)</w:t>
      </w:r>
      <w:r w:rsidRPr="000309A4">
        <w:rPr>
          <w:rFonts w:eastAsia="Times New Roman" w:cstheme="minorHAnsi"/>
          <w:spacing w:val="59"/>
        </w:rPr>
        <w:t xml:space="preserve"> </w:t>
      </w:r>
      <w:r w:rsidRPr="000309A4">
        <w:rPr>
          <w:rFonts w:eastAsia="Times New Roman" w:cstheme="minorHAnsi"/>
          <w:spacing w:val="2"/>
        </w:rPr>
        <w:t>o</w:t>
      </w:r>
      <w:r w:rsidRPr="000309A4">
        <w:rPr>
          <w:rFonts w:eastAsia="Times New Roman" w:cstheme="minorHAnsi"/>
        </w:rPr>
        <w:t>r</w:t>
      </w:r>
      <w:r w:rsidRPr="000309A4">
        <w:rPr>
          <w:rFonts w:eastAsia="Times New Roman" w:cstheme="minorHAnsi"/>
          <w:spacing w:val="59"/>
        </w:rPr>
        <w:t xml:space="preserve"> </w:t>
      </w:r>
      <w:r w:rsidRPr="000309A4">
        <w:rPr>
          <w:rFonts w:eastAsia="Times New Roman" w:cstheme="minorHAnsi"/>
        </w:rPr>
        <w:t>re</w:t>
      </w:r>
      <w:r w:rsidRPr="000309A4">
        <w:rPr>
          <w:rFonts w:eastAsia="Times New Roman" w:cstheme="minorHAnsi"/>
          <w:spacing w:val="-1"/>
        </w:rPr>
        <w:t>ce</w:t>
      </w:r>
      <w:r w:rsidRPr="000309A4">
        <w:rPr>
          <w:rFonts w:eastAsia="Times New Roman" w:cstheme="minorHAnsi"/>
        </w:rPr>
        <w:t xml:space="preserve">ived </w:t>
      </w:r>
      <w:r w:rsidRPr="000309A4">
        <w:rPr>
          <w:rFonts w:eastAsia="Times New Roman" w:cstheme="minorHAnsi"/>
          <w:spacing w:val="1"/>
        </w:rPr>
        <w:t>directly</w:t>
      </w:r>
      <w:r w:rsidRPr="000309A4">
        <w:rPr>
          <w:rFonts w:eastAsia="Times New Roman" w:cstheme="minorHAnsi"/>
          <w:spacing w:val="55"/>
        </w:rPr>
        <w:t xml:space="preserve"> </w:t>
      </w:r>
      <w:r w:rsidRPr="000309A4">
        <w:rPr>
          <w:rFonts w:eastAsia="Times New Roman" w:cstheme="minorHAnsi"/>
          <w:spacing w:val="5"/>
        </w:rPr>
        <w:t>b</w:t>
      </w:r>
      <w:r w:rsidRPr="000309A4">
        <w:rPr>
          <w:rFonts w:eastAsia="Times New Roman" w:cstheme="minorHAnsi"/>
        </w:rPr>
        <w:t>y</w:t>
      </w:r>
      <w:r w:rsidRPr="000309A4">
        <w:rPr>
          <w:rFonts w:eastAsia="Times New Roman" w:cstheme="minorHAnsi"/>
          <w:spacing w:val="55"/>
        </w:rPr>
        <w:t xml:space="preserve"> </w:t>
      </w:r>
      <w:r w:rsidRPr="000309A4">
        <w:rPr>
          <w:rFonts w:eastAsia="Times New Roman" w:cstheme="minorHAnsi"/>
        </w:rPr>
        <w:t>Corp</w:t>
      </w:r>
      <w:r w:rsidRPr="000309A4">
        <w:rPr>
          <w:rFonts w:eastAsia="Times New Roman" w:cstheme="minorHAnsi"/>
          <w:spacing w:val="1"/>
        </w:rPr>
        <w:t>o</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te Vi</w:t>
      </w:r>
      <w:r w:rsidRPr="000309A4">
        <w:rPr>
          <w:rFonts w:eastAsia="Times New Roman" w:cstheme="minorHAnsi"/>
          <w:spacing w:val="-2"/>
        </w:rPr>
        <w:t>g</w:t>
      </w:r>
      <w:r w:rsidRPr="000309A4">
        <w:rPr>
          <w:rFonts w:eastAsia="Times New Roman" w:cstheme="minorHAnsi"/>
        </w:rPr>
        <w:t>i</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 if</w:t>
      </w:r>
      <w:r w:rsidRPr="000309A4">
        <w:rPr>
          <w:rFonts w:eastAsia="Times New Roman" w:cstheme="minorHAnsi"/>
          <w:spacing w:val="2"/>
        </w:rPr>
        <w:t xml:space="preserve"> </w:t>
      </w:r>
      <w:r w:rsidRPr="000309A4">
        <w:rPr>
          <w:rFonts w:eastAsia="Times New Roman" w:cstheme="minorHAnsi"/>
        </w:rPr>
        <w:t>gr</w:t>
      </w:r>
      <w:r w:rsidRPr="000309A4">
        <w:rPr>
          <w:rFonts w:eastAsia="Times New Roman" w:cstheme="minorHAnsi"/>
          <w:spacing w:val="-2"/>
        </w:rPr>
        <w:t>a</w:t>
      </w:r>
      <w:r w:rsidRPr="000309A4">
        <w:rPr>
          <w:rFonts w:eastAsia="Times New Roman" w:cstheme="minorHAnsi"/>
        </w:rPr>
        <w:t>vi</w:t>
      </w:r>
      <w:r w:rsidRPr="000309A4">
        <w:rPr>
          <w:rFonts w:eastAsia="Times New Roman" w:cstheme="minorHAnsi"/>
          <w:spacing w:val="6"/>
        </w:rPr>
        <w:t>t</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of t</w:t>
      </w:r>
      <w:r w:rsidRPr="000309A4">
        <w:rPr>
          <w:rFonts w:eastAsia="Times New Roman" w:cstheme="minorHAnsi"/>
          <w:spacing w:val="2"/>
        </w:rPr>
        <w:t>h</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s</w:t>
      </w:r>
      <w:r w:rsidRPr="000309A4">
        <w:rPr>
          <w:rFonts w:eastAsia="Times New Roman" w:cstheme="minorHAnsi"/>
          <w:spacing w:val="-1"/>
        </w:rPr>
        <w:t>c</w:t>
      </w:r>
      <w:r w:rsidRPr="000309A4">
        <w:rPr>
          <w:rFonts w:eastAsia="Times New Roman" w:cstheme="minorHAnsi"/>
        </w:rPr>
        <w:t>ondu</w:t>
      </w:r>
      <w:r w:rsidRPr="000309A4">
        <w:rPr>
          <w:rFonts w:eastAsia="Times New Roman" w:cstheme="minorHAnsi"/>
          <w:spacing w:val="-1"/>
        </w:rPr>
        <w:t>c</w:t>
      </w:r>
      <w:r w:rsidRPr="000309A4">
        <w:rPr>
          <w:rFonts w:eastAsia="Times New Roman" w:cstheme="minorHAnsi"/>
        </w:rPr>
        <w:t>t und</w:t>
      </w:r>
      <w:r w:rsidRPr="000309A4">
        <w:rPr>
          <w:rFonts w:eastAsia="Times New Roman" w:cstheme="minorHAnsi"/>
          <w:spacing w:val="2"/>
        </w:rPr>
        <w:t>e</w:t>
      </w:r>
      <w:r w:rsidRPr="000309A4">
        <w:rPr>
          <w:rFonts w:eastAsia="Times New Roman" w:cstheme="minorHAnsi"/>
        </w:rPr>
        <w:t>r inv</w:t>
      </w:r>
      <w:r w:rsidRPr="000309A4">
        <w:rPr>
          <w:rFonts w:eastAsia="Times New Roman" w:cstheme="minorHAnsi"/>
          <w:spacing w:val="-1"/>
        </w:rPr>
        <w:t>e</w:t>
      </w:r>
      <w:r w:rsidRPr="000309A4">
        <w:rPr>
          <w:rFonts w:eastAsia="Times New Roman" w:cstheme="minorHAnsi"/>
          <w:spacing w:val="2"/>
        </w:rPr>
        <w:t>s</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 is found</w:t>
      </w:r>
      <w:r w:rsidRPr="000309A4">
        <w:rPr>
          <w:rFonts w:eastAsia="Times New Roman" w:cstheme="minorHAnsi"/>
          <w:spacing w:val="-1"/>
        </w:rPr>
        <w:t xml:space="preserve"> </w:t>
      </w:r>
      <w:r w:rsidRPr="000309A4">
        <w:rPr>
          <w:rFonts w:eastAsia="Times New Roman" w:cstheme="minorHAnsi"/>
          <w:spacing w:val="2"/>
        </w:rPr>
        <w:t>s</w:t>
      </w:r>
      <w:r w:rsidRPr="000309A4">
        <w:rPr>
          <w:rFonts w:eastAsia="Times New Roman" w:cstheme="minorHAnsi"/>
          <w:spacing w:val="-1"/>
        </w:rPr>
        <w:t>e</w:t>
      </w:r>
      <w:r w:rsidRPr="000309A4">
        <w:rPr>
          <w:rFonts w:eastAsia="Times New Roman" w:cstheme="minorHAnsi"/>
        </w:rPr>
        <w:t>rious</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nd it</w:t>
      </w:r>
      <w:r w:rsidRPr="000309A4">
        <w:rPr>
          <w:rFonts w:eastAsia="Times New Roman" w:cstheme="minorHAnsi"/>
          <w:spacing w:val="1"/>
        </w:rPr>
        <w:t xml:space="preserve"> </w:t>
      </w:r>
      <w:r w:rsidRPr="000309A4">
        <w:rPr>
          <w:rFonts w:eastAsia="Times New Roman" w:cstheme="minorHAnsi"/>
        </w:rPr>
        <w:t>is f</w:t>
      </w:r>
      <w:r w:rsidRPr="000309A4">
        <w:rPr>
          <w:rFonts w:eastAsia="Times New Roman" w:cstheme="minorHAnsi"/>
          <w:spacing w:val="-1"/>
        </w:rPr>
        <w:t>e</w:t>
      </w:r>
      <w:r w:rsidRPr="000309A4">
        <w:rPr>
          <w:rFonts w:eastAsia="Times New Roman" w:cstheme="minorHAnsi"/>
        </w:rPr>
        <w:t>lt</w:t>
      </w:r>
      <w:r w:rsidRPr="000309A4">
        <w:rPr>
          <w:rFonts w:eastAsia="Times New Roman" w:cstheme="minorHAnsi"/>
          <w:spacing w:val="1"/>
        </w:rPr>
        <w:t xml:space="preserve"> </w:t>
      </w:r>
      <w:r w:rsidRPr="000309A4">
        <w:rPr>
          <w:rFonts w:eastAsia="Times New Roman" w:cstheme="minorHAnsi"/>
        </w:rPr>
        <w:t>that it would</w:t>
      </w:r>
      <w:r w:rsidRPr="000309A4">
        <w:rPr>
          <w:rFonts w:eastAsia="Times New Roman" w:cstheme="minorHAnsi"/>
          <w:spacing w:val="3"/>
        </w:rPr>
        <w:t xml:space="preserve"> </w:t>
      </w:r>
      <w:r w:rsidRPr="000309A4">
        <w:rPr>
          <w:rFonts w:eastAsia="Times New Roman" w:cstheme="minorHAnsi"/>
        </w:rPr>
        <w:t>not</w:t>
      </w:r>
      <w:r w:rsidRPr="000309A4">
        <w:rPr>
          <w:rFonts w:eastAsia="Times New Roman" w:cstheme="minorHAnsi"/>
          <w:spacing w:val="3"/>
        </w:rPr>
        <w:t xml:space="preserve"> </w:t>
      </w:r>
      <w:r w:rsidRPr="000309A4">
        <w:rPr>
          <w:rFonts w:eastAsia="Times New Roman" w:cstheme="minorHAnsi"/>
        </w:rPr>
        <w:t>be</w:t>
      </w:r>
      <w:r w:rsidRPr="000309A4">
        <w:rPr>
          <w:rFonts w:eastAsia="Times New Roman" w:cstheme="minorHAnsi"/>
          <w:spacing w:val="2"/>
        </w:rPr>
        <w:t xml:space="preserve"> </w:t>
      </w:r>
      <w:r w:rsidRPr="000309A4">
        <w:rPr>
          <w:rFonts w:eastAsia="Times New Roman" w:cstheme="minorHAnsi"/>
        </w:rPr>
        <w:t>in</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in</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st</w:t>
      </w:r>
      <w:r w:rsidRPr="000309A4">
        <w:rPr>
          <w:rFonts w:eastAsia="Times New Roman" w:cstheme="minorHAnsi"/>
          <w:spacing w:val="4"/>
        </w:rPr>
        <w:t xml:space="preserve"> </w:t>
      </w:r>
      <w:r w:rsidRPr="000309A4">
        <w:rPr>
          <w:rFonts w:eastAsia="Times New Roman" w:cstheme="minorHAnsi"/>
        </w:rPr>
        <w:t>of</w:t>
      </w:r>
      <w:r w:rsidRPr="000309A4">
        <w:rPr>
          <w:rFonts w:eastAsia="Times New Roman" w:cstheme="minorHAnsi"/>
          <w:spacing w:val="2"/>
        </w:rPr>
        <w:t xml:space="preserve"> </w:t>
      </w:r>
      <w:r w:rsidRPr="000309A4">
        <w:rPr>
          <w:rFonts w:eastAsia="Times New Roman" w:cstheme="minorHAnsi"/>
        </w:rPr>
        <w:t>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L BA</w:t>
      </w:r>
      <w:r w:rsidRPr="000309A4">
        <w:rPr>
          <w:rFonts w:eastAsia="Times New Roman" w:cstheme="minorHAnsi"/>
          <w:spacing w:val="1"/>
        </w:rPr>
        <w:t>N</w:t>
      </w:r>
      <w:r w:rsidRPr="000309A4">
        <w:rPr>
          <w:rFonts w:eastAsia="Times New Roman" w:cstheme="minorHAnsi"/>
        </w:rPr>
        <w:t>K</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3"/>
        </w:rPr>
        <w:t xml:space="preserve"> </w:t>
      </w:r>
      <w:r w:rsidRPr="000309A4">
        <w:rPr>
          <w:rFonts w:eastAsia="Times New Roman" w:cstheme="minorHAnsi"/>
          <w:spacing w:val="-3"/>
        </w:rPr>
        <w:t>I</w:t>
      </w:r>
      <w:r w:rsidRPr="000309A4">
        <w:rPr>
          <w:rFonts w:eastAsia="Times New Roman" w:cstheme="minorHAnsi"/>
          <w:spacing w:val="2"/>
        </w:rPr>
        <w:t>ND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2"/>
        </w:rPr>
        <w:t xml:space="preserve"> </w:t>
      </w:r>
      <w:r w:rsidRPr="000309A4">
        <w:rPr>
          <w:rFonts w:eastAsia="Times New Roman" w:cstheme="minorHAnsi"/>
        </w:rPr>
        <w:t>to</w:t>
      </w:r>
      <w:r w:rsidRPr="000309A4">
        <w:rPr>
          <w:rFonts w:eastAsia="Times New Roman" w:cstheme="minorHAnsi"/>
          <w:spacing w:val="6"/>
        </w:rPr>
        <w:t xml:space="preserve"> </w:t>
      </w:r>
      <w:r w:rsidRPr="000309A4">
        <w:rPr>
          <w:rFonts w:eastAsia="Times New Roman" w:cstheme="minorHAnsi"/>
          <w:spacing w:val="-1"/>
        </w:rPr>
        <w:t>c</w:t>
      </w:r>
      <w:r w:rsidRPr="000309A4">
        <w:rPr>
          <w:rFonts w:eastAsia="Times New Roman" w:cstheme="minorHAnsi"/>
        </w:rPr>
        <w:t>ont</w:t>
      </w:r>
      <w:r w:rsidRPr="000309A4">
        <w:rPr>
          <w:rFonts w:eastAsia="Times New Roman" w:cstheme="minorHAnsi"/>
          <w:spacing w:val="1"/>
        </w:rPr>
        <w:t>i</w:t>
      </w:r>
      <w:r w:rsidRPr="000309A4">
        <w:rPr>
          <w:rFonts w:eastAsia="Times New Roman" w:cstheme="minorHAnsi"/>
        </w:rPr>
        <w:t>nue</w:t>
      </w:r>
      <w:r w:rsidRPr="000309A4">
        <w:rPr>
          <w:rFonts w:eastAsia="Times New Roman" w:cstheme="minorHAnsi"/>
          <w:spacing w:val="2"/>
        </w:rPr>
        <w:t xml:space="preserve"> </w:t>
      </w:r>
      <w:r w:rsidRPr="000309A4">
        <w:rPr>
          <w:rFonts w:eastAsia="Times New Roman" w:cstheme="minorHAnsi"/>
        </w:rPr>
        <w:t>to</w:t>
      </w:r>
      <w:r w:rsidRPr="000309A4">
        <w:rPr>
          <w:rFonts w:eastAsia="Times New Roman" w:cstheme="minorHAnsi"/>
          <w:spacing w:val="3"/>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3"/>
        </w:rPr>
        <w:t xml:space="preserve"> </w:t>
      </w:r>
      <w:r w:rsidRPr="000309A4">
        <w:rPr>
          <w:rFonts w:eastAsia="Times New Roman" w:cstheme="minorHAnsi"/>
        </w:rPr>
        <w:t>with</w:t>
      </w:r>
      <w:r w:rsidRPr="000309A4">
        <w:rPr>
          <w:rFonts w:eastAsia="Times New Roman" w:cstheme="minorHAnsi"/>
          <w:spacing w:val="3"/>
        </w:rPr>
        <w:t xml:space="preserve"> </w:t>
      </w:r>
      <w:r w:rsidRPr="000309A4">
        <w:rPr>
          <w:rFonts w:eastAsia="Times New Roman" w:cstheme="minorHAnsi"/>
        </w:rPr>
        <w:t>su</w:t>
      </w:r>
      <w:r w:rsidRPr="000309A4">
        <w:rPr>
          <w:rFonts w:eastAsia="Times New Roman" w:cstheme="minorHAnsi"/>
          <w:spacing w:val="-1"/>
        </w:rPr>
        <w:t>c</w:t>
      </w:r>
      <w:r w:rsidRPr="000309A4">
        <w:rPr>
          <w:rFonts w:eastAsia="Times New Roman" w:cstheme="minorHAnsi"/>
        </w:rPr>
        <w:t xml:space="preserve">h </w:t>
      </w:r>
      <w:r w:rsidRPr="000309A4">
        <w:rPr>
          <w:rFonts w:eastAsia="Times New Roman" w:cstheme="minorHAnsi"/>
          <w:spacing w:val="-1"/>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ndi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invest</w:t>
      </w:r>
      <w:r w:rsidRPr="000309A4">
        <w:rPr>
          <w:rFonts w:eastAsia="Times New Roman" w:cstheme="minorHAnsi"/>
          <w:spacing w:val="3"/>
        </w:rPr>
        <w:t>i</w:t>
      </w:r>
      <w:r w:rsidRPr="000309A4">
        <w:rPr>
          <w:rFonts w:eastAsia="Times New Roman" w:cstheme="minorHAnsi"/>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7"/>
        </w:rPr>
        <w:t xml:space="preserve"> </w:t>
      </w:r>
      <w:r w:rsidRPr="000309A4">
        <w:rPr>
          <w:rFonts w:eastAsia="Times New Roman" w:cstheme="minorHAnsi"/>
        </w:rPr>
        <w:t>Corpo</w:t>
      </w:r>
      <w:r w:rsidRPr="000309A4">
        <w:rPr>
          <w:rFonts w:eastAsia="Times New Roman" w:cstheme="minorHAnsi"/>
          <w:spacing w:val="-1"/>
        </w:rPr>
        <w:t>ra</w:t>
      </w:r>
      <w:r w:rsidRPr="000309A4">
        <w:rPr>
          <w:rFonts w:eastAsia="Times New Roman" w:cstheme="minorHAnsi"/>
        </w:rPr>
        <w:t>te</w:t>
      </w:r>
      <w:r w:rsidRPr="000309A4">
        <w:rPr>
          <w:rFonts w:eastAsia="Times New Roman" w:cstheme="minorHAnsi"/>
          <w:spacing w:val="4"/>
        </w:rPr>
        <w:t xml:space="preserve"> </w:t>
      </w:r>
      <w:r w:rsidRPr="000309A4">
        <w:rPr>
          <w:rFonts w:eastAsia="Times New Roman" w:cstheme="minorHAnsi"/>
        </w:rPr>
        <w:t>Vi</w:t>
      </w:r>
      <w:r w:rsidRPr="000309A4">
        <w:rPr>
          <w:rFonts w:eastAsia="Times New Roman" w:cstheme="minorHAnsi"/>
          <w:spacing w:val="-2"/>
        </w:rPr>
        <w:t>g</w:t>
      </w:r>
      <w:r w:rsidRPr="000309A4">
        <w:rPr>
          <w:rFonts w:eastAsia="Times New Roman" w:cstheme="minorHAnsi"/>
        </w:rPr>
        <w:t>i</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 s</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5"/>
        </w:rPr>
        <w:t xml:space="preserve"> </w:t>
      </w:r>
      <w:r w:rsidRPr="000309A4">
        <w:rPr>
          <w:rFonts w:eastAsia="Times New Roman" w:cstheme="minorHAnsi"/>
        </w:rPr>
        <w:t>su</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5"/>
        </w:rPr>
        <w:t xml:space="preserve"> </w:t>
      </w:r>
      <w:r w:rsidRPr="000309A4">
        <w:rPr>
          <w:rFonts w:eastAsia="Times New Roman" w:cstheme="minorHAnsi"/>
        </w:rPr>
        <w:t>re</w:t>
      </w:r>
      <w:r w:rsidRPr="000309A4">
        <w:rPr>
          <w:rFonts w:eastAsia="Times New Roman" w:cstheme="minorHAnsi"/>
          <w:spacing w:val="-1"/>
        </w:rPr>
        <w:t>c</w:t>
      </w:r>
      <w:r w:rsidRPr="000309A4">
        <w:rPr>
          <w:rFonts w:eastAsia="Times New Roman" w:cstheme="minorHAnsi"/>
          <w:spacing w:val="2"/>
        </w:rPr>
        <w:t>o</w:t>
      </w:r>
      <w:r w:rsidRPr="000309A4">
        <w:rPr>
          <w:rFonts w:eastAsia="Times New Roman" w:cstheme="minorHAnsi"/>
        </w:rPr>
        <w:t>m</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5"/>
        </w:rPr>
        <w:t xml:space="preserve"> </w:t>
      </w:r>
      <w:r w:rsidRPr="000309A4">
        <w:rPr>
          <w:rFonts w:eastAsia="Times New Roman" w:cstheme="minorHAnsi"/>
        </w:rPr>
        <w:t>on</w:t>
      </w:r>
      <w:r w:rsidRPr="000309A4">
        <w:rPr>
          <w:rFonts w:eastAsia="Times New Roman" w:cstheme="minorHAnsi"/>
          <w:spacing w:val="5"/>
        </w:rPr>
        <w:t xml:space="preserve"> </w:t>
      </w:r>
      <w:r w:rsidRPr="000309A4">
        <w:rPr>
          <w:rFonts w:eastAsia="Times New Roman" w:cstheme="minorHAnsi"/>
        </w:rPr>
        <w:t>the matter to</w:t>
      </w:r>
      <w:r w:rsidRPr="000309A4">
        <w:rPr>
          <w:rFonts w:eastAsia="Times New Roman" w:cstheme="minorHAnsi"/>
          <w:spacing w:val="2"/>
        </w:rPr>
        <w:t xml:space="preserve"> </w:t>
      </w:r>
      <w:r w:rsidRPr="000309A4">
        <w:rPr>
          <w:rFonts w:eastAsia="Times New Roman" w:cstheme="minorHAnsi"/>
        </w:rPr>
        <w:t>E</w:t>
      </w:r>
      <w:r w:rsidRPr="000309A4">
        <w:rPr>
          <w:rFonts w:eastAsia="Times New Roman" w:cstheme="minorHAnsi"/>
          <w:spacing w:val="2"/>
        </w:rPr>
        <w:t>x</w:t>
      </w:r>
      <w:r w:rsidRPr="000309A4">
        <w:rPr>
          <w:rFonts w:eastAsia="Times New Roman" w:cstheme="minorHAnsi"/>
          <w:spacing w:val="-1"/>
        </w:rPr>
        <w:t>ec</w:t>
      </w:r>
      <w:r w:rsidRPr="000309A4">
        <w:rPr>
          <w:rFonts w:eastAsia="Times New Roman" w:cstheme="minorHAnsi"/>
        </w:rPr>
        <w:t>ut</w:t>
      </w:r>
      <w:r w:rsidRPr="000309A4">
        <w:rPr>
          <w:rFonts w:eastAsia="Times New Roman" w:cstheme="minorHAnsi"/>
          <w:spacing w:val="1"/>
        </w:rPr>
        <w:t>i</w:t>
      </w:r>
      <w:r w:rsidRPr="000309A4">
        <w:rPr>
          <w:rFonts w:eastAsia="Times New Roman" w:cstheme="minorHAnsi"/>
        </w:rPr>
        <w:t>ve Dire</w:t>
      </w:r>
      <w:r w:rsidRPr="000309A4">
        <w:rPr>
          <w:rFonts w:eastAsia="Times New Roman" w:cstheme="minorHAnsi"/>
          <w:spacing w:val="-1"/>
        </w:rPr>
        <w:t>c</w:t>
      </w:r>
      <w:r w:rsidRPr="000309A4">
        <w:rPr>
          <w:rFonts w:eastAsia="Times New Roman" w:cstheme="minorHAnsi"/>
        </w:rPr>
        <w:t>tor,</w:t>
      </w:r>
      <w:r w:rsidRPr="000309A4">
        <w:rPr>
          <w:rFonts w:eastAsia="Times New Roman" w:cstheme="minorHAnsi"/>
          <w:spacing w:val="1"/>
        </w:rPr>
        <w:t xml:space="preserve"> </w:t>
      </w:r>
      <w:r>
        <w:rPr>
          <w:rFonts w:eastAsia="Times New Roman" w:cstheme="minorHAnsi"/>
        </w:rPr>
        <w:t>BS</w:t>
      </w:r>
      <w:r w:rsidRPr="000309A4">
        <w:rPr>
          <w:rFonts w:eastAsia="Times New Roman" w:cstheme="minorHAnsi"/>
        </w:rPr>
        <w:t>D</w:t>
      </w:r>
      <w:r w:rsidRPr="000309A4">
        <w:rPr>
          <w:rFonts w:eastAsia="Times New Roman" w:cstheme="minorHAnsi"/>
          <w:spacing w:val="1"/>
        </w:rPr>
        <w:t xml:space="preserve"> </w:t>
      </w:r>
      <w:r w:rsidRPr="000309A4">
        <w:rPr>
          <w:rFonts w:eastAsia="Times New Roman" w:cstheme="minorHAnsi"/>
        </w:rPr>
        <w:t>to</w:t>
      </w:r>
      <w:r w:rsidRPr="000309A4">
        <w:rPr>
          <w:rFonts w:eastAsia="Times New Roman" w:cstheme="minorHAnsi"/>
          <w:spacing w:val="2"/>
        </w:rPr>
        <w:t xml:space="preserve"> </w:t>
      </w:r>
      <w:r w:rsidRPr="000309A4">
        <w:rPr>
          <w:rFonts w:eastAsia="Times New Roman" w:cstheme="minorHAnsi"/>
        </w:rPr>
        <w:t>pla</w:t>
      </w:r>
      <w:r w:rsidRPr="000309A4">
        <w:rPr>
          <w:rFonts w:eastAsia="Times New Roman" w:cstheme="minorHAnsi"/>
          <w:spacing w:val="1"/>
        </w:rPr>
        <w:t>c</w:t>
      </w:r>
      <w:r w:rsidRPr="000309A4">
        <w:rPr>
          <w:rFonts w:eastAsia="Times New Roman" w:cstheme="minorHAnsi"/>
        </w:rPr>
        <w:t>e it</w:t>
      </w:r>
      <w:r w:rsidRPr="000309A4">
        <w:rPr>
          <w:rFonts w:eastAsia="Times New Roman" w:cstheme="minorHAnsi"/>
          <w:spacing w:val="2"/>
        </w:rPr>
        <w:t xml:space="preserve"> </w:t>
      </w:r>
      <w:r w:rsidRPr="000309A4">
        <w:rPr>
          <w:rFonts w:eastAsia="Times New Roman" w:cstheme="minorHAnsi"/>
        </w:rPr>
        <w:t>b</w:t>
      </w:r>
      <w:r w:rsidRPr="000309A4">
        <w:rPr>
          <w:rFonts w:eastAsia="Times New Roman" w:cstheme="minorHAnsi"/>
          <w:spacing w:val="-1"/>
        </w:rPr>
        <w:t>e</w:t>
      </w:r>
      <w:r w:rsidRPr="000309A4">
        <w:rPr>
          <w:rFonts w:eastAsia="Times New Roman" w:cstheme="minorHAnsi"/>
        </w:rPr>
        <w:t>fo</w:t>
      </w:r>
      <w:r w:rsidRPr="000309A4">
        <w:rPr>
          <w:rFonts w:eastAsia="Times New Roman" w:cstheme="minorHAnsi"/>
          <w:spacing w:val="-1"/>
        </w:rPr>
        <w:t>r</w:t>
      </w:r>
      <w:r w:rsidRPr="000309A4">
        <w:rPr>
          <w:rFonts w:eastAsia="Times New Roman" w:cstheme="minorHAnsi"/>
        </w:rPr>
        <w:t>e E</w:t>
      </w:r>
      <w:r w:rsidRPr="000309A4">
        <w:rPr>
          <w:rFonts w:eastAsia="Times New Roman" w:cstheme="minorHAnsi"/>
          <w:spacing w:val="2"/>
        </w:rPr>
        <w:t>x</w:t>
      </w:r>
      <w:r w:rsidRPr="000309A4">
        <w:rPr>
          <w:rFonts w:eastAsia="Times New Roman" w:cstheme="minorHAnsi"/>
          <w:spacing w:val="-1"/>
        </w:rPr>
        <w:t>ec</w:t>
      </w:r>
      <w:r w:rsidRPr="000309A4">
        <w:rPr>
          <w:rFonts w:eastAsia="Times New Roman" w:cstheme="minorHAnsi"/>
        </w:rPr>
        <w:t>ut</w:t>
      </w:r>
      <w:r w:rsidRPr="000309A4">
        <w:rPr>
          <w:rFonts w:eastAsia="Times New Roman" w:cstheme="minorHAnsi"/>
          <w:spacing w:val="1"/>
        </w:rPr>
        <w:t>i</w:t>
      </w:r>
      <w:r w:rsidRPr="000309A4">
        <w:rPr>
          <w:rFonts w:eastAsia="Times New Roman" w:cstheme="minorHAnsi"/>
        </w:rPr>
        <w:t>ve Dire</w:t>
      </w:r>
      <w:r w:rsidRPr="000309A4">
        <w:rPr>
          <w:rFonts w:eastAsia="Times New Roman" w:cstheme="minorHAnsi"/>
          <w:spacing w:val="-1"/>
        </w:rPr>
        <w:t>c</w:t>
      </w:r>
      <w:r w:rsidRPr="000309A4">
        <w:rPr>
          <w:rFonts w:eastAsia="Times New Roman" w:cstheme="minorHAnsi"/>
        </w:rPr>
        <w:t>tors</w:t>
      </w:r>
      <w:r w:rsidRPr="000309A4">
        <w:rPr>
          <w:rFonts w:eastAsia="Times New Roman" w:cstheme="minorHAnsi"/>
          <w:spacing w:val="3"/>
        </w:rPr>
        <w:t xml:space="preserve"> </w:t>
      </w:r>
      <w:r w:rsidRPr="000309A4">
        <w:rPr>
          <w:rFonts w:eastAsia="Times New Roman" w:cstheme="minorHAnsi"/>
        </w:rPr>
        <w:t>Com</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tee</w:t>
      </w:r>
      <w:r w:rsidRPr="000309A4">
        <w:rPr>
          <w:rFonts w:eastAsia="Times New Roman" w:cstheme="minorHAnsi"/>
          <w:spacing w:val="7"/>
        </w:rPr>
        <w:t xml:space="preserve"> </w:t>
      </w:r>
      <w:r w:rsidRPr="000309A4">
        <w:rPr>
          <w:rFonts w:eastAsia="Times New Roman" w:cstheme="minorHAnsi"/>
        </w:rPr>
        <w:t>(</w:t>
      </w:r>
      <w:r w:rsidRPr="000309A4">
        <w:rPr>
          <w:rFonts w:eastAsia="Times New Roman" w:cstheme="minorHAnsi"/>
          <w:spacing w:val="-1"/>
        </w:rPr>
        <w:t>E</w:t>
      </w:r>
      <w:r w:rsidRPr="000309A4">
        <w:rPr>
          <w:rFonts w:eastAsia="Times New Roman" w:cstheme="minorHAnsi"/>
        </w:rPr>
        <w:t>DC) with</w:t>
      </w:r>
      <w:r w:rsidRPr="000309A4">
        <w:rPr>
          <w:rFonts w:eastAsia="Times New Roman" w:cstheme="minorHAnsi"/>
          <w:spacing w:val="6"/>
        </w:rPr>
        <w:t xml:space="preserve"> </w:t>
      </w:r>
      <w:r w:rsidRPr="000309A4">
        <w:rPr>
          <w:rFonts w:eastAsia="Times New Roman" w:cstheme="minorHAnsi"/>
        </w:rPr>
        <w:t>ED</w:t>
      </w:r>
      <w:r w:rsidRPr="000309A4">
        <w:rPr>
          <w:rFonts w:eastAsia="Times New Roman" w:cstheme="minorHAnsi"/>
          <w:spacing w:val="4"/>
        </w:rPr>
        <w:t xml:space="preserve"> </w:t>
      </w:r>
      <w:r w:rsidRPr="000309A4">
        <w:rPr>
          <w:rFonts w:eastAsia="Times New Roman" w:cstheme="minorHAnsi"/>
        </w:rPr>
        <w:t>(</w:t>
      </w:r>
      <w:r>
        <w:rPr>
          <w:rFonts w:eastAsia="Times New Roman" w:cstheme="minorHAnsi"/>
          <w:spacing w:val="1"/>
        </w:rPr>
        <w:t>BS</w:t>
      </w:r>
      <w:r w:rsidRPr="000309A4">
        <w:rPr>
          <w:rFonts w:eastAsia="Times New Roman" w:cstheme="minorHAnsi"/>
          <w:spacing w:val="-1"/>
        </w:rPr>
        <w:t>D</w:t>
      </w:r>
      <w:r w:rsidRPr="000309A4">
        <w:rPr>
          <w:rFonts w:eastAsia="Times New Roman" w:cstheme="minorHAnsi"/>
        </w:rPr>
        <w:t>)</w:t>
      </w:r>
      <w:r w:rsidRPr="000309A4">
        <w:rPr>
          <w:rFonts w:eastAsia="Times New Roman" w:cstheme="minorHAnsi"/>
          <w:spacing w:val="7"/>
        </w:rPr>
        <w:t xml:space="preserve"> </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7"/>
        </w:rPr>
        <w:t xml:space="preserve"> </w:t>
      </w:r>
      <w:r w:rsidRPr="000309A4">
        <w:rPr>
          <w:rFonts w:eastAsia="Times New Roman" w:cstheme="minorHAnsi"/>
        </w:rPr>
        <w:t>Con</w:t>
      </w:r>
      <w:r w:rsidRPr="000309A4">
        <w:rPr>
          <w:rFonts w:eastAsia="Times New Roman" w:cstheme="minorHAnsi"/>
          <w:spacing w:val="2"/>
        </w:rPr>
        <w:t>v</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6"/>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7"/>
        </w:rPr>
        <w:t xml:space="preserve"> </w:t>
      </w:r>
      <w:r w:rsidRPr="000309A4">
        <w:rPr>
          <w:rFonts w:eastAsia="Times New Roman" w:cstheme="minorHAnsi"/>
        </w:rPr>
        <w:t>Com</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te</w:t>
      </w:r>
      <w:r w:rsidRPr="000309A4">
        <w:rPr>
          <w:rFonts w:eastAsia="Times New Roman" w:cstheme="minorHAnsi"/>
          <w:spacing w:val="-1"/>
        </w:rPr>
        <w:t>e</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tee</w:t>
      </w:r>
      <w:r w:rsidRPr="000309A4">
        <w:rPr>
          <w:rFonts w:eastAsia="Times New Roman" w:cstheme="minorHAnsi"/>
          <w:spacing w:val="4"/>
        </w:rPr>
        <w:t xml:space="preserve"> </w:t>
      </w:r>
      <w:r w:rsidRPr="000309A4">
        <w:rPr>
          <w:rFonts w:eastAsia="Times New Roman" w:cstheme="minorHAnsi"/>
        </w:rPr>
        <w:t>s</w:t>
      </w:r>
      <w:r w:rsidRPr="000309A4">
        <w:rPr>
          <w:rFonts w:eastAsia="Times New Roman" w:cstheme="minorHAnsi"/>
          <w:spacing w:val="2"/>
        </w:rPr>
        <w:t>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6"/>
        </w:rPr>
        <w:t xml:space="preserve">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di</w:t>
      </w:r>
      <w:r w:rsidRPr="000309A4">
        <w:rPr>
          <w:rFonts w:eastAsia="Times New Roman" w:cstheme="minorHAnsi"/>
          <w:spacing w:val="1"/>
        </w:rPr>
        <w:t>t</w:t>
      </w:r>
      <w:r w:rsidRPr="000309A4">
        <w:rPr>
          <w:rFonts w:eastAsia="Times New Roman" w:cstheme="minorHAnsi"/>
        </w:rPr>
        <w:t>ious</w:t>
      </w:r>
      <w:r w:rsidRPr="000309A4">
        <w:rPr>
          <w:rFonts w:eastAsia="Times New Roman" w:cstheme="minorHAnsi"/>
          <w:spacing w:val="3"/>
        </w:rPr>
        <w:t>l</w:t>
      </w:r>
      <w:r w:rsidRPr="000309A4">
        <w:rPr>
          <w:rFonts w:eastAsia="Times New Roman" w:cstheme="minorHAnsi"/>
        </w:rPr>
        <w:t xml:space="preserve">y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spacing w:val="-1"/>
        </w:rPr>
        <w:t>a</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ne the</w:t>
      </w:r>
      <w:r w:rsidRPr="000309A4">
        <w:rPr>
          <w:rFonts w:eastAsia="Times New Roman" w:cstheme="minorHAnsi"/>
          <w:spacing w:val="4"/>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port,</w:t>
      </w:r>
      <w:r w:rsidRPr="000309A4">
        <w:rPr>
          <w:rFonts w:eastAsia="Times New Roman" w:cstheme="minorHAnsi"/>
          <w:spacing w:val="7"/>
        </w:rPr>
        <w:t xml:space="preserve"> </w:t>
      </w:r>
      <w:r w:rsidRPr="000309A4">
        <w:rPr>
          <w:rFonts w:eastAsia="Times New Roman" w:cstheme="minorHAnsi"/>
          <w:spacing w:val="-2"/>
        </w:rPr>
        <w:t>g</w:t>
      </w:r>
      <w:r w:rsidRPr="000309A4">
        <w:rPr>
          <w:rFonts w:eastAsia="Times New Roman" w:cstheme="minorHAnsi"/>
        </w:rPr>
        <w:t>i</w:t>
      </w:r>
      <w:r w:rsidRPr="000309A4">
        <w:rPr>
          <w:rFonts w:eastAsia="Times New Roman" w:cstheme="minorHAnsi"/>
          <w:spacing w:val="3"/>
        </w:rPr>
        <w:t>v</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spacing w:val="-1"/>
        </w:rPr>
        <w:t>c</w:t>
      </w:r>
      <w:r w:rsidRPr="000309A4">
        <w:rPr>
          <w:rFonts w:eastAsia="Times New Roman" w:cstheme="minorHAnsi"/>
        </w:rPr>
        <w:t>o</w:t>
      </w:r>
      <w:r w:rsidRPr="000309A4">
        <w:rPr>
          <w:rFonts w:eastAsia="Times New Roman" w:cstheme="minorHAnsi"/>
          <w:spacing w:val="3"/>
        </w:rPr>
        <w:t>mm</w:t>
      </w:r>
      <w:r w:rsidRPr="000309A4">
        <w:rPr>
          <w:rFonts w:eastAsia="Times New Roman" w:cstheme="minorHAnsi"/>
          <w:spacing w:val="-1"/>
        </w:rPr>
        <w:t>e</w:t>
      </w:r>
      <w:r w:rsidRPr="000309A4">
        <w:rPr>
          <w:rFonts w:eastAsia="Times New Roman" w:cstheme="minorHAnsi"/>
        </w:rPr>
        <w:t>nts</w:t>
      </w:r>
      <w:r w:rsidRPr="000309A4">
        <w:rPr>
          <w:rFonts w:eastAsia="Times New Roman" w:cstheme="minorHAnsi"/>
          <w:spacing w:val="1"/>
        </w:rPr>
        <w:t>/</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ons</w:t>
      </w:r>
      <w:r w:rsidRPr="000309A4">
        <w:rPr>
          <w:rFonts w:eastAsia="Times New Roman" w:cstheme="minorHAnsi"/>
          <w:spacing w:val="7"/>
        </w:rPr>
        <w:t xml:space="preserve"> </w:t>
      </w:r>
      <w:r w:rsidRPr="000309A4">
        <w:rPr>
          <w:rFonts w:eastAsia="Times New Roman" w:cstheme="minorHAnsi"/>
        </w:rPr>
        <w:t>with</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5"/>
        </w:rPr>
        <w:t xml:space="preserve"> </w:t>
      </w:r>
      <w:r w:rsidRPr="000309A4">
        <w:rPr>
          <w:rFonts w:eastAsia="Times New Roman" w:cstheme="minorHAnsi"/>
        </w:rPr>
        <w:t>tw</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3"/>
        </w:rPr>
        <w:t>t</w:t>
      </w:r>
      <w:r w:rsidRPr="000309A4">
        <w:rPr>
          <w:rFonts w:eastAsia="Times New Roman" w:cstheme="minorHAnsi"/>
        </w:rPr>
        <w:t>y o</w:t>
      </w:r>
      <w:r w:rsidRPr="000309A4">
        <w:rPr>
          <w:rFonts w:eastAsia="Times New Roman" w:cstheme="minorHAnsi"/>
          <w:spacing w:val="2"/>
        </w:rPr>
        <w:t>n</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d</w:t>
      </w:r>
      <w:r w:rsidRPr="000309A4">
        <w:rPr>
          <w:rFonts w:eastAsia="Times New Roman" w:cstheme="minorHAnsi"/>
          <w:spacing w:val="4"/>
        </w:rPr>
        <w:t>a</w:t>
      </w:r>
      <w:r w:rsidRPr="000309A4">
        <w:rPr>
          <w:rFonts w:eastAsia="Times New Roman" w:cstheme="minorHAnsi"/>
          <w:spacing w:val="-5"/>
        </w:rPr>
        <w:t>y</w:t>
      </w:r>
      <w:r w:rsidRPr="000309A4">
        <w:rPr>
          <w:rFonts w:eastAsia="Times New Roman" w:cstheme="minorHAnsi"/>
        </w:rPr>
        <w:t>s</w:t>
      </w:r>
      <w:r w:rsidRPr="000309A4">
        <w:rPr>
          <w:rFonts w:eastAsia="Times New Roman" w:cstheme="minorHAnsi"/>
          <w:spacing w:val="7"/>
        </w:rPr>
        <w:t xml:space="preserve"> </w:t>
      </w:r>
      <w:r w:rsidRPr="000309A4">
        <w:rPr>
          <w:rFonts w:eastAsia="Times New Roman" w:cstheme="minorHAnsi"/>
        </w:rPr>
        <w:t>of</w:t>
      </w:r>
      <w:r w:rsidRPr="000309A4">
        <w:rPr>
          <w:rFonts w:eastAsia="Times New Roman" w:cstheme="minorHAnsi"/>
          <w:spacing w:val="4"/>
        </w:rPr>
        <w:t xml:space="preserve"> </w:t>
      </w:r>
      <w:r w:rsidRPr="000309A4">
        <w:rPr>
          <w:rFonts w:eastAsia="Times New Roman" w:cstheme="minorHAnsi"/>
        </w:rPr>
        <w:t>re</w:t>
      </w:r>
      <w:r w:rsidRPr="000309A4">
        <w:rPr>
          <w:rFonts w:eastAsia="Times New Roman" w:cstheme="minorHAnsi"/>
          <w:spacing w:val="-1"/>
        </w:rPr>
        <w:t>ce</w:t>
      </w:r>
      <w:r w:rsidRPr="000309A4">
        <w:rPr>
          <w:rFonts w:eastAsia="Times New Roman" w:cstheme="minorHAnsi"/>
        </w:rPr>
        <w:t>ipt</w:t>
      </w:r>
      <w:r w:rsidRPr="000309A4">
        <w:rPr>
          <w:rFonts w:eastAsia="Times New Roman" w:cstheme="minorHAnsi"/>
          <w:spacing w:val="5"/>
        </w:rPr>
        <w:t xml:space="preserve"> </w:t>
      </w:r>
      <w:r w:rsidRPr="000309A4">
        <w:rPr>
          <w:rFonts w:eastAsia="Times New Roman" w:cstheme="minorHAnsi"/>
        </w:rPr>
        <w:t>of</w:t>
      </w:r>
      <w:r w:rsidRPr="000309A4">
        <w:rPr>
          <w:rFonts w:eastAsia="Times New Roman" w:cstheme="minorHAnsi"/>
          <w:spacing w:val="6"/>
        </w:rPr>
        <w:t xml:space="preserve"> </w:t>
      </w:r>
      <w:r w:rsidRPr="000309A4">
        <w:rPr>
          <w:rFonts w:eastAsia="Times New Roman" w:cstheme="minorHAnsi"/>
        </w:rPr>
        <w:t>the r</w:t>
      </w:r>
      <w:r w:rsidRPr="000309A4">
        <w:rPr>
          <w:rFonts w:eastAsia="Times New Roman" w:cstheme="minorHAnsi"/>
          <w:spacing w:val="-2"/>
        </w:rPr>
        <w:t>e</w:t>
      </w:r>
      <w:r w:rsidRPr="000309A4">
        <w:rPr>
          <w:rFonts w:eastAsia="Times New Roman" w:cstheme="minorHAnsi"/>
        </w:rPr>
        <w:t>fer</w:t>
      </w:r>
      <w:r w:rsidRPr="000309A4">
        <w:rPr>
          <w:rFonts w:eastAsia="Times New Roman" w:cstheme="minorHAnsi"/>
          <w:spacing w:val="-2"/>
        </w:rPr>
        <w:t>e</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spacing w:val="5"/>
        </w:rPr>
        <w:t>b</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E</w:t>
      </w:r>
      <w:r w:rsidRPr="000309A4">
        <w:rPr>
          <w:rFonts w:eastAsia="Times New Roman" w:cstheme="minorHAnsi"/>
          <w:spacing w:val="-1"/>
        </w:rPr>
        <w:t>D</w:t>
      </w:r>
      <w:r w:rsidRPr="000309A4">
        <w:rPr>
          <w:rFonts w:eastAsia="Times New Roman" w:cstheme="minorHAnsi"/>
        </w:rPr>
        <w:t xml:space="preserve">, </w:t>
      </w:r>
      <w:r>
        <w:rPr>
          <w:rFonts w:eastAsia="Times New Roman" w:cstheme="minorHAnsi"/>
          <w:spacing w:val="2"/>
        </w:rPr>
        <w:t>BSD</w:t>
      </w:r>
      <w:r w:rsidRPr="000309A4">
        <w:rPr>
          <w:rFonts w:eastAsia="Times New Roman" w:cstheme="minorHAnsi"/>
        </w:rPr>
        <w:t>.</w:t>
      </w:r>
    </w:p>
    <w:p w14:paraId="4D0BAB05" w14:textId="77777777" w:rsidR="00002CC4" w:rsidRPr="000309A4" w:rsidRDefault="00002CC4" w:rsidP="00002CC4">
      <w:pPr>
        <w:spacing w:line="260" w:lineRule="exact"/>
        <w:ind w:left="100" w:right="88"/>
        <w:jc w:val="both"/>
        <w:rPr>
          <w:rFonts w:cstheme="minorHAnsi"/>
        </w:rPr>
      </w:pPr>
      <w:r w:rsidRPr="000309A4">
        <w:rPr>
          <w:rFonts w:eastAsia="Times New Roman" w:cstheme="minorHAnsi"/>
        </w:rPr>
        <w:t>i</w:t>
      </w:r>
      <w:r w:rsidRPr="000309A4">
        <w:rPr>
          <w:rFonts w:eastAsia="Times New Roman" w:cstheme="minorHAnsi"/>
          <w:spacing w:val="1"/>
        </w:rPr>
        <w:t>i</w:t>
      </w:r>
      <w:r w:rsidRPr="000309A4">
        <w:rPr>
          <w:rFonts w:eastAsia="Times New Roman" w:cstheme="minorHAnsi"/>
        </w:rPr>
        <w:t>i)</w:t>
      </w:r>
      <w:r w:rsidRPr="000309A4">
        <w:rPr>
          <w:rFonts w:eastAsia="Times New Roman" w:cstheme="minorHAnsi"/>
          <w:spacing w:val="7"/>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4"/>
        </w:rPr>
        <w:t xml:space="preserve"> </w:t>
      </w:r>
      <w:r w:rsidRPr="000309A4">
        <w:rPr>
          <w:rFonts w:eastAsia="Times New Roman" w:cstheme="minorHAnsi"/>
        </w:rPr>
        <w:t>E</w:t>
      </w:r>
      <w:r w:rsidRPr="000309A4">
        <w:rPr>
          <w:rFonts w:eastAsia="Times New Roman" w:cstheme="minorHAnsi"/>
          <w:spacing w:val="-1"/>
        </w:rPr>
        <w:t>D</w:t>
      </w:r>
      <w:r w:rsidRPr="000309A4">
        <w:rPr>
          <w:rFonts w:eastAsia="Times New Roman" w:cstheme="minorHAnsi"/>
        </w:rPr>
        <w:t>C</w:t>
      </w:r>
      <w:r w:rsidRPr="000309A4">
        <w:rPr>
          <w:rFonts w:eastAsia="Times New Roman" w:cstheme="minorHAnsi"/>
          <w:spacing w:val="6"/>
        </w:rPr>
        <w:t xml:space="preserve"> </w:t>
      </w:r>
      <w:r w:rsidRPr="000309A4">
        <w:rPr>
          <w:rFonts w:eastAsia="Times New Roman" w:cstheme="minorHAnsi"/>
        </w:rPr>
        <w:t>opines</w:t>
      </w:r>
      <w:r w:rsidRPr="000309A4">
        <w:rPr>
          <w:rFonts w:eastAsia="Times New Roman" w:cstheme="minorHAnsi"/>
          <w:spacing w:val="5"/>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6"/>
        </w:rPr>
        <w:t xml:space="preserve"> </w:t>
      </w:r>
      <w:r w:rsidRPr="000309A4">
        <w:rPr>
          <w:rFonts w:eastAsia="Times New Roman" w:cstheme="minorHAnsi"/>
        </w:rPr>
        <w:t>it</w:t>
      </w:r>
      <w:r w:rsidRPr="000309A4">
        <w:rPr>
          <w:rFonts w:eastAsia="Times New Roman" w:cstheme="minorHAnsi"/>
          <w:spacing w:val="6"/>
        </w:rPr>
        <w:t xml:space="preserve"> </w:t>
      </w:r>
      <w:r w:rsidRPr="000309A4">
        <w:rPr>
          <w:rFonts w:eastAsia="Times New Roman" w:cstheme="minorHAnsi"/>
        </w:rPr>
        <w:t>is</w:t>
      </w:r>
      <w:r w:rsidRPr="000309A4">
        <w:rPr>
          <w:rFonts w:eastAsia="Times New Roman" w:cstheme="minorHAnsi"/>
          <w:spacing w:val="6"/>
        </w:rPr>
        <w:t xml:space="preserve"> </w:t>
      </w:r>
      <w:r w:rsidRPr="000309A4">
        <w:rPr>
          <w:rFonts w:eastAsia="Times New Roman" w:cstheme="minorHAnsi"/>
        </w:rPr>
        <w:t>a</w:t>
      </w:r>
      <w:r w:rsidRPr="000309A4">
        <w:rPr>
          <w:rFonts w:eastAsia="Times New Roman" w:cstheme="minorHAnsi"/>
          <w:spacing w:val="4"/>
        </w:rPr>
        <w:t xml:space="preserve"> </w:t>
      </w:r>
      <w:r w:rsidRPr="000309A4">
        <w:rPr>
          <w:rFonts w:eastAsia="Times New Roman" w:cstheme="minorHAnsi"/>
        </w:rPr>
        <w:t>fit</w:t>
      </w:r>
      <w:r w:rsidRPr="000309A4">
        <w:rPr>
          <w:rFonts w:eastAsia="Times New Roman" w:cstheme="minorHAnsi"/>
          <w:spacing w:val="5"/>
        </w:rPr>
        <w:t xml:space="preserve"> </w:t>
      </w:r>
      <w:r w:rsidRPr="000309A4">
        <w:rPr>
          <w:rFonts w:eastAsia="Times New Roman" w:cstheme="minorHAnsi"/>
          <w:spacing w:val="1"/>
        </w:rPr>
        <w:t>c</w:t>
      </w:r>
      <w:r w:rsidRPr="000309A4">
        <w:rPr>
          <w:rFonts w:eastAsia="Times New Roman" w:cstheme="minorHAnsi"/>
          <w:spacing w:val="-1"/>
        </w:rPr>
        <w:t>a</w:t>
      </w:r>
      <w:r w:rsidRPr="000309A4">
        <w:rPr>
          <w:rFonts w:eastAsia="Times New Roman" w:cstheme="minorHAnsi"/>
        </w:rPr>
        <w:t>se</w:t>
      </w:r>
      <w:r w:rsidRPr="000309A4">
        <w:rPr>
          <w:rFonts w:eastAsia="Times New Roman" w:cstheme="minorHAnsi"/>
          <w:spacing w:val="7"/>
        </w:rPr>
        <w:t xml:space="preserve"> </w:t>
      </w:r>
      <w:r w:rsidRPr="000309A4">
        <w:rPr>
          <w:rFonts w:eastAsia="Times New Roman" w:cstheme="minorHAnsi"/>
        </w:rPr>
        <w:t>for</w:t>
      </w:r>
      <w:r w:rsidRPr="000309A4">
        <w:rPr>
          <w:rFonts w:eastAsia="Times New Roman" w:cstheme="minorHAnsi"/>
          <w:spacing w:val="4"/>
        </w:rPr>
        <w:t xml:space="preserve"> </w:t>
      </w:r>
      <w:r w:rsidRPr="000309A4">
        <w:rPr>
          <w:rFonts w:eastAsia="Times New Roman" w:cstheme="minorHAnsi"/>
        </w:rPr>
        <w:t>sus</w:t>
      </w:r>
      <w:r w:rsidRPr="000309A4">
        <w:rPr>
          <w:rFonts w:eastAsia="Times New Roman" w:cstheme="minorHAnsi"/>
          <w:spacing w:val="3"/>
        </w:rPr>
        <w:t>p</w:t>
      </w:r>
      <w:r w:rsidRPr="000309A4">
        <w:rPr>
          <w:rFonts w:eastAsia="Times New Roman" w:cstheme="minorHAnsi"/>
          <w:spacing w:val="-1"/>
        </w:rPr>
        <w:t>e</w:t>
      </w:r>
      <w:r w:rsidRPr="000309A4">
        <w:rPr>
          <w:rFonts w:eastAsia="Times New Roman" w:cstheme="minorHAnsi"/>
        </w:rPr>
        <w:t>nsion,</w:t>
      </w:r>
      <w:r w:rsidRPr="000309A4">
        <w:rPr>
          <w:rFonts w:eastAsia="Times New Roman" w:cstheme="minorHAnsi"/>
          <w:spacing w:val="5"/>
        </w:rPr>
        <w:t xml:space="preserve"> </w:t>
      </w:r>
      <w:r w:rsidRPr="000309A4">
        <w:rPr>
          <w:rFonts w:eastAsia="Times New Roman" w:cstheme="minorHAnsi"/>
        </w:rPr>
        <w:t>E</w:t>
      </w:r>
      <w:r w:rsidRPr="000309A4">
        <w:rPr>
          <w:rFonts w:eastAsia="Times New Roman" w:cstheme="minorHAnsi"/>
          <w:spacing w:val="-1"/>
        </w:rPr>
        <w:t>D</w:t>
      </w:r>
      <w:r w:rsidRPr="000309A4">
        <w:rPr>
          <w:rFonts w:eastAsia="Times New Roman" w:cstheme="minorHAnsi"/>
        </w:rPr>
        <w:t>C</w:t>
      </w:r>
      <w:r w:rsidRPr="000309A4">
        <w:rPr>
          <w:rFonts w:eastAsia="Times New Roman" w:cstheme="minorHAnsi"/>
          <w:spacing w:val="6"/>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 p</w:t>
      </w:r>
      <w:r w:rsidRPr="000309A4">
        <w:rPr>
          <w:rFonts w:eastAsia="Times New Roman" w:cstheme="minorHAnsi"/>
          <w:spacing w:val="-1"/>
        </w:rPr>
        <w:t>a</w:t>
      </w:r>
      <w:r w:rsidRPr="000309A4">
        <w:rPr>
          <w:rFonts w:eastAsia="Times New Roman" w:cstheme="minorHAnsi"/>
        </w:rPr>
        <w:t>ss</w:t>
      </w:r>
      <w:r w:rsidRPr="000309A4">
        <w:rPr>
          <w:rFonts w:eastAsia="Times New Roman" w:cstheme="minorHAnsi"/>
          <w:spacing w:val="8"/>
        </w:rPr>
        <w:t xml:space="preserve"> </w:t>
      </w:r>
      <w:r w:rsidRPr="000309A4">
        <w:rPr>
          <w:rFonts w:eastAsia="Times New Roman" w:cstheme="minorHAnsi"/>
        </w:rPr>
        <w:t>n</w:t>
      </w:r>
      <w:r w:rsidRPr="000309A4">
        <w:rPr>
          <w:rFonts w:eastAsia="Times New Roman" w:cstheme="minorHAnsi"/>
          <w:spacing w:val="-1"/>
        </w:rPr>
        <w:t>e</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spacing w:val="2"/>
        </w:rPr>
        <w:t>s</w:t>
      </w:r>
      <w:r w:rsidRPr="000309A4">
        <w:rPr>
          <w:rFonts w:eastAsia="Times New Roman" w:cstheme="minorHAnsi"/>
        </w:rPr>
        <w:t>s</w:t>
      </w:r>
      <w:r w:rsidRPr="000309A4">
        <w:rPr>
          <w:rFonts w:eastAsia="Times New Roman" w:cstheme="minorHAnsi"/>
          <w:spacing w:val="-1"/>
        </w:rPr>
        <w:t>a</w:t>
      </w:r>
      <w:r w:rsidRPr="000309A4">
        <w:rPr>
          <w:rFonts w:eastAsia="Times New Roman" w:cstheme="minorHAnsi"/>
          <w:spacing w:val="4"/>
        </w:rPr>
        <w:t>r</w:t>
      </w:r>
      <w:r w:rsidRPr="000309A4">
        <w:rPr>
          <w:rFonts w:eastAsia="Times New Roman" w:cstheme="minorHAnsi"/>
        </w:rPr>
        <w:t>y or</w:t>
      </w:r>
      <w:r w:rsidRPr="000309A4">
        <w:rPr>
          <w:rFonts w:eastAsia="Times New Roman" w:cstheme="minorHAnsi"/>
          <w:spacing w:val="1"/>
        </w:rPr>
        <w:t>d</w:t>
      </w:r>
      <w:r w:rsidRPr="000309A4">
        <w:rPr>
          <w:rFonts w:eastAsia="Times New Roman" w:cstheme="minorHAnsi"/>
          <w:spacing w:val="-1"/>
        </w:rPr>
        <w:t>e</w:t>
      </w:r>
      <w:r w:rsidRPr="000309A4">
        <w:rPr>
          <w:rFonts w:eastAsia="Times New Roman" w:cstheme="minorHAnsi"/>
        </w:rPr>
        <w:t>rs</w:t>
      </w:r>
      <w:r w:rsidRPr="000309A4">
        <w:rPr>
          <w:rFonts w:eastAsia="Times New Roman" w:cstheme="minorHAnsi"/>
          <w:spacing w:val="5"/>
        </w:rPr>
        <w:t xml:space="preserve"> </w:t>
      </w:r>
      <w:r w:rsidRPr="000309A4">
        <w:rPr>
          <w:rFonts w:eastAsia="Times New Roman" w:cstheme="minorHAnsi"/>
        </w:rPr>
        <w:t>whi</w:t>
      </w:r>
      <w:r w:rsidRPr="000309A4">
        <w:rPr>
          <w:rFonts w:eastAsia="Times New Roman" w:cstheme="minorHAnsi"/>
          <w:spacing w:val="-1"/>
        </w:rPr>
        <w:t>c</w:t>
      </w:r>
      <w:r w:rsidRPr="000309A4">
        <w:rPr>
          <w:rFonts w:eastAsia="Times New Roman" w:cstheme="minorHAnsi"/>
        </w:rPr>
        <w:t>h 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1"/>
        </w:rPr>
        <w:t xml:space="preserve"> </w:t>
      </w:r>
      <w:r w:rsidRPr="000309A4">
        <w:rPr>
          <w:rFonts w:eastAsia="Times New Roman" w:cstheme="minorHAnsi"/>
        </w:rPr>
        <w:t>be</w:t>
      </w:r>
      <w:r w:rsidRPr="000309A4">
        <w:rPr>
          <w:rFonts w:eastAsia="Times New Roman" w:cstheme="minorHAnsi"/>
          <w:spacing w:val="-1"/>
        </w:rPr>
        <w:t xml:space="preserve"> 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rPr>
        <w:t>unic</w:t>
      </w:r>
      <w:r w:rsidRPr="000309A4">
        <w:rPr>
          <w:rFonts w:eastAsia="Times New Roman" w:cstheme="minorHAnsi"/>
          <w:spacing w:val="-1"/>
        </w:rPr>
        <w:t>a</w:t>
      </w:r>
      <w:r w:rsidRPr="000309A4">
        <w:rPr>
          <w:rFonts w:eastAsia="Times New Roman" w:cstheme="minorHAnsi"/>
        </w:rPr>
        <w:t xml:space="preserve">ted </w:t>
      </w:r>
      <w:r w:rsidRPr="000309A4">
        <w:rPr>
          <w:rFonts w:eastAsia="Times New Roman" w:cstheme="minorHAnsi"/>
          <w:spacing w:val="2"/>
        </w:rPr>
        <w:t>t</w:t>
      </w:r>
      <w:r w:rsidRPr="000309A4">
        <w:rPr>
          <w:rFonts w:eastAsia="Times New Roman" w:cstheme="minorHAnsi"/>
        </w:rPr>
        <w:t xml:space="preserve">o the </w:t>
      </w:r>
      <w:r w:rsidRPr="000309A4">
        <w:rPr>
          <w:rFonts w:eastAsia="Times New Roman" w:cstheme="minorHAnsi"/>
          <w:spacing w:val="-1"/>
        </w:rPr>
        <w:t>f</w:t>
      </w:r>
      <w:r w:rsidRPr="000309A4">
        <w:rPr>
          <w:rFonts w:eastAsia="Times New Roman" w:cstheme="minorHAnsi"/>
        </w:rPr>
        <w:t>or</w:t>
      </w:r>
      <w:r w:rsidRPr="000309A4">
        <w:rPr>
          <w:rFonts w:eastAsia="Times New Roman" w:cstheme="minorHAnsi"/>
          <w:spacing w:val="-2"/>
        </w:rPr>
        <w:t>e</w:t>
      </w:r>
      <w:r w:rsidRPr="000309A4">
        <w:rPr>
          <w:rFonts w:eastAsia="Times New Roman" w:cstheme="minorHAnsi"/>
          <w:spacing w:val="3"/>
        </w:rPr>
        <w:t>i</w:t>
      </w:r>
      <w:r w:rsidRPr="000309A4">
        <w:rPr>
          <w:rFonts w:eastAsia="Times New Roman" w:cstheme="minorHAnsi"/>
          <w:spacing w:val="-2"/>
        </w:rPr>
        <w:t>g</w:t>
      </w:r>
      <w:r w:rsidRPr="000309A4">
        <w:rPr>
          <w:rFonts w:eastAsia="Times New Roman" w:cstheme="minorHAnsi"/>
        </w:rPr>
        <w:t>n supplier</w:t>
      </w:r>
      <w:r w:rsidRPr="000309A4">
        <w:rPr>
          <w:rFonts w:eastAsia="Times New Roman" w:cstheme="minorHAnsi"/>
          <w:spacing w:val="-1"/>
        </w:rPr>
        <w:t xml:space="preserve"> </w:t>
      </w:r>
      <w:r w:rsidRPr="000309A4">
        <w:rPr>
          <w:rFonts w:eastAsia="Times New Roman" w:cstheme="minorHAnsi"/>
          <w:spacing w:val="5"/>
        </w:rPr>
        <w:t>b</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rPr>
        <w:t>E</w:t>
      </w:r>
      <w:r w:rsidRPr="000309A4">
        <w:rPr>
          <w:rFonts w:eastAsia="Times New Roman" w:cstheme="minorHAnsi"/>
          <w:spacing w:val="-1"/>
        </w:rPr>
        <w:t>D</w:t>
      </w:r>
      <w:r w:rsidRPr="000309A4">
        <w:rPr>
          <w:rFonts w:eastAsia="Times New Roman" w:cstheme="minorHAnsi"/>
        </w:rPr>
        <w:t xml:space="preserve">, </w:t>
      </w:r>
      <w:r>
        <w:rPr>
          <w:rFonts w:eastAsia="Times New Roman" w:cstheme="minorHAnsi"/>
        </w:rPr>
        <w:t>BS</w:t>
      </w:r>
      <w:r w:rsidRPr="000309A4">
        <w:rPr>
          <w:rFonts w:eastAsia="Times New Roman" w:cstheme="minorHAnsi"/>
        </w:rPr>
        <w:t>D.</w:t>
      </w:r>
    </w:p>
    <w:p w14:paraId="53ACB37C" w14:textId="77777777" w:rsidR="00002CC4" w:rsidRPr="000309A4" w:rsidRDefault="00002CC4" w:rsidP="00002CC4">
      <w:pPr>
        <w:spacing w:line="260" w:lineRule="exact"/>
        <w:ind w:left="100" w:right="81"/>
        <w:jc w:val="both"/>
        <w:rPr>
          <w:rFonts w:cstheme="minorHAnsi"/>
        </w:rPr>
      </w:pPr>
      <w:r w:rsidRPr="000309A4">
        <w:rPr>
          <w:rFonts w:eastAsia="Times New Roman" w:cstheme="minorHAnsi"/>
        </w:rPr>
        <w:t>5.6</w:t>
      </w:r>
      <w:r w:rsidRPr="000309A4">
        <w:rPr>
          <w:rFonts w:eastAsia="Times New Roman" w:cstheme="minorHAnsi"/>
          <w:spacing w:val="10"/>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6"/>
        </w:rPr>
        <w:t xml:space="preserve"> </w:t>
      </w:r>
      <w:r w:rsidRPr="000309A4">
        <w:rPr>
          <w:rFonts w:eastAsia="Times New Roman" w:cstheme="minorHAnsi"/>
        </w:rPr>
        <w:t>the</w:t>
      </w:r>
      <w:r w:rsidRPr="000309A4">
        <w:rPr>
          <w:rFonts w:eastAsia="Times New Roman" w:cstheme="minorHAnsi"/>
          <w:spacing w:val="7"/>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rPr>
        <w:t>on</w:t>
      </w:r>
      <w:r w:rsidRPr="000309A4">
        <w:rPr>
          <w:rFonts w:eastAsia="Times New Roman" w:cstheme="minorHAnsi"/>
          <w:spacing w:val="1"/>
        </w:rPr>
        <w:t>ce</w:t>
      </w:r>
      <w:r w:rsidRPr="000309A4">
        <w:rPr>
          <w:rFonts w:eastAsia="Times New Roman" w:cstheme="minorHAnsi"/>
        </w:rPr>
        <w:t>rn</w:t>
      </w:r>
      <w:r w:rsidRPr="000309A4">
        <w:rPr>
          <w:rFonts w:eastAsia="Times New Roman" w:cstheme="minorHAnsi"/>
          <w:spacing w:val="-2"/>
        </w:rPr>
        <w:t>e</w:t>
      </w:r>
      <w:r w:rsidRPr="000309A4">
        <w:rPr>
          <w:rFonts w:eastAsia="Times New Roman" w:cstheme="minorHAnsi"/>
        </w:rPr>
        <w:t>d</w:t>
      </w:r>
      <w:r w:rsidRPr="000309A4">
        <w:rPr>
          <w:rFonts w:eastAsia="Times New Roman" w:cstheme="minorHAnsi"/>
          <w:spacing w:val="7"/>
        </w:rPr>
        <w:t xml:space="preserve"> </w:t>
      </w:r>
      <w:r w:rsidRPr="000309A4">
        <w:rPr>
          <w:rFonts w:eastAsia="Times New Roman" w:cstheme="minorHAnsi"/>
          <w:spacing w:val="-1"/>
        </w:rPr>
        <w:t>a</w:t>
      </w:r>
      <w:r w:rsidRPr="000309A4">
        <w:rPr>
          <w:rFonts w:eastAsia="Times New Roman" w:cstheme="minorHAnsi"/>
        </w:rPr>
        <w:t>sks</w:t>
      </w:r>
      <w:r w:rsidRPr="000309A4">
        <w:rPr>
          <w:rFonts w:eastAsia="Times New Roman" w:cstheme="minorHAnsi"/>
          <w:spacing w:val="8"/>
        </w:rPr>
        <w:t xml:space="preserve"> </w:t>
      </w:r>
      <w:r w:rsidRPr="000309A4">
        <w:rPr>
          <w:rFonts w:eastAsia="Times New Roman" w:cstheme="minorHAnsi"/>
        </w:rPr>
        <w:t>for</w:t>
      </w:r>
      <w:r w:rsidRPr="000309A4">
        <w:rPr>
          <w:rFonts w:eastAsia="Times New Roman" w:cstheme="minorHAnsi"/>
          <w:spacing w:val="6"/>
        </w:rPr>
        <w:t xml:space="preserve"> </w:t>
      </w:r>
      <w:r w:rsidRPr="000309A4">
        <w:rPr>
          <w:rFonts w:eastAsia="Times New Roman" w:cstheme="minorHAnsi"/>
          <w:spacing w:val="2"/>
        </w:rPr>
        <w:t>d</w:t>
      </w:r>
      <w:r w:rsidRPr="000309A4">
        <w:rPr>
          <w:rFonts w:eastAsia="Times New Roman" w:cstheme="minorHAnsi"/>
          <w:spacing w:val="-1"/>
        </w:rPr>
        <w:t>e</w:t>
      </w:r>
      <w:r w:rsidRPr="000309A4">
        <w:rPr>
          <w:rFonts w:eastAsia="Times New Roman" w:cstheme="minorHAnsi"/>
        </w:rPr>
        <w:t>tailed</w:t>
      </w:r>
      <w:r w:rsidRPr="000309A4">
        <w:rPr>
          <w:rFonts w:eastAsia="Times New Roman" w:cstheme="minorHAnsi"/>
          <w:spacing w:val="7"/>
        </w:rPr>
        <w:t xml:space="preserve"> </w:t>
      </w:r>
      <w:r w:rsidRPr="000309A4">
        <w:rPr>
          <w:rFonts w:eastAsia="Times New Roman" w:cstheme="minorHAnsi"/>
          <w:spacing w:val="1"/>
        </w:rPr>
        <w:t>r</w:t>
      </w:r>
      <w:r w:rsidRPr="000309A4">
        <w:rPr>
          <w:rFonts w:eastAsia="Times New Roman" w:cstheme="minorHAnsi"/>
          <w:spacing w:val="-1"/>
        </w:rPr>
        <w:t>ea</w:t>
      </w:r>
      <w:r w:rsidRPr="000309A4">
        <w:rPr>
          <w:rFonts w:eastAsia="Times New Roman" w:cstheme="minorHAnsi"/>
        </w:rPr>
        <w:t>sons</w:t>
      </w:r>
      <w:r w:rsidRPr="000309A4">
        <w:rPr>
          <w:rFonts w:eastAsia="Times New Roman" w:cstheme="minorHAnsi"/>
          <w:spacing w:val="8"/>
        </w:rPr>
        <w:t xml:space="preserve"> </w:t>
      </w:r>
      <w:r w:rsidRPr="000309A4">
        <w:rPr>
          <w:rFonts w:eastAsia="Times New Roman" w:cstheme="minorHAnsi"/>
        </w:rPr>
        <w:t>of</w:t>
      </w:r>
      <w:r w:rsidRPr="000309A4">
        <w:rPr>
          <w:rFonts w:eastAsia="Times New Roman" w:cstheme="minorHAnsi"/>
          <w:spacing w:val="6"/>
        </w:rPr>
        <w:t xml:space="preserve"> </w:t>
      </w:r>
      <w:r w:rsidRPr="000309A4">
        <w:rPr>
          <w:rFonts w:eastAsia="Times New Roman" w:cstheme="minorHAnsi"/>
        </w:rPr>
        <w:t>suspension,</w:t>
      </w:r>
      <w:r w:rsidRPr="000309A4">
        <w:rPr>
          <w:rFonts w:eastAsia="Times New Roman" w:cstheme="minorHAnsi"/>
          <w:spacing w:val="7"/>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6"/>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2"/>
        </w:rPr>
        <w:t xml:space="preserve"> </w:t>
      </w:r>
      <w:r w:rsidRPr="000309A4">
        <w:rPr>
          <w:rFonts w:eastAsia="Times New Roman" w:cstheme="minorHAnsi"/>
          <w:spacing w:val="3"/>
        </w:rPr>
        <w:t>m</w:t>
      </w:r>
      <w:r w:rsidRPr="000309A4">
        <w:rPr>
          <w:rFonts w:eastAsia="Times New Roman" w:cstheme="minorHAnsi"/>
          <w:spacing w:val="4"/>
        </w:rPr>
        <w:t>a</w:t>
      </w:r>
      <w:r w:rsidRPr="000309A4">
        <w:rPr>
          <w:rFonts w:eastAsia="Times New Roman" w:cstheme="minorHAnsi"/>
        </w:rPr>
        <w:t xml:space="preserve">y </w:t>
      </w:r>
      <w:r w:rsidRPr="000309A4">
        <w:rPr>
          <w:rFonts w:eastAsia="Times New Roman" w:cstheme="minorHAnsi"/>
          <w:spacing w:val="2"/>
        </w:rPr>
        <w:t>b</w:t>
      </w:r>
      <w:r w:rsidRPr="000309A4">
        <w:rPr>
          <w:rFonts w:eastAsia="Times New Roman" w:cstheme="minorHAnsi"/>
        </w:rPr>
        <w:t>e info</w:t>
      </w:r>
      <w:r w:rsidRPr="000309A4">
        <w:rPr>
          <w:rFonts w:eastAsia="Times New Roman" w:cstheme="minorHAnsi"/>
          <w:spacing w:val="-1"/>
        </w:rPr>
        <w:t>r</w:t>
      </w:r>
      <w:r w:rsidRPr="000309A4">
        <w:rPr>
          <w:rFonts w:eastAsia="Times New Roman" w:cstheme="minorHAnsi"/>
        </w:rPr>
        <w:t>med</w:t>
      </w:r>
      <w:r w:rsidRPr="000309A4">
        <w:rPr>
          <w:rFonts w:eastAsia="Times New Roman" w:cstheme="minorHAnsi"/>
          <w:spacing w:val="-10"/>
        </w:rPr>
        <w:t xml:space="preserve"> </w:t>
      </w:r>
      <w:r w:rsidRPr="000309A4">
        <w:rPr>
          <w:rFonts w:eastAsia="Times New Roman" w:cstheme="minorHAnsi"/>
        </w:rPr>
        <w:t>that</w:t>
      </w:r>
      <w:r w:rsidRPr="000309A4">
        <w:rPr>
          <w:rFonts w:eastAsia="Times New Roman" w:cstheme="minorHAnsi"/>
          <w:spacing w:val="-10"/>
        </w:rPr>
        <w:t xml:space="preserve"> </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s</w:t>
      </w:r>
      <w:r w:rsidRPr="000309A4">
        <w:rPr>
          <w:rFonts w:eastAsia="Times New Roman" w:cstheme="minorHAnsi"/>
          <w:spacing w:val="-9"/>
        </w:rPr>
        <w:t xml:space="preserve"> </w:t>
      </w:r>
      <w:r w:rsidRPr="000309A4">
        <w:rPr>
          <w:rFonts w:eastAsia="Times New Roman" w:cstheme="minorHAnsi"/>
          <w:spacing w:val="-1"/>
        </w:rPr>
        <w:t>c</w:t>
      </w:r>
      <w:r w:rsidRPr="000309A4">
        <w:rPr>
          <w:rFonts w:eastAsia="Times New Roman" w:cstheme="minorHAnsi"/>
        </w:rPr>
        <w:t>ondu</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9"/>
        </w:rPr>
        <w:t xml:space="preserve"> </w:t>
      </w:r>
      <w:r w:rsidRPr="000309A4">
        <w:rPr>
          <w:rFonts w:eastAsia="Times New Roman" w:cstheme="minorHAnsi"/>
        </w:rPr>
        <w:t>is</w:t>
      </w:r>
      <w:r w:rsidRPr="000309A4">
        <w:rPr>
          <w:rFonts w:eastAsia="Times New Roman" w:cstheme="minorHAnsi"/>
          <w:spacing w:val="-9"/>
        </w:rPr>
        <w:t xml:space="preserve"> </w:t>
      </w:r>
      <w:r w:rsidRPr="000309A4">
        <w:rPr>
          <w:rFonts w:eastAsia="Times New Roman" w:cstheme="minorHAnsi"/>
        </w:rPr>
        <w:t>und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0"/>
        </w:rPr>
        <w:t xml:space="preserve"> </w:t>
      </w:r>
      <w:r w:rsidRPr="000309A4">
        <w:rPr>
          <w:rFonts w:eastAsia="Times New Roman" w:cstheme="minorHAnsi"/>
        </w:rPr>
        <w:t>investi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7"/>
        </w:rPr>
        <w:t xml:space="preserve"> </w:t>
      </w:r>
      <w:r w:rsidRPr="000309A4">
        <w:rPr>
          <w:rFonts w:eastAsia="Times New Roman" w:cstheme="minorHAnsi"/>
          <w:spacing w:val="-3"/>
        </w:rPr>
        <w:t>I</w:t>
      </w:r>
      <w:r w:rsidRPr="000309A4">
        <w:rPr>
          <w:rFonts w:eastAsia="Times New Roman" w:cstheme="minorHAnsi"/>
        </w:rPr>
        <w:t>t</w:t>
      </w:r>
      <w:r w:rsidRPr="000309A4">
        <w:rPr>
          <w:rFonts w:eastAsia="Times New Roman" w:cstheme="minorHAnsi"/>
          <w:spacing w:val="-9"/>
        </w:rPr>
        <w:t xml:space="preserve"> </w:t>
      </w:r>
      <w:r w:rsidRPr="000309A4">
        <w:rPr>
          <w:rFonts w:eastAsia="Times New Roman" w:cstheme="minorHAnsi"/>
          <w:spacing w:val="3"/>
        </w:rPr>
        <w:t>i</w:t>
      </w:r>
      <w:r w:rsidRPr="000309A4">
        <w:rPr>
          <w:rFonts w:eastAsia="Times New Roman" w:cstheme="minorHAnsi"/>
        </w:rPr>
        <w:t>s</w:t>
      </w:r>
      <w:r w:rsidRPr="000309A4">
        <w:rPr>
          <w:rFonts w:eastAsia="Times New Roman" w:cstheme="minorHAnsi"/>
          <w:spacing w:val="-9"/>
        </w:rPr>
        <w:t xml:space="preserve"> </w:t>
      </w:r>
      <w:r w:rsidRPr="000309A4">
        <w:rPr>
          <w:rFonts w:eastAsia="Times New Roman" w:cstheme="minorHAnsi"/>
        </w:rPr>
        <w:t>not</w:t>
      </w:r>
      <w:r w:rsidRPr="000309A4">
        <w:rPr>
          <w:rFonts w:eastAsia="Times New Roman" w:cstheme="minorHAnsi"/>
          <w:spacing w:val="-9"/>
        </w:rPr>
        <w:t xml:space="preserve"> </w:t>
      </w:r>
      <w:r w:rsidRPr="000309A4">
        <w:rPr>
          <w:rFonts w:eastAsia="Times New Roman" w:cstheme="minorHAnsi"/>
        </w:rPr>
        <w:t>n</w:t>
      </w:r>
      <w:r w:rsidRPr="000309A4">
        <w:rPr>
          <w:rFonts w:eastAsia="Times New Roman" w:cstheme="minorHAnsi"/>
          <w:spacing w:val="-1"/>
        </w:rPr>
        <w:t>ece</w:t>
      </w:r>
      <w:r w:rsidRPr="000309A4">
        <w:rPr>
          <w:rFonts w:eastAsia="Times New Roman" w:cstheme="minorHAnsi"/>
        </w:rPr>
        <w:t>ssa</w:t>
      </w:r>
      <w:r w:rsidRPr="000309A4">
        <w:rPr>
          <w:rFonts w:eastAsia="Times New Roman" w:cstheme="minorHAnsi"/>
          <w:spacing w:val="3"/>
        </w:rPr>
        <w:t>r</w:t>
      </w:r>
      <w:r w:rsidRPr="000309A4">
        <w:rPr>
          <w:rFonts w:eastAsia="Times New Roman" w:cstheme="minorHAnsi"/>
        </w:rPr>
        <w:t>y</w:t>
      </w:r>
      <w:r w:rsidRPr="000309A4">
        <w:rPr>
          <w:rFonts w:eastAsia="Times New Roman" w:cstheme="minorHAnsi"/>
          <w:spacing w:val="-14"/>
        </w:rPr>
        <w:t xml:space="preserve"> </w:t>
      </w:r>
      <w:r w:rsidRPr="000309A4">
        <w:rPr>
          <w:rFonts w:eastAsia="Times New Roman" w:cstheme="minorHAnsi"/>
        </w:rPr>
        <w:t>to</w:t>
      </w:r>
      <w:r w:rsidRPr="000309A4">
        <w:rPr>
          <w:rFonts w:eastAsia="Times New Roman" w:cstheme="minorHAnsi"/>
          <w:spacing w:val="-9"/>
        </w:rPr>
        <w:t xml:space="preserve"> </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2"/>
        </w:rPr>
        <w:t>e</w:t>
      </w:r>
      <w:r w:rsidRPr="000309A4">
        <w:rPr>
          <w:rFonts w:eastAsia="Times New Roman" w:cstheme="minorHAnsi"/>
        </w:rPr>
        <w:t>r</w:t>
      </w:r>
      <w:r w:rsidRPr="000309A4">
        <w:rPr>
          <w:rFonts w:eastAsia="Times New Roman" w:cstheme="minorHAnsi"/>
          <w:spacing w:val="-10"/>
        </w:rPr>
        <w:t xml:space="preserve"> </w:t>
      </w:r>
      <w:r w:rsidRPr="000309A4">
        <w:rPr>
          <w:rFonts w:eastAsia="Times New Roman" w:cstheme="minorHAnsi"/>
        </w:rPr>
        <w:t>in</w:t>
      </w:r>
      <w:r w:rsidRPr="000309A4">
        <w:rPr>
          <w:rFonts w:eastAsia="Times New Roman" w:cstheme="minorHAnsi"/>
          <w:spacing w:val="1"/>
        </w:rPr>
        <w:t>t</w:t>
      </w:r>
      <w:r w:rsidRPr="000309A4">
        <w:rPr>
          <w:rFonts w:eastAsia="Times New Roman" w:cstheme="minorHAnsi"/>
        </w:rPr>
        <w:t>o</w:t>
      </w:r>
      <w:r w:rsidRPr="000309A4">
        <w:rPr>
          <w:rFonts w:eastAsia="Times New Roman" w:cstheme="minorHAnsi"/>
          <w:spacing w:val="-10"/>
        </w:rPr>
        <w:t xml:space="preserve"> </w:t>
      </w:r>
      <w:r w:rsidRPr="000309A4">
        <w:rPr>
          <w:rFonts w:eastAsia="Times New Roman" w:cstheme="minorHAnsi"/>
          <w:spacing w:val="-1"/>
        </w:rPr>
        <w:t>c</w:t>
      </w:r>
      <w:r w:rsidRPr="000309A4">
        <w:rPr>
          <w:rFonts w:eastAsia="Times New Roman" w:cstheme="minorHAnsi"/>
        </w:rPr>
        <w:t>or</w:t>
      </w:r>
      <w:r w:rsidRPr="000309A4">
        <w:rPr>
          <w:rFonts w:eastAsia="Times New Roman" w:cstheme="minorHAnsi"/>
          <w:spacing w:val="-1"/>
        </w:rPr>
        <w:t>re</w:t>
      </w:r>
      <w:r w:rsidRPr="000309A4">
        <w:rPr>
          <w:rFonts w:eastAsia="Times New Roman" w:cstheme="minorHAnsi"/>
        </w:rPr>
        <w:t>spond</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rPr>
        <w:t xml:space="preserve">e or </w:t>
      </w:r>
      <w:r w:rsidRPr="000309A4">
        <w:rPr>
          <w:rFonts w:eastAsia="Times New Roman" w:cstheme="minorHAnsi"/>
          <w:spacing w:val="-2"/>
        </w:rPr>
        <w:t>a</w:t>
      </w:r>
      <w:r w:rsidRPr="000309A4">
        <w:rPr>
          <w:rFonts w:eastAsia="Times New Roman" w:cstheme="minorHAnsi"/>
          <w:spacing w:val="1"/>
        </w:rPr>
        <w:t>r</w:t>
      </w:r>
      <w:r w:rsidRPr="000309A4">
        <w:rPr>
          <w:rFonts w:eastAsia="Times New Roman" w:cstheme="minorHAnsi"/>
          <w:spacing w:val="-2"/>
        </w:rPr>
        <w:t>g</w:t>
      </w:r>
      <w:r w:rsidRPr="000309A4">
        <w:rPr>
          <w:rFonts w:eastAsia="Times New Roman" w:cstheme="minorHAnsi"/>
        </w:rPr>
        <w:t xml:space="preserve">ument with </w:t>
      </w:r>
      <w:r w:rsidRPr="000309A4">
        <w:rPr>
          <w:rFonts w:eastAsia="Times New Roman" w:cstheme="minorHAnsi"/>
          <w:spacing w:val="1"/>
        </w:rPr>
        <w:t>t</w:t>
      </w:r>
      <w:r w:rsidRPr="000309A4">
        <w:rPr>
          <w:rFonts w:eastAsia="Times New Roman" w:cstheme="minorHAnsi"/>
        </w:rPr>
        <w:t>he</w:t>
      </w:r>
      <w:r w:rsidRPr="000309A4">
        <w:rPr>
          <w:rFonts w:eastAsia="Times New Roman" w:cstheme="minorHAnsi"/>
          <w:spacing w:val="-1"/>
        </w:rPr>
        <w:t xml:space="preserve"> </w:t>
      </w:r>
      <w:r w:rsidRPr="000309A4">
        <w:rPr>
          <w:rFonts w:eastAsia="Times New Roman" w:cstheme="minorHAnsi"/>
          <w:spacing w:val="2"/>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rPr>
        <w:t xml:space="preserve">t </w:t>
      </w:r>
      <w:r w:rsidRPr="000309A4">
        <w:rPr>
          <w:rFonts w:eastAsia="Times New Roman" w:cstheme="minorHAnsi"/>
          <w:spacing w:val="1"/>
        </w:rPr>
        <w:t>t</w:t>
      </w:r>
      <w:r w:rsidRPr="000309A4">
        <w:rPr>
          <w:rFonts w:eastAsia="Times New Roman" w:cstheme="minorHAnsi"/>
        </w:rPr>
        <w:t xml:space="preserve">his </w:t>
      </w:r>
      <w:r w:rsidRPr="000309A4">
        <w:rPr>
          <w:rFonts w:eastAsia="Times New Roman" w:cstheme="minorHAnsi"/>
          <w:spacing w:val="1"/>
        </w:rPr>
        <w:t>s</w:t>
      </w:r>
      <w:r w:rsidRPr="000309A4">
        <w:rPr>
          <w:rFonts w:eastAsia="Times New Roman" w:cstheme="minorHAnsi"/>
        </w:rPr>
        <w:t>t</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w:t>
      </w:r>
    </w:p>
    <w:p w14:paraId="236E7FA1" w14:textId="77777777" w:rsidR="00002CC4" w:rsidRPr="000309A4" w:rsidRDefault="00002CC4" w:rsidP="00002CC4">
      <w:pPr>
        <w:ind w:left="100" w:right="74"/>
        <w:jc w:val="both"/>
        <w:rPr>
          <w:rFonts w:cstheme="minorHAnsi"/>
        </w:rPr>
      </w:pPr>
      <w:r w:rsidRPr="000309A4">
        <w:rPr>
          <w:rFonts w:eastAsia="Times New Roman" w:cstheme="minorHAnsi"/>
        </w:rPr>
        <w:t>5.7</w:t>
      </w:r>
      <w:r w:rsidRPr="000309A4">
        <w:rPr>
          <w:rFonts w:eastAsia="Times New Roman" w:cstheme="minorHAnsi"/>
          <w:spacing w:val="2"/>
        </w:rPr>
        <w:t xml:space="preserve"> </w:t>
      </w:r>
      <w:r w:rsidRPr="000309A4">
        <w:rPr>
          <w:rFonts w:eastAsia="Times New Roman" w:cstheme="minorHAnsi"/>
          <w:spacing w:val="-6"/>
        </w:rPr>
        <w:t>I</w:t>
      </w:r>
      <w:r w:rsidRPr="000309A4">
        <w:rPr>
          <w:rFonts w:eastAsia="Times New Roman" w:cstheme="minorHAnsi"/>
        </w:rPr>
        <w:t xml:space="preserve">t </w:t>
      </w:r>
      <w:r w:rsidRPr="000309A4">
        <w:rPr>
          <w:rFonts w:eastAsia="Times New Roman" w:cstheme="minorHAnsi"/>
          <w:spacing w:val="1"/>
        </w:rPr>
        <w:t>i</w:t>
      </w:r>
      <w:r w:rsidRPr="000309A4">
        <w:rPr>
          <w:rFonts w:eastAsia="Times New Roman" w:cstheme="minorHAnsi"/>
        </w:rPr>
        <w:t>s not n</w:t>
      </w:r>
      <w:r w:rsidRPr="000309A4">
        <w:rPr>
          <w:rFonts w:eastAsia="Times New Roman" w:cstheme="minorHAnsi"/>
          <w:spacing w:val="-1"/>
        </w:rPr>
        <w:t>ece</w:t>
      </w:r>
      <w:r w:rsidRPr="000309A4">
        <w:rPr>
          <w:rFonts w:eastAsia="Times New Roman" w:cstheme="minorHAnsi"/>
        </w:rPr>
        <w:t>s</w:t>
      </w:r>
      <w:r w:rsidRPr="000309A4">
        <w:rPr>
          <w:rFonts w:eastAsia="Times New Roman" w:cstheme="minorHAnsi"/>
          <w:spacing w:val="3"/>
        </w:rPr>
        <w:t>s</w:t>
      </w:r>
      <w:r w:rsidRPr="000309A4">
        <w:rPr>
          <w:rFonts w:eastAsia="Times New Roman" w:cstheme="minorHAnsi"/>
          <w:spacing w:val="-1"/>
        </w:rPr>
        <w:t>a</w:t>
      </w:r>
      <w:r w:rsidRPr="000309A4">
        <w:rPr>
          <w:rFonts w:eastAsia="Times New Roman" w:cstheme="minorHAnsi"/>
          <w:spacing w:val="4"/>
        </w:rPr>
        <w:t>r</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to</w:t>
      </w:r>
      <w:r w:rsidRPr="000309A4">
        <w:rPr>
          <w:rFonts w:eastAsia="Times New Roman" w:cstheme="minorHAnsi"/>
          <w:spacing w:val="3"/>
        </w:rPr>
        <w:t xml:space="preserve"> </w:t>
      </w:r>
      <w:r w:rsidRPr="000309A4">
        <w:rPr>
          <w:rFonts w:eastAsia="Times New Roman" w:cstheme="minorHAnsi"/>
          <w:spacing w:val="-2"/>
        </w:rPr>
        <w:t>g</w:t>
      </w:r>
      <w:r w:rsidRPr="000309A4">
        <w:rPr>
          <w:rFonts w:eastAsia="Times New Roman" w:cstheme="minorHAnsi"/>
        </w:rPr>
        <w:t xml:space="preserve">ive </w:t>
      </w:r>
      <w:r w:rsidRPr="000309A4">
        <w:rPr>
          <w:rFonts w:eastAsia="Times New Roman" w:cstheme="minorHAnsi"/>
          <w:spacing w:val="-1"/>
        </w:rPr>
        <w:t>a</w:t>
      </w:r>
      <w:r w:rsidRPr="000309A4">
        <w:rPr>
          <w:rFonts w:eastAsia="Times New Roman" w:cstheme="minorHAnsi"/>
          <w:spacing w:val="5"/>
        </w:rPr>
        <w:t>n</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sh</w:t>
      </w:r>
      <w:r w:rsidRPr="000309A4">
        <w:rPr>
          <w:rFonts w:eastAsia="Times New Roman" w:cstheme="minorHAnsi"/>
          <w:spacing w:val="2"/>
        </w:rPr>
        <w:t>ow</w:t>
      </w:r>
      <w:r w:rsidRPr="000309A4">
        <w:rPr>
          <w:rFonts w:eastAsia="Times New Roman" w:cstheme="minorHAnsi"/>
          <w:spacing w:val="-1"/>
        </w:rPr>
        <w:t>-</w:t>
      </w:r>
      <w:r w:rsidRPr="000309A4">
        <w:rPr>
          <w:rFonts w:eastAsia="Times New Roman" w:cstheme="minorHAnsi"/>
          <w:spacing w:val="1"/>
        </w:rPr>
        <w:t>c</w:t>
      </w:r>
      <w:r w:rsidRPr="000309A4">
        <w:rPr>
          <w:rFonts w:eastAsia="Times New Roman" w:cstheme="minorHAnsi"/>
          <w:spacing w:val="-1"/>
        </w:rPr>
        <w:t>a</w:t>
      </w:r>
      <w:r w:rsidRPr="000309A4">
        <w:rPr>
          <w:rFonts w:eastAsia="Times New Roman" w:cstheme="minorHAnsi"/>
        </w:rPr>
        <w:t>use</w:t>
      </w:r>
      <w:r w:rsidRPr="000309A4">
        <w:rPr>
          <w:rFonts w:eastAsia="Times New Roman" w:cstheme="minorHAnsi"/>
          <w:spacing w:val="-1"/>
        </w:rPr>
        <w:t xml:space="preserve"> </w:t>
      </w:r>
      <w:r w:rsidRPr="000309A4">
        <w:rPr>
          <w:rFonts w:eastAsia="Times New Roman" w:cstheme="minorHAnsi"/>
        </w:rPr>
        <w:t>not</w:t>
      </w:r>
      <w:r w:rsidRPr="000309A4">
        <w:rPr>
          <w:rFonts w:eastAsia="Times New Roman" w:cstheme="minorHAnsi"/>
          <w:spacing w:val="1"/>
        </w:rPr>
        <w:t>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or person</w:t>
      </w:r>
      <w:r w:rsidRPr="000309A4">
        <w:rPr>
          <w:rFonts w:eastAsia="Times New Roman" w:cstheme="minorHAnsi"/>
          <w:spacing w:val="-1"/>
        </w:rPr>
        <w:t>a</w:t>
      </w:r>
      <w:r w:rsidRPr="000309A4">
        <w:rPr>
          <w:rFonts w:eastAsia="Times New Roman" w:cstheme="minorHAnsi"/>
        </w:rPr>
        <w:t>l he</w:t>
      </w:r>
      <w:r w:rsidRPr="000309A4">
        <w:rPr>
          <w:rFonts w:eastAsia="Times New Roman" w:cstheme="minorHAnsi"/>
          <w:spacing w:val="1"/>
        </w:rPr>
        <w:t>a</w:t>
      </w:r>
      <w:r w:rsidRPr="000309A4">
        <w:rPr>
          <w:rFonts w:eastAsia="Times New Roman" w:cstheme="minorHAnsi"/>
        </w:rPr>
        <w:t>ri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 xml:space="preserve">to </w:t>
      </w:r>
      <w:r w:rsidRPr="000309A4">
        <w:rPr>
          <w:rFonts w:eastAsia="Times New Roman" w:cstheme="minorHAnsi"/>
          <w:spacing w:val="1"/>
        </w:rPr>
        <w:t>t</w:t>
      </w:r>
      <w:r w:rsidRPr="000309A4">
        <w:rPr>
          <w:rFonts w:eastAsia="Times New Roman" w:cstheme="minorHAnsi"/>
        </w:rPr>
        <w:t>he</w:t>
      </w:r>
      <w:r w:rsidRPr="000309A4">
        <w:rPr>
          <w:rFonts w:eastAsia="Times New Roman" w:cstheme="minorHAnsi"/>
          <w:spacing w:val="-1"/>
        </w:rPr>
        <w:t xml:space="preserve"> </w:t>
      </w:r>
      <w:r w:rsidRPr="000309A4">
        <w:rPr>
          <w:rFonts w:eastAsia="Times New Roman" w:cstheme="minorHAnsi"/>
        </w:rPr>
        <w:t>Ag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b</w:t>
      </w:r>
      <w:r w:rsidRPr="000309A4">
        <w:rPr>
          <w:rFonts w:eastAsia="Times New Roman" w:cstheme="minorHAnsi"/>
          <w:spacing w:val="1"/>
        </w:rPr>
        <w:t>e</w:t>
      </w:r>
      <w:r w:rsidRPr="000309A4">
        <w:rPr>
          <w:rFonts w:eastAsia="Times New Roman" w:cstheme="minorHAnsi"/>
        </w:rPr>
        <w:t>fo</w:t>
      </w:r>
      <w:r w:rsidRPr="000309A4">
        <w:rPr>
          <w:rFonts w:eastAsia="Times New Roman" w:cstheme="minorHAnsi"/>
          <w:spacing w:val="-1"/>
        </w:rPr>
        <w:t>r</w:t>
      </w:r>
      <w:r w:rsidRPr="000309A4">
        <w:rPr>
          <w:rFonts w:eastAsia="Times New Roman" w:cstheme="minorHAnsi"/>
        </w:rPr>
        <w:t>e is</w:t>
      </w:r>
      <w:r w:rsidRPr="000309A4">
        <w:rPr>
          <w:rFonts w:eastAsia="Times New Roman" w:cstheme="minorHAnsi"/>
          <w:spacing w:val="1"/>
        </w:rPr>
        <w:t>s</w:t>
      </w:r>
      <w:r w:rsidRPr="000309A4">
        <w:rPr>
          <w:rFonts w:eastAsia="Times New Roman" w:cstheme="minorHAnsi"/>
        </w:rPr>
        <w:t>uing the</w:t>
      </w:r>
      <w:r w:rsidRPr="000309A4">
        <w:rPr>
          <w:rFonts w:eastAsia="Times New Roman" w:cstheme="minorHAnsi"/>
          <w:spacing w:val="1"/>
        </w:rPr>
        <w:t xml:space="preserve"> </w:t>
      </w:r>
      <w:r w:rsidRPr="000309A4">
        <w:rPr>
          <w:rFonts w:eastAsia="Times New Roman" w:cstheme="minorHAnsi"/>
        </w:rPr>
        <w:t>ord</w:t>
      </w:r>
      <w:r w:rsidRPr="000309A4">
        <w:rPr>
          <w:rFonts w:eastAsia="Times New Roman" w:cstheme="minorHAnsi"/>
          <w:spacing w:val="-2"/>
        </w:rPr>
        <w:t>e</w:t>
      </w:r>
      <w:r w:rsidRPr="000309A4">
        <w:rPr>
          <w:rFonts w:eastAsia="Times New Roman" w:cstheme="minorHAnsi"/>
        </w:rPr>
        <w:t>r</w:t>
      </w:r>
      <w:r w:rsidRPr="000309A4">
        <w:rPr>
          <w:rFonts w:eastAsia="Times New Roman" w:cstheme="minorHAnsi"/>
          <w:spacing w:val="1"/>
        </w:rPr>
        <w:t xml:space="preserve"> </w:t>
      </w:r>
      <w:r w:rsidRPr="000309A4">
        <w:rPr>
          <w:rFonts w:eastAsia="Times New Roman" w:cstheme="minorHAnsi"/>
        </w:rPr>
        <w:t>of</w:t>
      </w:r>
      <w:r w:rsidRPr="000309A4">
        <w:rPr>
          <w:rFonts w:eastAsia="Times New Roman" w:cstheme="minorHAnsi"/>
          <w:spacing w:val="1"/>
        </w:rPr>
        <w:t xml:space="preserve"> </w:t>
      </w:r>
      <w:r w:rsidRPr="000309A4">
        <w:rPr>
          <w:rFonts w:eastAsia="Times New Roman" w:cstheme="minorHAnsi"/>
        </w:rPr>
        <w:t>suspension.</w:t>
      </w:r>
      <w:r w:rsidRPr="000309A4">
        <w:rPr>
          <w:rFonts w:eastAsia="Times New Roman" w:cstheme="minorHAnsi"/>
          <w:spacing w:val="2"/>
        </w:rPr>
        <w:t xml:space="preserve"> </w:t>
      </w:r>
      <w:r w:rsidRPr="000309A4">
        <w:rPr>
          <w:rFonts w:eastAsia="Times New Roman" w:cstheme="minorHAnsi"/>
        </w:rPr>
        <w:t>Ho</w:t>
      </w:r>
      <w:r w:rsidRPr="000309A4">
        <w:rPr>
          <w:rFonts w:eastAsia="Times New Roman" w:cstheme="minorHAnsi"/>
          <w:spacing w:val="-1"/>
        </w:rPr>
        <w:t>we</w:t>
      </w:r>
      <w:r w:rsidRPr="000309A4">
        <w:rPr>
          <w:rFonts w:eastAsia="Times New Roman" w:cstheme="minorHAnsi"/>
        </w:rPr>
        <w:t>v</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 xml:space="preserve"> </w:t>
      </w:r>
      <w:r w:rsidRPr="000309A4">
        <w:rPr>
          <w:rFonts w:eastAsia="Times New Roman" w:cstheme="minorHAnsi"/>
        </w:rPr>
        <w:t>if</w:t>
      </w:r>
      <w:r w:rsidRPr="000309A4">
        <w:rPr>
          <w:rFonts w:eastAsia="Times New Roman" w:cstheme="minorHAnsi"/>
          <w:spacing w:val="2"/>
        </w:rPr>
        <w:t xml:space="preserve"> </w:t>
      </w:r>
      <w:r w:rsidRPr="000309A4">
        <w:rPr>
          <w:rFonts w:eastAsia="Times New Roman" w:cstheme="minorHAnsi"/>
        </w:rPr>
        <w:t>inv</w:t>
      </w:r>
      <w:r w:rsidRPr="000309A4">
        <w:rPr>
          <w:rFonts w:eastAsia="Times New Roman" w:cstheme="minorHAnsi"/>
          <w:spacing w:val="2"/>
        </w:rPr>
        <w:t>e</w:t>
      </w:r>
      <w:r w:rsidRPr="000309A4">
        <w:rPr>
          <w:rFonts w:eastAsia="Times New Roman" w:cstheme="minorHAnsi"/>
        </w:rPr>
        <w:t>st</w:t>
      </w:r>
      <w:r w:rsidRPr="000309A4">
        <w:rPr>
          <w:rFonts w:eastAsia="Times New Roman" w:cstheme="minorHAnsi"/>
          <w:spacing w:val="1"/>
        </w:rPr>
        <w: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ons</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re not</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rPr>
        <w:t>omp</w:t>
      </w:r>
      <w:r w:rsidRPr="000309A4">
        <w:rPr>
          <w:rFonts w:eastAsia="Times New Roman" w:cstheme="minorHAnsi"/>
          <w:spacing w:val="1"/>
        </w:rPr>
        <w:t>l</w:t>
      </w:r>
      <w:r w:rsidRPr="000309A4">
        <w:rPr>
          <w:rFonts w:eastAsia="Times New Roman" w:cstheme="minorHAnsi"/>
          <w:spacing w:val="-1"/>
        </w:rPr>
        <w:t>e</w:t>
      </w:r>
      <w:r w:rsidRPr="000309A4">
        <w:rPr>
          <w:rFonts w:eastAsia="Times New Roman" w:cstheme="minorHAnsi"/>
        </w:rPr>
        <w:t>te</w:t>
      </w:r>
      <w:r w:rsidRPr="000309A4">
        <w:rPr>
          <w:rFonts w:eastAsia="Times New Roman" w:cstheme="minorHAnsi"/>
          <w:spacing w:val="1"/>
        </w:rPr>
        <w:t xml:space="preserve"> </w:t>
      </w:r>
      <w:r w:rsidRPr="000309A4">
        <w:rPr>
          <w:rFonts w:eastAsia="Times New Roman" w:cstheme="minorHAnsi"/>
        </w:rPr>
        <w:t>in</w:t>
      </w:r>
      <w:r w:rsidRPr="000309A4">
        <w:rPr>
          <w:rFonts w:eastAsia="Times New Roman" w:cstheme="minorHAnsi"/>
          <w:spacing w:val="2"/>
        </w:rPr>
        <w:t xml:space="preserve"> </w:t>
      </w:r>
      <w:r w:rsidRPr="000309A4">
        <w:rPr>
          <w:rFonts w:eastAsia="Times New Roman" w:cstheme="minorHAnsi"/>
        </w:rPr>
        <w:t>s</w:t>
      </w:r>
      <w:r w:rsidRPr="000309A4">
        <w:rPr>
          <w:rFonts w:eastAsia="Times New Roman" w:cstheme="minorHAnsi"/>
          <w:spacing w:val="-2"/>
        </w:rPr>
        <w:t>i</w:t>
      </w:r>
      <w:r w:rsidRPr="000309A4">
        <w:rPr>
          <w:rFonts w:eastAsia="Times New Roman" w:cstheme="minorHAnsi"/>
        </w:rPr>
        <w:t>x</w:t>
      </w:r>
      <w:r w:rsidRPr="000309A4">
        <w:rPr>
          <w:rFonts w:eastAsia="Times New Roman" w:cstheme="minorHAnsi"/>
          <w:spacing w:val="10"/>
        </w:rPr>
        <w:t xml:space="preserve"> </w:t>
      </w:r>
      <w:r w:rsidRPr="000309A4">
        <w:rPr>
          <w:rFonts w:eastAsia="Times New Roman" w:cstheme="minorHAnsi"/>
        </w:rPr>
        <w:t>mon</w:t>
      </w:r>
      <w:r w:rsidRPr="000309A4">
        <w:rPr>
          <w:rFonts w:eastAsia="Times New Roman" w:cstheme="minorHAnsi"/>
          <w:spacing w:val="1"/>
        </w:rPr>
        <w:t>t</w:t>
      </w:r>
      <w:r w:rsidRPr="000309A4">
        <w:rPr>
          <w:rFonts w:eastAsia="Times New Roman" w:cstheme="minorHAnsi"/>
        </w:rPr>
        <w:t>hs’ tim</w:t>
      </w:r>
      <w:r w:rsidRPr="000309A4">
        <w:rPr>
          <w:rFonts w:eastAsia="Times New Roman" w:cstheme="minorHAnsi"/>
          <w:spacing w:val="-1"/>
        </w:rPr>
        <w:t>e</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5"/>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rPr>
        <w:t>y m</w:t>
      </w:r>
      <w:r w:rsidRPr="000309A4">
        <w:rPr>
          <w:rFonts w:eastAsia="Times New Roman" w:cstheme="minorHAnsi"/>
          <w:spacing w:val="4"/>
        </w:rPr>
        <w:t>a</w:t>
      </w:r>
      <w:r w:rsidRPr="000309A4">
        <w:rPr>
          <w:rFonts w:eastAsia="Times New Roman" w:cstheme="minorHAnsi"/>
        </w:rPr>
        <w:t xml:space="preserve">y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rPr>
        <w:t>tend</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riod</w:t>
      </w:r>
      <w:r w:rsidRPr="000309A4">
        <w:rPr>
          <w:rFonts w:eastAsia="Times New Roman" w:cstheme="minorHAnsi"/>
          <w:spacing w:val="4"/>
        </w:rPr>
        <w:t xml:space="preserve"> </w:t>
      </w:r>
      <w:r w:rsidRPr="000309A4">
        <w:rPr>
          <w:rFonts w:eastAsia="Times New Roman" w:cstheme="minorHAnsi"/>
        </w:rPr>
        <w:t>of</w:t>
      </w:r>
      <w:r w:rsidRPr="000309A4">
        <w:rPr>
          <w:rFonts w:eastAsia="Times New Roman" w:cstheme="minorHAnsi"/>
          <w:spacing w:val="4"/>
        </w:rPr>
        <w:t xml:space="preserve"> </w:t>
      </w:r>
      <w:r w:rsidRPr="000309A4">
        <w:rPr>
          <w:rFonts w:eastAsia="Times New Roman" w:cstheme="minorHAnsi"/>
        </w:rPr>
        <w:t>suspension</w:t>
      </w:r>
      <w:r w:rsidRPr="000309A4">
        <w:rPr>
          <w:rFonts w:eastAsia="Times New Roman" w:cstheme="minorHAnsi"/>
          <w:spacing w:val="5"/>
        </w:rPr>
        <w:t xml:space="preserve"> </w:t>
      </w:r>
      <w:r w:rsidRPr="000309A4">
        <w:rPr>
          <w:rFonts w:eastAsia="Times New Roman" w:cstheme="minorHAnsi"/>
          <w:spacing w:val="2"/>
        </w:rPr>
        <w:t>b</w:t>
      </w:r>
      <w:r w:rsidRPr="000309A4">
        <w:rPr>
          <w:rFonts w:eastAsia="Times New Roman" w:cstheme="minorHAnsi"/>
        </w:rPr>
        <w:t>y</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other</w:t>
      </w:r>
      <w:r w:rsidRPr="000309A4">
        <w:rPr>
          <w:rFonts w:eastAsia="Times New Roman" w:cstheme="minorHAnsi"/>
          <w:spacing w:val="3"/>
        </w:rPr>
        <w:t xml:space="preserve"> </w:t>
      </w:r>
      <w:r w:rsidRPr="000309A4">
        <w:rPr>
          <w:rFonts w:eastAsia="Times New Roman" w:cstheme="minorHAnsi"/>
        </w:rPr>
        <w:t>thr</w:t>
      </w:r>
      <w:r w:rsidRPr="000309A4">
        <w:rPr>
          <w:rFonts w:eastAsia="Times New Roman" w:cstheme="minorHAnsi"/>
          <w:spacing w:val="-1"/>
        </w:rPr>
        <w:t>e</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mon</w:t>
      </w:r>
      <w:r w:rsidRPr="000309A4">
        <w:rPr>
          <w:rFonts w:eastAsia="Times New Roman" w:cstheme="minorHAnsi"/>
          <w:spacing w:val="1"/>
        </w:rPr>
        <w:t>t</w:t>
      </w:r>
      <w:r w:rsidRPr="000309A4">
        <w:rPr>
          <w:rFonts w:eastAsia="Times New Roman" w:cstheme="minorHAnsi"/>
        </w:rPr>
        <w:t>hs, during</w:t>
      </w:r>
      <w:r w:rsidRPr="000309A4">
        <w:rPr>
          <w:rFonts w:eastAsia="Times New Roman" w:cstheme="minorHAnsi"/>
          <w:spacing w:val="-3"/>
        </w:rPr>
        <w:t xml:space="preserve"> </w:t>
      </w:r>
      <w:r w:rsidRPr="000309A4">
        <w:rPr>
          <w:rFonts w:eastAsia="Times New Roman" w:cstheme="minorHAnsi"/>
        </w:rPr>
        <w:t>wh</w:t>
      </w:r>
      <w:r w:rsidRPr="000309A4">
        <w:rPr>
          <w:rFonts w:eastAsia="Times New Roman" w:cstheme="minorHAnsi"/>
          <w:spacing w:val="2"/>
        </w:rPr>
        <w:t>i</w:t>
      </w:r>
      <w:r w:rsidRPr="000309A4">
        <w:rPr>
          <w:rFonts w:eastAsia="Times New Roman" w:cstheme="minorHAnsi"/>
          <w:spacing w:val="-1"/>
        </w:rPr>
        <w:t>c</w:t>
      </w:r>
      <w:r w:rsidRPr="000309A4">
        <w:rPr>
          <w:rFonts w:eastAsia="Times New Roman" w:cstheme="minorHAnsi"/>
        </w:rPr>
        <w:t>h p</w:t>
      </w:r>
      <w:r w:rsidRPr="000309A4">
        <w:rPr>
          <w:rFonts w:eastAsia="Times New Roman" w:cstheme="minorHAnsi"/>
          <w:spacing w:val="-1"/>
        </w:rPr>
        <w:t>e</w:t>
      </w:r>
      <w:r w:rsidRPr="000309A4">
        <w:rPr>
          <w:rFonts w:eastAsia="Times New Roman" w:cstheme="minorHAnsi"/>
        </w:rPr>
        <w:t xml:space="preserve">riod the </w:t>
      </w:r>
      <w:r w:rsidRPr="000309A4">
        <w:rPr>
          <w:rFonts w:eastAsia="Times New Roman" w:cstheme="minorHAnsi"/>
          <w:spacing w:val="3"/>
        </w:rPr>
        <w:t>i</w:t>
      </w:r>
      <w:r w:rsidRPr="000309A4">
        <w:rPr>
          <w:rFonts w:eastAsia="Times New Roman" w:cstheme="minorHAnsi"/>
        </w:rPr>
        <w:t>nv</w:t>
      </w:r>
      <w:r w:rsidRPr="000309A4">
        <w:rPr>
          <w:rFonts w:eastAsia="Times New Roman" w:cstheme="minorHAnsi"/>
          <w:spacing w:val="-1"/>
        </w:rPr>
        <w:t>e</w:t>
      </w:r>
      <w:r w:rsidRPr="000309A4">
        <w:rPr>
          <w:rFonts w:eastAsia="Times New Roman" w:cstheme="minorHAnsi"/>
        </w:rPr>
        <w:t>st</w:t>
      </w:r>
      <w:r w:rsidRPr="000309A4">
        <w:rPr>
          <w:rFonts w:eastAsia="Times New Roman" w:cstheme="minorHAnsi"/>
          <w:spacing w:val="1"/>
        </w:rPr>
        <w: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 xml:space="preserve">ons must be </w:t>
      </w:r>
      <w:r w:rsidRPr="000309A4">
        <w:rPr>
          <w:rFonts w:eastAsia="Times New Roman" w:cstheme="minorHAnsi"/>
          <w:spacing w:val="-1"/>
        </w:rPr>
        <w:t>c</w:t>
      </w:r>
      <w:r w:rsidRPr="000309A4">
        <w:rPr>
          <w:rFonts w:eastAsia="Times New Roman" w:cstheme="minorHAnsi"/>
          <w:spacing w:val="2"/>
        </w:rPr>
        <w:t>o</w:t>
      </w:r>
      <w:r w:rsidRPr="000309A4">
        <w:rPr>
          <w:rFonts w:eastAsia="Times New Roman" w:cstheme="minorHAnsi"/>
        </w:rPr>
        <w:t>mp</w:t>
      </w:r>
      <w:r w:rsidRPr="000309A4">
        <w:rPr>
          <w:rFonts w:eastAsia="Times New Roman" w:cstheme="minorHAnsi"/>
          <w:spacing w:val="1"/>
        </w:rPr>
        <w:t>l</w:t>
      </w:r>
      <w:r w:rsidRPr="000309A4">
        <w:rPr>
          <w:rFonts w:eastAsia="Times New Roman" w:cstheme="minorHAnsi"/>
          <w:spacing w:val="-1"/>
        </w:rPr>
        <w:t>e</w:t>
      </w:r>
      <w:r w:rsidRPr="000309A4">
        <w:rPr>
          <w:rFonts w:eastAsia="Times New Roman" w:cstheme="minorHAnsi"/>
        </w:rPr>
        <w:t>ted.</w:t>
      </w:r>
    </w:p>
    <w:p w14:paraId="61230653" w14:textId="77777777" w:rsidR="00002CC4" w:rsidRPr="000309A4" w:rsidRDefault="00002CC4" w:rsidP="00002CC4">
      <w:pPr>
        <w:ind w:left="100" w:right="2371" w:hanging="100"/>
        <w:jc w:val="both"/>
        <w:rPr>
          <w:rFonts w:cstheme="minorHAnsi"/>
        </w:rPr>
      </w:pPr>
      <w:r w:rsidRPr="000309A4">
        <w:rPr>
          <w:rFonts w:eastAsia="Times New Roman" w:cstheme="minorHAnsi"/>
          <w:b/>
        </w:rPr>
        <w:t xml:space="preserve">6. </w:t>
      </w:r>
      <w:r w:rsidRPr="000309A4">
        <w:rPr>
          <w:rFonts w:eastAsia="Times New Roman" w:cstheme="minorHAnsi"/>
          <w:b/>
          <w:spacing w:val="-2"/>
        </w:rPr>
        <w:t>G</w:t>
      </w:r>
      <w:r w:rsidRPr="000309A4">
        <w:rPr>
          <w:rFonts w:eastAsia="Times New Roman" w:cstheme="minorHAnsi"/>
          <w:b/>
          <w:spacing w:val="-1"/>
        </w:rPr>
        <w:t>r</w:t>
      </w:r>
      <w:r w:rsidRPr="000309A4">
        <w:rPr>
          <w:rFonts w:eastAsia="Times New Roman" w:cstheme="minorHAnsi"/>
          <w:b/>
        </w:rPr>
        <w:t>o</w:t>
      </w:r>
      <w:r w:rsidRPr="000309A4">
        <w:rPr>
          <w:rFonts w:eastAsia="Times New Roman" w:cstheme="minorHAnsi"/>
          <w:b/>
          <w:spacing w:val="1"/>
        </w:rPr>
        <w:t>un</w:t>
      </w:r>
      <w:r w:rsidRPr="000309A4">
        <w:rPr>
          <w:rFonts w:eastAsia="Times New Roman" w:cstheme="minorHAnsi"/>
          <w:b/>
        </w:rPr>
        <w:t>d</w:t>
      </w:r>
      <w:r w:rsidRPr="000309A4">
        <w:rPr>
          <w:rFonts w:eastAsia="Times New Roman" w:cstheme="minorHAnsi"/>
          <w:b/>
          <w:spacing w:val="1"/>
        </w:rPr>
        <w:t xml:space="preserve"> </w:t>
      </w:r>
      <w:r w:rsidRPr="000309A4">
        <w:rPr>
          <w:rFonts w:eastAsia="Times New Roman" w:cstheme="minorHAnsi"/>
          <w:b/>
        </w:rPr>
        <w:t>on</w:t>
      </w:r>
      <w:r w:rsidRPr="000309A4">
        <w:rPr>
          <w:rFonts w:eastAsia="Times New Roman" w:cstheme="minorHAnsi"/>
          <w:b/>
          <w:spacing w:val="1"/>
        </w:rPr>
        <w:t xml:space="preserve"> </w:t>
      </w:r>
      <w:r w:rsidRPr="000309A4">
        <w:rPr>
          <w:rFonts w:eastAsia="Times New Roman" w:cstheme="minorHAnsi"/>
          <w:b/>
          <w:spacing w:val="2"/>
        </w:rPr>
        <w:t>w</w:t>
      </w:r>
      <w:r w:rsidRPr="000309A4">
        <w:rPr>
          <w:rFonts w:eastAsia="Times New Roman" w:cstheme="minorHAnsi"/>
          <w:b/>
          <w:spacing w:val="-1"/>
        </w:rPr>
        <w:t>h</w:t>
      </w:r>
      <w:r w:rsidRPr="000309A4">
        <w:rPr>
          <w:rFonts w:eastAsia="Times New Roman" w:cstheme="minorHAnsi"/>
          <w:b/>
        </w:rPr>
        <w:t xml:space="preserve">ich </w:t>
      </w:r>
      <w:r w:rsidRPr="000309A4">
        <w:rPr>
          <w:rFonts w:eastAsia="Times New Roman" w:cstheme="minorHAnsi"/>
          <w:b/>
          <w:spacing w:val="1"/>
        </w:rPr>
        <w:t>B</w:t>
      </w:r>
      <w:r w:rsidRPr="000309A4">
        <w:rPr>
          <w:rFonts w:eastAsia="Times New Roman" w:cstheme="minorHAnsi"/>
          <w:b/>
          <w:spacing w:val="-2"/>
        </w:rPr>
        <w:t>a</w:t>
      </w:r>
      <w:r w:rsidRPr="000309A4">
        <w:rPr>
          <w:rFonts w:eastAsia="Times New Roman" w:cstheme="minorHAnsi"/>
          <w:b/>
          <w:spacing w:val="1"/>
        </w:rPr>
        <w:t>nn</w:t>
      </w:r>
      <w:r w:rsidRPr="000309A4">
        <w:rPr>
          <w:rFonts w:eastAsia="Times New Roman" w:cstheme="minorHAnsi"/>
          <w:b/>
        </w:rPr>
        <w:t>i</w:t>
      </w:r>
      <w:r w:rsidRPr="000309A4">
        <w:rPr>
          <w:rFonts w:eastAsia="Times New Roman" w:cstheme="minorHAnsi"/>
          <w:b/>
          <w:spacing w:val="1"/>
        </w:rPr>
        <w:t>n</w:t>
      </w:r>
      <w:r w:rsidRPr="000309A4">
        <w:rPr>
          <w:rFonts w:eastAsia="Times New Roman" w:cstheme="minorHAnsi"/>
          <w:b/>
        </w:rPr>
        <w:t xml:space="preserve">g </w:t>
      </w:r>
      <w:r w:rsidRPr="000309A4">
        <w:rPr>
          <w:rFonts w:eastAsia="Times New Roman" w:cstheme="minorHAnsi"/>
          <w:b/>
          <w:spacing w:val="-2"/>
        </w:rPr>
        <w:t>o</w:t>
      </w:r>
      <w:r w:rsidRPr="000309A4">
        <w:rPr>
          <w:rFonts w:eastAsia="Times New Roman" w:cstheme="minorHAnsi"/>
          <w:b/>
        </w:rPr>
        <w:t>f</w:t>
      </w:r>
      <w:r w:rsidRPr="000309A4">
        <w:rPr>
          <w:rFonts w:eastAsia="Times New Roman" w:cstheme="minorHAnsi"/>
          <w:b/>
          <w:spacing w:val="1"/>
        </w:rPr>
        <w:t xml:space="preserve"> </w:t>
      </w:r>
      <w:r w:rsidRPr="000309A4">
        <w:rPr>
          <w:rFonts w:eastAsia="Times New Roman" w:cstheme="minorHAnsi"/>
          <w:b/>
          <w:spacing w:val="-2"/>
        </w:rPr>
        <w:t>B</w:t>
      </w:r>
      <w:r w:rsidRPr="000309A4">
        <w:rPr>
          <w:rFonts w:eastAsia="Times New Roman" w:cstheme="minorHAnsi"/>
          <w:b/>
          <w:spacing w:val="1"/>
        </w:rPr>
        <w:t>u</w:t>
      </w:r>
      <w:r w:rsidRPr="000309A4">
        <w:rPr>
          <w:rFonts w:eastAsia="Times New Roman" w:cstheme="minorHAnsi"/>
          <w:b/>
        </w:rPr>
        <w:t>si</w:t>
      </w:r>
      <w:r w:rsidRPr="000309A4">
        <w:rPr>
          <w:rFonts w:eastAsia="Times New Roman" w:cstheme="minorHAnsi"/>
          <w:b/>
          <w:spacing w:val="1"/>
        </w:rPr>
        <w:t>n</w:t>
      </w:r>
      <w:r w:rsidRPr="000309A4">
        <w:rPr>
          <w:rFonts w:eastAsia="Times New Roman" w:cstheme="minorHAnsi"/>
          <w:b/>
          <w:spacing w:val="-1"/>
        </w:rPr>
        <w:t>e</w:t>
      </w:r>
      <w:r w:rsidRPr="000309A4">
        <w:rPr>
          <w:rFonts w:eastAsia="Times New Roman" w:cstheme="minorHAnsi"/>
          <w:b/>
        </w:rPr>
        <w:t>ss D</w:t>
      </w:r>
      <w:r w:rsidRPr="000309A4">
        <w:rPr>
          <w:rFonts w:eastAsia="Times New Roman" w:cstheme="minorHAnsi"/>
          <w:b/>
          <w:spacing w:val="-1"/>
        </w:rPr>
        <w:t>e</w:t>
      </w:r>
      <w:r w:rsidRPr="000309A4">
        <w:rPr>
          <w:rFonts w:eastAsia="Times New Roman" w:cstheme="minorHAnsi"/>
          <w:b/>
        </w:rPr>
        <w:t>al</w:t>
      </w:r>
      <w:r w:rsidRPr="000309A4">
        <w:rPr>
          <w:rFonts w:eastAsia="Times New Roman" w:cstheme="minorHAnsi"/>
          <w:b/>
          <w:spacing w:val="-1"/>
        </w:rPr>
        <w:t>i</w:t>
      </w:r>
      <w:r w:rsidRPr="000309A4">
        <w:rPr>
          <w:rFonts w:eastAsia="Times New Roman" w:cstheme="minorHAnsi"/>
          <w:b/>
          <w:spacing w:val="1"/>
        </w:rPr>
        <w:t>n</w:t>
      </w:r>
      <w:r w:rsidRPr="000309A4">
        <w:rPr>
          <w:rFonts w:eastAsia="Times New Roman" w:cstheme="minorHAnsi"/>
          <w:b/>
        </w:rPr>
        <w:t xml:space="preserve">gs </w:t>
      </w:r>
      <w:r w:rsidRPr="000309A4">
        <w:rPr>
          <w:rFonts w:eastAsia="Times New Roman" w:cstheme="minorHAnsi"/>
          <w:b/>
          <w:spacing w:val="-1"/>
        </w:rPr>
        <w:t>c</w:t>
      </w:r>
      <w:r w:rsidRPr="000309A4">
        <w:rPr>
          <w:rFonts w:eastAsia="Times New Roman" w:cstheme="minorHAnsi"/>
          <w:b/>
        </w:rPr>
        <w:t>an</w:t>
      </w:r>
      <w:r w:rsidRPr="000309A4">
        <w:rPr>
          <w:rFonts w:eastAsia="Times New Roman" w:cstheme="minorHAnsi"/>
          <w:b/>
          <w:spacing w:val="1"/>
        </w:rPr>
        <w:t xml:space="preserve"> b</w:t>
      </w:r>
      <w:r w:rsidRPr="000309A4">
        <w:rPr>
          <w:rFonts w:eastAsia="Times New Roman" w:cstheme="minorHAnsi"/>
          <w:b/>
        </w:rPr>
        <w:t>e</w:t>
      </w:r>
      <w:r w:rsidRPr="000309A4">
        <w:rPr>
          <w:rFonts w:eastAsia="Times New Roman" w:cstheme="minorHAnsi"/>
          <w:b/>
          <w:spacing w:val="-1"/>
        </w:rPr>
        <w:t xml:space="preserve"> </w:t>
      </w:r>
      <w:r w:rsidRPr="000309A4">
        <w:rPr>
          <w:rFonts w:eastAsia="Times New Roman" w:cstheme="minorHAnsi"/>
          <w:b/>
        </w:rPr>
        <w:t>i</w:t>
      </w:r>
      <w:r w:rsidRPr="000309A4">
        <w:rPr>
          <w:rFonts w:eastAsia="Times New Roman" w:cstheme="minorHAnsi"/>
          <w:b/>
          <w:spacing w:val="1"/>
        </w:rPr>
        <w:t>n</w:t>
      </w:r>
      <w:r w:rsidRPr="000309A4">
        <w:rPr>
          <w:rFonts w:eastAsia="Times New Roman" w:cstheme="minorHAnsi"/>
          <w:b/>
        </w:rPr>
        <w:t>itiat</w:t>
      </w:r>
      <w:r w:rsidRPr="000309A4">
        <w:rPr>
          <w:rFonts w:eastAsia="Times New Roman" w:cstheme="minorHAnsi"/>
          <w:b/>
          <w:spacing w:val="-1"/>
        </w:rPr>
        <w:t>e</w:t>
      </w:r>
      <w:r w:rsidRPr="000309A4">
        <w:rPr>
          <w:rFonts w:eastAsia="Times New Roman" w:cstheme="minorHAnsi"/>
          <w:b/>
        </w:rPr>
        <w:t>d</w:t>
      </w:r>
    </w:p>
    <w:p w14:paraId="17B678E5" w14:textId="77777777" w:rsidR="00002CC4" w:rsidRPr="000309A4" w:rsidRDefault="00002CC4" w:rsidP="00002CC4">
      <w:pPr>
        <w:spacing w:line="260" w:lineRule="exact"/>
        <w:ind w:right="93"/>
        <w:jc w:val="both"/>
        <w:rPr>
          <w:rFonts w:cstheme="minorHAnsi"/>
        </w:rPr>
      </w:pPr>
      <w:r w:rsidRPr="000309A4">
        <w:rPr>
          <w:rFonts w:eastAsia="Times New Roman" w:cstheme="minorHAnsi"/>
        </w:rPr>
        <w:t>6.1</w:t>
      </w:r>
      <w:r w:rsidRPr="000309A4">
        <w:rPr>
          <w:rFonts w:eastAsia="Times New Roman" w:cstheme="minorHAnsi"/>
          <w:spacing w:val="9"/>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6"/>
        </w:rPr>
        <w:t xml:space="preserve"> </w:t>
      </w:r>
      <w:r w:rsidRPr="000309A4">
        <w:rPr>
          <w:rFonts w:eastAsia="Times New Roman" w:cstheme="minorHAnsi"/>
        </w:rPr>
        <w:t>the</w:t>
      </w:r>
      <w:r w:rsidRPr="000309A4">
        <w:rPr>
          <w:rFonts w:eastAsia="Times New Roman" w:cstheme="minorHAnsi"/>
          <w:spacing w:val="6"/>
        </w:rPr>
        <w:t xml:space="preserve"> </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spacing w:val="-1"/>
        </w:rPr>
        <w:t>c</w:t>
      </w:r>
      <w:r w:rsidRPr="000309A4">
        <w:rPr>
          <w:rFonts w:eastAsia="Times New Roman" w:cstheme="minorHAnsi"/>
        </w:rPr>
        <w:t>uri</w:t>
      </w:r>
      <w:r w:rsidRPr="000309A4">
        <w:rPr>
          <w:rFonts w:eastAsia="Times New Roman" w:cstheme="minorHAnsi"/>
          <w:spacing w:val="2"/>
        </w:rPr>
        <w:t>t</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spacing w:val="-1"/>
        </w:rPr>
        <w:t>c</w:t>
      </w:r>
      <w:r w:rsidRPr="000309A4">
        <w:rPr>
          <w:rFonts w:eastAsia="Times New Roman" w:cstheme="minorHAnsi"/>
        </w:rPr>
        <w:t>onsi</w:t>
      </w:r>
      <w:r w:rsidRPr="000309A4">
        <w:rPr>
          <w:rFonts w:eastAsia="Times New Roman" w:cstheme="minorHAnsi"/>
          <w:spacing w:val="2"/>
        </w:rPr>
        <w:t>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7"/>
        </w:rPr>
        <w:t xml:space="preserve"> </w:t>
      </w:r>
      <w:r w:rsidRPr="000309A4">
        <w:rPr>
          <w:rFonts w:eastAsia="Times New Roman" w:cstheme="minorHAnsi"/>
        </w:rPr>
        <w:t>including</w:t>
      </w:r>
      <w:r w:rsidRPr="000309A4">
        <w:rPr>
          <w:rFonts w:eastAsia="Times New Roman" w:cstheme="minorHAnsi"/>
          <w:spacing w:val="5"/>
        </w:rPr>
        <w:t xml:space="preserve"> </w:t>
      </w:r>
      <w:r w:rsidRPr="000309A4">
        <w:rPr>
          <w:rFonts w:eastAsia="Times New Roman" w:cstheme="minorHAnsi"/>
        </w:rPr>
        <w:t>q</w:t>
      </w:r>
      <w:r w:rsidRPr="000309A4">
        <w:rPr>
          <w:rFonts w:eastAsia="Times New Roman" w:cstheme="minorHAnsi"/>
          <w:spacing w:val="2"/>
        </w:rPr>
        <w:t>u</w:t>
      </w:r>
      <w:r w:rsidRPr="000309A4">
        <w:rPr>
          <w:rFonts w:eastAsia="Times New Roman" w:cstheme="minorHAnsi"/>
          <w:spacing w:val="-1"/>
        </w:rPr>
        <w:t>e</w:t>
      </w:r>
      <w:r w:rsidRPr="000309A4">
        <w:rPr>
          <w:rFonts w:eastAsia="Times New Roman" w:cstheme="minorHAnsi"/>
        </w:rPr>
        <w:t>st</w:t>
      </w:r>
      <w:r w:rsidRPr="000309A4">
        <w:rPr>
          <w:rFonts w:eastAsia="Times New Roman" w:cstheme="minorHAnsi"/>
          <w:spacing w:val="1"/>
        </w:rPr>
        <w:t>i</w:t>
      </w:r>
      <w:r w:rsidRPr="000309A4">
        <w:rPr>
          <w:rFonts w:eastAsia="Times New Roman" w:cstheme="minorHAnsi"/>
        </w:rPr>
        <w:t>ons</w:t>
      </w:r>
      <w:r w:rsidRPr="000309A4">
        <w:rPr>
          <w:rFonts w:eastAsia="Times New Roman" w:cstheme="minorHAnsi"/>
          <w:spacing w:val="7"/>
        </w:rPr>
        <w:t xml:space="preserve"> </w:t>
      </w:r>
      <w:r w:rsidRPr="000309A4">
        <w:rPr>
          <w:rFonts w:eastAsia="Times New Roman" w:cstheme="minorHAnsi"/>
        </w:rPr>
        <w:t>of</w:t>
      </w:r>
      <w:r w:rsidRPr="000309A4">
        <w:rPr>
          <w:rFonts w:eastAsia="Times New Roman" w:cstheme="minorHAnsi"/>
          <w:spacing w:val="6"/>
        </w:rPr>
        <w:t xml:space="preserve"> </w:t>
      </w:r>
      <w:r w:rsidRPr="000309A4">
        <w:rPr>
          <w:rFonts w:eastAsia="Times New Roman" w:cstheme="minorHAnsi"/>
        </w:rPr>
        <w:t>l</w:t>
      </w:r>
      <w:r w:rsidRPr="000309A4">
        <w:rPr>
          <w:rFonts w:eastAsia="Times New Roman" w:cstheme="minorHAnsi"/>
          <w:spacing w:val="3"/>
        </w:rPr>
        <w:t>o</w:t>
      </w:r>
      <w:r w:rsidRPr="000309A4">
        <w:rPr>
          <w:rFonts w:eastAsia="Times New Roman" w:cstheme="minorHAnsi"/>
          <w:spacing w:val="-5"/>
        </w:rPr>
        <w:t>y</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6"/>
        </w:rPr>
        <w:t>t</w:t>
      </w:r>
      <w:r w:rsidRPr="000309A4">
        <w:rPr>
          <w:rFonts w:eastAsia="Times New Roman" w:cstheme="minorHAnsi"/>
        </w:rPr>
        <w:t>y</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6"/>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6"/>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rPr>
        <w:t>y</w:t>
      </w:r>
      <w:r w:rsidRPr="000309A4">
        <w:rPr>
          <w:rFonts w:eastAsia="Times New Roman" w:cstheme="minorHAnsi"/>
          <w:spacing w:val="2"/>
        </w:rPr>
        <w:t xml:space="preserve"> </w:t>
      </w:r>
      <w:r w:rsidRPr="000309A4">
        <w:rPr>
          <w:rFonts w:eastAsia="Times New Roman" w:cstheme="minorHAnsi"/>
        </w:rPr>
        <w:t>to</w:t>
      </w:r>
      <w:r w:rsidRPr="000309A4">
        <w:rPr>
          <w:rFonts w:eastAsia="Times New Roman" w:cstheme="minorHAnsi"/>
          <w:spacing w:val="7"/>
        </w:rPr>
        <w:t xml:space="preserve"> </w:t>
      </w:r>
      <w:r w:rsidRPr="000309A4">
        <w:rPr>
          <w:rFonts w:eastAsia="Times New Roman" w:cstheme="minorHAnsi"/>
        </w:rPr>
        <w:t>the</w:t>
      </w:r>
      <w:r w:rsidRPr="000309A4">
        <w:rPr>
          <w:rFonts w:eastAsia="Times New Roman" w:cstheme="minorHAnsi"/>
          <w:spacing w:val="6"/>
        </w:rPr>
        <w:t xml:space="preserve"> </w:t>
      </w:r>
      <w:r w:rsidRPr="000309A4">
        <w:rPr>
          <w:rFonts w:eastAsia="Times New Roman" w:cstheme="minorHAnsi"/>
          <w:spacing w:val="1"/>
        </w:rPr>
        <w:t>S</w:t>
      </w:r>
      <w:r w:rsidRPr="000309A4">
        <w:rPr>
          <w:rFonts w:eastAsia="Times New Roman" w:cstheme="minorHAnsi"/>
        </w:rPr>
        <w:t>tat</w:t>
      </w:r>
      <w:r w:rsidRPr="000309A4">
        <w:rPr>
          <w:rFonts w:eastAsia="Times New Roman" w:cstheme="minorHAnsi"/>
          <w:spacing w:val="-1"/>
        </w:rPr>
        <w:t>e</w:t>
      </w:r>
      <w:r w:rsidRPr="000309A4">
        <w:rPr>
          <w:rFonts w:eastAsia="Times New Roman" w:cstheme="minorHAnsi"/>
        </w:rPr>
        <w:t>,</w:t>
      </w:r>
      <w:r w:rsidRPr="000309A4">
        <w:rPr>
          <w:rFonts w:eastAsia="Times New Roman" w:cstheme="minorHAnsi"/>
          <w:spacing w:val="7"/>
        </w:rPr>
        <w:t xml:space="preserve"> </w:t>
      </w:r>
      <w:r w:rsidRPr="000309A4">
        <w:rPr>
          <w:rFonts w:eastAsia="Times New Roman" w:cstheme="minorHAnsi"/>
        </w:rPr>
        <w:t>so</w:t>
      </w:r>
      <w:r>
        <w:rPr>
          <w:rFonts w:eastAsia="Times New Roman" w:cstheme="minorHAnsi"/>
        </w:rPr>
        <w:t xml:space="preserve"> </w:t>
      </w:r>
      <w:r w:rsidRPr="000309A4">
        <w:rPr>
          <w:rFonts w:eastAsia="Times New Roman" w:cstheme="minorHAnsi"/>
        </w:rPr>
        <w:t>w</w:t>
      </w:r>
      <w:r w:rsidRPr="000309A4">
        <w:rPr>
          <w:rFonts w:eastAsia="Times New Roman" w:cstheme="minorHAnsi"/>
          <w:spacing w:val="-1"/>
        </w:rPr>
        <w:t>a</w:t>
      </w:r>
      <w:r w:rsidRPr="000309A4">
        <w:rPr>
          <w:rFonts w:eastAsia="Times New Roman" w:cstheme="minorHAnsi"/>
        </w:rPr>
        <w:t>r</w:t>
      </w:r>
      <w:r w:rsidRPr="000309A4">
        <w:rPr>
          <w:rFonts w:eastAsia="Times New Roman" w:cstheme="minorHAnsi"/>
          <w:spacing w:val="1"/>
        </w:rPr>
        <w:t>r</w:t>
      </w:r>
      <w:r w:rsidRPr="000309A4">
        <w:rPr>
          <w:rFonts w:eastAsia="Times New Roman" w:cstheme="minorHAnsi"/>
          <w:spacing w:val="-1"/>
        </w:rPr>
        <w:t>a</w:t>
      </w:r>
      <w:r w:rsidRPr="000309A4">
        <w:rPr>
          <w:rFonts w:eastAsia="Times New Roman" w:cstheme="minorHAnsi"/>
        </w:rPr>
        <w:t>nt;</w:t>
      </w:r>
    </w:p>
    <w:p w14:paraId="4E489B65" w14:textId="77777777" w:rsidR="00002CC4" w:rsidRPr="000309A4" w:rsidRDefault="00002CC4" w:rsidP="00002CC4">
      <w:pPr>
        <w:ind w:right="80"/>
        <w:jc w:val="both"/>
        <w:rPr>
          <w:rFonts w:cstheme="minorHAnsi"/>
        </w:rPr>
      </w:pPr>
      <w:r w:rsidRPr="000309A4">
        <w:rPr>
          <w:rFonts w:eastAsia="Times New Roman" w:cstheme="minorHAnsi"/>
        </w:rPr>
        <w:t>6.2</w:t>
      </w:r>
      <w:r w:rsidRPr="000309A4">
        <w:rPr>
          <w:rFonts w:eastAsia="Times New Roman" w:cstheme="minorHAnsi"/>
          <w:spacing w:val="7"/>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Di</w:t>
      </w:r>
      <w:r w:rsidRPr="000309A4">
        <w:rPr>
          <w:rFonts w:eastAsia="Times New Roman" w:cstheme="minorHAnsi"/>
          <w:spacing w:val="1"/>
        </w:rPr>
        <w:t>r</w:t>
      </w:r>
      <w:r w:rsidRPr="000309A4">
        <w:rPr>
          <w:rFonts w:eastAsia="Times New Roman" w:cstheme="minorHAnsi"/>
          <w:spacing w:val="-1"/>
        </w:rPr>
        <w:t>ec</w:t>
      </w:r>
      <w:r w:rsidRPr="000309A4">
        <w:rPr>
          <w:rFonts w:eastAsia="Times New Roman" w:cstheme="minorHAnsi"/>
        </w:rPr>
        <w:t>tor</w:t>
      </w:r>
      <w:r w:rsidRPr="000309A4">
        <w:rPr>
          <w:rFonts w:eastAsia="Times New Roman" w:cstheme="minorHAnsi"/>
          <w:spacing w:val="5"/>
        </w:rPr>
        <w:t xml:space="preserve"> </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rPr>
        <w:t>O</w:t>
      </w:r>
      <w:r w:rsidRPr="000309A4">
        <w:rPr>
          <w:rFonts w:eastAsia="Times New Roman" w:cstheme="minorHAnsi"/>
          <w:spacing w:val="-1"/>
        </w:rPr>
        <w:t>w</w:t>
      </w:r>
      <w:r w:rsidRPr="000309A4">
        <w:rPr>
          <w:rFonts w:eastAsia="Times New Roman" w:cstheme="minorHAnsi"/>
          <w:spacing w:val="2"/>
        </w:rPr>
        <w:t>n</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rPr>
        <w:t>of</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2"/>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spacing w:val="2"/>
        </w:rPr>
        <w:t>p</w:t>
      </w:r>
      <w:r w:rsidRPr="000309A4">
        <w:rPr>
          <w:rFonts w:eastAsia="Times New Roman" w:cstheme="minorHAnsi"/>
        </w:rPr>
        <w:t>r</w:t>
      </w:r>
      <w:r w:rsidRPr="000309A4">
        <w:rPr>
          <w:rFonts w:eastAsia="Times New Roman" w:cstheme="minorHAnsi"/>
          <w:spacing w:val="3"/>
        </w:rPr>
        <w:t>o</w:t>
      </w:r>
      <w:r w:rsidRPr="000309A4">
        <w:rPr>
          <w:rFonts w:eastAsia="Times New Roman" w:cstheme="minorHAnsi"/>
        </w:rPr>
        <w:t>pri</w:t>
      </w:r>
      <w:r w:rsidRPr="000309A4">
        <w:rPr>
          <w:rFonts w:eastAsia="Times New Roman" w:cstheme="minorHAnsi"/>
          <w:spacing w:val="1"/>
        </w:rPr>
        <w:t>e</w:t>
      </w:r>
      <w:r w:rsidRPr="000309A4">
        <w:rPr>
          <w:rFonts w:eastAsia="Times New Roman" w:cstheme="minorHAnsi"/>
        </w:rPr>
        <w:t>tor</w:t>
      </w:r>
      <w:r w:rsidRPr="000309A4">
        <w:rPr>
          <w:rFonts w:eastAsia="Times New Roman" w:cstheme="minorHAnsi"/>
          <w:spacing w:val="5"/>
        </w:rPr>
        <w:t xml:space="preserve"> </w:t>
      </w:r>
      <w:r w:rsidRPr="000309A4">
        <w:rPr>
          <w:rFonts w:eastAsia="Times New Roman" w:cstheme="minorHAnsi"/>
        </w:rPr>
        <w:t>or</w:t>
      </w:r>
      <w:r w:rsidRPr="000309A4">
        <w:rPr>
          <w:rFonts w:eastAsia="Times New Roman" w:cstheme="minorHAnsi"/>
          <w:spacing w:val="4"/>
        </w:rPr>
        <w:t xml:space="preserve"> </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rtn</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rPr>
        <w:t>of</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f</w:t>
      </w:r>
      <w:r w:rsidRPr="000309A4">
        <w:rPr>
          <w:rFonts w:eastAsia="Times New Roman" w:cstheme="minorHAnsi"/>
          <w:spacing w:val="2"/>
        </w:rPr>
        <w:t>i</w:t>
      </w:r>
      <w:r w:rsidRPr="000309A4">
        <w:rPr>
          <w:rFonts w:eastAsia="Times New Roman" w:cstheme="minorHAnsi"/>
        </w:rPr>
        <w:t>rm,</w:t>
      </w:r>
      <w:r w:rsidRPr="000309A4">
        <w:rPr>
          <w:rFonts w:eastAsia="Times New Roman" w:cstheme="minorHAnsi"/>
          <w:spacing w:val="5"/>
        </w:rPr>
        <w:t xml:space="preserve"> </w:t>
      </w:r>
      <w:r w:rsidRPr="000309A4">
        <w:rPr>
          <w:rFonts w:eastAsia="Times New Roman" w:cstheme="minorHAnsi"/>
        </w:rPr>
        <w:t>is</w:t>
      </w:r>
      <w:r w:rsidRPr="000309A4">
        <w:rPr>
          <w:rFonts w:eastAsia="Times New Roman" w:cstheme="minorHAnsi"/>
          <w:spacing w:val="6"/>
        </w:rPr>
        <w:t xml:space="preserve"> </w:t>
      </w:r>
      <w:r w:rsidRPr="000309A4">
        <w:rPr>
          <w:rFonts w:eastAsia="Times New Roman" w:cstheme="minorHAnsi"/>
          <w:spacing w:val="-1"/>
        </w:rPr>
        <w:t>c</w:t>
      </w:r>
      <w:r w:rsidRPr="000309A4">
        <w:rPr>
          <w:rFonts w:eastAsia="Times New Roman" w:cstheme="minorHAnsi"/>
        </w:rPr>
        <w:t>onvict</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5"/>
        </w:rPr>
        <w:t xml:space="preserve"> b</w:t>
      </w:r>
      <w:r w:rsidRPr="000309A4">
        <w:rPr>
          <w:rFonts w:eastAsia="Times New Roman" w:cstheme="minorHAnsi"/>
        </w:rPr>
        <w:t>y a Court</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4"/>
        </w:rPr>
        <w:t xml:space="preserve"> </w:t>
      </w:r>
      <w:r w:rsidRPr="000309A4">
        <w:rPr>
          <w:rFonts w:eastAsia="Times New Roman" w:cstheme="minorHAnsi"/>
          <w:spacing w:val="-3"/>
        </w:rPr>
        <w:t>L</w:t>
      </w:r>
      <w:r w:rsidRPr="000309A4">
        <w:rPr>
          <w:rFonts w:eastAsia="Times New Roman" w:cstheme="minorHAnsi"/>
          <w:spacing w:val="-1"/>
        </w:rPr>
        <w:t>a</w:t>
      </w:r>
      <w:r w:rsidRPr="000309A4">
        <w:rPr>
          <w:rFonts w:eastAsia="Times New Roman" w:cstheme="minorHAnsi"/>
        </w:rPr>
        <w:t>w</w:t>
      </w:r>
      <w:r w:rsidRPr="000309A4">
        <w:rPr>
          <w:rFonts w:eastAsia="Times New Roman" w:cstheme="minorHAnsi"/>
          <w:spacing w:val="2"/>
        </w:rPr>
        <w:t xml:space="preserve"> </w:t>
      </w:r>
      <w:r w:rsidRPr="000309A4">
        <w:rPr>
          <w:rFonts w:eastAsia="Times New Roman" w:cstheme="minorHAnsi"/>
        </w:rPr>
        <w:t>for</w:t>
      </w:r>
      <w:r w:rsidRPr="000309A4">
        <w:rPr>
          <w:rFonts w:eastAsia="Times New Roman" w:cstheme="minorHAnsi"/>
          <w:spacing w:val="1"/>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1"/>
        </w:rPr>
        <w:t>fe</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invo</w:t>
      </w:r>
      <w:r w:rsidRPr="000309A4">
        <w:rPr>
          <w:rFonts w:eastAsia="Times New Roman" w:cstheme="minorHAnsi"/>
          <w:spacing w:val="1"/>
        </w:rPr>
        <w:t>l</w:t>
      </w:r>
      <w:r w:rsidRPr="000309A4">
        <w:rPr>
          <w:rFonts w:eastAsia="Times New Roman" w:cstheme="minorHAnsi"/>
        </w:rPr>
        <w:t>ving mor</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3"/>
        </w:rPr>
        <w:t xml:space="preserve"> </w:t>
      </w:r>
      <w:r w:rsidRPr="000309A4">
        <w:rPr>
          <w:rFonts w:eastAsia="Times New Roman" w:cstheme="minorHAnsi"/>
        </w:rPr>
        <w:t>turpi</w:t>
      </w:r>
      <w:r w:rsidRPr="000309A4">
        <w:rPr>
          <w:rFonts w:eastAsia="Times New Roman" w:cstheme="minorHAnsi"/>
          <w:spacing w:val="3"/>
        </w:rPr>
        <w:t>t</w:t>
      </w:r>
      <w:r w:rsidRPr="000309A4">
        <w:rPr>
          <w:rFonts w:eastAsia="Times New Roman" w:cstheme="minorHAnsi"/>
        </w:rPr>
        <w:t>ude</w:t>
      </w:r>
      <w:r w:rsidRPr="000309A4">
        <w:rPr>
          <w:rFonts w:eastAsia="Times New Roman" w:cstheme="minorHAnsi"/>
          <w:spacing w:val="1"/>
        </w:rPr>
        <w:t xml:space="preserve"> </w:t>
      </w:r>
      <w:r w:rsidRPr="000309A4">
        <w:rPr>
          <w:rFonts w:eastAsia="Times New Roman" w:cstheme="minorHAnsi"/>
        </w:rPr>
        <w:t>in</w:t>
      </w:r>
      <w:r w:rsidRPr="000309A4">
        <w:rPr>
          <w:rFonts w:eastAsia="Times New Roman" w:cstheme="minorHAnsi"/>
          <w:spacing w:val="3"/>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lation</w:t>
      </w:r>
      <w:r w:rsidRPr="000309A4">
        <w:rPr>
          <w:rFonts w:eastAsia="Times New Roman" w:cstheme="minorHAnsi"/>
          <w:spacing w:val="3"/>
        </w:rPr>
        <w:t xml:space="preserve"> </w:t>
      </w:r>
      <w:r w:rsidRPr="000309A4">
        <w:rPr>
          <w:rFonts w:eastAsia="Times New Roman" w:cstheme="minorHAnsi"/>
        </w:rPr>
        <w:t>to</w:t>
      </w:r>
      <w:r w:rsidRPr="000309A4">
        <w:rPr>
          <w:rFonts w:eastAsia="Times New Roman" w:cstheme="minorHAnsi"/>
          <w:spacing w:val="3"/>
        </w:rPr>
        <w:t xml:space="preserve"> </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busin</w:t>
      </w:r>
      <w:r w:rsidRPr="000309A4">
        <w:rPr>
          <w:rFonts w:eastAsia="Times New Roman" w:cstheme="minorHAnsi"/>
          <w:spacing w:val="-1"/>
        </w:rPr>
        <w:t>e</w:t>
      </w:r>
      <w:r w:rsidRPr="000309A4">
        <w:rPr>
          <w:rFonts w:eastAsia="Times New Roman" w:cstheme="minorHAnsi"/>
        </w:rPr>
        <w:t>ss</w:t>
      </w:r>
      <w:r w:rsidRPr="000309A4">
        <w:rPr>
          <w:rFonts w:eastAsia="Times New Roman" w:cstheme="minorHAnsi"/>
          <w:spacing w:val="3"/>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with the</w:t>
      </w:r>
      <w:r w:rsidRPr="000309A4">
        <w:rPr>
          <w:rFonts w:eastAsia="Times New Roman" w:cstheme="minorHAnsi"/>
          <w:spacing w:val="-12"/>
        </w:rPr>
        <w:t xml:space="preserve"> </w:t>
      </w:r>
      <w:r w:rsidRPr="000309A4">
        <w:rPr>
          <w:rFonts w:eastAsia="Times New Roman" w:cstheme="minorHAnsi"/>
        </w:rPr>
        <w:t>Gov</w:t>
      </w:r>
      <w:r w:rsidRPr="000309A4">
        <w:rPr>
          <w:rFonts w:eastAsia="Times New Roman" w:cstheme="minorHAnsi"/>
          <w:spacing w:val="-1"/>
        </w:rPr>
        <w:t>e</w:t>
      </w:r>
      <w:r w:rsidRPr="000309A4">
        <w:rPr>
          <w:rFonts w:eastAsia="Times New Roman" w:cstheme="minorHAnsi"/>
        </w:rPr>
        <w:t>rnm</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12"/>
        </w:rPr>
        <w:t xml:space="preserve"> </w:t>
      </w:r>
      <w:r w:rsidRPr="000309A4">
        <w:rPr>
          <w:rFonts w:eastAsia="Times New Roman" w:cstheme="minorHAnsi"/>
        </w:rPr>
        <w:t>or</w:t>
      </w:r>
      <w:r w:rsidRPr="000309A4">
        <w:rPr>
          <w:rFonts w:eastAsia="Times New Roman" w:cstheme="minorHAnsi"/>
          <w:spacing w:val="-10"/>
        </w:rPr>
        <w:t xml:space="preserve"> </w:t>
      </w:r>
      <w:r w:rsidRPr="000309A4">
        <w:rPr>
          <w:rFonts w:eastAsia="Times New Roman" w:cstheme="minorHAnsi"/>
          <w:spacing w:val="-1"/>
        </w:rPr>
        <w:t>a</w:t>
      </w:r>
      <w:r w:rsidRPr="000309A4">
        <w:rPr>
          <w:rFonts w:eastAsia="Times New Roman" w:cstheme="minorHAnsi"/>
          <w:spacing w:val="5"/>
        </w:rPr>
        <w:t>n</w:t>
      </w:r>
      <w:r w:rsidRPr="000309A4">
        <w:rPr>
          <w:rFonts w:eastAsia="Times New Roman" w:cstheme="minorHAnsi"/>
        </w:rPr>
        <w:t>y</w:t>
      </w:r>
      <w:r w:rsidRPr="000309A4">
        <w:rPr>
          <w:rFonts w:eastAsia="Times New Roman" w:cstheme="minorHAnsi"/>
          <w:spacing w:val="-17"/>
        </w:rPr>
        <w:t xml:space="preserve"> </w:t>
      </w:r>
      <w:r w:rsidRPr="000309A4">
        <w:rPr>
          <w:rFonts w:eastAsia="Times New Roman" w:cstheme="minorHAnsi"/>
        </w:rPr>
        <w:t>other</w:t>
      </w:r>
      <w:r w:rsidRPr="000309A4">
        <w:rPr>
          <w:rFonts w:eastAsia="Times New Roman" w:cstheme="minorHAnsi"/>
          <w:spacing w:val="-13"/>
        </w:rPr>
        <w:t xml:space="preserve"> </w:t>
      </w:r>
      <w:r w:rsidRPr="000309A4">
        <w:rPr>
          <w:rFonts w:eastAsia="Times New Roman" w:cstheme="minorHAnsi"/>
        </w:rPr>
        <w:t>publ</w:t>
      </w:r>
      <w:r w:rsidRPr="000309A4">
        <w:rPr>
          <w:rFonts w:eastAsia="Times New Roman" w:cstheme="minorHAnsi"/>
          <w:spacing w:val="1"/>
        </w:rPr>
        <w:t>i</w:t>
      </w:r>
      <w:r w:rsidRPr="000309A4">
        <w:rPr>
          <w:rFonts w:eastAsia="Times New Roman" w:cstheme="minorHAnsi"/>
        </w:rPr>
        <w:t>c</w:t>
      </w:r>
      <w:r w:rsidRPr="000309A4">
        <w:rPr>
          <w:rFonts w:eastAsia="Times New Roman" w:cstheme="minorHAnsi"/>
          <w:spacing w:val="-13"/>
        </w:rPr>
        <w:t xml:space="preserve"> </w:t>
      </w:r>
      <w:r w:rsidRPr="000309A4">
        <w:rPr>
          <w:rFonts w:eastAsia="Times New Roman" w:cstheme="minorHAnsi"/>
        </w:rPr>
        <w:t>s</w:t>
      </w:r>
      <w:r w:rsidRPr="000309A4">
        <w:rPr>
          <w:rFonts w:eastAsia="Times New Roman" w:cstheme="minorHAnsi"/>
          <w:spacing w:val="-1"/>
        </w:rPr>
        <w:t>ec</w:t>
      </w:r>
      <w:r w:rsidRPr="000309A4">
        <w:rPr>
          <w:rFonts w:eastAsia="Times New Roman" w:cstheme="minorHAnsi"/>
        </w:rPr>
        <w:t>tor</w:t>
      </w:r>
      <w:r w:rsidRPr="000309A4">
        <w:rPr>
          <w:rFonts w:eastAsia="Times New Roman" w:cstheme="minorHAnsi"/>
          <w:spacing w:val="-10"/>
        </w:rPr>
        <w:t xml:space="preserve"> </w:t>
      </w:r>
      <w:r w:rsidRPr="000309A4">
        <w:rPr>
          <w:rFonts w:eastAsia="Times New Roman" w:cstheme="minorHAnsi"/>
          <w:spacing w:val="-1"/>
        </w:rPr>
        <w:t>e</w:t>
      </w:r>
      <w:r w:rsidRPr="000309A4">
        <w:rPr>
          <w:rFonts w:eastAsia="Times New Roman" w:cstheme="minorHAnsi"/>
        </w:rPr>
        <w:t>nte</w:t>
      </w:r>
      <w:r w:rsidRPr="000309A4">
        <w:rPr>
          <w:rFonts w:eastAsia="Times New Roman" w:cstheme="minorHAnsi"/>
          <w:spacing w:val="-1"/>
        </w:rPr>
        <w:t>r</w:t>
      </w:r>
      <w:r w:rsidRPr="000309A4">
        <w:rPr>
          <w:rFonts w:eastAsia="Times New Roman" w:cstheme="minorHAnsi"/>
        </w:rPr>
        <w:t>pr</w:t>
      </w:r>
      <w:r w:rsidRPr="000309A4">
        <w:rPr>
          <w:rFonts w:eastAsia="Times New Roman" w:cstheme="minorHAnsi"/>
          <w:spacing w:val="2"/>
        </w:rPr>
        <w:t>i</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12"/>
        </w:rPr>
        <w:t xml:space="preserve"> </w:t>
      </w:r>
      <w:r w:rsidRPr="000309A4">
        <w:rPr>
          <w:rFonts w:eastAsia="Times New Roman" w:cstheme="minorHAnsi"/>
        </w:rPr>
        <w:t>or</w:t>
      </w:r>
      <w:r w:rsidRPr="000309A4">
        <w:rPr>
          <w:rFonts w:eastAsia="Times New Roman" w:cstheme="minorHAnsi"/>
          <w:spacing w:val="-13"/>
        </w:rPr>
        <w:t xml:space="preserve"> </w:t>
      </w:r>
      <w:r w:rsidRPr="000309A4">
        <w:rPr>
          <w:rFonts w:eastAsia="Times New Roman" w:cstheme="minorHAnsi"/>
        </w:rPr>
        <w:t>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15"/>
        </w:rPr>
        <w:t xml:space="preserve"> </w:t>
      </w:r>
      <w:r w:rsidRPr="000309A4">
        <w:rPr>
          <w:rFonts w:eastAsia="Times New Roman" w:cstheme="minorHAnsi"/>
          <w:spacing w:val="-2"/>
        </w:rPr>
        <w:t>B</w:t>
      </w:r>
      <w:r w:rsidRPr="000309A4">
        <w:rPr>
          <w:rFonts w:eastAsia="Times New Roman" w:cstheme="minorHAnsi"/>
          <w:spacing w:val="2"/>
        </w:rPr>
        <w:t>A</w:t>
      </w:r>
      <w:r w:rsidRPr="000309A4">
        <w:rPr>
          <w:rFonts w:eastAsia="Times New Roman" w:cstheme="minorHAnsi"/>
        </w:rPr>
        <w:t>NK</w:t>
      </w:r>
      <w:r w:rsidRPr="000309A4">
        <w:rPr>
          <w:rFonts w:eastAsia="Times New Roman" w:cstheme="minorHAnsi"/>
          <w:spacing w:val="-11"/>
        </w:rPr>
        <w:t xml:space="preserve"> </w:t>
      </w:r>
      <w:r w:rsidRPr="000309A4">
        <w:rPr>
          <w:rFonts w:eastAsia="Times New Roman" w:cstheme="minorHAnsi"/>
        </w:rPr>
        <w:t>OF</w:t>
      </w:r>
      <w:r w:rsidRPr="000309A4">
        <w:rPr>
          <w:rFonts w:eastAsia="Times New Roman" w:cstheme="minorHAnsi"/>
          <w:spacing w:val="-12"/>
        </w:rPr>
        <w:t xml:space="preserve"> </w:t>
      </w:r>
      <w:r w:rsidRPr="000309A4">
        <w:rPr>
          <w:rFonts w:eastAsia="Times New Roman" w:cstheme="minorHAnsi"/>
          <w:spacing w:val="-3"/>
        </w:rPr>
        <w:t>I</w:t>
      </w:r>
      <w:r w:rsidRPr="000309A4">
        <w:rPr>
          <w:rFonts w:eastAsia="Times New Roman" w:cstheme="minorHAnsi"/>
        </w:rPr>
        <w:t>N</w:t>
      </w:r>
      <w:r w:rsidRPr="000309A4">
        <w:rPr>
          <w:rFonts w:eastAsia="Times New Roman" w:cstheme="minorHAnsi"/>
          <w:spacing w:val="4"/>
        </w:rPr>
        <w:t>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12"/>
        </w:rPr>
        <w:t xml:space="preserve"> </w:t>
      </w:r>
      <w:r w:rsidRPr="000309A4">
        <w:rPr>
          <w:rFonts w:eastAsia="Times New Roman" w:cstheme="minorHAnsi"/>
        </w:rPr>
        <w:t>duri</w:t>
      </w:r>
      <w:r w:rsidRPr="000309A4">
        <w:rPr>
          <w:rFonts w:eastAsia="Times New Roman" w:cstheme="minorHAnsi"/>
          <w:spacing w:val="2"/>
        </w:rPr>
        <w:t>n</w:t>
      </w:r>
      <w:r w:rsidRPr="000309A4">
        <w:rPr>
          <w:rFonts w:eastAsia="Times New Roman" w:cstheme="minorHAnsi"/>
        </w:rPr>
        <w:t>g the l</w:t>
      </w:r>
      <w:r w:rsidRPr="000309A4">
        <w:rPr>
          <w:rFonts w:eastAsia="Times New Roman" w:cstheme="minorHAnsi"/>
          <w:spacing w:val="-1"/>
        </w:rPr>
        <w:t>a</w:t>
      </w:r>
      <w:r w:rsidRPr="000309A4">
        <w:rPr>
          <w:rFonts w:eastAsia="Times New Roman" w:cstheme="minorHAnsi"/>
        </w:rPr>
        <w:t>st five</w:t>
      </w:r>
      <w:r w:rsidRPr="000309A4">
        <w:rPr>
          <w:rFonts w:eastAsia="Times New Roman" w:cstheme="minorHAnsi"/>
          <w:spacing w:val="4"/>
        </w:rPr>
        <w:t xml:space="preserve"> </w:t>
      </w:r>
      <w:r w:rsidRPr="000309A4">
        <w:rPr>
          <w:rFonts w:eastAsia="Times New Roman" w:cstheme="minorHAnsi"/>
          <w:spacing w:val="-5"/>
        </w:rPr>
        <w:t>y</w:t>
      </w:r>
      <w:r w:rsidRPr="000309A4">
        <w:rPr>
          <w:rFonts w:eastAsia="Times New Roman" w:cstheme="minorHAnsi"/>
          <w:spacing w:val="-1"/>
        </w:rPr>
        <w:t>e</w:t>
      </w:r>
      <w:r w:rsidRPr="000309A4">
        <w:rPr>
          <w:rFonts w:eastAsia="Times New Roman" w:cstheme="minorHAnsi"/>
          <w:spacing w:val="1"/>
        </w:rPr>
        <w:t>a</w:t>
      </w:r>
      <w:r w:rsidRPr="000309A4">
        <w:rPr>
          <w:rFonts w:eastAsia="Times New Roman" w:cstheme="minorHAnsi"/>
        </w:rPr>
        <w:t>rs;</w:t>
      </w:r>
    </w:p>
    <w:p w14:paraId="527E3FFE" w14:textId="77777777" w:rsidR="00002CC4" w:rsidRPr="000309A4" w:rsidRDefault="00002CC4" w:rsidP="00002CC4">
      <w:pPr>
        <w:spacing w:before="3" w:line="260" w:lineRule="exact"/>
        <w:ind w:right="79"/>
        <w:jc w:val="both"/>
        <w:rPr>
          <w:rFonts w:cstheme="minorHAnsi"/>
        </w:rPr>
      </w:pPr>
      <w:r w:rsidRPr="000309A4">
        <w:rPr>
          <w:rFonts w:eastAsia="Times New Roman" w:cstheme="minorHAnsi"/>
        </w:rPr>
        <w:t>6.3</w:t>
      </w:r>
      <w:r w:rsidRPr="000309A4">
        <w:rPr>
          <w:rFonts w:eastAsia="Times New Roman" w:cstheme="minorHAnsi"/>
          <w:spacing w:val="5"/>
        </w:rPr>
        <w:t xml:space="preserve"> </w:t>
      </w:r>
      <w:r w:rsidRPr="000309A4">
        <w:rPr>
          <w:rFonts w:eastAsia="Times New Roman" w:cstheme="minorHAnsi"/>
          <w:spacing w:val="-6"/>
        </w:rPr>
        <w:t>I</w:t>
      </w:r>
      <w:r w:rsidRPr="000309A4">
        <w:rPr>
          <w:rFonts w:eastAsia="Times New Roman" w:cstheme="minorHAnsi"/>
        </w:rPr>
        <w:t>f</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1"/>
        </w:rPr>
        <w:t>r</w:t>
      </w:r>
      <w:r w:rsidRPr="000309A4">
        <w:rPr>
          <w:rFonts w:eastAsia="Times New Roman" w:cstheme="minorHAnsi"/>
        </w:rPr>
        <w:t>e</w:t>
      </w:r>
      <w:r w:rsidRPr="000309A4">
        <w:rPr>
          <w:rFonts w:eastAsia="Times New Roman" w:cstheme="minorHAnsi"/>
          <w:spacing w:val="2"/>
        </w:rPr>
        <w:t xml:space="preserve"> </w:t>
      </w:r>
      <w:r w:rsidRPr="000309A4">
        <w:rPr>
          <w:rFonts w:eastAsia="Times New Roman" w:cstheme="minorHAnsi"/>
        </w:rPr>
        <w:t>is</w:t>
      </w:r>
      <w:r w:rsidRPr="000309A4">
        <w:rPr>
          <w:rFonts w:eastAsia="Times New Roman" w:cstheme="minorHAnsi"/>
          <w:spacing w:val="3"/>
        </w:rPr>
        <w:t xml:space="preserve"> </w:t>
      </w:r>
      <w:r w:rsidRPr="000309A4">
        <w:rPr>
          <w:rFonts w:eastAsia="Times New Roman" w:cstheme="minorHAnsi"/>
        </w:rPr>
        <w:t>strong jus</w:t>
      </w:r>
      <w:r w:rsidRPr="000309A4">
        <w:rPr>
          <w:rFonts w:eastAsia="Times New Roman" w:cstheme="minorHAnsi"/>
          <w:spacing w:val="1"/>
        </w:rPr>
        <w:t>t</w:t>
      </w:r>
      <w:r w:rsidRPr="000309A4">
        <w:rPr>
          <w:rFonts w:eastAsia="Times New Roman" w:cstheme="minorHAnsi"/>
          <w:spacing w:val="-2"/>
        </w:rPr>
        <w:t>i</w:t>
      </w:r>
      <w:r w:rsidRPr="000309A4">
        <w:rPr>
          <w:rFonts w:eastAsia="Times New Roman" w:cstheme="minorHAnsi"/>
        </w:rPr>
        <w:t>fi</w:t>
      </w:r>
      <w:r w:rsidRPr="000309A4">
        <w:rPr>
          <w:rFonts w:eastAsia="Times New Roman" w:cstheme="minorHAnsi"/>
          <w:spacing w:val="-1"/>
        </w:rPr>
        <w:t>ca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3"/>
        </w:rPr>
        <w:t xml:space="preserve"> </w:t>
      </w:r>
      <w:r w:rsidRPr="000309A4">
        <w:rPr>
          <w:rFonts w:eastAsia="Times New Roman" w:cstheme="minorHAnsi"/>
        </w:rPr>
        <w:t>for</w:t>
      </w:r>
      <w:r w:rsidRPr="000309A4">
        <w:rPr>
          <w:rFonts w:eastAsia="Times New Roman" w:cstheme="minorHAnsi"/>
          <w:spacing w:val="1"/>
        </w:rPr>
        <w:t xml:space="preserve"> </w:t>
      </w:r>
      <w:r w:rsidRPr="000309A4">
        <w:rPr>
          <w:rFonts w:eastAsia="Times New Roman" w:cstheme="minorHAnsi"/>
        </w:rPr>
        <w:t>b</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1"/>
        </w:rPr>
        <w:t>e</w:t>
      </w:r>
      <w:r w:rsidRPr="000309A4">
        <w:rPr>
          <w:rFonts w:eastAsia="Times New Roman" w:cstheme="minorHAnsi"/>
        </w:rPr>
        <w:t>ving</w:t>
      </w:r>
      <w:r w:rsidRPr="000309A4">
        <w:rPr>
          <w:rFonts w:eastAsia="Times New Roman" w:cstheme="minorHAnsi"/>
          <w:spacing w:val="1"/>
        </w:rPr>
        <w:t xml:space="preserve"> </w:t>
      </w:r>
      <w:r w:rsidRPr="000309A4">
        <w:rPr>
          <w:rFonts w:eastAsia="Times New Roman" w:cstheme="minorHAnsi"/>
        </w:rPr>
        <w:t>th</w:t>
      </w:r>
      <w:r w:rsidRPr="000309A4">
        <w:rPr>
          <w:rFonts w:eastAsia="Times New Roman" w:cstheme="minorHAnsi"/>
          <w:spacing w:val="2"/>
        </w:rPr>
        <w:t>a</w:t>
      </w:r>
      <w:r w:rsidRPr="000309A4">
        <w:rPr>
          <w:rFonts w:eastAsia="Times New Roman" w:cstheme="minorHAnsi"/>
        </w:rPr>
        <w:t>t</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Dir</w:t>
      </w:r>
      <w:r w:rsidRPr="000309A4">
        <w:rPr>
          <w:rFonts w:eastAsia="Times New Roman" w:cstheme="minorHAnsi"/>
          <w:spacing w:val="-2"/>
        </w:rPr>
        <w:t>e</w:t>
      </w:r>
      <w:r w:rsidRPr="000309A4">
        <w:rPr>
          <w:rFonts w:eastAsia="Times New Roman" w:cstheme="minorHAnsi"/>
          <w:spacing w:val="-1"/>
        </w:rPr>
        <w:t>c</w:t>
      </w:r>
      <w:r w:rsidRPr="000309A4">
        <w:rPr>
          <w:rFonts w:eastAsia="Times New Roman" w:cstheme="minorHAnsi"/>
        </w:rPr>
        <w:t>tors,</w:t>
      </w:r>
      <w:r w:rsidRPr="000309A4">
        <w:rPr>
          <w:rFonts w:eastAsia="Times New Roman" w:cstheme="minorHAnsi"/>
          <w:spacing w:val="3"/>
        </w:rPr>
        <w:t xml:space="preserve"> </w:t>
      </w:r>
      <w:r w:rsidRPr="000309A4">
        <w:rPr>
          <w:rFonts w:eastAsia="Times New Roman" w:cstheme="minorHAnsi"/>
          <w:spacing w:val="1"/>
        </w:rPr>
        <w:t>P</w:t>
      </w:r>
      <w:r w:rsidRPr="000309A4">
        <w:rPr>
          <w:rFonts w:eastAsia="Times New Roman" w:cstheme="minorHAnsi"/>
        </w:rPr>
        <w:t>rop</w:t>
      </w:r>
      <w:r w:rsidRPr="000309A4">
        <w:rPr>
          <w:rFonts w:eastAsia="Times New Roman" w:cstheme="minorHAnsi"/>
          <w:spacing w:val="-1"/>
        </w:rPr>
        <w:t>r</w:t>
      </w:r>
      <w:r w:rsidRPr="000309A4">
        <w:rPr>
          <w:rFonts w:eastAsia="Times New Roman" w:cstheme="minorHAnsi"/>
        </w:rPr>
        <w:t>ietors,</w:t>
      </w:r>
      <w:r w:rsidRPr="000309A4">
        <w:rPr>
          <w:rFonts w:eastAsia="Times New Roman" w:cstheme="minorHAnsi"/>
          <w:spacing w:val="2"/>
        </w:rPr>
        <w:t xml:space="preserve"> </w:t>
      </w:r>
      <w:r w:rsidRPr="000309A4">
        <w:rPr>
          <w:rFonts w:eastAsia="Times New Roman" w:cstheme="minorHAnsi"/>
          <w:spacing w:val="1"/>
        </w:rPr>
        <w:t>P</w:t>
      </w:r>
      <w:r w:rsidRPr="000309A4">
        <w:rPr>
          <w:rFonts w:eastAsia="Times New Roman" w:cstheme="minorHAnsi"/>
          <w:spacing w:val="-1"/>
        </w:rPr>
        <w:t>a</w:t>
      </w:r>
      <w:r w:rsidRPr="000309A4">
        <w:rPr>
          <w:rFonts w:eastAsia="Times New Roman" w:cstheme="minorHAnsi"/>
        </w:rPr>
        <w:t>rtn</w:t>
      </w:r>
      <w:r w:rsidRPr="000309A4">
        <w:rPr>
          <w:rFonts w:eastAsia="Times New Roman" w:cstheme="minorHAnsi"/>
          <w:spacing w:val="-1"/>
        </w:rPr>
        <w:t>e</w:t>
      </w:r>
      <w:r w:rsidRPr="000309A4">
        <w:rPr>
          <w:rFonts w:eastAsia="Times New Roman" w:cstheme="minorHAnsi"/>
        </w:rPr>
        <w:t>rs,</w:t>
      </w:r>
      <w:r w:rsidRPr="000309A4">
        <w:rPr>
          <w:rFonts w:eastAsia="Times New Roman" w:cstheme="minorHAnsi"/>
          <w:spacing w:val="2"/>
        </w:rPr>
        <w:t xml:space="preserve"> </w:t>
      </w:r>
      <w:r w:rsidRPr="000309A4">
        <w:rPr>
          <w:rFonts w:eastAsia="Times New Roman" w:cstheme="minorHAnsi"/>
        </w:rPr>
        <w:t>own</w:t>
      </w:r>
      <w:r w:rsidRPr="000309A4">
        <w:rPr>
          <w:rFonts w:eastAsia="Times New Roman" w:cstheme="minorHAnsi"/>
          <w:spacing w:val="-1"/>
        </w:rPr>
        <w:t>e</w:t>
      </w:r>
      <w:r w:rsidRPr="000309A4">
        <w:rPr>
          <w:rFonts w:eastAsia="Times New Roman" w:cstheme="minorHAnsi"/>
        </w:rPr>
        <w:t>r of the</w:t>
      </w:r>
      <w:r w:rsidRPr="000309A4">
        <w:rPr>
          <w:rFonts w:eastAsia="Times New Roman" w:cstheme="minorHAnsi"/>
          <w:spacing w:val="-1"/>
        </w:rPr>
        <w:t xml:space="preserve"> </w:t>
      </w:r>
      <w:r w:rsidRPr="000309A4">
        <w:rPr>
          <w:rFonts w:eastAsia="Times New Roman" w:cstheme="minorHAnsi"/>
        </w:rPr>
        <w:t>A</w:t>
      </w:r>
      <w:r w:rsidRPr="000309A4">
        <w:rPr>
          <w:rFonts w:eastAsia="Times New Roman" w:cstheme="minorHAnsi"/>
          <w:spacing w:val="-3"/>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h</w:t>
      </w:r>
      <w:r w:rsidRPr="000309A4">
        <w:rPr>
          <w:rFonts w:eastAsia="Times New Roman" w:cstheme="minorHAnsi"/>
          <w:spacing w:val="-1"/>
        </w:rPr>
        <w:t>a</w:t>
      </w:r>
      <w:r w:rsidRPr="000309A4">
        <w:rPr>
          <w:rFonts w:eastAsia="Times New Roman" w:cstheme="minorHAnsi"/>
        </w:rPr>
        <w:t>ve</w:t>
      </w:r>
      <w:r w:rsidRPr="000309A4">
        <w:rPr>
          <w:rFonts w:eastAsia="Times New Roman" w:cstheme="minorHAnsi"/>
          <w:spacing w:val="-1"/>
        </w:rPr>
        <w:t xml:space="preserve"> </w:t>
      </w:r>
      <w:r w:rsidRPr="000309A4">
        <w:rPr>
          <w:rFonts w:eastAsia="Times New Roman" w:cstheme="minorHAnsi"/>
        </w:rPr>
        <w:t>b</w:t>
      </w:r>
      <w:r w:rsidRPr="000309A4">
        <w:rPr>
          <w:rFonts w:eastAsia="Times New Roman" w:cstheme="minorHAnsi"/>
          <w:spacing w:val="1"/>
        </w:rPr>
        <w:t>e</w:t>
      </w:r>
      <w:r w:rsidRPr="000309A4">
        <w:rPr>
          <w:rFonts w:eastAsia="Times New Roman" w:cstheme="minorHAnsi"/>
          <w:spacing w:val="-1"/>
        </w:rPr>
        <w:t>e</w:t>
      </w:r>
      <w:r w:rsidRPr="000309A4">
        <w:rPr>
          <w:rFonts w:eastAsia="Times New Roman" w:cstheme="minorHAnsi"/>
        </w:rPr>
        <w:t xml:space="preserve">n </w:t>
      </w:r>
      <w:r w:rsidRPr="000309A4">
        <w:rPr>
          <w:rFonts w:eastAsia="Times New Roman" w:cstheme="minorHAnsi"/>
          <w:spacing w:val="-2"/>
        </w:rPr>
        <w:t>g</w:t>
      </w:r>
      <w:r w:rsidRPr="000309A4">
        <w:rPr>
          <w:rFonts w:eastAsia="Times New Roman" w:cstheme="minorHAnsi"/>
        </w:rPr>
        <w:t>ui</w:t>
      </w:r>
      <w:r w:rsidRPr="000309A4">
        <w:rPr>
          <w:rFonts w:eastAsia="Times New Roman" w:cstheme="minorHAnsi"/>
          <w:spacing w:val="1"/>
        </w:rPr>
        <w:t>l</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of m</w:t>
      </w:r>
      <w:r w:rsidRPr="000309A4">
        <w:rPr>
          <w:rFonts w:eastAsia="Times New Roman" w:cstheme="minorHAnsi"/>
          <w:spacing w:val="-1"/>
        </w:rPr>
        <w:t>a</w:t>
      </w:r>
      <w:r w:rsidRPr="000309A4">
        <w:rPr>
          <w:rFonts w:eastAsia="Times New Roman" w:cstheme="minorHAnsi"/>
        </w:rPr>
        <w:t>lp</w:t>
      </w:r>
      <w:r w:rsidRPr="000309A4">
        <w:rPr>
          <w:rFonts w:eastAsia="Times New Roman" w:cstheme="minorHAnsi"/>
          <w:spacing w:val="2"/>
        </w:rPr>
        <w:t>r</w:t>
      </w:r>
      <w:r w:rsidRPr="000309A4">
        <w:rPr>
          <w:rFonts w:eastAsia="Times New Roman" w:cstheme="minorHAnsi"/>
          <w:spacing w:val="-1"/>
        </w:rPr>
        <w:t>ac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spacing w:val="-1"/>
        </w:rPr>
        <w:t>ce</w:t>
      </w:r>
      <w:r w:rsidRPr="000309A4">
        <w:rPr>
          <w:rFonts w:eastAsia="Times New Roman" w:cstheme="minorHAnsi"/>
        </w:rPr>
        <w:t>s s</w:t>
      </w:r>
      <w:r w:rsidRPr="000309A4">
        <w:rPr>
          <w:rFonts w:eastAsia="Times New Roman" w:cstheme="minorHAnsi"/>
          <w:spacing w:val="3"/>
        </w:rPr>
        <w:t>u</w:t>
      </w:r>
      <w:r w:rsidRPr="000309A4">
        <w:rPr>
          <w:rFonts w:eastAsia="Times New Roman" w:cstheme="minorHAnsi"/>
          <w:spacing w:val="-1"/>
        </w:rPr>
        <w:t>c</w:t>
      </w:r>
      <w:r w:rsidRPr="000309A4">
        <w:rPr>
          <w:rFonts w:eastAsia="Times New Roman" w:cstheme="minorHAnsi"/>
        </w:rPr>
        <w:t xml:space="preserve">h </w:t>
      </w:r>
      <w:r w:rsidRPr="000309A4">
        <w:rPr>
          <w:rFonts w:eastAsia="Times New Roman" w:cstheme="minorHAnsi"/>
          <w:spacing w:val="-1"/>
        </w:rPr>
        <w:t>a</w:t>
      </w:r>
      <w:r w:rsidRPr="000309A4">
        <w:rPr>
          <w:rFonts w:eastAsia="Times New Roman" w:cstheme="minorHAnsi"/>
        </w:rPr>
        <w:t>s brib</w:t>
      </w:r>
      <w:r w:rsidRPr="000309A4">
        <w:rPr>
          <w:rFonts w:eastAsia="Times New Roman" w:cstheme="minorHAnsi"/>
          <w:spacing w:val="-1"/>
        </w:rPr>
        <w:t>e</w:t>
      </w:r>
      <w:r w:rsidRPr="000309A4">
        <w:rPr>
          <w:rFonts w:eastAsia="Times New Roman" w:cstheme="minorHAnsi"/>
          <w:spacing w:val="4"/>
        </w:rPr>
        <w:t>r</w:t>
      </w:r>
      <w:r w:rsidRPr="000309A4">
        <w:rPr>
          <w:rFonts w:eastAsia="Times New Roman" w:cstheme="minorHAnsi"/>
          <w:spacing w:val="-5"/>
        </w:rPr>
        <w:t>y</w:t>
      </w:r>
      <w:r w:rsidRPr="000309A4">
        <w:rPr>
          <w:rFonts w:eastAsia="Times New Roman" w:cstheme="minorHAnsi"/>
        </w:rPr>
        <w:t xml:space="preserve">, </w:t>
      </w:r>
      <w:r w:rsidRPr="000309A4">
        <w:rPr>
          <w:rFonts w:eastAsia="Times New Roman" w:cstheme="minorHAnsi"/>
          <w:spacing w:val="-1"/>
        </w:rPr>
        <w:t>c</w:t>
      </w:r>
      <w:r w:rsidRPr="000309A4">
        <w:rPr>
          <w:rFonts w:eastAsia="Times New Roman" w:cstheme="minorHAnsi"/>
        </w:rPr>
        <w:t>o</w:t>
      </w:r>
      <w:r w:rsidRPr="000309A4">
        <w:rPr>
          <w:rFonts w:eastAsia="Times New Roman" w:cstheme="minorHAnsi"/>
          <w:spacing w:val="1"/>
        </w:rPr>
        <w:t>r</w:t>
      </w:r>
      <w:r w:rsidRPr="000309A4">
        <w:rPr>
          <w:rFonts w:eastAsia="Times New Roman" w:cstheme="minorHAnsi"/>
        </w:rPr>
        <w:t>ruption, f</w:t>
      </w:r>
      <w:r w:rsidRPr="000309A4">
        <w:rPr>
          <w:rFonts w:eastAsia="Times New Roman" w:cstheme="minorHAnsi"/>
          <w:spacing w:val="-1"/>
        </w:rPr>
        <w:t>ra</w:t>
      </w:r>
      <w:r w:rsidRPr="000309A4">
        <w:rPr>
          <w:rFonts w:eastAsia="Times New Roman" w:cstheme="minorHAnsi"/>
        </w:rPr>
        <w:t>ud, subs</w:t>
      </w:r>
      <w:r w:rsidRPr="000309A4">
        <w:rPr>
          <w:rFonts w:eastAsia="Times New Roman" w:cstheme="minorHAnsi"/>
          <w:spacing w:val="1"/>
        </w:rPr>
        <w:t>t</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ut</w:t>
      </w:r>
      <w:r w:rsidRPr="000309A4">
        <w:rPr>
          <w:rFonts w:eastAsia="Times New Roman" w:cstheme="minorHAnsi"/>
          <w:spacing w:val="1"/>
        </w:rPr>
        <w:t>i</w:t>
      </w:r>
      <w:r w:rsidRPr="000309A4">
        <w:rPr>
          <w:rFonts w:eastAsia="Times New Roman" w:cstheme="minorHAnsi"/>
        </w:rPr>
        <w:t>on of t</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1"/>
        </w:rPr>
        <w:t>e</w:t>
      </w:r>
      <w:r w:rsidRPr="000309A4">
        <w:rPr>
          <w:rFonts w:eastAsia="Times New Roman" w:cstheme="minorHAnsi"/>
        </w:rPr>
        <w:t>rs, inte</w:t>
      </w:r>
      <w:r w:rsidRPr="000309A4">
        <w:rPr>
          <w:rFonts w:eastAsia="Times New Roman" w:cstheme="minorHAnsi"/>
          <w:spacing w:val="-1"/>
        </w:rPr>
        <w:t>r</w:t>
      </w:r>
      <w:r w:rsidRPr="000309A4">
        <w:rPr>
          <w:rFonts w:eastAsia="Times New Roman" w:cstheme="minorHAnsi"/>
        </w:rPr>
        <w:t>po</w:t>
      </w:r>
      <w:r w:rsidRPr="000309A4">
        <w:rPr>
          <w:rFonts w:eastAsia="Times New Roman" w:cstheme="minorHAnsi"/>
          <w:spacing w:val="3"/>
        </w:rPr>
        <w:t>l</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ons,</w:t>
      </w:r>
      <w:r w:rsidRPr="000309A4">
        <w:rPr>
          <w:rFonts w:eastAsia="Times New Roman" w:cstheme="minorHAnsi"/>
          <w:spacing w:val="1"/>
        </w:rPr>
        <w:t xml:space="preserve"> </w:t>
      </w:r>
      <w:r w:rsidRPr="000309A4">
        <w:rPr>
          <w:rFonts w:eastAsia="Times New Roman" w:cstheme="minorHAnsi"/>
          <w:spacing w:val="-1"/>
        </w:rPr>
        <w:t>e</w:t>
      </w:r>
      <w:r w:rsidRPr="000309A4">
        <w:rPr>
          <w:rFonts w:eastAsia="Times New Roman" w:cstheme="minorHAnsi"/>
        </w:rPr>
        <w:t>tc.;</w:t>
      </w:r>
    </w:p>
    <w:p w14:paraId="5069C5FE" w14:textId="77777777" w:rsidR="00002CC4" w:rsidRPr="000309A4" w:rsidRDefault="00002CC4" w:rsidP="00002CC4">
      <w:pPr>
        <w:spacing w:line="260" w:lineRule="exact"/>
        <w:ind w:right="82"/>
        <w:jc w:val="both"/>
        <w:rPr>
          <w:rFonts w:cstheme="minorHAnsi"/>
        </w:rPr>
      </w:pPr>
      <w:r w:rsidRPr="000309A4">
        <w:rPr>
          <w:rFonts w:eastAsia="Times New Roman" w:cstheme="minorHAnsi"/>
        </w:rPr>
        <w:t>6.4</w:t>
      </w:r>
      <w:r w:rsidRPr="000309A4">
        <w:rPr>
          <w:rFonts w:eastAsia="Times New Roman" w:cstheme="minorHAnsi"/>
          <w:spacing w:val="8"/>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4"/>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spacing w:val="-1"/>
        </w:rPr>
        <w:t>c</w:t>
      </w:r>
      <w:r w:rsidRPr="000309A4">
        <w:rPr>
          <w:rFonts w:eastAsia="Times New Roman" w:cstheme="minorHAnsi"/>
        </w:rPr>
        <w:t>ont</w:t>
      </w:r>
      <w:r w:rsidRPr="000309A4">
        <w:rPr>
          <w:rFonts w:eastAsia="Times New Roman" w:cstheme="minorHAnsi"/>
          <w:spacing w:val="1"/>
        </w:rPr>
        <w:t>i</w:t>
      </w:r>
      <w:r w:rsidRPr="000309A4">
        <w:rPr>
          <w:rFonts w:eastAsia="Times New Roman" w:cstheme="minorHAnsi"/>
        </w:rPr>
        <w:t>nuou</w:t>
      </w:r>
      <w:r w:rsidRPr="000309A4">
        <w:rPr>
          <w:rFonts w:eastAsia="Times New Roman" w:cstheme="minorHAnsi"/>
          <w:spacing w:val="3"/>
        </w:rPr>
        <w:t>sl</w:t>
      </w:r>
      <w:r w:rsidRPr="000309A4">
        <w:rPr>
          <w:rFonts w:eastAsia="Times New Roman" w:cstheme="minorHAnsi"/>
        </w:rPr>
        <w:t xml:space="preserve">y </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fus</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8"/>
        </w:rPr>
        <w:t xml:space="preserve"> </w:t>
      </w:r>
      <w:r w:rsidRPr="000309A4">
        <w:rPr>
          <w:rFonts w:eastAsia="Times New Roman" w:cstheme="minorHAnsi"/>
        </w:rPr>
        <w:t>to</w:t>
      </w:r>
      <w:r w:rsidRPr="000309A4">
        <w:rPr>
          <w:rFonts w:eastAsia="Times New Roman" w:cstheme="minorHAnsi"/>
          <w:spacing w:val="6"/>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t</w:t>
      </w:r>
      <w:r w:rsidRPr="000309A4">
        <w:rPr>
          <w:rFonts w:eastAsia="Times New Roman" w:cstheme="minorHAnsi"/>
          <w:spacing w:val="3"/>
        </w:rPr>
        <w:t>u</w:t>
      </w:r>
      <w:r w:rsidRPr="000309A4">
        <w:rPr>
          <w:rFonts w:eastAsia="Times New Roman" w:cstheme="minorHAnsi"/>
        </w:rPr>
        <w:t>rn</w:t>
      </w:r>
      <w:r w:rsidRPr="000309A4">
        <w:rPr>
          <w:rFonts w:eastAsia="Times New Roman" w:cstheme="minorHAnsi"/>
          <w:spacing w:val="4"/>
        </w:rPr>
        <w:t xml:space="preserve"> </w:t>
      </w:r>
      <w:r w:rsidRPr="000309A4">
        <w:rPr>
          <w:rFonts w:eastAsia="Times New Roman" w:cstheme="minorHAnsi"/>
        </w:rPr>
        <w:t>/</w:t>
      </w:r>
      <w:r w:rsidRPr="000309A4">
        <w:rPr>
          <w:rFonts w:eastAsia="Times New Roman" w:cstheme="minorHAnsi"/>
          <w:spacing w:val="8"/>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fund</w:t>
      </w:r>
      <w:r w:rsidRPr="000309A4">
        <w:rPr>
          <w:rFonts w:eastAsia="Times New Roman" w:cstheme="minorHAnsi"/>
          <w:spacing w:val="7"/>
        </w:rPr>
        <w:t xml:space="preserve"> </w:t>
      </w:r>
      <w:r w:rsidRPr="000309A4">
        <w:rPr>
          <w:rFonts w:eastAsia="Times New Roman" w:cstheme="minorHAnsi"/>
        </w:rPr>
        <w:t>the</w:t>
      </w:r>
      <w:r w:rsidRPr="000309A4">
        <w:rPr>
          <w:rFonts w:eastAsia="Times New Roman" w:cstheme="minorHAnsi"/>
          <w:spacing w:val="5"/>
        </w:rPr>
        <w:t xml:space="preserve"> </w:t>
      </w:r>
      <w:r w:rsidRPr="000309A4">
        <w:rPr>
          <w:rFonts w:eastAsia="Times New Roman" w:cstheme="minorHAnsi"/>
        </w:rPr>
        <w:t>d</w:t>
      </w:r>
      <w:r w:rsidRPr="000309A4">
        <w:rPr>
          <w:rFonts w:eastAsia="Times New Roman" w:cstheme="minorHAnsi"/>
          <w:spacing w:val="2"/>
        </w:rPr>
        <w:t>u</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of</w:t>
      </w:r>
      <w:r w:rsidRPr="000309A4">
        <w:rPr>
          <w:rFonts w:eastAsia="Times New Roman" w:cstheme="minorHAnsi"/>
          <w:spacing w:val="7"/>
        </w:rPr>
        <w:t xml:space="preserve"> </w:t>
      </w:r>
      <w:r w:rsidRPr="000309A4">
        <w:rPr>
          <w:rFonts w:eastAsia="Times New Roman" w:cstheme="minorHAnsi"/>
        </w:rPr>
        <w:t>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3"/>
        </w:rPr>
        <w:t xml:space="preserve"> </w:t>
      </w:r>
      <w:r w:rsidRPr="000309A4">
        <w:rPr>
          <w:rFonts w:eastAsia="Times New Roman" w:cstheme="minorHAnsi"/>
          <w:spacing w:val="-2"/>
        </w:rPr>
        <w:t>B</w:t>
      </w:r>
      <w:r w:rsidRPr="000309A4">
        <w:rPr>
          <w:rFonts w:eastAsia="Times New Roman" w:cstheme="minorHAnsi"/>
          <w:spacing w:val="2"/>
        </w:rPr>
        <w:t>A</w:t>
      </w:r>
      <w:r w:rsidRPr="000309A4">
        <w:rPr>
          <w:rFonts w:eastAsia="Times New Roman" w:cstheme="minorHAnsi"/>
        </w:rPr>
        <w:t>NK</w:t>
      </w:r>
      <w:r w:rsidRPr="000309A4">
        <w:rPr>
          <w:rFonts w:eastAsia="Times New Roman" w:cstheme="minorHAnsi"/>
          <w:spacing w:val="4"/>
        </w:rPr>
        <w:t xml:space="preserve"> </w:t>
      </w:r>
      <w:r w:rsidRPr="000309A4">
        <w:rPr>
          <w:rFonts w:eastAsia="Times New Roman" w:cstheme="minorHAnsi"/>
          <w:spacing w:val="2"/>
        </w:rPr>
        <w:t>O</w:t>
      </w:r>
      <w:r w:rsidRPr="000309A4">
        <w:rPr>
          <w:rFonts w:eastAsia="Times New Roman" w:cstheme="minorHAnsi"/>
        </w:rPr>
        <w:t xml:space="preserve">F </w:t>
      </w:r>
      <w:r w:rsidRPr="000309A4">
        <w:rPr>
          <w:rFonts w:eastAsia="Times New Roman" w:cstheme="minorHAnsi"/>
          <w:spacing w:val="-3"/>
        </w:rPr>
        <w:t>I</w:t>
      </w:r>
      <w:r w:rsidRPr="000309A4">
        <w:rPr>
          <w:rFonts w:eastAsia="Times New Roman" w:cstheme="minorHAnsi"/>
          <w:spacing w:val="2"/>
        </w:rPr>
        <w:t>ND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4"/>
        </w:rPr>
        <w:t xml:space="preserve"> </w:t>
      </w:r>
      <w:r w:rsidRPr="000309A4">
        <w:rPr>
          <w:rFonts w:eastAsia="Times New Roman" w:cstheme="minorHAnsi"/>
        </w:rPr>
        <w:t>without</w:t>
      </w:r>
      <w:r w:rsidRPr="000309A4">
        <w:rPr>
          <w:rFonts w:eastAsia="Times New Roman" w:cstheme="minorHAnsi"/>
          <w:spacing w:val="3"/>
        </w:rPr>
        <w:t xml:space="preserve"> </w:t>
      </w:r>
      <w:r w:rsidRPr="000309A4">
        <w:rPr>
          <w:rFonts w:eastAsia="Times New Roman" w:cstheme="minorHAnsi"/>
        </w:rPr>
        <w:t>showing</w:t>
      </w:r>
      <w:r w:rsidRPr="000309A4">
        <w:rPr>
          <w:rFonts w:eastAsia="Times New Roman" w:cstheme="minorHAnsi"/>
          <w:spacing w:val="3"/>
        </w:rPr>
        <w:t xml:space="preserve"> </w:t>
      </w:r>
      <w:r w:rsidRPr="000309A4">
        <w:rPr>
          <w:rFonts w:eastAsia="Times New Roman" w:cstheme="minorHAnsi"/>
          <w:spacing w:val="-1"/>
        </w:rPr>
        <w:t>a</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rPr>
        <w:t>qu</w:t>
      </w:r>
      <w:r w:rsidRPr="000309A4">
        <w:rPr>
          <w:rFonts w:eastAsia="Times New Roman" w:cstheme="minorHAnsi"/>
          <w:spacing w:val="-1"/>
        </w:rPr>
        <w:t>a</w:t>
      </w:r>
      <w:r w:rsidRPr="000309A4">
        <w:rPr>
          <w:rFonts w:eastAsia="Times New Roman" w:cstheme="minorHAnsi"/>
        </w:rPr>
        <w:t>te</w:t>
      </w:r>
      <w:r w:rsidRPr="000309A4">
        <w:rPr>
          <w:rFonts w:eastAsia="Times New Roman" w:cstheme="minorHAnsi"/>
          <w:spacing w:val="4"/>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spacing w:val="-1"/>
        </w:rPr>
        <w:t>a</w:t>
      </w:r>
      <w:r w:rsidRPr="000309A4">
        <w:rPr>
          <w:rFonts w:eastAsia="Times New Roman" w:cstheme="minorHAnsi"/>
        </w:rPr>
        <w:t>son</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2"/>
        </w:rPr>
        <w:t xml:space="preserve"> </w:t>
      </w:r>
      <w:r w:rsidRPr="000309A4">
        <w:rPr>
          <w:rFonts w:eastAsia="Times New Roman" w:cstheme="minorHAnsi"/>
        </w:rPr>
        <w:t>th</w:t>
      </w:r>
      <w:r w:rsidRPr="000309A4">
        <w:rPr>
          <w:rFonts w:eastAsia="Times New Roman" w:cstheme="minorHAnsi"/>
          <w:spacing w:val="1"/>
        </w:rPr>
        <w:t>i</w:t>
      </w:r>
      <w:r w:rsidRPr="000309A4">
        <w:rPr>
          <w:rFonts w:eastAsia="Times New Roman" w:cstheme="minorHAnsi"/>
        </w:rPr>
        <w:t>s</w:t>
      </w:r>
      <w:r w:rsidRPr="000309A4">
        <w:rPr>
          <w:rFonts w:eastAsia="Times New Roman" w:cstheme="minorHAnsi"/>
          <w:spacing w:val="3"/>
        </w:rPr>
        <w:t xml:space="preserve"> </w:t>
      </w:r>
      <w:r w:rsidRPr="000309A4">
        <w:rPr>
          <w:rFonts w:eastAsia="Times New Roman" w:cstheme="minorHAnsi"/>
        </w:rPr>
        <w:t>is</w:t>
      </w:r>
      <w:r w:rsidRPr="000309A4">
        <w:rPr>
          <w:rFonts w:eastAsia="Times New Roman" w:cstheme="minorHAnsi"/>
          <w:spacing w:val="3"/>
        </w:rPr>
        <w:t xml:space="preserve"> </w:t>
      </w:r>
      <w:r w:rsidRPr="000309A4">
        <w:rPr>
          <w:rFonts w:eastAsia="Times New Roman" w:cstheme="minorHAnsi"/>
        </w:rPr>
        <w:t>not</w:t>
      </w:r>
      <w:r w:rsidRPr="000309A4">
        <w:rPr>
          <w:rFonts w:eastAsia="Times New Roman" w:cstheme="minorHAnsi"/>
          <w:spacing w:val="3"/>
        </w:rPr>
        <w:t xml:space="preserve"> </w:t>
      </w:r>
      <w:r w:rsidRPr="000309A4">
        <w:rPr>
          <w:rFonts w:eastAsia="Times New Roman" w:cstheme="minorHAnsi"/>
        </w:rPr>
        <w:t>due</w:t>
      </w:r>
      <w:r w:rsidRPr="000309A4">
        <w:rPr>
          <w:rFonts w:eastAsia="Times New Roman" w:cstheme="minorHAnsi"/>
          <w:spacing w:val="1"/>
        </w:rPr>
        <w:t xml:space="preserve"> </w:t>
      </w:r>
      <w:r w:rsidRPr="000309A4">
        <w:rPr>
          <w:rFonts w:eastAsia="Times New Roman" w:cstheme="minorHAnsi"/>
        </w:rPr>
        <w:t>to</w:t>
      </w:r>
      <w:r w:rsidRPr="000309A4">
        <w:rPr>
          <w:rFonts w:eastAsia="Times New Roman" w:cstheme="minorHAnsi"/>
          <w:spacing w:val="3"/>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y r</w:t>
      </w:r>
      <w:r w:rsidRPr="000309A4">
        <w:rPr>
          <w:rFonts w:eastAsia="Times New Roman" w:cstheme="minorHAnsi"/>
          <w:spacing w:val="-2"/>
        </w:rPr>
        <w:t>e</w:t>
      </w:r>
      <w:r w:rsidRPr="000309A4">
        <w:rPr>
          <w:rFonts w:eastAsia="Times New Roman" w:cstheme="minorHAnsi"/>
          <w:spacing w:val="-1"/>
        </w:rPr>
        <w:t>a</w:t>
      </w:r>
      <w:r w:rsidRPr="000309A4">
        <w:rPr>
          <w:rFonts w:eastAsia="Times New Roman" w:cstheme="minorHAnsi"/>
        </w:rPr>
        <w:t>so</w:t>
      </w:r>
      <w:r w:rsidRPr="000309A4">
        <w:rPr>
          <w:rFonts w:eastAsia="Times New Roman" w:cstheme="minorHAnsi"/>
          <w:spacing w:val="2"/>
        </w:rPr>
        <w:t>n</w:t>
      </w:r>
      <w:r w:rsidRPr="000309A4">
        <w:rPr>
          <w:rFonts w:eastAsia="Times New Roman" w:cstheme="minorHAnsi"/>
          <w:spacing w:val="1"/>
        </w:rPr>
        <w:t>a</w:t>
      </w:r>
      <w:r w:rsidRPr="000309A4">
        <w:rPr>
          <w:rFonts w:eastAsia="Times New Roman" w:cstheme="minorHAnsi"/>
        </w:rPr>
        <w:t>ble</w:t>
      </w:r>
      <w:r w:rsidRPr="000309A4">
        <w:rPr>
          <w:rFonts w:eastAsia="Times New Roman" w:cstheme="minorHAnsi"/>
          <w:spacing w:val="2"/>
        </w:rPr>
        <w:t xml:space="preserve"> </w:t>
      </w:r>
      <w:r w:rsidRPr="000309A4">
        <w:rPr>
          <w:rFonts w:eastAsia="Times New Roman" w:cstheme="minorHAnsi"/>
        </w:rPr>
        <w:t>dispute</w:t>
      </w:r>
      <w:r w:rsidRPr="000309A4">
        <w:rPr>
          <w:rFonts w:eastAsia="Times New Roman" w:cstheme="minorHAnsi"/>
          <w:spacing w:val="2"/>
        </w:rPr>
        <w:t xml:space="preserve"> </w:t>
      </w:r>
      <w:r w:rsidRPr="000309A4">
        <w:rPr>
          <w:rFonts w:eastAsia="Times New Roman" w:cstheme="minorHAnsi"/>
        </w:rPr>
        <w:t>whi</w:t>
      </w:r>
      <w:r w:rsidRPr="000309A4">
        <w:rPr>
          <w:rFonts w:eastAsia="Times New Roman" w:cstheme="minorHAnsi"/>
          <w:spacing w:val="-1"/>
        </w:rPr>
        <w:t>c</w:t>
      </w:r>
      <w:r w:rsidRPr="000309A4">
        <w:rPr>
          <w:rFonts w:eastAsia="Times New Roman" w:cstheme="minorHAnsi"/>
        </w:rPr>
        <w:t xml:space="preserve">h would </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t</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spacing w:val="-1"/>
        </w:rPr>
        <w:t>c</w:t>
      </w:r>
      <w:r w:rsidRPr="000309A4">
        <w:rPr>
          <w:rFonts w:eastAsia="Times New Roman" w:cstheme="minorHAnsi"/>
        </w:rPr>
        <w:t>t pr</w:t>
      </w:r>
      <w:r w:rsidRPr="000309A4">
        <w:rPr>
          <w:rFonts w:eastAsia="Times New Roman" w:cstheme="minorHAnsi"/>
          <w:spacing w:val="2"/>
        </w:rPr>
        <w:t>o</w:t>
      </w:r>
      <w:r w:rsidRPr="000309A4">
        <w:rPr>
          <w:rFonts w:eastAsia="Times New Roman" w:cstheme="minorHAnsi"/>
          <w:spacing w:val="-1"/>
        </w:rPr>
        <w:t>cee</w:t>
      </w:r>
      <w:r w:rsidRPr="000309A4">
        <w:rPr>
          <w:rFonts w:eastAsia="Times New Roman" w:cstheme="minorHAnsi"/>
        </w:rPr>
        <w:t>di</w:t>
      </w:r>
      <w:r w:rsidRPr="000309A4">
        <w:rPr>
          <w:rFonts w:eastAsia="Times New Roman" w:cstheme="minorHAnsi"/>
          <w:spacing w:val="3"/>
        </w:rPr>
        <w:t>n</w:t>
      </w:r>
      <w:r w:rsidRPr="000309A4">
        <w:rPr>
          <w:rFonts w:eastAsia="Times New Roman" w:cstheme="minorHAnsi"/>
        </w:rPr>
        <w:t xml:space="preserve">gs in </w:t>
      </w:r>
      <w:r w:rsidRPr="000309A4">
        <w:rPr>
          <w:rFonts w:eastAsia="Times New Roman" w:cstheme="minorHAnsi"/>
          <w:spacing w:val="-1"/>
        </w:rPr>
        <w:t>a</w:t>
      </w:r>
      <w:r w:rsidRPr="000309A4">
        <w:rPr>
          <w:rFonts w:eastAsia="Times New Roman" w:cstheme="minorHAnsi"/>
        </w:rPr>
        <w:t>rbitr</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 or</w:t>
      </w:r>
      <w:r w:rsidRPr="000309A4">
        <w:rPr>
          <w:rFonts w:eastAsia="Times New Roman" w:cstheme="minorHAnsi"/>
          <w:spacing w:val="-1"/>
        </w:rPr>
        <w:t xml:space="preserve"> </w:t>
      </w:r>
      <w:r w:rsidRPr="000309A4">
        <w:rPr>
          <w:rFonts w:eastAsia="Times New Roman" w:cstheme="minorHAnsi"/>
        </w:rPr>
        <w:t>Court of</w:t>
      </w:r>
      <w:r w:rsidRPr="000309A4">
        <w:rPr>
          <w:rFonts w:eastAsia="Times New Roman" w:cstheme="minorHAnsi"/>
          <w:spacing w:val="1"/>
        </w:rPr>
        <w:t xml:space="preserve"> </w:t>
      </w:r>
      <w:r w:rsidRPr="000309A4">
        <w:rPr>
          <w:rFonts w:eastAsia="Times New Roman" w:cstheme="minorHAnsi"/>
          <w:spacing w:val="-3"/>
        </w:rPr>
        <w:t>L</w:t>
      </w:r>
      <w:r w:rsidRPr="000309A4">
        <w:rPr>
          <w:rFonts w:eastAsia="Times New Roman" w:cstheme="minorHAnsi"/>
          <w:spacing w:val="-1"/>
        </w:rPr>
        <w:t>a</w:t>
      </w:r>
      <w:r w:rsidRPr="000309A4">
        <w:rPr>
          <w:rFonts w:eastAsia="Times New Roman" w:cstheme="minorHAnsi"/>
        </w:rPr>
        <w:t>w;</w:t>
      </w:r>
    </w:p>
    <w:p w14:paraId="04DD8F7F" w14:textId="77777777" w:rsidR="00002CC4" w:rsidRPr="000309A4" w:rsidRDefault="00002CC4" w:rsidP="00002CC4">
      <w:pPr>
        <w:spacing w:line="260" w:lineRule="exact"/>
        <w:ind w:right="79"/>
        <w:jc w:val="both"/>
        <w:rPr>
          <w:rFonts w:cstheme="minorHAnsi"/>
        </w:rPr>
      </w:pPr>
      <w:r w:rsidRPr="000309A4">
        <w:rPr>
          <w:rFonts w:eastAsia="Times New Roman" w:cstheme="minorHAnsi"/>
        </w:rPr>
        <w:lastRenderedPageBreak/>
        <w:t>6.5</w:t>
      </w:r>
      <w:r w:rsidRPr="000309A4">
        <w:rPr>
          <w:rFonts w:eastAsia="Times New Roman" w:cstheme="minorHAnsi"/>
          <w:spacing w:val="-7"/>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10"/>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11"/>
        </w:rPr>
        <w:t xml:space="preserve"> </w:t>
      </w:r>
      <w:r w:rsidRPr="000309A4">
        <w:rPr>
          <w:rFonts w:eastAsia="Times New Roman" w:cstheme="minorHAnsi"/>
          <w:spacing w:val="2"/>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12"/>
        </w:rPr>
        <w:t xml:space="preserve"> </w:t>
      </w:r>
      <w:r w:rsidRPr="000309A4">
        <w:rPr>
          <w:rFonts w:eastAsia="Times New Roman" w:cstheme="minorHAnsi"/>
          <w:spacing w:val="-1"/>
        </w:rPr>
        <w:t>e</w:t>
      </w:r>
      <w:r w:rsidRPr="000309A4">
        <w:rPr>
          <w:rFonts w:eastAsia="Times New Roman" w:cstheme="minorHAnsi"/>
        </w:rPr>
        <w:t>mp</w:t>
      </w:r>
      <w:r w:rsidRPr="000309A4">
        <w:rPr>
          <w:rFonts w:eastAsia="Times New Roman" w:cstheme="minorHAnsi"/>
          <w:spacing w:val="1"/>
        </w:rPr>
        <w:t>l</w:t>
      </w:r>
      <w:r w:rsidRPr="000309A4">
        <w:rPr>
          <w:rFonts w:eastAsia="Times New Roman" w:cstheme="minorHAnsi"/>
          <w:spacing w:val="2"/>
        </w:rPr>
        <w:t>o</w:t>
      </w:r>
      <w:r w:rsidRPr="000309A4">
        <w:rPr>
          <w:rFonts w:eastAsia="Times New Roman" w:cstheme="minorHAnsi"/>
          <w:spacing w:val="-2"/>
        </w:rPr>
        <w:t>y</w:t>
      </w:r>
      <w:r w:rsidRPr="000309A4">
        <w:rPr>
          <w:rFonts w:eastAsia="Times New Roman" w:cstheme="minorHAnsi"/>
        </w:rPr>
        <w:t>s</w:t>
      </w:r>
      <w:r w:rsidRPr="000309A4">
        <w:rPr>
          <w:rFonts w:eastAsia="Times New Roman" w:cstheme="minorHAnsi"/>
          <w:spacing w:val="-9"/>
        </w:rPr>
        <w:t xml:space="preserve"> </w:t>
      </w:r>
      <w:r w:rsidRPr="000309A4">
        <w:rPr>
          <w:rFonts w:eastAsia="Times New Roman" w:cstheme="minorHAnsi"/>
        </w:rPr>
        <w:t>a</w:t>
      </w:r>
      <w:r w:rsidRPr="000309A4">
        <w:rPr>
          <w:rFonts w:eastAsia="Times New Roman" w:cstheme="minorHAnsi"/>
          <w:spacing w:val="-11"/>
        </w:rPr>
        <w:t xml:space="preserve"> </w:t>
      </w:r>
      <w:r w:rsidRPr="000309A4">
        <w:rPr>
          <w:rFonts w:eastAsia="Times New Roman" w:cstheme="minorHAnsi"/>
        </w:rPr>
        <w:t>publ</w:t>
      </w:r>
      <w:r w:rsidRPr="000309A4">
        <w:rPr>
          <w:rFonts w:eastAsia="Times New Roman" w:cstheme="minorHAnsi"/>
          <w:spacing w:val="1"/>
        </w:rPr>
        <w:t>i</w:t>
      </w:r>
      <w:r w:rsidRPr="000309A4">
        <w:rPr>
          <w:rFonts w:eastAsia="Times New Roman" w:cstheme="minorHAnsi"/>
        </w:rPr>
        <w:t>c</w:t>
      </w:r>
      <w:r w:rsidRPr="000309A4">
        <w:rPr>
          <w:rFonts w:eastAsia="Times New Roman" w:cstheme="minorHAnsi"/>
          <w:spacing w:val="-11"/>
        </w:rPr>
        <w:t xml:space="preserve"> </w:t>
      </w:r>
      <w:r w:rsidRPr="000309A4">
        <w:rPr>
          <w:rFonts w:eastAsia="Times New Roman" w:cstheme="minorHAnsi"/>
          <w:spacing w:val="2"/>
        </w:rPr>
        <w:t>s</w:t>
      </w:r>
      <w:r w:rsidRPr="000309A4">
        <w:rPr>
          <w:rFonts w:eastAsia="Times New Roman" w:cstheme="minorHAnsi"/>
          <w:spacing w:val="-1"/>
        </w:rPr>
        <w:t>e</w:t>
      </w:r>
      <w:r w:rsidRPr="000309A4">
        <w:rPr>
          <w:rFonts w:eastAsia="Times New Roman" w:cstheme="minorHAnsi"/>
        </w:rPr>
        <w:t>rv</w:t>
      </w:r>
      <w:r w:rsidRPr="000309A4">
        <w:rPr>
          <w:rFonts w:eastAsia="Times New Roman" w:cstheme="minorHAnsi"/>
          <w:spacing w:val="-2"/>
        </w:rPr>
        <w:t>a</w:t>
      </w:r>
      <w:r w:rsidRPr="000309A4">
        <w:rPr>
          <w:rFonts w:eastAsia="Times New Roman" w:cstheme="minorHAnsi"/>
        </w:rPr>
        <w:t>nt</w:t>
      </w:r>
      <w:r w:rsidRPr="000309A4">
        <w:rPr>
          <w:rFonts w:eastAsia="Times New Roman" w:cstheme="minorHAnsi"/>
          <w:spacing w:val="-7"/>
        </w:rPr>
        <w:t xml:space="preserve"> </w:t>
      </w:r>
      <w:r w:rsidRPr="000309A4">
        <w:rPr>
          <w:rFonts w:eastAsia="Times New Roman" w:cstheme="minorHAnsi"/>
        </w:rPr>
        <w:t>dis</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3"/>
        </w:rPr>
        <w:t>s</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10"/>
        </w:rPr>
        <w:t xml:space="preserve"> </w:t>
      </w:r>
      <w:r w:rsidRPr="000309A4">
        <w:rPr>
          <w:rFonts w:eastAsia="Times New Roman" w:cstheme="minorHAnsi"/>
        </w:rPr>
        <w:t>/</w:t>
      </w:r>
      <w:r w:rsidRPr="000309A4">
        <w:rPr>
          <w:rFonts w:eastAsia="Times New Roman" w:cstheme="minorHAnsi"/>
          <w:spacing w:val="-9"/>
        </w:rPr>
        <w:t xml:space="preserve"> </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moved</w:t>
      </w:r>
      <w:r w:rsidRPr="000309A4">
        <w:rPr>
          <w:rFonts w:eastAsia="Times New Roman" w:cstheme="minorHAnsi"/>
          <w:spacing w:val="-10"/>
        </w:rPr>
        <w:t xml:space="preserve"> </w:t>
      </w:r>
      <w:r w:rsidRPr="000309A4">
        <w:rPr>
          <w:rFonts w:eastAsia="Times New Roman" w:cstheme="minorHAnsi"/>
        </w:rPr>
        <w:t>or</w:t>
      </w:r>
      <w:r w:rsidRPr="000309A4">
        <w:rPr>
          <w:rFonts w:eastAsia="Times New Roman" w:cstheme="minorHAnsi"/>
          <w:spacing w:val="-8"/>
        </w:rPr>
        <w:t xml:space="preserve"> </w:t>
      </w:r>
      <w:r w:rsidRPr="000309A4">
        <w:rPr>
          <w:rFonts w:eastAsia="Times New Roman" w:cstheme="minorHAnsi"/>
          <w:spacing w:val="-1"/>
        </w:rPr>
        <w:t>e</w:t>
      </w:r>
      <w:r w:rsidRPr="000309A4">
        <w:rPr>
          <w:rFonts w:eastAsia="Times New Roman" w:cstheme="minorHAnsi"/>
        </w:rPr>
        <w:t>mp</w:t>
      </w:r>
      <w:r w:rsidRPr="000309A4">
        <w:rPr>
          <w:rFonts w:eastAsia="Times New Roman" w:cstheme="minorHAnsi"/>
          <w:spacing w:val="1"/>
        </w:rPr>
        <w:t>l</w:t>
      </w:r>
      <w:r w:rsidRPr="000309A4">
        <w:rPr>
          <w:rFonts w:eastAsia="Times New Roman" w:cstheme="minorHAnsi"/>
          <w:spacing w:val="5"/>
        </w:rPr>
        <w:t>o</w:t>
      </w:r>
      <w:r w:rsidRPr="000309A4">
        <w:rPr>
          <w:rFonts w:eastAsia="Times New Roman" w:cstheme="minorHAnsi"/>
          <w:spacing w:val="-5"/>
        </w:rPr>
        <w:t>y</w:t>
      </w:r>
      <w:r w:rsidRPr="000309A4">
        <w:rPr>
          <w:rFonts w:eastAsia="Times New Roman" w:cstheme="minorHAnsi"/>
        </w:rPr>
        <w:t>s</w:t>
      </w:r>
      <w:r w:rsidRPr="000309A4">
        <w:rPr>
          <w:rFonts w:eastAsia="Times New Roman" w:cstheme="minorHAnsi"/>
          <w:spacing w:val="-7"/>
        </w:rPr>
        <w:t xml:space="preserve"> </w:t>
      </w:r>
      <w:r w:rsidRPr="000309A4">
        <w:rPr>
          <w:rFonts w:eastAsia="Times New Roman" w:cstheme="minorHAnsi"/>
        </w:rPr>
        <w:t>a</w:t>
      </w:r>
      <w:r w:rsidRPr="000309A4">
        <w:rPr>
          <w:rFonts w:eastAsia="Times New Roman" w:cstheme="minorHAnsi"/>
          <w:spacing w:val="-11"/>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rson</w:t>
      </w:r>
      <w:r w:rsidRPr="000309A4">
        <w:rPr>
          <w:rFonts w:eastAsia="Times New Roman" w:cstheme="minorHAnsi"/>
          <w:spacing w:val="-8"/>
        </w:rPr>
        <w:t xml:space="preserve"> </w:t>
      </w:r>
      <w:r w:rsidRPr="000309A4">
        <w:rPr>
          <w:rFonts w:eastAsia="Times New Roman" w:cstheme="minorHAnsi"/>
          <w:spacing w:val="-1"/>
        </w:rPr>
        <w:t>c</w:t>
      </w:r>
      <w:r w:rsidRPr="000309A4">
        <w:rPr>
          <w:rFonts w:eastAsia="Times New Roman" w:cstheme="minorHAnsi"/>
        </w:rPr>
        <w:t>onvict</w:t>
      </w:r>
      <w:r w:rsidRPr="000309A4">
        <w:rPr>
          <w:rFonts w:eastAsia="Times New Roman" w:cstheme="minorHAnsi"/>
          <w:spacing w:val="1"/>
        </w:rPr>
        <w:t>e</w:t>
      </w:r>
      <w:r w:rsidRPr="000309A4">
        <w:rPr>
          <w:rFonts w:eastAsia="Times New Roman" w:cstheme="minorHAnsi"/>
        </w:rPr>
        <w:t>d for</w:t>
      </w:r>
      <w:r w:rsidRPr="000309A4">
        <w:rPr>
          <w:rFonts w:eastAsia="Times New Roman" w:cstheme="minorHAnsi"/>
          <w:spacing w:val="-1"/>
        </w:rPr>
        <w:t xml:space="preserve"> a</w:t>
      </w:r>
      <w:r w:rsidRPr="000309A4">
        <w:rPr>
          <w:rFonts w:eastAsia="Times New Roman" w:cstheme="minorHAnsi"/>
        </w:rPr>
        <w:t>n o</w:t>
      </w:r>
      <w:r w:rsidRPr="000309A4">
        <w:rPr>
          <w:rFonts w:eastAsia="Times New Roman" w:cstheme="minorHAnsi"/>
          <w:spacing w:val="1"/>
        </w:rPr>
        <w:t>f</w:t>
      </w:r>
      <w:r w:rsidRPr="000309A4">
        <w:rPr>
          <w:rFonts w:eastAsia="Times New Roman" w:cstheme="minorHAnsi"/>
        </w:rPr>
        <w:t>f</w:t>
      </w:r>
      <w:r w:rsidRPr="000309A4">
        <w:rPr>
          <w:rFonts w:eastAsia="Times New Roman" w:cstheme="minorHAnsi"/>
          <w:spacing w:val="-2"/>
        </w:rPr>
        <w:t>e</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invo</w:t>
      </w:r>
      <w:r w:rsidRPr="000309A4">
        <w:rPr>
          <w:rFonts w:eastAsia="Times New Roman" w:cstheme="minorHAnsi"/>
          <w:spacing w:val="1"/>
        </w:rPr>
        <w:t>l</w:t>
      </w:r>
      <w:r w:rsidRPr="000309A4">
        <w:rPr>
          <w:rFonts w:eastAsia="Times New Roman" w:cstheme="minorHAnsi"/>
        </w:rPr>
        <w:t xml:space="preserve">ving </w:t>
      </w:r>
      <w:r w:rsidRPr="000309A4">
        <w:rPr>
          <w:rFonts w:eastAsia="Times New Roman" w:cstheme="minorHAnsi"/>
          <w:spacing w:val="-1"/>
        </w:rPr>
        <w:t>c</w:t>
      </w:r>
      <w:r w:rsidRPr="000309A4">
        <w:rPr>
          <w:rFonts w:eastAsia="Times New Roman" w:cstheme="minorHAnsi"/>
        </w:rPr>
        <w:t>or</w:t>
      </w:r>
      <w:r w:rsidRPr="000309A4">
        <w:rPr>
          <w:rFonts w:eastAsia="Times New Roman" w:cstheme="minorHAnsi"/>
          <w:spacing w:val="-1"/>
        </w:rPr>
        <w:t>r</w:t>
      </w:r>
      <w:r w:rsidRPr="000309A4">
        <w:rPr>
          <w:rFonts w:eastAsia="Times New Roman" w:cstheme="minorHAnsi"/>
        </w:rPr>
        <w:t>upt</w:t>
      </w:r>
      <w:r w:rsidRPr="000309A4">
        <w:rPr>
          <w:rFonts w:eastAsia="Times New Roman" w:cstheme="minorHAnsi"/>
          <w:spacing w:val="1"/>
        </w:rPr>
        <w:t>i</w:t>
      </w:r>
      <w:r w:rsidRPr="000309A4">
        <w:rPr>
          <w:rFonts w:eastAsia="Times New Roman" w:cstheme="minorHAnsi"/>
        </w:rPr>
        <w:t>on or</w:t>
      </w:r>
      <w:r w:rsidRPr="000309A4">
        <w:rPr>
          <w:rFonts w:eastAsia="Times New Roman" w:cstheme="minorHAnsi"/>
          <w:spacing w:val="-1"/>
        </w:rPr>
        <w:t xml:space="preserve"> a</w:t>
      </w:r>
      <w:r w:rsidRPr="000309A4">
        <w:rPr>
          <w:rFonts w:eastAsia="Times New Roman" w:cstheme="minorHAnsi"/>
          <w:spacing w:val="2"/>
        </w:rPr>
        <w:t>b</w:t>
      </w:r>
      <w:r w:rsidRPr="000309A4">
        <w:rPr>
          <w:rFonts w:eastAsia="Times New Roman" w:cstheme="minorHAnsi"/>
          <w:spacing w:val="-1"/>
        </w:rPr>
        <w:t>e</w:t>
      </w:r>
      <w:r w:rsidRPr="000309A4">
        <w:rPr>
          <w:rFonts w:eastAsia="Times New Roman" w:cstheme="minorHAnsi"/>
        </w:rPr>
        <w:t>t</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nt of su</w:t>
      </w:r>
      <w:r w:rsidRPr="000309A4">
        <w:rPr>
          <w:rFonts w:eastAsia="Times New Roman" w:cstheme="minorHAnsi"/>
          <w:spacing w:val="-1"/>
        </w:rPr>
        <w:t>c</w:t>
      </w:r>
      <w:r w:rsidRPr="000309A4">
        <w:rPr>
          <w:rFonts w:eastAsia="Times New Roman" w:cstheme="minorHAnsi"/>
        </w:rPr>
        <w:t>h of</w:t>
      </w:r>
      <w:r w:rsidRPr="000309A4">
        <w:rPr>
          <w:rFonts w:eastAsia="Times New Roman" w:cstheme="minorHAnsi"/>
          <w:spacing w:val="1"/>
        </w:rPr>
        <w:t>f</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ce</w:t>
      </w:r>
      <w:r w:rsidRPr="000309A4">
        <w:rPr>
          <w:rFonts w:eastAsia="Times New Roman" w:cstheme="minorHAnsi"/>
        </w:rPr>
        <w:t>;</w:t>
      </w:r>
    </w:p>
    <w:p w14:paraId="42D6B608" w14:textId="77777777" w:rsidR="00002CC4" w:rsidRPr="000309A4" w:rsidRDefault="00002CC4" w:rsidP="00002CC4">
      <w:pPr>
        <w:spacing w:line="260" w:lineRule="exact"/>
        <w:ind w:right="83"/>
        <w:jc w:val="both"/>
        <w:rPr>
          <w:rFonts w:cstheme="minorHAnsi"/>
        </w:rPr>
      </w:pPr>
      <w:r w:rsidRPr="000309A4">
        <w:rPr>
          <w:rFonts w:eastAsia="Times New Roman" w:cstheme="minorHAnsi"/>
        </w:rPr>
        <w:t>6.6</w:t>
      </w:r>
      <w:r w:rsidRPr="000309A4">
        <w:rPr>
          <w:rFonts w:eastAsia="Times New Roman" w:cstheme="minorHAnsi"/>
          <w:spacing w:val="8"/>
        </w:rPr>
        <w:t xml:space="preserve"> </w:t>
      </w:r>
      <w:r w:rsidRPr="000309A4">
        <w:rPr>
          <w:rFonts w:eastAsia="Times New Roman" w:cstheme="minorHAnsi"/>
          <w:spacing w:val="-6"/>
        </w:rPr>
        <w:t>I</w:t>
      </w:r>
      <w:r w:rsidRPr="000309A4">
        <w:rPr>
          <w:rFonts w:eastAsia="Times New Roman" w:cstheme="minorHAnsi"/>
        </w:rPr>
        <w:t>f</w:t>
      </w:r>
      <w:r w:rsidRPr="000309A4">
        <w:rPr>
          <w:rFonts w:eastAsia="Times New Roman" w:cstheme="minorHAnsi"/>
          <w:spacing w:val="4"/>
        </w:rPr>
        <w:t xml:space="preserve"> </w:t>
      </w:r>
      <w:r w:rsidRPr="000309A4">
        <w:rPr>
          <w:rFonts w:eastAsia="Times New Roman" w:cstheme="minorHAnsi"/>
        </w:rPr>
        <w:t>busin</w:t>
      </w:r>
      <w:r w:rsidRPr="000309A4">
        <w:rPr>
          <w:rFonts w:eastAsia="Times New Roman" w:cstheme="minorHAnsi"/>
          <w:spacing w:val="-1"/>
        </w:rPr>
        <w:t>e</w:t>
      </w:r>
      <w:r w:rsidRPr="000309A4">
        <w:rPr>
          <w:rFonts w:eastAsia="Times New Roman" w:cstheme="minorHAnsi"/>
        </w:rPr>
        <w:t>ss</w:t>
      </w:r>
      <w:r w:rsidRPr="000309A4">
        <w:rPr>
          <w:rFonts w:eastAsia="Times New Roman" w:cstheme="minorHAnsi"/>
          <w:spacing w:val="6"/>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with</w:t>
      </w:r>
      <w:r w:rsidRPr="000309A4">
        <w:rPr>
          <w:rFonts w:eastAsia="Times New Roman" w:cstheme="minorHAnsi"/>
          <w:spacing w:val="6"/>
        </w:rPr>
        <w:t xml:space="preserve"> </w:t>
      </w:r>
      <w:r w:rsidRPr="000309A4">
        <w:rPr>
          <w:rFonts w:eastAsia="Times New Roman" w:cstheme="minorHAnsi"/>
        </w:rPr>
        <w:t>the</w:t>
      </w:r>
      <w:r w:rsidRPr="000309A4">
        <w:rPr>
          <w:rFonts w:eastAsia="Times New Roman" w:cstheme="minorHAnsi"/>
          <w:spacing w:val="5"/>
        </w:rPr>
        <w:t xml:space="preserve"> </w:t>
      </w:r>
      <w:r w:rsidRPr="000309A4">
        <w:rPr>
          <w:rFonts w:eastAsia="Times New Roman" w:cstheme="minorHAnsi"/>
        </w:rPr>
        <w:t>A</w:t>
      </w:r>
      <w:r w:rsidRPr="000309A4">
        <w:rPr>
          <w:rFonts w:eastAsia="Times New Roman" w:cstheme="minorHAnsi"/>
          <w:spacing w:val="-3"/>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 h</w:t>
      </w:r>
      <w:r w:rsidRPr="000309A4">
        <w:rPr>
          <w:rFonts w:eastAsia="Times New Roman" w:cstheme="minorHAnsi"/>
          <w:spacing w:val="-1"/>
        </w:rPr>
        <w:t>a</w:t>
      </w:r>
      <w:r w:rsidRPr="000309A4">
        <w:rPr>
          <w:rFonts w:eastAsia="Times New Roman" w:cstheme="minorHAnsi"/>
          <w:spacing w:val="2"/>
        </w:rPr>
        <w:t>v</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b</w:t>
      </w:r>
      <w:r w:rsidRPr="000309A4">
        <w:rPr>
          <w:rFonts w:eastAsia="Times New Roman" w:cstheme="minorHAnsi"/>
          <w:spacing w:val="1"/>
        </w:rPr>
        <w:t>e</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5"/>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5"/>
        </w:rPr>
        <w:t xml:space="preserve"> </w:t>
      </w:r>
      <w:r w:rsidRPr="000309A4">
        <w:rPr>
          <w:rFonts w:eastAsia="Times New Roman" w:cstheme="minorHAnsi"/>
          <w:spacing w:val="2"/>
        </w:rPr>
        <w:t>b</w:t>
      </w:r>
      <w:r w:rsidRPr="000309A4">
        <w:rPr>
          <w:rFonts w:eastAsia="Times New Roman" w:cstheme="minorHAnsi"/>
        </w:rPr>
        <w:t>y the</w:t>
      </w:r>
      <w:r w:rsidRPr="000309A4">
        <w:rPr>
          <w:rFonts w:eastAsia="Times New Roman" w:cstheme="minorHAnsi"/>
          <w:spacing w:val="5"/>
        </w:rPr>
        <w:t xml:space="preserve"> </w:t>
      </w:r>
      <w:r w:rsidRPr="000309A4">
        <w:rPr>
          <w:rFonts w:eastAsia="Times New Roman" w:cstheme="minorHAnsi"/>
        </w:rPr>
        <w:t>Govt.</w:t>
      </w:r>
      <w:r w:rsidRPr="000309A4">
        <w:rPr>
          <w:rFonts w:eastAsia="Times New Roman" w:cstheme="minorHAnsi"/>
          <w:spacing w:val="8"/>
        </w:rPr>
        <w:t xml:space="preserve"> </w:t>
      </w:r>
      <w:r w:rsidRPr="000309A4">
        <w:rPr>
          <w:rFonts w:eastAsia="Times New Roman" w:cstheme="minorHAnsi"/>
        </w:rPr>
        <w:t>or</w:t>
      </w:r>
      <w:r w:rsidRPr="000309A4">
        <w:rPr>
          <w:rFonts w:eastAsia="Times New Roman" w:cstheme="minorHAnsi"/>
          <w:spacing w:val="4"/>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y other</w:t>
      </w:r>
      <w:r w:rsidRPr="000309A4">
        <w:rPr>
          <w:rFonts w:eastAsia="Times New Roman" w:cstheme="minorHAnsi"/>
          <w:spacing w:val="4"/>
        </w:rPr>
        <w:t xml:space="preserve"> </w:t>
      </w:r>
      <w:r w:rsidRPr="000309A4">
        <w:rPr>
          <w:rFonts w:eastAsia="Times New Roman" w:cstheme="minorHAnsi"/>
        </w:rPr>
        <w:t>publ</w:t>
      </w:r>
      <w:r w:rsidRPr="000309A4">
        <w:rPr>
          <w:rFonts w:eastAsia="Times New Roman" w:cstheme="minorHAnsi"/>
          <w:spacing w:val="1"/>
        </w:rPr>
        <w:t>i</w:t>
      </w:r>
      <w:r w:rsidRPr="000309A4">
        <w:rPr>
          <w:rFonts w:eastAsia="Times New Roman" w:cstheme="minorHAnsi"/>
        </w:rPr>
        <w:t>c s</w:t>
      </w:r>
      <w:r w:rsidRPr="000309A4">
        <w:rPr>
          <w:rFonts w:eastAsia="Times New Roman" w:cstheme="minorHAnsi"/>
          <w:spacing w:val="-1"/>
        </w:rPr>
        <w:t>ec</w:t>
      </w:r>
      <w:r w:rsidRPr="000309A4">
        <w:rPr>
          <w:rFonts w:eastAsia="Times New Roman" w:cstheme="minorHAnsi"/>
        </w:rPr>
        <w:t xml:space="preserve">tor </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2"/>
        </w:rPr>
        <w:t>e</w:t>
      </w:r>
      <w:r w:rsidRPr="000309A4">
        <w:rPr>
          <w:rFonts w:eastAsia="Times New Roman" w:cstheme="minorHAnsi"/>
        </w:rPr>
        <w:t>rp</w:t>
      </w:r>
      <w:r w:rsidRPr="000309A4">
        <w:rPr>
          <w:rFonts w:eastAsia="Times New Roman" w:cstheme="minorHAnsi"/>
          <w:spacing w:val="-1"/>
        </w:rPr>
        <w:t>r</w:t>
      </w:r>
      <w:r w:rsidRPr="000309A4">
        <w:rPr>
          <w:rFonts w:eastAsia="Times New Roman" w:cstheme="minorHAnsi"/>
        </w:rPr>
        <w:t>ise;</w:t>
      </w:r>
    </w:p>
    <w:p w14:paraId="421221E7" w14:textId="77777777" w:rsidR="00002CC4" w:rsidRPr="000309A4" w:rsidRDefault="00002CC4" w:rsidP="00002CC4">
      <w:pPr>
        <w:spacing w:line="260" w:lineRule="exact"/>
        <w:ind w:right="83"/>
        <w:jc w:val="both"/>
        <w:rPr>
          <w:rFonts w:cstheme="minorHAnsi"/>
        </w:rPr>
      </w:pPr>
      <w:r w:rsidRPr="000309A4">
        <w:rPr>
          <w:rFonts w:eastAsia="Times New Roman" w:cstheme="minorHAnsi"/>
        </w:rPr>
        <w:t>6.7</w:t>
      </w:r>
      <w:r w:rsidRPr="000309A4">
        <w:rPr>
          <w:rFonts w:eastAsia="Times New Roman" w:cstheme="minorHAnsi"/>
          <w:spacing w:val="5"/>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2"/>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2"/>
        </w:rPr>
        <w:t xml:space="preserve"> 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 h</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spacing w:val="2"/>
        </w:rPr>
        <w:t>s</w:t>
      </w:r>
      <w:r w:rsidRPr="000309A4">
        <w:rPr>
          <w:rFonts w:eastAsia="Times New Roman" w:cstheme="minorHAnsi"/>
        </w:rPr>
        <w:t>ort</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3"/>
        </w:rPr>
        <w:t xml:space="preserve"> </w:t>
      </w:r>
      <w:r w:rsidRPr="000309A4">
        <w:rPr>
          <w:rFonts w:eastAsia="Times New Roman" w:cstheme="minorHAnsi"/>
        </w:rPr>
        <w:t>to</w:t>
      </w:r>
      <w:r w:rsidRPr="000309A4">
        <w:rPr>
          <w:rFonts w:eastAsia="Times New Roman" w:cstheme="minorHAnsi"/>
          <w:spacing w:val="3"/>
        </w:rPr>
        <w:t xml:space="preserve"> </w:t>
      </w:r>
      <w:r w:rsidRPr="000309A4">
        <w:rPr>
          <w:rFonts w:eastAsia="Times New Roman" w:cstheme="minorHAnsi"/>
          <w:spacing w:val="4"/>
        </w:rPr>
        <w:t>C</w:t>
      </w:r>
      <w:r w:rsidRPr="000309A4">
        <w:rPr>
          <w:rFonts w:eastAsia="Times New Roman" w:cstheme="minorHAnsi"/>
        </w:rPr>
        <w:t>or</w:t>
      </w:r>
      <w:r w:rsidRPr="000309A4">
        <w:rPr>
          <w:rFonts w:eastAsia="Times New Roman" w:cstheme="minorHAnsi"/>
          <w:spacing w:val="-1"/>
        </w:rPr>
        <w:t>r</w:t>
      </w:r>
      <w:r w:rsidRPr="000309A4">
        <w:rPr>
          <w:rFonts w:eastAsia="Times New Roman" w:cstheme="minorHAnsi"/>
        </w:rPr>
        <w:t>upt,</w:t>
      </w:r>
      <w:r w:rsidRPr="000309A4">
        <w:rPr>
          <w:rFonts w:eastAsia="Times New Roman" w:cstheme="minorHAnsi"/>
          <w:spacing w:val="5"/>
        </w:rPr>
        <w:t xml:space="preserve"> </w:t>
      </w:r>
      <w:r w:rsidRPr="000309A4">
        <w:rPr>
          <w:rFonts w:eastAsia="Times New Roman" w:cstheme="minorHAnsi"/>
        </w:rPr>
        <w:t>f</w:t>
      </w:r>
      <w:r w:rsidRPr="000309A4">
        <w:rPr>
          <w:rFonts w:eastAsia="Times New Roman" w:cstheme="minorHAnsi"/>
          <w:spacing w:val="1"/>
        </w:rPr>
        <w:t>r</w:t>
      </w:r>
      <w:r w:rsidRPr="000309A4">
        <w:rPr>
          <w:rFonts w:eastAsia="Times New Roman" w:cstheme="minorHAnsi"/>
          <w:spacing w:val="-1"/>
        </w:rPr>
        <w:t>a</w:t>
      </w:r>
      <w:r w:rsidRPr="000309A4">
        <w:rPr>
          <w:rFonts w:eastAsia="Times New Roman" w:cstheme="minorHAnsi"/>
        </w:rPr>
        <w:t>udulent</w:t>
      </w:r>
      <w:r w:rsidRPr="000309A4">
        <w:rPr>
          <w:rFonts w:eastAsia="Times New Roman" w:cstheme="minorHAnsi"/>
          <w:spacing w:val="3"/>
        </w:rPr>
        <w:t xml:space="preserve"> </w:t>
      </w:r>
      <w:r w:rsidRPr="000309A4">
        <w:rPr>
          <w:rFonts w:eastAsia="Times New Roman" w:cstheme="minorHAnsi"/>
        </w:rPr>
        <w:t>pra</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spacing w:val="-1"/>
        </w:rPr>
        <w:t>ce</w:t>
      </w:r>
      <w:r w:rsidRPr="000309A4">
        <w:rPr>
          <w:rFonts w:eastAsia="Times New Roman" w:cstheme="minorHAnsi"/>
        </w:rPr>
        <w:t>s</w:t>
      </w:r>
      <w:r w:rsidRPr="000309A4">
        <w:rPr>
          <w:rFonts w:eastAsia="Times New Roman" w:cstheme="minorHAnsi"/>
          <w:spacing w:val="3"/>
        </w:rPr>
        <w:t xml:space="preserve"> </w:t>
      </w:r>
      <w:r w:rsidRPr="000309A4">
        <w:rPr>
          <w:rFonts w:eastAsia="Times New Roman" w:cstheme="minorHAnsi"/>
        </w:rPr>
        <w:t>i</w:t>
      </w:r>
      <w:r w:rsidRPr="000309A4">
        <w:rPr>
          <w:rFonts w:eastAsia="Times New Roman" w:cstheme="minorHAnsi"/>
          <w:spacing w:val="3"/>
        </w:rPr>
        <w:t>n</w:t>
      </w:r>
      <w:r w:rsidRPr="000309A4">
        <w:rPr>
          <w:rFonts w:eastAsia="Times New Roman" w:cstheme="minorHAnsi"/>
          <w:spacing w:val="-1"/>
        </w:rPr>
        <w:t>c</w:t>
      </w:r>
      <w:r w:rsidRPr="000309A4">
        <w:rPr>
          <w:rFonts w:eastAsia="Times New Roman" w:cstheme="minorHAnsi"/>
        </w:rPr>
        <w:t>lud</w:t>
      </w:r>
      <w:r w:rsidRPr="000309A4">
        <w:rPr>
          <w:rFonts w:eastAsia="Times New Roman" w:cstheme="minorHAnsi"/>
          <w:spacing w:val="1"/>
        </w:rPr>
        <w:t>i</w:t>
      </w:r>
      <w:r w:rsidRPr="000309A4">
        <w:rPr>
          <w:rFonts w:eastAsia="Times New Roman" w:cstheme="minorHAnsi"/>
        </w:rPr>
        <w:t>ng</w:t>
      </w:r>
      <w:r w:rsidRPr="000309A4">
        <w:rPr>
          <w:rFonts w:eastAsia="Times New Roman" w:cstheme="minorHAnsi"/>
          <w:spacing w:val="3"/>
        </w:rPr>
        <w:t xml:space="preserve"> </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sr</w:t>
      </w:r>
      <w:r w:rsidRPr="000309A4">
        <w:rPr>
          <w:rFonts w:eastAsia="Times New Roman" w:cstheme="minorHAnsi"/>
          <w:spacing w:val="-1"/>
        </w:rPr>
        <w:t>e</w:t>
      </w:r>
      <w:r w:rsidRPr="000309A4">
        <w:rPr>
          <w:rFonts w:eastAsia="Times New Roman" w:cstheme="minorHAnsi"/>
        </w:rPr>
        <w:t>pr</w:t>
      </w:r>
      <w:r w:rsidRPr="000309A4">
        <w:rPr>
          <w:rFonts w:eastAsia="Times New Roman" w:cstheme="minorHAnsi"/>
          <w:spacing w:val="-2"/>
        </w:rPr>
        <w:t>e</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3"/>
        </w:rPr>
        <w:t>t</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3"/>
        </w:rPr>
        <w:t xml:space="preserve"> </w:t>
      </w:r>
      <w:r w:rsidRPr="000309A4">
        <w:rPr>
          <w:rFonts w:eastAsia="Times New Roman" w:cstheme="minorHAnsi"/>
        </w:rPr>
        <w:t>of f</w:t>
      </w:r>
      <w:r w:rsidRPr="000309A4">
        <w:rPr>
          <w:rFonts w:eastAsia="Times New Roman" w:cstheme="minorHAnsi"/>
          <w:spacing w:val="-2"/>
        </w:rPr>
        <w:t>a</w:t>
      </w:r>
      <w:r w:rsidRPr="000309A4">
        <w:rPr>
          <w:rFonts w:eastAsia="Times New Roman" w:cstheme="minorHAnsi"/>
          <w:spacing w:val="-1"/>
        </w:rPr>
        <w:t>c</w:t>
      </w:r>
      <w:r w:rsidRPr="000309A4">
        <w:rPr>
          <w:rFonts w:eastAsia="Times New Roman" w:cstheme="minorHAnsi"/>
        </w:rPr>
        <w:t>ts and / or</w:t>
      </w:r>
      <w:r w:rsidRPr="000309A4">
        <w:rPr>
          <w:rFonts w:eastAsia="Times New Roman" w:cstheme="minorHAnsi"/>
          <w:spacing w:val="2"/>
        </w:rPr>
        <w:t xml:space="preserve"> </w:t>
      </w:r>
      <w:r w:rsidRPr="000309A4">
        <w:rPr>
          <w:rFonts w:eastAsia="Times New Roman" w:cstheme="minorHAnsi"/>
        </w:rPr>
        <w:t>fu</w:t>
      </w:r>
      <w:r w:rsidRPr="000309A4">
        <w:rPr>
          <w:rFonts w:eastAsia="Times New Roman" w:cstheme="minorHAnsi"/>
          <w:spacing w:val="1"/>
        </w:rPr>
        <w:t>d</w:t>
      </w:r>
      <w:r w:rsidRPr="000309A4">
        <w:rPr>
          <w:rFonts w:eastAsia="Times New Roman" w:cstheme="minorHAnsi"/>
          <w:spacing w:val="-2"/>
        </w:rPr>
        <w:t>g</w:t>
      </w:r>
      <w:r w:rsidRPr="000309A4">
        <w:rPr>
          <w:rFonts w:eastAsia="Times New Roman" w:cstheme="minorHAnsi"/>
        </w:rPr>
        <w:t>ing</w:t>
      </w:r>
      <w:r w:rsidRPr="000309A4">
        <w:rPr>
          <w:rFonts w:eastAsia="Times New Roman" w:cstheme="minorHAnsi"/>
          <w:spacing w:val="-2"/>
        </w:rPr>
        <w:t xml:space="preserve"> </w:t>
      </w:r>
      <w:r w:rsidRPr="000309A4">
        <w:rPr>
          <w:rFonts w:eastAsia="Times New Roman" w:cstheme="minorHAnsi"/>
        </w:rPr>
        <w:t>/f</w:t>
      </w:r>
      <w:r w:rsidRPr="000309A4">
        <w:rPr>
          <w:rFonts w:eastAsia="Times New Roman" w:cstheme="minorHAnsi"/>
          <w:spacing w:val="2"/>
        </w:rPr>
        <w:t>o</w:t>
      </w:r>
      <w:r w:rsidRPr="000309A4">
        <w:rPr>
          <w:rFonts w:eastAsia="Times New Roman" w:cstheme="minorHAnsi"/>
        </w:rPr>
        <w:t>r</w:t>
      </w:r>
      <w:r w:rsidRPr="000309A4">
        <w:rPr>
          <w:rFonts w:eastAsia="Times New Roman" w:cstheme="minorHAnsi"/>
          <w:spacing w:val="-3"/>
        </w:rPr>
        <w:t>g</w:t>
      </w:r>
      <w:r w:rsidRPr="000309A4">
        <w:rPr>
          <w:rFonts w:eastAsia="Times New Roman" w:cstheme="minorHAnsi"/>
        </w:rPr>
        <w:t>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w:t>
      </w:r>
      <w:r w:rsidRPr="000309A4">
        <w:rPr>
          <w:rFonts w:eastAsia="Times New Roman" w:cstheme="minorHAnsi"/>
          <w:spacing w:val="1"/>
        </w:rPr>
        <w:t>t</w:t>
      </w:r>
      <w:r w:rsidRPr="000309A4">
        <w:rPr>
          <w:rFonts w:eastAsia="Times New Roman" w:cstheme="minorHAnsi"/>
          <w:spacing w:val="-1"/>
        </w:rPr>
        <w:t>a</w:t>
      </w:r>
      <w:r w:rsidRPr="000309A4">
        <w:rPr>
          <w:rFonts w:eastAsia="Times New Roman" w:cstheme="minorHAnsi"/>
        </w:rPr>
        <w:t>mp</w:t>
      </w:r>
      <w:r w:rsidRPr="000309A4">
        <w:rPr>
          <w:rFonts w:eastAsia="Times New Roman" w:cstheme="minorHAnsi"/>
          <w:spacing w:val="2"/>
        </w:rPr>
        <w:t>e</w:t>
      </w:r>
      <w:r w:rsidRPr="000309A4">
        <w:rPr>
          <w:rFonts w:eastAsia="Times New Roman" w:cstheme="minorHAnsi"/>
        </w:rPr>
        <w:t>ring</w:t>
      </w:r>
      <w:r w:rsidRPr="000309A4">
        <w:rPr>
          <w:rFonts w:eastAsia="Times New Roman" w:cstheme="minorHAnsi"/>
          <w:spacing w:val="-3"/>
        </w:rPr>
        <w:t xml:space="preserve"> </w:t>
      </w:r>
      <w:r w:rsidRPr="000309A4">
        <w:rPr>
          <w:rFonts w:eastAsia="Times New Roman" w:cstheme="minorHAnsi"/>
          <w:spacing w:val="2"/>
        </w:rPr>
        <w:t>o</w:t>
      </w:r>
      <w:r w:rsidRPr="000309A4">
        <w:rPr>
          <w:rFonts w:eastAsia="Times New Roman" w:cstheme="minorHAnsi"/>
        </w:rPr>
        <w:t>f do</w:t>
      </w:r>
      <w:r w:rsidRPr="000309A4">
        <w:rPr>
          <w:rFonts w:eastAsia="Times New Roman" w:cstheme="minorHAnsi"/>
          <w:spacing w:val="-2"/>
        </w:rPr>
        <w:t>c</w:t>
      </w:r>
      <w:r w:rsidRPr="000309A4">
        <w:rPr>
          <w:rFonts w:eastAsia="Times New Roman" w:cstheme="minorHAnsi"/>
          <w:spacing w:val="2"/>
        </w:rPr>
        <w:t>u</w:t>
      </w:r>
      <w:r w:rsidRPr="000309A4">
        <w:rPr>
          <w:rFonts w:eastAsia="Times New Roman" w:cstheme="minorHAnsi"/>
        </w:rPr>
        <w:t>ments;</w:t>
      </w:r>
    </w:p>
    <w:p w14:paraId="4CAB8252" w14:textId="77777777" w:rsidR="00002CC4" w:rsidRPr="000309A4" w:rsidRDefault="00002CC4" w:rsidP="00002CC4">
      <w:pPr>
        <w:spacing w:line="260" w:lineRule="exact"/>
        <w:ind w:right="82"/>
        <w:jc w:val="both"/>
        <w:rPr>
          <w:rFonts w:cstheme="minorHAnsi"/>
        </w:rPr>
      </w:pPr>
      <w:r w:rsidRPr="000309A4">
        <w:rPr>
          <w:rFonts w:eastAsia="Times New Roman" w:cstheme="minorHAnsi"/>
        </w:rPr>
        <w:t xml:space="preserve">6.8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1"/>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7"/>
        </w:rPr>
        <w:t xml:space="preserve"> </w:t>
      </w:r>
      <w:r w:rsidRPr="000309A4">
        <w:rPr>
          <w:rFonts w:eastAsia="Times New Roman" w:cstheme="minorHAnsi"/>
        </w:rPr>
        <w:t>us</w:t>
      </w:r>
      <w:r w:rsidRPr="000309A4">
        <w:rPr>
          <w:rFonts w:eastAsia="Times New Roman" w:cstheme="minorHAnsi"/>
          <w:spacing w:val="-1"/>
        </w:rPr>
        <w:t>e</w:t>
      </w:r>
      <w:r w:rsidRPr="000309A4">
        <w:rPr>
          <w:rFonts w:eastAsia="Times New Roman" w:cstheme="minorHAnsi"/>
        </w:rPr>
        <w:t>s in</w:t>
      </w:r>
      <w:r w:rsidRPr="000309A4">
        <w:rPr>
          <w:rFonts w:eastAsia="Times New Roman" w:cstheme="minorHAnsi"/>
          <w:spacing w:val="1"/>
        </w:rPr>
        <w:t>t</w:t>
      </w:r>
      <w:r w:rsidRPr="000309A4">
        <w:rPr>
          <w:rFonts w:eastAsia="Times New Roman" w:cstheme="minorHAnsi"/>
        </w:rPr>
        <w:t>i</w:t>
      </w:r>
      <w:r w:rsidRPr="000309A4">
        <w:rPr>
          <w:rFonts w:eastAsia="Times New Roman" w:cstheme="minorHAnsi"/>
          <w:spacing w:val="1"/>
        </w:rPr>
        <w:t>m</w:t>
      </w:r>
      <w:r w:rsidRPr="000309A4">
        <w:rPr>
          <w:rFonts w:eastAsia="Times New Roman" w:cstheme="minorHAnsi"/>
        </w:rPr>
        <w:t>idation</w:t>
      </w:r>
      <w:r w:rsidRPr="000309A4">
        <w:rPr>
          <w:rFonts w:eastAsia="Times New Roman" w:cstheme="minorHAnsi"/>
          <w:spacing w:val="-2"/>
        </w:rPr>
        <w:t xml:space="preserve"> </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rPr>
        <w:t>thr</w:t>
      </w:r>
      <w:r w:rsidRPr="000309A4">
        <w:rPr>
          <w:rFonts w:eastAsia="Times New Roman" w:cstheme="minorHAnsi"/>
          <w:spacing w:val="-1"/>
        </w:rPr>
        <w:t>ea</w:t>
      </w:r>
      <w:r w:rsidRPr="000309A4">
        <w:rPr>
          <w:rFonts w:eastAsia="Times New Roman" w:cstheme="minorHAnsi"/>
        </w:rPr>
        <w:t>tening</w:t>
      </w:r>
      <w:r w:rsidRPr="000309A4">
        <w:rPr>
          <w:rFonts w:eastAsia="Times New Roman" w:cstheme="minorHAnsi"/>
          <w:spacing w:val="-2"/>
        </w:rPr>
        <w:t xml:space="preserve"> </w:t>
      </w:r>
      <w:r w:rsidRPr="000309A4">
        <w:rPr>
          <w:rFonts w:eastAsia="Times New Roman" w:cstheme="minorHAnsi"/>
          <w:spacing w:val="2"/>
        </w:rPr>
        <w:t>o</w:t>
      </w:r>
      <w:r w:rsidRPr="000309A4">
        <w:rPr>
          <w:rFonts w:eastAsia="Times New Roman" w:cstheme="minorHAnsi"/>
        </w:rPr>
        <w:t>r</w:t>
      </w:r>
      <w:r w:rsidRPr="000309A4">
        <w:rPr>
          <w:rFonts w:eastAsia="Times New Roman" w:cstheme="minorHAnsi"/>
          <w:spacing w:val="-3"/>
        </w:rPr>
        <w:t xml:space="preserve"> </w:t>
      </w:r>
      <w:r w:rsidRPr="000309A4">
        <w:rPr>
          <w:rFonts w:eastAsia="Times New Roman" w:cstheme="minorHAnsi"/>
        </w:rPr>
        <w:t>bri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undue</w:t>
      </w:r>
      <w:r w:rsidRPr="000309A4">
        <w:rPr>
          <w:rFonts w:eastAsia="Times New Roman" w:cstheme="minorHAnsi"/>
          <w:spacing w:val="-1"/>
        </w:rPr>
        <w:t xml:space="preserve"> </w:t>
      </w:r>
      <w:r w:rsidRPr="000309A4">
        <w:rPr>
          <w:rFonts w:eastAsia="Times New Roman" w:cstheme="minorHAnsi"/>
        </w:rPr>
        <w:t>outs</w:t>
      </w:r>
      <w:r w:rsidRPr="000309A4">
        <w:rPr>
          <w:rFonts w:eastAsia="Times New Roman" w:cstheme="minorHAnsi"/>
          <w:spacing w:val="1"/>
        </w:rPr>
        <w:t>i</w:t>
      </w:r>
      <w:r w:rsidRPr="000309A4">
        <w:rPr>
          <w:rFonts w:eastAsia="Times New Roman" w:cstheme="minorHAnsi"/>
        </w:rPr>
        <w:t>de</w:t>
      </w:r>
      <w:r w:rsidRPr="000309A4">
        <w:rPr>
          <w:rFonts w:eastAsia="Times New Roman" w:cstheme="minorHAnsi"/>
          <w:spacing w:val="-3"/>
        </w:rPr>
        <w:t xml:space="preserve"> </w:t>
      </w:r>
      <w:r w:rsidRPr="000309A4">
        <w:rPr>
          <w:rFonts w:eastAsia="Times New Roman" w:cstheme="minorHAnsi"/>
        </w:rPr>
        <w:t>p</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ssure</w:t>
      </w:r>
      <w:r w:rsidRPr="000309A4">
        <w:rPr>
          <w:rFonts w:eastAsia="Times New Roman" w:cstheme="minorHAnsi"/>
          <w:spacing w:val="-4"/>
        </w:rPr>
        <w:t xml:space="preserve"> </w:t>
      </w:r>
      <w:r w:rsidRPr="000309A4">
        <w:rPr>
          <w:rFonts w:eastAsia="Times New Roman" w:cstheme="minorHAnsi"/>
        </w:rPr>
        <w:t xml:space="preserve">on the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nk (CE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L BA</w:t>
      </w:r>
      <w:r w:rsidRPr="000309A4">
        <w:rPr>
          <w:rFonts w:eastAsia="Times New Roman" w:cstheme="minorHAnsi"/>
          <w:spacing w:val="-1"/>
        </w:rPr>
        <w:t>N</w:t>
      </w:r>
      <w:r w:rsidRPr="000309A4">
        <w:rPr>
          <w:rFonts w:eastAsia="Times New Roman" w:cstheme="minorHAnsi"/>
        </w:rPr>
        <w:t>K</w:t>
      </w:r>
      <w:r w:rsidRPr="000309A4">
        <w:rPr>
          <w:rFonts w:eastAsia="Times New Roman" w:cstheme="minorHAnsi"/>
          <w:spacing w:val="5"/>
        </w:rPr>
        <w:t xml:space="preserve"> </w:t>
      </w:r>
      <w:r w:rsidRPr="000309A4">
        <w:rPr>
          <w:rFonts w:eastAsia="Times New Roman" w:cstheme="minorHAnsi"/>
        </w:rPr>
        <w:t>OF</w:t>
      </w:r>
      <w:r w:rsidRPr="000309A4">
        <w:rPr>
          <w:rFonts w:eastAsia="Times New Roman" w:cstheme="minorHAnsi"/>
          <w:spacing w:val="3"/>
        </w:rPr>
        <w:t xml:space="preserve"> </w:t>
      </w:r>
      <w:r w:rsidRPr="000309A4">
        <w:rPr>
          <w:rFonts w:eastAsia="Times New Roman" w:cstheme="minorHAnsi"/>
          <w:spacing w:val="-3"/>
        </w:rPr>
        <w:t>I</w:t>
      </w:r>
      <w:r w:rsidRPr="000309A4">
        <w:rPr>
          <w:rFonts w:eastAsia="Times New Roman" w:cstheme="minorHAnsi"/>
          <w:spacing w:val="2"/>
        </w:rPr>
        <w:t>ND</w:t>
      </w:r>
      <w:r w:rsidRPr="000309A4">
        <w:rPr>
          <w:rFonts w:eastAsia="Times New Roman" w:cstheme="minorHAnsi"/>
          <w:spacing w:val="-3"/>
        </w:rPr>
        <w:t>I</w:t>
      </w:r>
      <w:r w:rsidRPr="000309A4">
        <w:rPr>
          <w:rFonts w:eastAsia="Times New Roman" w:cstheme="minorHAnsi"/>
          <w:spacing w:val="2"/>
        </w:rPr>
        <w:t>A</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rPr>
        <w:t>or</w:t>
      </w:r>
      <w:r w:rsidRPr="000309A4">
        <w:rPr>
          <w:rFonts w:eastAsia="Times New Roman" w:cstheme="minorHAnsi"/>
          <w:spacing w:val="2"/>
        </w:rPr>
        <w:t xml:space="preserve"> </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’s</w:t>
      </w:r>
      <w:r w:rsidRPr="000309A4">
        <w:rPr>
          <w:rFonts w:eastAsia="Times New Roman" w:cstheme="minorHAnsi"/>
          <w:spacing w:val="3"/>
        </w:rPr>
        <w:t xml:space="preserve"> </w:t>
      </w:r>
      <w:r w:rsidRPr="000309A4">
        <w:rPr>
          <w:rFonts w:eastAsia="Times New Roman" w:cstheme="minorHAnsi"/>
        </w:rPr>
        <w:t>o</w:t>
      </w:r>
      <w:r w:rsidRPr="000309A4">
        <w:rPr>
          <w:rFonts w:eastAsia="Times New Roman" w:cstheme="minorHAnsi"/>
          <w:spacing w:val="1"/>
        </w:rPr>
        <w:t>f</w:t>
      </w:r>
      <w:r w:rsidRPr="000309A4">
        <w:rPr>
          <w:rFonts w:eastAsia="Times New Roman" w:cstheme="minorHAnsi"/>
        </w:rPr>
        <w:t>fi</w:t>
      </w:r>
      <w:r w:rsidRPr="000309A4">
        <w:rPr>
          <w:rFonts w:eastAsia="Times New Roman" w:cstheme="minorHAnsi"/>
          <w:spacing w:val="-1"/>
        </w:rPr>
        <w:t>c</w:t>
      </w:r>
      <w:r w:rsidRPr="000309A4">
        <w:rPr>
          <w:rFonts w:eastAsia="Times New Roman" w:cstheme="minorHAnsi"/>
        </w:rPr>
        <w:t>ial</w:t>
      </w:r>
      <w:r w:rsidRPr="000309A4">
        <w:rPr>
          <w:rFonts w:eastAsia="Times New Roman" w:cstheme="minorHAnsi"/>
          <w:spacing w:val="3"/>
        </w:rPr>
        <w:t xml:space="preserve"> </w:t>
      </w:r>
      <w:r w:rsidRPr="000309A4">
        <w:rPr>
          <w:rFonts w:eastAsia="Times New Roman" w:cstheme="minorHAnsi"/>
        </w:rPr>
        <w:t>in</w:t>
      </w:r>
      <w:r w:rsidRPr="000309A4">
        <w:rPr>
          <w:rFonts w:eastAsia="Times New Roman" w:cstheme="minorHAnsi"/>
          <w:spacing w:val="10"/>
        </w:rPr>
        <w:t xml:space="preserve"> </w:t>
      </w:r>
      <w:r w:rsidRPr="000309A4">
        <w:rPr>
          <w:rFonts w:eastAsia="Times New Roman" w:cstheme="minorHAnsi"/>
          <w:spacing w:val="-1"/>
        </w:rPr>
        <w:t>ac</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ptan</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2"/>
        </w:rPr>
        <w:t xml:space="preserve"> </w:t>
      </w:r>
      <w:r w:rsidRPr="000309A4">
        <w:rPr>
          <w:rFonts w:eastAsia="Times New Roman" w:cstheme="minorHAnsi"/>
        </w:rPr>
        <w:t>/</w:t>
      </w:r>
      <w:r w:rsidRPr="000309A4">
        <w:rPr>
          <w:rFonts w:eastAsia="Times New Roman" w:cstheme="minorHAnsi"/>
          <w:spacing w:val="3"/>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spacing w:val="1"/>
        </w:rPr>
        <w:t>r</w:t>
      </w:r>
      <w:r w:rsidRPr="000309A4">
        <w:rPr>
          <w:rFonts w:eastAsia="Times New Roman" w:cstheme="minorHAnsi"/>
        </w:rPr>
        <w:t>fo</w:t>
      </w:r>
      <w:r w:rsidRPr="000309A4">
        <w:rPr>
          <w:rFonts w:eastAsia="Times New Roman" w:cstheme="minorHAnsi"/>
          <w:spacing w:val="-1"/>
        </w:rPr>
        <w:t>r</w:t>
      </w:r>
      <w:r w:rsidRPr="000309A4">
        <w:rPr>
          <w:rFonts w:eastAsia="Times New Roman" w:cstheme="minorHAnsi"/>
        </w:rPr>
        <w:t>ma</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3"/>
        </w:rPr>
        <w:t xml:space="preserve"> </w:t>
      </w:r>
      <w:r w:rsidRPr="000309A4">
        <w:rPr>
          <w:rFonts w:eastAsia="Times New Roman" w:cstheme="minorHAnsi"/>
        </w:rPr>
        <w:t>of</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job</w:t>
      </w:r>
      <w:r w:rsidRPr="000309A4">
        <w:rPr>
          <w:rFonts w:eastAsia="Times New Roman" w:cstheme="minorHAnsi"/>
          <w:spacing w:val="3"/>
        </w:rPr>
        <w:t xml:space="preserve"> </w:t>
      </w:r>
      <w:r w:rsidRPr="000309A4">
        <w:rPr>
          <w:rFonts w:eastAsia="Times New Roman" w:cstheme="minorHAnsi"/>
        </w:rPr>
        <w:t>und</w:t>
      </w:r>
      <w:r w:rsidRPr="000309A4">
        <w:rPr>
          <w:rFonts w:eastAsia="Times New Roman" w:cstheme="minorHAnsi"/>
          <w:spacing w:val="-1"/>
        </w:rPr>
        <w:t>e</w:t>
      </w:r>
      <w:r w:rsidRPr="000309A4">
        <w:rPr>
          <w:rFonts w:eastAsia="Times New Roman" w:cstheme="minorHAnsi"/>
        </w:rPr>
        <w:t xml:space="preserve">r the </w:t>
      </w:r>
      <w:r w:rsidRPr="000309A4">
        <w:rPr>
          <w:rFonts w:eastAsia="Times New Roman" w:cstheme="minorHAnsi"/>
          <w:spacing w:val="-1"/>
        </w:rPr>
        <w:t>c</w:t>
      </w:r>
      <w:r w:rsidRPr="000309A4">
        <w:rPr>
          <w:rFonts w:eastAsia="Times New Roman" w:cstheme="minorHAnsi"/>
        </w:rPr>
        <w:t>ontr</w:t>
      </w:r>
      <w:r w:rsidRPr="000309A4">
        <w:rPr>
          <w:rFonts w:eastAsia="Times New Roman" w:cstheme="minorHAnsi"/>
          <w:spacing w:val="-1"/>
        </w:rPr>
        <w:t>ac</w:t>
      </w:r>
      <w:r w:rsidRPr="000309A4">
        <w:rPr>
          <w:rFonts w:eastAsia="Times New Roman" w:cstheme="minorHAnsi"/>
        </w:rPr>
        <w:t>t;</w:t>
      </w:r>
    </w:p>
    <w:p w14:paraId="6AB350BD" w14:textId="77777777" w:rsidR="00002CC4" w:rsidRPr="000309A4" w:rsidRDefault="00002CC4" w:rsidP="00002CC4">
      <w:pPr>
        <w:spacing w:line="260" w:lineRule="exact"/>
        <w:ind w:right="82"/>
        <w:jc w:val="both"/>
        <w:rPr>
          <w:rFonts w:cstheme="minorHAnsi"/>
        </w:rPr>
      </w:pPr>
      <w:r w:rsidRPr="000309A4">
        <w:rPr>
          <w:rFonts w:eastAsia="Times New Roman" w:cstheme="minorHAnsi"/>
        </w:rPr>
        <w:t>6.9</w:t>
      </w:r>
      <w:r w:rsidRPr="000309A4">
        <w:rPr>
          <w:rFonts w:eastAsia="Times New Roman" w:cstheme="minorHAnsi"/>
          <w:spacing w:val="-7"/>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10"/>
        </w:rPr>
        <w:t xml:space="preserve"> </w:t>
      </w:r>
      <w:r w:rsidRPr="000309A4">
        <w:rPr>
          <w:rFonts w:eastAsia="Times New Roman" w:cstheme="minorHAnsi"/>
        </w:rPr>
        <w:t>the</w:t>
      </w:r>
      <w:r w:rsidRPr="000309A4">
        <w:rPr>
          <w:rFonts w:eastAsia="Times New Roman" w:cstheme="minorHAnsi"/>
          <w:spacing w:val="-10"/>
        </w:rPr>
        <w:t xml:space="preserve"> </w:t>
      </w:r>
      <w:r w:rsidRPr="000309A4">
        <w:rPr>
          <w:rFonts w:eastAsia="Times New Roman" w:cstheme="minorHAnsi"/>
          <w:spacing w:val="2"/>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14"/>
        </w:rPr>
        <w:t xml:space="preserve"> </w:t>
      </w:r>
      <w:r w:rsidRPr="000309A4">
        <w:rPr>
          <w:rFonts w:eastAsia="Times New Roman" w:cstheme="minorHAnsi"/>
        </w:rPr>
        <w:t>indu</w:t>
      </w:r>
      <w:r w:rsidRPr="000309A4">
        <w:rPr>
          <w:rFonts w:eastAsia="Times New Roman" w:cstheme="minorHAnsi"/>
          <w:spacing w:val="3"/>
        </w:rPr>
        <w:t>l</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9"/>
        </w:rPr>
        <w:t xml:space="preserve"> </w:t>
      </w:r>
      <w:r w:rsidRPr="000309A4">
        <w:rPr>
          <w:rFonts w:eastAsia="Times New Roman" w:cstheme="minorHAnsi"/>
        </w:rPr>
        <w:t>in</w:t>
      </w:r>
      <w:r w:rsidRPr="000309A4">
        <w:rPr>
          <w:rFonts w:eastAsia="Times New Roman" w:cstheme="minorHAnsi"/>
          <w:spacing w:val="-9"/>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p</w:t>
      </w:r>
      <w:r w:rsidRPr="000309A4">
        <w:rPr>
          <w:rFonts w:eastAsia="Times New Roman" w:cstheme="minorHAnsi"/>
          <w:spacing w:val="-1"/>
        </w:rPr>
        <w:t>ea</w:t>
      </w:r>
      <w:r w:rsidRPr="000309A4">
        <w:rPr>
          <w:rFonts w:eastAsia="Times New Roman" w:cstheme="minorHAnsi"/>
          <w:spacing w:val="3"/>
        </w:rPr>
        <w:t>t</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10"/>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10"/>
        </w:rPr>
        <w:t xml:space="preserve"> </w:t>
      </w:r>
      <w:r w:rsidRPr="000309A4">
        <w:rPr>
          <w:rFonts w:eastAsia="Times New Roman" w:cstheme="minorHAnsi"/>
        </w:rPr>
        <w:t>/</w:t>
      </w:r>
      <w:r w:rsidRPr="000309A4">
        <w:rPr>
          <w:rFonts w:eastAsia="Times New Roman" w:cstheme="minorHAnsi"/>
          <w:spacing w:val="-9"/>
        </w:rPr>
        <w:t xml:space="preserve"> </w:t>
      </w:r>
      <w:r w:rsidRPr="000309A4">
        <w:rPr>
          <w:rFonts w:eastAsia="Times New Roman" w:cstheme="minorHAnsi"/>
          <w:spacing w:val="2"/>
        </w:rPr>
        <w:t>o</w:t>
      </w:r>
      <w:r w:rsidRPr="000309A4">
        <w:rPr>
          <w:rFonts w:eastAsia="Times New Roman" w:cstheme="minorHAnsi"/>
        </w:rPr>
        <w:t>r</w:t>
      </w:r>
      <w:r w:rsidRPr="000309A4">
        <w:rPr>
          <w:rFonts w:eastAsia="Times New Roman" w:cstheme="minorHAnsi"/>
          <w:spacing w:val="-10"/>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3"/>
        </w:rPr>
        <w:t>i</w:t>
      </w:r>
      <w:r w:rsidRPr="000309A4">
        <w:rPr>
          <w:rFonts w:eastAsia="Times New Roman" w:cstheme="minorHAnsi"/>
        </w:rPr>
        <w:t>b</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te</w:t>
      </w:r>
      <w:r w:rsidRPr="000309A4">
        <w:rPr>
          <w:rFonts w:eastAsia="Times New Roman" w:cstheme="minorHAnsi"/>
          <w:spacing w:val="-10"/>
        </w:rPr>
        <w:t xml:space="preserve"> </w:t>
      </w:r>
      <w:r w:rsidRPr="000309A4">
        <w:rPr>
          <w:rFonts w:eastAsia="Times New Roman" w:cstheme="minorHAnsi"/>
        </w:rPr>
        <w:t>u</w:t>
      </w:r>
      <w:r w:rsidRPr="000309A4">
        <w:rPr>
          <w:rFonts w:eastAsia="Times New Roman" w:cstheme="minorHAnsi"/>
          <w:spacing w:val="2"/>
        </w:rPr>
        <w:t>s</w:t>
      </w:r>
      <w:r w:rsidRPr="000309A4">
        <w:rPr>
          <w:rFonts w:eastAsia="Times New Roman" w:cstheme="minorHAnsi"/>
        </w:rPr>
        <w:t>e</w:t>
      </w:r>
      <w:r w:rsidRPr="000309A4">
        <w:rPr>
          <w:rFonts w:eastAsia="Times New Roman" w:cstheme="minorHAnsi"/>
          <w:spacing w:val="-11"/>
        </w:rPr>
        <w:t xml:space="preserve"> </w:t>
      </w:r>
      <w:r w:rsidRPr="000309A4">
        <w:rPr>
          <w:rFonts w:eastAsia="Times New Roman" w:cstheme="minorHAnsi"/>
        </w:rPr>
        <w:t>of</w:t>
      </w:r>
      <w:r w:rsidRPr="000309A4">
        <w:rPr>
          <w:rFonts w:eastAsia="Times New Roman" w:cstheme="minorHAnsi"/>
          <w:spacing w:val="-10"/>
        </w:rPr>
        <w:t xml:space="preserve"> </w:t>
      </w:r>
      <w:r w:rsidRPr="000309A4">
        <w:rPr>
          <w:rFonts w:eastAsia="Times New Roman" w:cstheme="minorHAnsi"/>
          <w:spacing w:val="2"/>
        </w:rPr>
        <w:t>d</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14"/>
        </w:rPr>
        <w:t xml:space="preserve"> </w:t>
      </w:r>
      <w:r w:rsidRPr="000309A4">
        <w:rPr>
          <w:rFonts w:eastAsia="Times New Roman" w:cstheme="minorHAnsi"/>
        </w:rPr>
        <w:t>t</w:t>
      </w:r>
      <w:r w:rsidRPr="000309A4">
        <w:rPr>
          <w:rFonts w:eastAsia="Times New Roman" w:cstheme="minorHAnsi"/>
          <w:spacing w:val="2"/>
        </w:rPr>
        <w:t>a</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spacing w:val="-1"/>
        </w:rPr>
        <w:t>c</w:t>
      </w:r>
      <w:r w:rsidRPr="000309A4">
        <w:rPr>
          <w:rFonts w:eastAsia="Times New Roman" w:cstheme="minorHAnsi"/>
        </w:rPr>
        <w:t>s</w:t>
      </w:r>
      <w:r w:rsidRPr="000309A4">
        <w:rPr>
          <w:rFonts w:eastAsia="Times New Roman" w:cstheme="minorHAnsi"/>
          <w:spacing w:val="-7"/>
        </w:rPr>
        <w:t xml:space="preserve"> </w:t>
      </w:r>
      <w:r w:rsidRPr="000309A4">
        <w:rPr>
          <w:rFonts w:eastAsia="Times New Roman" w:cstheme="minorHAnsi"/>
        </w:rPr>
        <w:t>in</w:t>
      </w:r>
      <w:r w:rsidRPr="000309A4">
        <w:rPr>
          <w:rFonts w:eastAsia="Times New Roman" w:cstheme="minorHAnsi"/>
          <w:spacing w:val="-9"/>
        </w:rPr>
        <w:t xml:space="preserve"> </w:t>
      </w:r>
      <w:r w:rsidRPr="000309A4">
        <w:rPr>
          <w:rFonts w:eastAsia="Times New Roman" w:cstheme="minorHAnsi"/>
          <w:spacing w:val="-1"/>
        </w:rPr>
        <w:t>c</w:t>
      </w:r>
      <w:r w:rsidRPr="000309A4">
        <w:rPr>
          <w:rFonts w:eastAsia="Times New Roman" w:cstheme="minorHAnsi"/>
        </w:rPr>
        <w:t>omp</w:t>
      </w:r>
      <w:r w:rsidRPr="000309A4">
        <w:rPr>
          <w:rFonts w:eastAsia="Times New Roman" w:cstheme="minorHAnsi"/>
          <w:spacing w:val="3"/>
        </w:rPr>
        <w:t>l</w:t>
      </w:r>
      <w:r w:rsidRPr="000309A4">
        <w:rPr>
          <w:rFonts w:eastAsia="Times New Roman" w:cstheme="minorHAnsi"/>
          <w:spacing w:val="-5"/>
        </w:rPr>
        <w:t>y</w:t>
      </w:r>
      <w:r w:rsidRPr="000309A4">
        <w:rPr>
          <w:rFonts w:eastAsia="Times New Roman" w:cstheme="minorHAnsi"/>
        </w:rPr>
        <w:t>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12"/>
        </w:rPr>
        <w:t xml:space="preserve"> </w:t>
      </w:r>
      <w:r w:rsidRPr="000309A4">
        <w:rPr>
          <w:rFonts w:eastAsia="Times New Roman" w:cstheme="minorHAnsi"/>
        </w:rPr>
        <w:t xml:space="preserve">with </w:t>
      </w:r>
      <w:r w:rsidRPr="000309A4">
        <w:rPr>
          <w:rFonts w:eastAsia="Times New Roman" w:cstheme="minorHAnsi"/>
          <w:spacing w:val="-1"/>
        </w:rPr>
        <w:t>c</w:t>
      </w:r>
      <w:r w:rsidRPr="000309A4">
        <w:rPr>
          <w:rFonts w:eastAsia="Times New Roman" w:cstheme="minorHAnsi"/>
        </w:rPr>
        <w:t>ontr</w:t>
      </w:r>
      <w:r w:rsidRPr="000309A4">
        <w:rPr>
          <w:rFonts w:eastAsia="Times New Roman" w:cstheme="minorHAnsi"/>
          <w:spacing w:val="-1"/>
        </w:rPr>
        <w:t>ac</w:t>
      </w:r>
      <w:r w:rsidRPr="000309A4">
        <w:rPr>
          <w:rFonts w:eastAsia="Times New Roman" w:cstheme="minorHAnsi"/>
        </w:rPr>
        <w:t>tual stipu</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ons;</w:t>
      </w:r>
    </w:p>
    <w:p w14:paraId="7C2D5167" w14:textId="77777777" w:rsidR="00002CC4" w:rsidRPr="000309A4" w:rsidRDefault="00002CC4" w:rsidP="00002CC4">
      <w:pPr>
        <w:spacing w:line="260" w:lineRule="exact"/>
        <w:ind w:right="79"/>
        <w:jc w:val="both"/>
        <w:rPr>
          <w:rFonts w:cstheme="minorHAnsi"/>
        </w:rPr>
      </w:pPr>
      <w:r w:rsidRPr="000309A4">
        <w:rPr>
          <w:rFonts w:eastAsia="Times New Roman" w:cstheme="minorHAnsi"/>
        </w:rPr>
        <w:t>6.10</w:t>
      </w:r>
      <w:r w:rsidRPr="000309A4">
        <w:rPr>
          <w:rFonts w:eastAsia="Times New Roman" w:cstheme="minorHAnsi"/>
          <w:spacing w:val="5"/>
        </w:rPr>
        <w:t xml:space="preserve"> </w:t>
      </w:r>
      <w:r w:rsidRPr="000309A4">
        <w:rPr>
          <w:rFonts w:eastAsia="Times New Roman" w:cstheme="minorHAnsi"/>
          <w:spacing w:val="1"/>
        </w:rPr>
        <w:t>W</w:t>
      </w:r>
      <w:r w:rsidRPr="000309A4">
        <w:rPr>
          <w:rFonts w:eastAsia="Times New Roman" w:cstheme="minorHAnsi"/>
        </w:rPr>
        <w:t>i</w:t>
      </w:r>
      <w:r w:rsidRPr="000309A4">
        <w:rPr>
          <w:rFonts w:eastAsia="Times New Roman" w:cstheme="minorHAnsi"/>
          <w:spacing w:val="1"/>
        </w:rPr>
        <w:t>l</w:t>
      </w:r>
      <w:r w:rsidRPr="000309A4">
        <w:rPr>
          <w:rFonts w:eastAsia="Times New Roman" w:cstheme="minorHAnsi"/>
        </w:rPr>
        <w:t>ful</w:t>
      </w:r>
      <w:r w:rsidRPr="000309A4">
        <w:rPr>
          <w:rFonts w:eastAsia="Times New Roman" w:cstheme="minorHAnsi"/>
          <w:spacing w:val="2"/>
        </w:rPr>
        <w:t xml:space="preserve"> </w:t>
      </w:r>
      <w:r w:rsidRPr="000309A4">
        <w:rPr>
          <w:rFonts w:eastAsia="Times New Roman" w:cstheme="minorHAnsi"/>
        </w:rPr>
        <w:t>indu</w:t>
      </w:r>
      <w:r w:rsidRPr="000309A4">
        <w:rPr>
          <w:rFonts w:eastAsia="Times New Roman" w:cstheme="minorHAnsi"/>
          <w:spacing w:val="1"/>
        </w:rPr>
        <w:t>l</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6"/>
        </w:rPr>
        <w:t xml:space="preserve"> </w:t>
      </w:r>
      <w:r w:rsidRPr="000309A4">
        <w:rPr>
          <w:rFonts w:eastAsia="Times New Roman" w:cstheme="minorHAnsi"/>
          <w:spacing w:val="2"/>
        </w:rPr>
        <w:t>b</w:t>
      </w:r>
      <w:r w:rsidRPr="000309A4">
        <w:rPr>
          <w:rFonts w:eastAsia="Times New Roman" w:cstheme="minorHAnsi"/>
        </w:rPr>
        <w:t>y the</w:t>
      </w:r>
      <w:r w:rsidRPr="000309A4">
        <w:rPr>
          <w:rFonts w:eastAsia="Times New Roman" w:cstheme="minorHAnsi"/>
          <w:spacing w:val="4"/>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 in</w:t>
      </w:r>
      <w:r w:rsidRPr="000309A4">
        <w:rPr>
          <w:rFonts w:eastAsia="Times New Roman" w:cstheme="minorHAnsi"/>
          <w:spacing w:val="9"/>
        </w:rPr>
        <w:t xml:space="preserve"> </w:t>
      </w:r>
      <w:r w:rsidRPr="000309A4">
        <w:rPr>
          <w:rFonts w:eastAsia="Times New Roman" w:cstheme="minorHAnsi"/>
        </w:rPr>
        <w:t>suppl</w:t>
      </w:r>
      <w:r w:rsidRPr="000309A4">
        <w:rPr>
          <w:rFonts w:eastAsia="Times New Roman" w:cstheme="minorHAnsi"/>
          <w:spacing w:val="-5"/>
        </w:rPr>
        <w:t>y</w:t>
      </w:r>
      <w:r w:rsidRPr="000309A4">
        <w:rPr>
          <w:rFonts w:eastAsia="Times New Roman" w:cstheme="minorHAnsi"/>
          <w:spacing w:val="3"/>
        </w:rPr>
        <w:t>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2"/>
        </w:rPr>
        <w:t xml:space="preserve"> s</w:t>
      </w:r>
      <w:r w:rsidRPr="000309A4">
        <w:rPr>
          <w:rFonts w:eastAsia="Times New Roman" w:cstheme="minorHAnsi"/>
        </w:rPr>
        <w:t>ub</w:t>
      </w:r>
      <w:r w:rsidRPr="000309A4">
        <w:rPr>
          <w:rFonts w:eastAsia="Times New Roman" w:cstheme="minorHAnsi"/>
          <w:spacing w:val="-1"/>
        </w:rPr>
        <w:t>-</w:t>
      </w:r>
      <w:r w:rsidRPr="000309A4">
        <w:rPr>
          <w:rFonts w:eastAsia="Times New Roman" w:cstheme="minorHAnsi"/>
        </w:rPr>
        <w:t>stand</w:t>
      </w:r>
      <w:r w:rsidRPr="000309A4">
        <w:rPr>
          <w:rFonts w:eastAsia="Times New Roman" w:cstheme="minorHAnsi"/>
          <w:spacing w:val="1"/>
        </w:rPr>
        <w:t>a</w:t>
      </w:r>
      <w:r w:rsidRPr="000309A4">
        <w:rPr>
          <w:rFonts w:eastAsia="Times New Roman" w:cstheme="minorHAnsi"/>
        </w:rPr>
        <w:t>rd</w:t>
      </w:r>
      <w:r w:rsidRPr="000309A4">
        <w:rPr>
          <w:rFonts w:eastAsia="Times New Roman" w:cstheme="minorHAnsi"/>
          <w:spacing w:val="4"/>
        </w:rPr>
        <w:t xml:space="preserve"> </w:t>
      </w:r>
      <w:r w:rsidRPr="000309A4">
        <w:rPr>
          <w:rFonts w:eastAsia="Times New Roman" w:cstheme="minorHAnsi"/>
        </w:rPr>
        <w:t>mat</w:t>
      </w:r>
      <w:r w:rsidRPr="000309A4">
        <w:rPr>
          <w:rFonts w:eastAsia="Times New Roman" w:cstheme="minorHAnsi"/>
          <w:spacing w:val="-1"/>
        </w:rPr>
        <w:t>e</w:t>
      </w:r>
      <w:r w:rsidRPr="000309A4">
        <w:rPr>
          <w:rFonts w:eastAsia="Times New Roman" w:cstheme="minorHAnsi"/>
          <w:spacing w:val="1"/>
        </w:rPr>
        <w:t>r</w:t>
      </w:r>
      <w:r w:rsidRPr="000309A4">
        <w:rPr>
          <w:rFonts w:eastAsia="Times New Roman" w:cstheme="minorHAnsi"/>
        </w:rPr>
        <w:t>ial</w:t>
      </w:r>
      <w:r w:rsidRPr="000309A4">
        <w:rPr>
          <w:rFonts w:eastAsia="Times New Roman" w:cstheme="minorHAnsi"/>
          <w:spacing w:val="5"/>
        </w:rPr>
        <w:t xml:space="preserve"> </w:t>
      </w:r>
      <w:r w:rsidRPr="000309A4">
        <w:rPr>
          <w:rFonts w:eastAsia="Times New Roman" w:cstheme="minorHAnsi"/>
          <w:spacing w:val="2"/>
        </w:rPr>
        <w:t>i</w:t>
      </w:r>
      <w:r w:rsidRPr="000309A4">
        <w:rPr>
          <w:rFonts w:eastAsia="Times New Roman" w:cstheme="minorHAnsi"/>
        </w:rPr>
        <w:t>r</w:t>
      </w:r>
      <w:r w:rsidRPr="000309A4">
        <w:rPr>
          <w:rFonts w:eastAsia="Times New Roman" w:cstheme="minorHAnsi"/>
          <w:spacing w:val="-1"/>
        </w:rPr>
        <w:t>re</w:t>
      </w:r>
      <w:r w:rsidRPr="000309A4">
        <w:rPr>
          <w:rFonts w:eastAsia="Times New Roman" w:cstheme="minorHAnsi"/>
        </w:rPr>
        <w:t>sp</w:t>
      </w:r>
      <w:r w:rsidRPr="000309A4">
        <w:rPr>
          <w:rFonts w:eastAsia="Times New Roman" w:cstheme="minorHAnsi"/>
          <w:spacing w:val="-1"/>
        </w:rPr>
        <w:t>ec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ve</w:t>
      </w:r>
      <w:r w:rsidRPr="000309A4">
        <w:rPr>
          <w:rFonts w:eastAsia="Times New Roman" w:cstheme="minorHAnsi"/>
          <w:spacing w:val="4"/>
        </w:rPr>
        <w:t xml:space="preserve"> </w:t>
      </w:r>
      <w:r w:rsidRPr="000309A4">
        <w:rPr>
          <w:rFonts w:eastAsia="Times New Roman" w:cstheme="minorHAnsi"/>
        </w:rPr>
        <w:t>of wh</w:t>
      </w:r>
      <w:r w:rsidRPr="000309A4">
        <w:rPr>
          <w:rFonts w:eastAsia="Times New Roman" w:cstheme="minorHAnsi"/>
          <w:spacing w:val="-1"/>
        </w:rPr>
        <w:t>e</w:t>
      </w:r>
      <w:r w:rsidRPr="000309A4">
        <w:rPr>
          <w:rFonts w:eastAsia="Times New Roman" w:cstheme="minorHAnsi"/>
        </w:rPr>
        <w:t>ther</w:t>
      </w:r>
      <w:r w:rsidRPr="000309A4">
        <w:rPr>
          <w:rFonts w:eastAsia="Times New Roman" w:cstheme="minorHAnsi"/>
          <w:spacing w:val="4"/>
        </w:rPr>
        <w:t xml:space="preserve"> </w:t>
      </w:r>
      <w:r w:rsidRPr="000309A4">
        <w:rPr>
          <w:rFonts w:eastAsia="Times New Roman" w:cstheme="minorHAnsi"/>
        </w:rPr>
        <w:t>p</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dispat</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5"/>
        </w:rPr>
        <w:t xml:space="preserve"> </w:t>
      </w:r>
      <w:r w:rsidRPr="000309A4">
        <w:rPr>
          <w:rFonts w:eastAsia="Times New Roman" w:cstheme="minorHAnsi"/>
        </w:rPr>
        <w:t>in</w:t>
      </w:r>
      <w:r w:rsidRPr="000309A4">
        <w:rPr>
          <w:rFonts w:eastAsia="Times New Roman" w:cstheme="minorHAnsi"/>
          <w:spacing w:val="3"/>
        </w:rPr>
        <w:t>s</w:t>
      </w:r>
      <w:r w:rsidRPr="000309A4">
        <w:rPr>
          <w:rFonts w:eastAsia="Times New Roman" w:cstheme="minorHAnsi"/>
        </w:rPr>
        <w:t>p</w:t>
      </w:r>
      <w:r w:rsidRPr="000309A4">
        <w:rPr>
          <w:rFonts w:eastAsia="Times New Roman" w:cstheme="minorHAnsi"/>
          <w:spacing w:val="-1"/>
        </w:rPr>
        <w:t>ec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5"/>
        </w:rPr>
        <w:t xml:space="preserve"> </w:t>
      </w:r>
      <w:r w:rsidRPr="000309A4">
        <w:rPr>
          <w:rFonts w:eastAsia="Times New Roman" w:cstheme="minorHAnsi"/>
        </w:rPr>
        <w:t>w</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spacing w:val="-1"/>
        </w:rPr>
        <w:t>ca</w:t>
      </w:r>
      <w:r w:rsidRPr="000309A4">
        <w:rPr>
          <w:rFonts w:eastAsia="Times New Roman" w:cstheme="minorHAnsi"/>
          <w:spacing w:val="1"/>
        </w:rPr>
        <w:t>r</w:t>
      </w:r>
      <w:r w:rsidRPr="000309A4">
        <w:rPr>
          <w:rFonts w:eastAsia="Times New Roman" w:cstheme="minorHAnsi"/>
        </w:rPr>
        <w:t>ri</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5"/>
        </w:rPr>
        <w:t xml:space="preserve"> </w:t>
      </w:r>
      <w:r w:rsidRPr="000309A4">
        <w:rPr>
          <w:rFonts w:eastAsia="Times New Roman" w:cstheme="minorHAnsi"/>
        </w:rPr>
        <w:t>out</w:t>
      </w:r>
      <w:r w:rsidRPr="000309A4">
        <w:rPr>
          <w:rFonts w:eastAsia="Times New Roman" w:cstheme="minorHAnsi"/>
          <w:spacing w:val="5"/>
        </w:rPr>
        <w:t xml:space="preserve"> </w:t>
      </w:r>
      <w:r w:rsidRPr="000309A4">
        <w:rPr>
          <w:rFonts w:eastAsia="Times New Roman" w:cstheme="minorHAnsi"/>
          <w:spacing w:val="2"/>
        </w:rPr>
        <w:t>b</w:t>
      </w:r>
      <w:r w:rsidRPr="000309A4">
        <w:rPr>
          <w:rFonts w:eastAsia="Times New Roman" w:cstheme="minorHAnsi"/>
        </w:rPr>
        <w:t>y B</w:t>
      </w:r>
      <w:r w:rsidRPr="000309A4">
        <w:rPr>
          <w:rFonts w:eastAsia="Times New Roman" w:cstheme="minorHAnsi"/>
          <w:spacing w:val="-1"/>
        </w:rPr>
        <w:t>a</w:t>
      </w:r>
      <w:r w:rsidRPr="000309A4">
        <w:rPr>
          <w:rFonts w:eastAsia="Times New Roman" w:cstheme="minorHAnsi"/>
        </w:rPr>
        <w:t>nk</w:t>
      </w:r>
      <w:r w:rsidRPr="000309A4">
        <w:rPr>
          <w:rFonts w:eastAsia="Times New Roman" w:cstheme="minorHAnsi"/>
          <w:spacing w:val="5"/>
        </w:rPr>
        <w:t xml:space="preserve"> </w:t>
      </w:r>
      <w:r w:rsidRPr="000309A4">
        <w:rPr>
          <w:rFonts w:eastAsia="Times New Roman" w:cstheme="minorHAnsi"/>
        </w:rPr>
        <w:t>(CE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2"/>
        </w:rPr>
        <w:t xml:space="preserve"> </w:t>
      </w:r>
      <w:r w:rsidRPr="000309A4">
        <w:rPr>
          <w:rFonts w:eastAsia="Times New Roman" w:cstheme="minorHAnsi"/>
        </w:rPr>
        <w:t>BA</w:t>
      </w:r>
      <w:r w:rsidRPr="000309A4">
        <w:rPr>
          <w:rFonts w:eastAsia="Times New Roman" w:cstheme="minorHAnsi"/>
          <w:spacing w:val="-1"/>
        </w:rPr>
        <w:t>N</w:t>
      </w:r>
      <w:r w:rsidRPr="000309A4">
        <w:rPr>
          <w:rFonts w:eastAsia="Times New Roman" w:cstheme="minorHAnsi"/>
        </w:rPr>
        <w:t>K</w:t>
      </w:r>
      <w:r w:rsidRPr="000309A4">
        <w:rPr>
          <w:rFonts w:eastAsia="Times New Roman" w:cstheme="minorHAnsi"/>
          <w:spacing w:val="4"/>
        </w:rPr>
        <w:t xml:space="preserve"> </w:t>
      </w:r>
      <w:r w:rsidRPr="000309A4">
        <w:rPr>
          <w:rFonts w:eastAsia="Times New Roman" w:cstheme="minorHAnsi"/>
        </w:rPr>
        <w:t>OF</w:t>
      </w:r>
      <w:r w:rsidRPr="000309A4">
        <w:rPr>
          <w:rFonts w:eastAsia="Times New Roman" w:cstheme="minorHAnsi"/>
          <w:spacing w:val="5"/>
        </w:rPr>
        <w:t xml:space="preserve"> </w:t>
      </w:r>
      <w:r w:rsidRPr="000309A4">
        <w:rPr>
          <w:rFonts w:eastAsia="Times New Roman" w:cstheme="minorHAnsi"/>
          <w:spacing w:val="-3"/>
        </w:rPr>
        <w:t>I</w:t>
      </w:r>
      <w:r w:rsidRPr="000309A4">
        <w:rPr>
          <w:rFonts w:eastAsia="Times New Roman" w:cstheme="minorHAnsi"/>
          <w:spacing w:val="2"/>
        </w:rPr>
        <w:t>ND</w:t>
      </w:r>
      <w:r w:rsidRPr="000309A4">
        <w:rPr>
          <w:rFonts w:eastAsia="Times New Roman" w:cstheme="minorHAnsi"/>
          <w:spacing w:val="-3"/>
        </w:rPr>
        <w:t>I</w:t>
      </w:r>
      <w:r w:rsidRPr="000309A4">
        <w:rPr>
          <w:rFonts w:eastAsia="Times New Roman" w:cstheme="minorHAnsi"/>
          <w:spacing w:val="2"/>
        </w:rPr>
        <w:t>A</w:t>
      </w:r>
      <w:r w:rsidRPr="000309A4">
        <w:rPr>
          <w:rFonts w:eastAsia="Times New Roman" w:cstheme="minorHAnsi"/>
        </w:rPr>
        <w:t>)</w:t>
      </w:r>
      <w:r w:rsidRPr="000309A4">
        <w:rPr>
          <w:rFonts w:eastAsia="Times New Roman" w:cstheme="minorHAnsi"/>
          <w:spacing w:val="4"/>
        </w:rPr>
        <w:t xml:space="preserve"> </w:t>
      </w:r>
      <w:r w:rsidRPr="000309A4">
        <w:rPr>
          <w:rFonts w:eastAsia="Times New Roman" w:cstheme="minorHAnsi"/>
        </w:rPr>
        <w:t>or not;</w:t>
      </w:r>
    </w:p>
    <w:p w14:paraId="7198C816" w14:textId="77777777" w:rsidR="00002CC4" w:rsidRPr="000309A4" w:rsidRDefault="00002CC4" w:rsidP="00002CC4">
      <w:pPr>
        <w:spacing w:line="260" w:lineRule="exact"/>
        <w:ind w:right="83"/>
        <w:jc w:val="both"/>
        <w:rPr>
          <w:rFonts w:cstheme="minorHAnsi"/>
        </w:rPr>
      </w:pPr>
      <w:r w:rsidRPr="000309A4">
        <w:rPr>
          <w:rFonts w:eastAsia="Times New Roman" w:cstheme="minorHAnsi"/>
        </w:rPr>
        <w:t>6.11</w:t>
      </w:r>
      <w:r w:rsidRPr="000309A4">
        <w:rPr>
          <w:rFonts w:eastAsia="Times New Roman" w:cstheme="minorHAnsi"/>
          <w:spacing w:val="4"/>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4"/>
        </w:rPr>
        <w:t xml:space="preserve"> </w:t>
      </w:r>
      <w:r w:rsidRPr="000309A4">
        <w:rPr>
          <w:rFonts w:eastAsia="Times New Roman" w:cstheme="minorHAnsi"/>
        </w:rPr>
        <w:t>on</w:t>
      </w:r>
      <w:r w:rsidRPr="000309A4">
        <w:rPr>
          <w:rFonts w:eastAsia="Times New Roman" w:cstheme="minorHAnsi"/>
          <w:spacing w:val="7"/>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findi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6"/>
        </w:rPr>
        <w:t xml:space="preserve"> </w:t>
      </w:r>
      <w:r w:rsidRPr="000309A4">
        <w:rPr>
          <w:rFonts w:eastAsia="Times New Roman" w:cstheme="minorHAnsi"/>
        </w:rPr>
        <w:t>investig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4"/>
        </w:rPr>
        <w:t xml:space="preserve"> </w:t>
      </w:r>
      <w:r w:rsidRPr="000309A4">
        <w:rPr>
          <w:rFonts w:eastAsia="Times New Roman" w:cstheme="minorHAnsi"/>
        </w:rPr>
        <w:t>report</w:t>
      </w:r>
      <w:r w:rsidRPr="000309A4">
        <w:rPr>
          <w:rFonts w:eastAsia="Times New Roman" w:cstheme="minorHAnsi"/>
          <w:spacing w:val="4"/>
        </w:rPr>
        <w:t xml:space="preserve"> </w:t>
      </w:r>
      <w:r w:rsidRPr="000309A4">
        <w:rPr>
          <w:rFonts w:eastAsia="Times New Roman" w:cstheme="minorHAnsi"/>
        </w:rPr>
        <w:t>of</w:t>
      </w:r>
      <w:r w:rsidRPr="000309A4">
        <w:rPr>
          <w:rFonts w:eastAsia="Times New Roman" w:cstheme="minorHAnsi"/>
          <w:spacing w:val="4"/>
        </w:rPr>
        <w:t xml:space="preserve"> </w:t>
      </w:r>
      <w:r w:rsidRPr="000309A4">
        <w:rPr>
          <w:rFonts w:eastAsia="Times New Roman" w:cstheme="minorHAnsi"/>
          <w:spacing w:val="3"/>
        </w:rPr>
        <w:t>C</w:t>
      </w:r>
      <w:r w:rsidRPr="000309A4">
        <w:rPr>
          <w:rFonts w:eastAsia="Times New Roman" w:cstheme="minorHAnsi"/>
        </w:rPr>
        <w:t>BI</w:t>
      </w:r>
      <w:r w:rsidRPr="000309A4">
        <w:rPr>
          <w:rFonts w:eastAsia="Times New Roman" w:cstheme="minorHAnsi"/>
          <w:spacing w:val="1"/>
        </w:rPr>
        <w:t xml:space="preserve"> </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spacing w:val="1"/>
        </w:rPr>
        <w:t>P</w:t>
      </w:r>
      <w:r w:rsidRPr="000309A4">
        <w:rPr>
          <w:rFonts w:eastAsia="Times New Roman" w:cstheme="minorHAnsi"/>
        </w:rPr>
        <w:t>ol</w:t>
      </w:r>
      <w:r w:rsidRPr="000309A4">
        <w:rPr>
          <w:rFonts w:eastAsia="Times New Roman" w:cstheme="minorHAnsi"/>
          <w:spacing w:val="1"/>
        </w:rPr>
        <w:t>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6"/>
        </w:rPr>
        <w:t xml:space="preserve"> </w:t>
      </w:r>
      <w:r w:rsidRPr="000309A4">
        <w:rPr>
          <w:rFonts w:eastAsia="Times New Roman" w:cstheme="minorHAnsi"/>
          <w:spacing w:val="1"/>
        </w:rPr>
        <w:t>a</w:t>
      </w:r>
      <w:r w:rsidRPr="000309A4">
        <w:rPr>
          <w:rFonts w:eastAsia="Times New Roman" w:cstheme="minorHAnsi"/>
        </w:rPr>
        <w:t>g</w:t>
      </w:r>
      <w:r w:rsidRPr="000309A4">
        <w:rPr>
          <w:rFonts w:eastAsia="Times New Roman" w:cstheme="minorHAnsi"/>
          <w:spacing w:val="-1"/>
        </w:rPr>
        <w:t>a</w:t>
      </w:r>
      <w:r w:rsidRPr="000309A4">
        <w:rPr>
          <w:rFonts w:eastAsia="Times New Roman" w:cstheme="minorHAnsi"/>
        </w:rPr>
        <w:t>inst</w:t>
      </w:r>
      <w:r w:rsidRPr="000309A4">
        <w:rPr>
          <w:rFonts w:eastAsia="Times New Roman" w:cstheme="minorHAnsi"/>
          <w:spacing w:val="5"/>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 f</w:t>
      </w:r>
      <w:r w:rsidRPr="000309A4">
        <w:rPr>
          <w:rFonts w:eastAsia="Times New Roman" w:cstheme="minorHAnsi"/>
          <w:spacing w:val="1"/>
        </w:rPr>
        <w:t>o</w:t>
      </w:r>
      <w:r w:rsidRPr="000309A4">
        <w:rPr>
          <w:rFonts w:eastAsia="Times New Roman" w:cstheme="minorHAnsi"/>
        </w:rPr>
        <w:t>r mal</w:t>
      </w:r>
      <w:r w:rsidRPr="000309A4">
        <w:rPr>
          <w:rFonts w:eastAsia="Times New Roman" w:cstheme="minorHAnsi"/>
          <w:spacing w:val="-1"/>
        </w:rPr>
        <w:t>a</w:t>
      </w:r>
      <w:r w:rsidRPr="000309A4">
        <w:rPr>
          <w:rFonts w:eastAsia="Times New Roman" w:cstheme="minorHAnsi"/>
        </w:rPr>
        <w:t>fide</w:t>
      </w:r>
      <w:r w:rsidRPr="000309A4">
        <w:rPr>
          <w:rFonts w:eastAsia="Times New Roman" w:cstheme="minorHAnsi"/>
          <w:spacing w:val="42"/>
        </w:rPr>
        <w:t xml:space="preserve"> </w:t>
      </w:r>
      <w:r w:rsidRPr="000309A4">
        <w:rPr>
          <w:rFonts w:eastAsia="Times New Roman" w:cstheme="minorHAnsi"/>
        </w:rPr>
        <w:t>/</w:t>
      </w:r>
      <w:r w:rsidRPr="000309A4">
        <w:rPr>
          <w:rFonts w:eastAsia="Times New Roman" w:cstheme="minorHAnsi"/>
          <w:spacing w:val="43"/>
        </w:rPr>
        <w:t xml:space="preserve"> </w:t>
      </w:r>
      <w:r w:rsidRPr="000309A4">
        <w:rPr>
          <w:rFonts w:eastAsia="Times New Roman" w:cstheme="minorHAnsi"/>
        </w:rPr>
        <w:t>unla</w:t>
      </w:r>
      <w:r w:rsidRPr="000309A4">
        <w:rPr>
          <w:rFonts w:eastAsia="Times New Roman" w:cstheme="minorHAnsi"/>
          <w:spacing w:val="-1"/>
        </w:rPr>
        <w:t>w</w:t>
      </w:r>
      <w:r w:rsidRPr="000309A4">
        <w:rPr>
          <w:rFonts w:eastAsia="Times New Roman" w:cstheme="minorHAnsi"/>
        </w:rPr>
        <w:t>ful</w:t>
      </w:r>
      <w:r w:rsidRPr="000309A4">
        <w:rPr>
          <w:rFonts w:eastAsia="Times New Roman" w:cstheme="minorHAnsi"/>
          <w:spacing w:val="45"/>
        </w:rPr>
        <w:t xml:space="preserve"> </w:t>
      </w:r>
      <w:r w:rsidRPr="000309A4">
        <w:rPr>
          <w:rFonts w:eastAsia="Times New Roman" w:cstheme="minorHAnsi"/>
          <w:spacing w:val="-1"/>
        </w:rPr>
        <w:t>ac</w:t>
      </w:r>
      <w:r w:rsidRPr="000309A4">
        <w:rPr>
          <w:rFonts w:eastAsia="Times New Roman" w:cstheme="minorHAnsi"/>
        </w:rPr>
        <w:t>ts</w:t>
      </w:r>
      <w:r w:rsidRPr="000309A4">
        <w:rPr>
          <w:rFonts w:eastAsia="Times New Roman" w:cstheme="minorHAnsi"/>
          <w:spacing w:val="46"/>
        </w:rPr>
        <w:t xml:space="preserve"> </w:t>
      </w:r>
      <w:r w:rsidRPr="000309A4">
        <w:rPr>
          <w:rFonts w:eastAsia="Times New Roman" w:cstheme="minorHAnsi"/>
        </w:rPr>
        <w:t>or</w:t>
      </w:r>
      <w:r w:rsidRPr="000309A4">
        <w:rPr>
          <w:rFonts w:eastAsia="Times New Roman" w:cstheme="minorHAnsi"/>
          <w:spacing w:val="42"/>
        </w:rPr>
        <w:t xml:space="preserve"> </w:t>
      </w:r>
      <w:r w:rsidRPr="000309A4">
        <w:rPr>
          <w:rFonts w:eastAsia="Times New Roman" w:cstheme="minorHAnsi"/>
        </w:rPr>
        <w:t>i</w:t>
      </w:r>
      <w:r w:rsidRPr="000309A4">
        <w:rPr>
          <w:rFonts w:eastAsia="Times New Roman" w:cstheme="minorHAnsi"/>
          <w:spacing w:val="1"/>
        </w:rPr>
        <w:t>m</w:t>
      </w:r>
      <w:r w:rsidRPr="000309A4">
        <w:rPr>
          <w:rFonts w:eastAsia="Times New Roman" w:cstheme="minorHAnsi"/>
        </w:rPr>
        <w:t>prop</w:t>
      </w:r>
      <w:r w:rsidRPr="000309A4">
        <w:rPr>
          <w:rFonts w:eastAsia="Times New Roman" w:cstheme="minorHAnsi"/>
          <w:spacing w:val="-2"/>
        </w:rPr>
        <w:t>e</w:t>
      </w:r>
      <w:r w:rsidRPr="000309A4">
        <w:rPr>
          <w:rFonts w:eastAsia="Times New Roman" w:cstheme="minorHAnsi"/>
        </w:rPr>
        <w:t>r</w:t>
      </w:r>
      <w:r w:rsidRPr="000309A4">
        <w:rPr>
          <w:rFonts w:eastAsia="Times New Roman" w:cstheme="minorHAnsi"/>
          <w:spacing w:val="42"/>
        </w:rPr>
        <w:t xml:space="preserve"> </w:t>
      </w:r>
      <w:r w:rsidRPr="000309A4">
        <w:rPr>
          <w:rFonts w:eastAsia="Times New Roman" w:cstheme="minorHAnsi"/>
          <w:spacing w:val="-1"/>
        </w:rPr>
        <w:t>c</w:t>
      </w:r>
      <w:r w:rsidRPr="000309A4">
        <w:rPr>
          <w:rFonts w:eastAsia="Times New Roman" w:cstheme="minorHAnsi"/>
        </w:rPr>
        <w:t>ond</w:t>
      </w:r>
      <w:r w:rsidRPr="000309A4">
        <w:rPr>
          <w:rFonts w:eastAsia="Times New Roman" w:cstheme="minorHAnsi"/>
          <w:spacing w:val="2"/>
        </w:rPr>
        <w:t>u</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43"/>
        </w:rPr>
        <w:t xml:space="preserve"> </w:t>
      </w:r>
      <w:r w:rsidRPr="000309A4">
        <w:rPr>
          <w:rFonts w:eastAsia="Times New Roman" w:cstheme="minorHAnsi"/>
          <w:spacing w:val="2"/>
        </w:rPr>
        <w:t>o</w:t>
      </w:r>
      <w:r w:rsidRPr="000309A4">
        <w:rPr>
          <w:rFonts w:eastAsia="Times New Roman" w:cstheme="minorHAnsi"/>
        </w:rPr>
        <w:t>n</w:t>
      </w:r>
      <w:r w:rsidRPr="000309A4">
        <w:rPr>
          <w:rFonts w:eastAsia="Times New Roman" w:cstheme="minorHAnsi"/>
          <w:spacing w:val="43"/>
        </w:rPr>
        <w:t xml:space="preserve"> </w:t>
      </w:r>
      <w:r w:rsidRPr="000309A4">
        <w:rPr>
          <w:rFonts w:eastAsia="Times New Roman" w:cstheme="minorHAnsi"/>
        </w:rPr>
        <w:t>his</w:t>
      </w:r>
      <w:r w:rsidRPr="000309A4">
        <w:rPr>
          <w:rFonts w:eastAsia="Times New Roman" w:cstheme="minorHAnsi"/>
          <w:spacing w:val="44"/>
        </w:rPr>
        <w:t xml:space="preserve"> </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rt</w:t>
      </w:r>
      <w:r w:rsidRPr="000309A4">
        <w:rPr>
          <w:rFonts w:eastAsia="Times New Roman" w:cstheme="minorHAnsi"/>
          <w:spacing w:val="43"/>
        </w:rPr>
        <w:t xml:space="preserve"> </w:t>
      </w:r>
      <w:r w:rsidRPr="000309A4">
        <w:rPr>
          <w:rFonts w:eastAsia="Times New Roman" w:cstheme="minorHAnsi"/>
        </w:rPr>
        <w:t>in</w:t>
      </w:r>
      <w:r w:rsidRPr="000309A4">
        <w:rPr>
          <w:rFonts w:eastAsia="Times New Roman" w:cstheme="minorHAnsi"/>
          <w:spacing w:val="43"/>
        </w:rPr>
        <w:t xml:space="preserve"> </w:t>
      </w:r>
      <w:r w:rsidRPr="000309A4">
        <w:rPr>
          <w:rFonts w:eastAsia="Times New Roman" w:cstheme="minorHAnsi"/>
        </w:rPr>
        <w:t>matte</w:t>
      </w:r>
      <w:r w:rsidRPr="000309A4">
        <w:rPr>
          <w:rFonts w:eastAsia="Times New Roman" w:cstheme="minorHAnsi"/>
          <w:spacing w:val="-1"/>
        </w:rPr>
        <w:t>r</w:t>
      </w:r>
      <w:r w:rsidRPr="000309A4">
        <w:rPr>
          <w:rFonts w:eastAsia="Times New Roman" w:cstheme="minorHAnsi"/>
        </w:rPr>
        <w:t>s</w:t>
      </w:r>
      <w:r w:rsidRPr="000309A4">
        <w:rPr>
          <w:rFonts w:eastAsia="Times New Roman" w:cstheme="minorHAnsi"/>
          <w:spacing w:val="43"/>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spacing w:val="3"/>
        </w:rPr>
        <w:t>l</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ng</w:t>
      </w:r>
      <w:r w:rsidRPr="000309A4">
        <w:rPr>
          <w:rFonts w:eastAsia="Times New Roman" w:cstheme="minorHAnsi"/>
          <w:spacing w:val="41"/>
        </w:rPr>
        <w:t xml:space="preserve"> </w:t>
      </w:r>
      <w:r w:rsidRPr="000309A4">
        <w:rPr>
          <w:rFonts w:eastAsia="Times New Roman" w:cstheme="minorHAnsi"/>
        </w:rPr>
        <w:t>to</w:t>
      </w:r>
      <w:r w:rsidRPr="000309A4">
        <w:rPr>
          <w:rFonts w:eastAsia="Times New Roman" w:cstheme="minorHAnsi"/>
          <w:spacing w:val="43"/>
        </w:rPr>
        <w:t xml:space="preserve"> </w:t>
      </w:r>
      <w:r w:rsidRPr="000309A4">
        <w:rPr>
          <w:rFonts w:eastAsia="Times New Roman" w:cstheme="minorHAnsi"/>
        </w:rPr>
        <w:t>the</w:t>
      </w:r>
      <w:r w:rsidRPr="000309A4">
        <w:rPr>
          <w:rFonts w:eastAsia="Times New Roman" w:cstheme="minorHAnsi"/>
          <w:spacing w:val="45"/>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nk</w:t>
      </w:r>
    </w:p>
    <w:p w14:paraId="0D40F4F2" w14:textId="77777777" w:rsidR="00002CC4" w:rsidRPr="000309A4" w:rsidRDefault="00002CC4" w:rsidP="00002CC4">
      <w:pPr>
        <w:spacing w:line="260" w:lineRule="exact"/>
        <w:ind w:right="4166"/>
        <w:jc w:val="both"/>
        <w:rPr>
          <w:rFonts w:cstheme="minorHAnsi"/>
        </w:rPr>
      </w:pPr>
      <w:r w:rsidRPr="000309A4">
        <w:rPr>
          <w:rFonts w:eastAsia="Times New Roman" w:cstheme="minorHAnsi"/>
        </w:rPr>
        <w:t>(CE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3"/>
        </w:rPr>
        <w:t xml:space="preserve"> </w:t>
      </w:r>
      <w:r w:rsidRPr="000309A4">
        <w:rPr>
          <w:rFonts w:eastAsia="Times New Roman" w:cstheme="minorHAnsi"/>
          <w:spacing w:val="-2"/>
        </w:rPr>
        <w:t>B</w:t>
      </w:r>
      <w:r w:rsidRPr="000309A4">
        <w:rPr>
          <w:rFonts w:eastAsia="Times New Roman" w:cstheme="minorHAnsi"/>
          <w:spacing w:val="2"/>
        </w:rPr>
        <w:t>A</w:t>
      </w:r>
      <w:r w:rsidRPr="000309A4">
        <w:rPr>
          <w:rFonts w:eastAsia="Times New Roman" w:cstheme="minorHAnsi"/>
        </w:rPr>
        <w:t>NK</w:t>
      </w:r>
      <w:r w:rsidRPr="000309A4">
        <w:rPr>
          <w:rFonts w:eastAsia="Times New Roman" w:cstheme="minorHAnsi"/>
          <w:spacing w:val="-1"/>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1"/>
        </w:rPr>
        <w:t xml:space="preserve"> </w:t>
      </w:r>
      <w:r w:rsidRPr="000309A4">
        <w:rPr>
          <w:rFonts w:eastAsia="Times New Roman" w:cstheme="minorHAnsi"/>
        </w:rPr>
        <w:t>I</w:t>
      </w:r>
      <w:r w:rsidRPr="000309A4">
        <w:rPr>
          <w:rFonts w:eastAsia="Times New Roman" w:cstheme="minorHAnsi"/>
          <w:spacing w:val="-1"/>
        </w:rPr>
        <w:t>N</w:t>
      </w:r>
      <w:r w:rsidRPr="000309A4">
        <w:rPr>
          <w:rFonts w:eastAsia="Times New Roman" w:cstheme="minorHAnsi"/>
          <w:spacing w:val="2"/>
        </w:rPr>
        <w:t>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1"/>
        </w:rPr>
        <w:t xml:space="preserve"> </w:t>
      </w:r>
      <w:r w:rsidRPr="000309A4">
        <w:rPr>
          <w:rFonts w:eastAsia="Times New Roman" w:cstheme="minorHAnsi"/>
          <w:spacing w:val="2"/>
        </w:rPr>
        <w:t>o</w:t>
      </w:r>
      <w:r w:rsidRPr="000309A4">
        <w:rPr>
          <w:rFonts w:eastAsia="Times New Roman" w:cstheme="minorHAnsi"/>
        </w:rPr>
        <w:t xml:space="preserve">r </w:t>
      </w:r>
      <w:r w:rsidRPr="000309A4">
        <w:rPr>
          <w:rFonts w:eastAsia="Times New Roman" w:cstheme="minorHAnsi"/>
          <w:spacing w:val="-2"/>
        </w:rPr>
        <w:t>e</w:t>
      </w:r>
      <w:r w:rsidRPr="000309A4">
        <w:rPr>
          <w:rFonts w:eastAsia="Times New Roman" w:cstheme="minorHAnsi"/>
        </w:rPr>
        <w:t>v</w:t>
      </w:r>
      <w:r w:rsidRPr="000309A4">
        <w:rPr>
          <w:rFonts w:eastAsia="Times New Roman" w:cstheme="minorHAnsi"/>
          <w:spacing w:val="-1"/>
        </w:rPr>
        <w:t>e</w:t>
      </w:r>
      <w:r w:rsidRPr="000309A4">
        <w:rPr>
          <w:rFonts w:eastAsia="Times New Roman" w:cstheme="minorHAnsi"/>
        </w:rPr>
        <w:t>n ot</w:t>
      </w:r>
      <w:r w:rsidRPr="000309A4">
        <w:rPr>
          <w:rFonts w:eastAsia="Times New Roman" w:cstheme="minorHAnsi"/>
          <w:spacing w:val="3"/>
        </w:rPr>
        <w:t>h</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w</w:t>
      </w:r>
      <w:r w:rsidRPr="000309A4">
        <w:rPr>
          <w:rFonts w:eastAsia="Times New Roman" w:cstheme="minorHAnsi"/>
        </w:rPr>
        <w:t>is</w:t>
      </w:r>
      <w:r w:rsidRPr="000309A4">
        <w:rPr>
          <w:rFonts w:eastAsia="Times New Roman" w:cstheme="minorHAnsi"/>
          <w:spacing w:val="2"/>
        </w:rPr>
        <w:t>e</w:t>
      </w:r>
      <w:r w:rsidRPr="000309A4">
        <w:rPr>
          <w:rFonts w:eastAsia="Times New Roman" w:cstheme="minorHAnsi"/>
        </w:rPr>
        <w:t>;</w:t>
      </w:r>
    </w:p>
    <w:p w14:paraId="1001B29F" w14:textId="77777777" w:rsidR="00002CC4" w:rsidRPr="000309A4" w:rsidRDefault="00002CC4" w:rsidP="00002CC4">
      <w:pPr>
        <w:spacing w:line="260" w:lineRule="exact"/>
        <w:ind w:right="2364"/>
        <w:jc w:val="both"/>
        <w:rPr>
          <w:rFonts w:cstheme="minorHAnsi"/>
        </w:rPr>
      </w:pPr>
      <w:r w:rsidRPr="000309A4">
        <w:rPr>
          <w:rFonts w:eastAsia="Times New Roman" w:cstheme="minorHAnsi"/>
        </w:rPr>
        <w:t>6.12 Establish</w:t>
      </w:r>
      <w:r w:rsidRPr="000309A4">
        <w:rPr>
          <w:rFonts w:eastAsia="Times New Roman" w:cstheme="minorHAnsi"/>
          <w:spacing w:val="-1"/>
        </w:rPr>
        <w:t>e</w:t>
      </w:r>
      <w:r w:rsidRPr="000309A4">
        <w:rPr>
          <w:rFonts w:eastAsia="Times New Roman" w:cstheme="minorHAnsi"/>
        </w:rPr>
        <w:t>d l</w:t>
      </w:r>
      <w:r w:rsidRPr="000309A4">
        <w:rPr>
          <w:rFonts w:eastAsia="Times New Roman" w:cstheme="minorHAnsi"/>
          <w:spacing w:val="1"/>
        </w:rPr>
        <w:t>i</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nt natu</w:t>
      </w:r>
      <w:r w:rsidRPr="000309A4">
        <w:rPr>
          <w:rFonts w:eastAsia="Times New Roman" w:cstheme="minorHAnsi"/>
          <w:spacing w:val="-1"/>
        </w:rPr>
        <w:t>r</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of the</w:t>
      </w:r>
      <w:r w:rsidRPr="000309A4">
        <w:rPr>
          <w:rFonts w:eastAsia="Times New Roman" w:cstheme="minorHAnsi"/>
          <w:spacing w:val="1"/>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 xml:space="preserve">to </w:t>
      </w:r>
      <w:r w:rsidRPr="000309A4">
        <w:rPr>
          <w:rFonts w:eastAsia="Times New Roman" w:cstheme="minorHAnsi"/>
          <w:spacing w:val="3"/>
        </w:rPr>
        <w:t>d</w:t>
      </w:r>
      <w:r w:rsidRPr="000309A4">
        <w:rPr>
          <w:rFonts w:eastAsia="Times New Roman" w:cstheme="minorHAnsi"/>
          <w:spacing w:val="-1"/>
        </w:rPr>
        <w:t>e</w:t>
      </w:r>
      <w:r w:rsidRPr="000309A4">
        <w:rPr>
          <w:rFonts w:eastAsia="Times New Roman" w:cstheme="minorHAnsi"/>
        </w:rPr>
        <w:t>rive</w:t>
      </w:r>
      <w:r w:rsidRPr="000309A4">
        <w:rPr>
          <w:rFonts w:eastAsia="Times New Roman" w:cstheme="minorHAnsi"/>
          <w:spacing w:val="-1"/>
        </w:rPr>
        <w:t xml:space="preserve"> </w:t>
      </w:r>
      <w:r w:rsidRPr="000309A4">
        <w:rPr>
          <w:rFonts w:eastAsia="Times New Roman" w:cstheme="minorHAnsi"/>
        </w:rPr>
        <w:t>undue</w:t>
      </w:r>
      <w:r w:rsidRPr="000309A4">
        <w:rPr>
          <w:rFonts w:eastAsia="Times New Roman" w:cstheme="minorHAnsi"/>
          <w:spacing w:val="-1"/>
        </w:rPr>
        <w:t xml:space="preserve"> </w:t>
      </w:r>
      <w:r w:rsidRPr="000309A4">
        <w:rPr>
          <w:rFonts w:eastAsia="Times New Roman" w:cstheme="minorHAnsi"/>
          <w:spacing w:val="2"/>
        </w:rPr>
        <w:t>b</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e</w:t>
      </w:r>
      <w:r w:rsidRPr="000309A4">
        <w:rPr>
          <w:rFonts w:eastAsia="Times New Roman" w:cstheme="minorHAnsi"/>
        </w:rPr>
        <w:t>fit;</w:t>
      </w:r>
    </w:p>
    <w:p w14:paraId="2C2E34E9" w14:textId="77777777" w:rsidR="00002CC4" w:rsidRPr="000309A4" w:rsidRDefault="00002CC4" w:rsidP="00002CC4">
      <w:pPr>
        <w:ind w:right="2460"/>
        <w:jc w:val="both"/>
        <w:rPr>
          <w:rFonts w:cstheme="minorHAnsi"/>
        </w:rPr>
      </w:pPr>
      <w:r w:rsidRPr="000309A4">
        <w:rPr>
          <w:rFonts w:eastAsia="Times New Roman" w:cstheme="minorHAnsi"/>
        </w:rPr>
        <w:t>6.13 Cont</w:t>
      </w:r>
      <w:r w:rsidRPr="000309A4">
        <w:rPr>
          <w:rFonts w:eastAsia="Times New Roman" w:cstheme="minorHAnsi"/>
          <w:spacing w:val="1"/>
        </w:rPr>
        <w:t>i</w:t>
      </w:r>
      <w:r w:rsidRPr="000309A4">
        <w:rPr>
          <w:rFonts w:eastAsia="Times New Roman" w:cstheme="minorHAnsi"/>
        </w:rPr>
        <w:t>nu</w:t>
      </w:r>
      <w:r w:rsidRPr="000309A4">
        <w:rPr>
          <w:rFonts w:eastAsia="Times New Roman" w:cstheme="minorHAnsi"/>
          <w:spacing w:val="-1"/>
        </w:rPr>
        <w:t>e</w:t>
      </w:r>
      <w:r w:rsidRPr="000309A4">
        <w:rPr>
          <w:rFonts w:eastAsia="Times New Roman" w:cstheme="minorHAnsi"/>
        </w:rPr>
        <w:t>d poor</w:t>
      </w:r>
      <w:r w:rsidRPr="000309A4">
        <w:rPr>
          <w:rFonts w:eastAsia="Times New Roman" w:cstheme="minorHAnsi"/>
          <w:spacing w:val="-1"/>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f</w:t>
      </w:r>
      <w:r w:rsidRPr="000309A4">
        <w:rPr>
          <w:rFonts w:eastAsia="Times New Roman" w:cstheme="minorHAnsi"/>
        </w:rPr>
        <w:t>orm</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spacing w:val="2"/>
        </w:rPr>
        <w:t>o</w:t>
      </w:r>
      <w:r w:rsidRPr="000309A4">
        <w:rPr>
          <w:rFonts w:eastAsia="Times New Roman" w:cstheme="minorHAnsi"/>
        </w:rPr>
        <w:t>f the</w:t>
      </w:r>
      <w:r w:rsidRPr="000309A4">
        <w:rPr>
          <w:rFonts w:eastAsia="Times New Roman" w:cstheme="minorHAnsi"/>
          <w:spacing w:val="-1"/>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spacing w:val="3"/>
        </w:rPr>
        <w:t>i</w:t>
      </w:r>
      <w:r w:rsidRPr="000309A4">
        <w:rPr>
          <w:rFonts w:eastAsia="Times New Roman" w:cstheme="minorHAnsi"/>
        </w:rPr>
        <w:t>n s</w:t>
      </w:r>
      <w:r w:rsidRPr="000309A4">
        <w:rPr>
          <w:rFonts w:eastAsia="Times New Roman" w:cstheme="minorHAnsi"/>
          <w:spacing w:val="-1"/>
        </w:rPr>
        <w:t>e</w:t>
      </w:r>
      <w:r w:rsidRPr="000309A4">
        <w:rPr>
          <w:rFonts w:eastAsia="Times New Roman" w:cstheme="minorHAnsi"/>
        </w:rPr>
        <w:t>v</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3"/>
        </w:rPr>
        <w:t xml:space="preserve"> </w:t>
      </w:r>
      <w:r w:rsidRPr="000309A4">
        <w:rPr>
          <w:rFonts w:eastAsia="Times New Roman" w:cstheme="minorHAnsi"/>
          <w:spacing w:val="2"/>
        </w:rPr>
        <w:t>c</w:t>
      </w:r>
      <w:r w:rsidRPr="000309A4">
        <w:rPr>
          <w:rFonts w:eastAsia="Times New Roman" w:cstheme="minorHAnsi"/>
        </w:rPr>
        <w:t>ontr</w:t>
      </w:r>
      <w:r w:rsidRPr="000309A4">
        <w:rPr>
          <w:rFonts w:eastAsia="Times New Roman" w:cstheme="minorHAnsi"/>
          <w:spacing w:val="-1"/>
        </w:rPr>
        <w:t>ac</w:t>
      </w:r>
      <w:r w:rsidRPr="000309A4">
        <w:rPr>
          <w:rFonts w:eastAsia="Times New Roman" w:cstheme="minorHAnsi"/>
        </w:rPr>
        <w:t>ts;</w:t>
      </w:r>
    </w:p>
    <w:p w14:paraId="03B09C80" w14:textId="77777777" w:rsidR="00002CC4" w:rsidRPr="000309A4" w:rsidRDefault="00002CC4" w:rsidP="00002CC4">
      <w:pPr>
        <w:ind w:right="78"/>
        <w:jc w:val="both"/>
        <w:rPr>
          <w:rFonts w:cstheme="minorHAnsi"/>
        </w:rPr>
      </w:pPr>
      <w:r w:rsidRPr="000309A4">
        <w:rPr>
          <w:rFonts w:eastAsia="Times New Roman" w:cstheme="minorHAnsi"/>
        </w:rPr>
        <w:t>6.14</w:t>
      </w:r>
      <w:r w:rsidRPr="000309A4">
        <w:rPr>
          <w:rFonts w:eastAsia="Times New Roman" w:cstheme="minorHAnsi"/>
          <w:spacing w:val="7"/>
        </w:rPr>
        <w:t xml:space="preserve"> </w:t>
      </w:r>
      <w:r w:rsidRPr="000309A4">
        <w:rPr>
          <w:rFonts w:eastAsia="Times New Roman" w:cstheme="minorHAnsi"/>
          <w:spacing w:val="-6"/>
        </w:rPr>
        <w:t>I</w:t>
      </w:r>
      <w:r w:rsidRPr="000309A4">
        <w:rPr>
          <w:rFonts w:eastAsia="Times New Roman" w:cstheme="minorHAnsi"/>
        </w:rPr>
        <w:t>f</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2"/>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 m</w:t>
      </w:r>
      <w:r w:rsidRPr="000309A4">
        <w:rPr>
          <w:rFonts w:eastAsia="Times New Roman" w:cstheme="minorHAnsi"/>
          <w:spacing w:val="1"/>
        </w:rPr>
        <w:t>i</w:t>
      </w:r>
      <w:r w:rsidRPr="000309A4">
        <w:rPr>
          <w:rFonts w:eastAsia="Times New Roman" w:cstheme="minorHAnsi"/>
        </w:rPr>
        <w:t>suses</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pr</w:t>
      </w:r>
      <w:r w:rsidRPr="000309A4">
        <w:rPr>
          <w:rFonts w:eastAsia="Times New Roman" w:cstheme="minorHAnsi"/>
          <w:spacing w:val="-2"/>
        </w:rPr>
        <w:t>e</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or</w:t>
      </w:r>
      <w:r w:rsidRPr="000309A4">
        <w:rPr>
          <w:rFonts w:eastAsia="Times New Roman" w:cstheme="minorHAnsi"/>
          <w:spacing w:val="4"/>
        </w:rPr>
        <w:t xml:space="preserve"> </w:t>
      </w:r>
      <w:r w:rsidRPr="000309A4">
        <w:rPr>
          <w:rFonts w:eastAsia="Times New Roman" w:cstheme="minorHAnsi"/>
        </w:rPr>
        <w:t>f</w:t>
      </w:r>
      <w:r w:rsidRPr="000309A4">
        <w:rPr>
          <w:rFonts w:eastAsia="Times New Roman" w:cstheme="minorHAnsi"/>
          <w:spacing w:val="-2"/>
        </w:rPr>
        <w:t>a</w:t>
      </w:r>
      <w:r w:rsidRPr="000309A4">
        <w:rPr>
          <w:rFonts w:eastAsia="Times New Roman" w:cstheme="minorHAnsi"/>
          <w:spacing w:val="1"/>
        </w:rPr>
        <w:t>c</w:t>
      </w:r>
      <w:r w:rsidRPr="000309A4">
        <w:rPr>
          <w:rFonts w:eastAsia="Times New Roman" w:cstheme="minorHAnsi"/>
        </w:rPr>
        <w:t>i</w:t>
      </w:r>
      <w:r w:rsidRPr="000309A4">
        <w:rPr>
          <w:rFonts w:eastAsia="Times New Roman" w:cstheme="minorHAnsi"/>
          <w:spacing w:val="1"/>
        </w:rPr>
        <w:t>l</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ies</w:t>
      </w:r>
      <w:r w:rsidRPr="000309A4">
        <w:rPr>
          <w:rFonts w:eastAsia="Times New Roman" w:cstheme="minorHAnsi"/>
          <w:spacing w:val="4"/>
        </w:rPr>
        <w:t xml:space="preserve"> </w:t>
      </w:r>
      <w:r w:rsidRPr="000309A4">
        <w:rPr>
          <w:rFonts w:eastAsia="Times New Roman" w:cstheme="minorHAnsi"/>
        </w:rPr>
        <w:t>of</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nk</w:t>
      </w:r>
      <w:r w:rsidRPr="000309A4">
        <w:rPr>
          <w:rFonts w:eastAsia="Times New Roman" w:cstheme="minorHAnsi"/>
          <w:spacing w:val="4"/>
        </w:rPr>
        <w:t xml:space="preserve"> </w:t>
      </w:r>
      <w:r w:rsidRPr="000309A4">
        <w:rPr>
          <w:rFonts w:eastAsia="Times New Roman" w:cstheme="minorHAnsi"/>
        </w:rPr>
        <w:t>(CE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2"/>
        </w:rPr>
        <w:t xml:space="preserve"> </w:t>
      </w:r>
      <w:r w:rsidRPr="000309A4">
        <w:rPr>
          <w:rFonts w:eastAsia="Times New Roman" w:cstheme="minorHAnsi"/>
          <w:spacing w:val="-2"/>
        </w:rPr>
        <w:t>B</w:t>
      </w:r>
      <w:r w:rsidRPr="000309A4">
        <w:rPr>
          <w:rFonts w:eastAsia="Times New Roman" w:cstheme="minorHAnsi"/>
        </w:rPr>
        <w:t>A</w:t>
      </w:r>
      <w:r w:rsidRPr="000309A4">
        <w:rPr>
          <w:rFonts w:eastAsia="Times New Roman" w:cstheme="minorHAnsi"/>
          <w:spacing w:val="-1"/>
        </w:rPr>
        <w:t>N</w:t>
      </w:r>
      <w:r w:rsidRPr="000309A4">
        <w:rPr>
          <w:rFonts w:eastAsia="Times New Roman" w:cstheme="minorHAnsi"/>
        </w:rPr>
        <w:t>K</w:t>
      </w:r>
      <w:r w:rsidRPr="000309A4">
        <w:rPr>
          <w:rFonts w:eastAsia="Times New Roman" w:cstheme="minorHAnsi"/>
          <w:spacing w:val="4"/>
        </w:rPr>
        <w:t xml:space="preserve"> </w:t>
      </w:r>
      <w:r w:rsidRPr="000309A4">
        <w:rPr>
          <w:rFonts w:eastAsia="Times New Roman" w:cstheme="minorHAnsi"/>
          <w:spacing w:val="2"/>
        </w:rPr>
        <w:t>O</w:t>
      </w:r>
      <w:r w:rsidRPr="000309A4">
        <w:rPr>
          <w:rFonts w:eastAsia="Times New Roman" w:cstheme="minorHAnsi"/>
        </w:rPr>
        <w:t xml:space="preserve">F </w:t>
      </w:r>
      <w:r w:rsidRPr="000309A4">
        <w:rPr>
          <w:rFonts w:eastAsia="Times New Roman" w:cstheme="minorHAnsi"/>
          <w:spacing w:val="-3"/>
        </w:rPr>
        <w:t>I</w:t>
      </w:r>
      <w:r w:rsidRPr="000309A4">
        <w:rPr>
          <w:rFonts w:eastAsia="Times New Roman" w:cstheme="minorHAnsi"/>
          <w:spacing w:val="2"/>
        </w:rPr>
        <w:t>ND</w:t>
      </w:r>
      <w:r w:rsidRPr="000309A4">
        <w:rPr>
          <w:rFonts w:eastAsia="Times New Roman" w:cstheme="minorHAnsi"/>
          <w:spacing w:val="-3"/>
        </w:rPr>
        <w:t>I</w:t>
      </w:r>
      <w:r w:rsidRPr="000309A4">
        <w:rPr>
          <w:rFonts w:eastAsia="Times New Roman" w:cstheme="minorHAnsi"/>
          <w:spacing w:val="2"/>
        </w:rPr>
        <w:t>A</w:t>
      </w:r>
      <w:r w:rsidRPr="000309A4">
        <w:rPr>
          <w:rFonts w:eastAsia="Times New Roman" w:cstheme="minorHAnsi"/>
        </w:rPr>
        <w:t>),</w:t>
      </w:r>
      <w:r w:rsidRPr="000309A4">
        <w:rPr>
          <w:rFonts w:eastAsia="Times New Roman" w:cstheme="minorHAnsi"/>
          <w:spacing w:val="4"/>
        </w:rPr>
        <w:t xml:space="preserve"> </w:t>
      </w:r>
      <w:r w:rsidRPr="000309A4">
        <w:rPr>
          <w:rFonts w:eastAsia="Times New Roman" w:cstheme="minorHAnsi"/>
        </w:rPr>
        <w:t>fo</w:t>
      </w:r>
      <w:r w:rsidRPr="000309A4">
        <w:rPr>
          <w:rFonts w:eastAsia="Times New Roman" w:cstheme="minorHAnsi"/>
          <w:spacing w:val="1"/>
        </w:rPr>
        <w:t>r</w:t>
      </w:r>
      <w:r w:rsidRPr="000309A4">
        <w:rPr>
          <w:rFonts w:eastAsia="Times New Roman" w:cstheme="minorHAnsi"/>
          <w:spacing w:val="-1"/>
        </w:rPr>
        <w:t>ce</w:t>
      </w:r>
      <w:r w:rsidRPr="000309A4">
        <w:rPr>
          <w:rFonts w:eastAsia="Times New Roman" w:cstheme="minorHAnsi"/>
        </w:rPr>
        <w:t>ful</w:t>
      </w:r>
      <w:r w:rsidRPr="000309A4">
        <w:rPr>
          <w:rFonts w:eastAsia="Times New Roman" w:cstheme="minorHAnsi"/>
          <w:spacing w:val="5"/>
        </w:rPr>
        <w:t>l</w:t>
      </w:r>
      <w:r w:rsidRPr="000309A4">
        <w:rPr>
          <w:rFonts w:eastAsia="Times New Roman" w:cstheme="minorHAnsi"/>
        </w:rPr>
        <w:t xml:space="preserve">y </w:t>
      </w:r>
      <w:r w:rsidRPr="000309A4">
        <w:rPr>
          <w:rFonts w:eastAsia="Times New Roman" w:cstheme="minorHAnsi"/>
          <w:spacing w:val="2"/>
        </w:rPr>
        <w:t>o</w:t>
      </w:r>
      <w:r w:rsidRPr="000309A4">
        <w:rPr>
          <w:rFonts w:eastAsia="Times New Roman" w:cstheme="minorHAnsi"/>
          <w:spacing w:val="-1"/>
        </w:rPr>
        <w:t>cc</w:t>
      </w:r>
      <w:r w:rsidRPr="000309A4">
        <w:rPr>
          <w:rFonts w:eastAsia="Times New Roman" w:cstheme="minorHAnsi"/>
          <w:spacing w:val="2"/>
        </w:rPr>
        <w:t>u</w:t>
      </w:r>
      <w:r w:rsidRPr="000309A4">
        <w:rPr>
          <w:rFonts w:eastAsia="Times New Roman" w:cstheme="minorHAnsi"/>
        </w:rPr>
        <w:t>pies</w:t>
      </w:r>
      <w:r>
        <w:rPr>
          <w:rFonts w:eastAsia="Times New Roman" w:cstheme="minorHAnsi"/>
        </w:rPr>
        <w:t>,</w:t>
      </w:r>
      <w:r w:rsidRPr="000309A4">
        <w:rPr>
          <w:rFonts w:eastAsia="Times New Roman" w:cstheme="minorHAnsi"/>
          <w:spacing w:val="4"/>
        </w:rPr>
        <w:t xml:space="preserve"> </w:t>
      </w:r>
      <w:r w:rsidRPr="000309A4">
        <w:rPr>
          <w:rFonts w:eastAsia="Times New Roman" w:cstheme="minorHAnsi"/>
        </w:rPr>
        <w:t>tamp</w:t>
      </w:r>
      <w:r w:rsidRPr="000309A4">
        <w:rPr>
          <w:rFonts w:eastAsia="Times New Roman" w:cstheme="minorHAnsi"/>
          <w:spacing w:val="-1"/>
        </w:rPr>
        <w:t>e</w:t>
      </w:r>
      <w:r w:rsidRPr="000309A4">
        <w:rPr>
          <w:rFonts w:eastAsia="Times New Roman" w:cstheme="minorHAnsi"/>
        </w:rPr>
        <w:t>rs</w:t>
      </w:r>
      <w:r w:rsidRPr="000309A4">
        <w:rPr>
          <w:rFonts w:eastAsia="Times New Roman" w:cstheme="minorHAnsi"/>
          <w:spacing w:val="4"/>
        </w:rPr>
        <w:t xml:space="preserve"> </w:t>
      </w:r>
      <w:r w:rsidRPr="000309A4">
        <w:rPr>
          <w:rFonts w:eastAsia="Times New Roman" w:cstheme="minorHAnsi"/>
        </w:rPr>
        <w:t>or</w:t>
      </w:r>
      <w:r w:rsidRPr="000309A4">
        <w:rPr>
          <w:rFonts w:eastAsia="Times New Roman" w:cstheme="minorHAnsi"/>
          <w:spacing w:val="4"/>
        </w:rPr>
        <w:t xml:space="preserve"> </w:t>
      </w:r>
      <w:r w:rsidRPr="000309A4">
        <w:rPr>
          <w:rFonts w:eastAsia="Times New Roman" w:cstheme="minorHAnsi"/>
          <w:spacing w:val="2"/>
        </w:rPr>
        <w:t>d</w:t>
      </w:r>
      <w:r w:rsidRPr="000309A4">
        <w:rPr>
          <w:rFonts w:eastAsia="Times New Roman" w:cstheme="minorHAnsi"/>
          <w:spacing w:val="-1"/>
        </w:rPr>
        <w:t>a</w:t>
      </w:r>
      <w:r w:rsidRPr="000309A4">
        <w:rPr>
          <w:rFonts w:eastAsia="Times New Roman" w:cstheme="minorHAnsi"/>
        </w:rPr>
        <w:t>m</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7"/>
        </w:rPr>
        <w:t xml:space="preserve"> </w:t>
      </w:r>
      <w:r w:rsidRPr="000309A4">
        <w:rPr>
          <w:rFonts w:eastAsia="Times New Roman" w:cstheme="minorHAnsi"/>
        </w:rPr>
        <w:t>the</w:t>
      </w:r>
      <w:r w:rsidRPr="000309A4">
        <w:rPr>
          <w:rFonts w:eastAsia="Times New Roman" w:cstheme="minorHAnsi"/>
          <w:spacing w:val="9"/>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nk’s</w:t>
      </w:r>
      <w:r w:rsidRPr="000309A4">
        <w:rPr>
          <w:rFonts w:eastAsia="Times New Roman" w:cstheme="minorHAnsi"/>
          <w:spacing w:val="5"/>
        </w:rPr>
        <w:t xml:space="preserve"> </w:t>
      </w:r>
      <w:r w:rsidRPr="000309A4">
        <w:rPr>
          <w:rFonts w:eastAsia="Times New Roman" w:cstheme="minorHAnsi"/>
        </w:rPr>
        <w:t>pro</w:t>
      </w:r>
      <w:r w:rsidRPr="000309A4">
        <w:rPr>
          <w:rFonts w:eastAsia="Times New Roman" w:cstheme="minorHAnsi"/>
          <w:spacing w:val="1"/>
        </w:rPr>
        <w:t>p</w:t>
      </w:r>
      <w:r w:rsidRPr="000309A4">
        <w:rPr>
          <w:rFonts w:eastAsia="Times New Roman" w:cstheme="minorHAnsi"/>
          <w:spacing w:val="-1"/>
        </w:rPr>
        <w:t>e</w:t>
      </w:r>
      <w:r w:rsidRPr="000309A4">
        <w:rPr>
          <w:rFonts w:eastAsia="Times New Roman" w:cstheme="minorHAnsi"/>
        </w:rPr>
        <w:t>rti</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i</w:t>
      </w:r>
      <w:r w:rsidRPr="000309A4">
        <w:rPr>
          <w:rFonts w:eastAsia="Times New Roman" w:cstheme="minorHAnsi"/>
          <w:spacing w:val="3"/>
        </w:rPr>
        <w:t>n</w:t>
      </w:r>
      <w:r w:rsidRPr="000309A4">
        <w:rPr>
          <w:rFonts w:eastAsia="Times New Roman" w:cstheme="minorHAnsi"/>
          <w:spacing w:val="-1"/>
        </w:rPr>
        <w:t>c</w:t>
      </w:r>
      <w:r w:rsidRPr="000309A4">
        <w:rPr>
          <w:rFonts w:eastAsia="Times New Roman" w:cstheme="minorHAnsi"/>
        </w:rPr>
        <w:t>lud</w:t>
      </w:r>
      <w:r w:rsidRPr="000309A4">
        <w:rPr>
          <w:rFonts w:eastAsia="Times New Roman" w:cstheme="minorHAnsi"/>
          <w:spacing w:val="1"/>
        </w:rPr>
        <w:t>i</w:t>
      </w:r>
      <w:r w:rsidRPr="000309A4">
        <w:rPr>
          <w:rFonts w:eastAsia="Times New Roman" w:cstheme="minorHAnsi"/>
        </w:rPr>
        <w:t>ng</w:t>
      </w:r>
      <w:r w:rsidRPr="000309A4">
        <w:rPr>
          <w:rFonts w:eastAsia="Times New Roman" w:cstheme="minorHAnsi"/>
          <w:spacing w:val="2"/>
        </w:rPr>
        <w:t xml:space="preserve"> </w:t>
      </w:r>
      <w:r w:rsidRPr="000309A4">
        <w:rPr>
          <w:rFonts w:eastAsia="Times New Roman" w:cstheme="minorHAnsi"/>
        </w:rPr>
        <w:t>land,</w:t>
      </w:r>
      <w:r w:rsidRPr="000309A4">
        <w:rPr>
          <w:rFonts w:eastAsia="Times New Roman" w:cstheme="minorHAnsi"/>
          <w:spacing w:val="6"/>
        </w:rPr>
        <w:t xml:space="preserve"> </w:t>
      </w:r>
      <w:r w:rsidRPr="000309A4">
        <w:rPr>
          <w:rFonts w:eastAsia="Times New Roman" w:cstheme="minorHAnsi"/>
        </w:rPr>
        <w:t>w</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2"/>
        </w:rPr>
        <w:t>e</w:t>
      </w:r>
      <w:r w:rsidRPr="000309A4">
        <w:rPr>
          <w:rFonts w:eastAsia="Times New Roman" w:cstheme="minorHAnsi"/>
        </w:rPr>
        <w:t>r r</w:t>
      </w:r>
      <w:r w:rsidRPr="000309A4">
        <w:rPr>
          <w:rFonts w:eastAsia="Times New Roman" w:cstheme="minorHAnsi"/>
          <w:spacing w:val="-2"/>
        </w:rPr>
        <w:t>e</w:t>
      </w:r>
      <w:r w:rsidRPr="000309A4">
        <w:rPr>
          <w:rFonts w:eastAsia="Times New Roman" w:cstheme="minorHAnsi"/>
        </w:rPr>
        <w:t>sour</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s, fo</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sts</w:t>
      </w:r>
      <w:r w:rsidRPr="000309A4">
        <w:rPr>
          <w:rFonts w:eastAsia="Times New Roman" w:cstheme="minorHAnsi"/>
          <w:spacing w:val="1"/>
        </w:rPr>
        <w:t xml:space="preserve"> </w:t>
      </w:r>
      <w:r w:rsidRPr="000309A4">
        <w:rPr>
          <w:rFonts w:eastAsia="Times New Roman" w:cstheme="minorHAnsi"/>
        </w:rPr>
        <w:t xml:space="preserve">/ </w:t>
      </w:r>
      <w:r w:rsidRPr="000309A4">
        <w:rPr>
          <w:rFonts w:eastAsia="Times New Roman" w:cstheme="minorHAnsi"/>
          <w:spacing w:val="1"/>
        </w:rPr>
        <w:t>t</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spacing w:val="-1"/>
        </w:rPr>
        <w:t>e</w:t>
      </w:r>
      <w:r w:rsidRPr="000309A4">
        <w:rPr>
          <w:rFonts w:eastAsia="Times New Roman" w:cstheme="minorHAnsi"/>
        </w:rPr>
        <w:t>tc.</w:t>
      </w:r>
    </w:p>
    <w:p w14:paraId="2970836A" w14:textId="77777777" w:rsidR="00002CC4" w:rsidRPr="000309A4" w:rsidRDefault="00002CC4" w:rsidP="00002CC4">
      <w:pPr>
        <w:ind w:right="81"/>
        <w:jc w:val="both"/>
        <w:rPr>
          <w:rFonts w:cstheme="minorHAnsi"/>
        </w:rPr>
      </w:pPr>
      <w:r w:rsidRPr="000309A4">
        <w:rPr>
          <w:rFonts w:eastAsia="Times New Roman" w:cstheme="minorHAnsi"/>
        </w:rPr>
        <w:t>(</w:t>
      </w:r>
      <w:r w:rsidRPr="000309A4">
        <w:rPr>
          <w:rFonts w:eastAsia="Times New Roman" w:cstheme="minorHAnsi"/>
          <w:spacing w:val="-1"/>
        </w:rPr>
        <w:t>N</w:t>
      </w:r>
      <w:r w:rsidRPr="000309A4">
        <w:rPr>
          <w:rFonts w:eastAsia="Times New Roman" w:cstheme="minorHAnsi"/>
        </w:rPr>
        <w:t>ote:</w:t>
      </w:r>
      <w:r w:rsidRPr="000309A4">
        <w:rPr>
          <w:rFonts w:eastAsia="Times New Roman" w:cstheme="minorHAnsi"/>
          <w:spacing w:val="29"/>
        </w:rPr>
        <w:t xml:space="preserve"> </w:t>
      </w:r>
      <w:r w:rsidRPr="000309A4">
        <w:rPr>
          <w:rFonts w:eastAsia="Times New Roman" w:cstheme="minorHAnsi"/>
        </w:rPr>
        <w:t>The</w:t>
      </w:r>
      <w:r w:rsidRPr="000309A4">
        <w:rPr>
          <w:rFonts w:eastAsia="Times New Roman" w:cstheme="minorHAnsi"/>
          <w:spacing w:val="27"/>
        </w:rPr>
        <w:t xml:space="preserve">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spacing w:val="-1"/>
        </w:rPr>
        <w:t>a</w:t>
      </w:r>
      <w:r w:rsidRPr="000309A4">
        <w:rPr>
          <w:rFonts w:eastAsia="Times New Roman" w:cstheme="minorHAnsi"/>
        </w:rPr>
        <w:t>mp</w:t>
      </w:r>
      <w:r w:rsidRPr="000309A4">
        <w:rPr>
          <w:rFonts w:eastAsia="Times New Roman" w:cstheme="minorHAnsi"/>
          <w:spacing w:val="1"/>
        </w:rPr>
        <w:t>l</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29"/>
        </w:rPr>
        <w:t xml:space="preserve"> </w:t>
      </w:r>
      <w:r w:rsidRPr="000309A4">
        <w:rPr>
          <w:rFonts w:eastAsia="Times New Roman" w:cstheme="minorHAnsi"/>
          <w:spacing w:val="-2"/>
        </w:rPr>
        <w:t>g</w:t>
      </w:r>
      <w:r w:rsidRPr="000309A4">
        <w:rPr>
          <w:rFonts w:eastAsia="Times New Roman" w:cstheme="minorHAnsi"/>
        </w:rPr>
        <w:t>iven</w:t>
      </w:r>
      <w:r w:rsidRPr="000309A4">
        <w:rPr>
          <w:rFonts w:eastAsia="Times New Roman" w:cstheme="minorHAnsi"/>
          <w:spacing w:val="28"/>
        </w:rPr>
        <w:t xml:space="preserve"> </w:t>
      </w:r>
      <w:r w:rsidRPr="000309A4">
        <w:rPr>
          <w:rFonts w:eastAsia="Times New Roman" w:cstheme="minorHAnsi"/>
          <w:spacing w:val="-1"/>
        </w:rPr>
        <w:t>a</w:t>
      </w:r>
      <w:r w:rsidRPr="000309A4">
        <w:rPr>
          <w:rFonts w:eastAsia="Times New Roman" w:cstheme="minorHAnsi"/>
        </w:rPr>
        <w:t>bove</w:t>
      </w:r>
      <w:r w:rsidRPr="000309A4">
        <w:rPr>
          <w:rFonts w:eastAsia="Times New Roman" w:cstheme="minorHAnsi"/>
          <w:spacing w:val="28"/>
        </w:rPr>
        <w:t xml:space="preserve"> </w:t>
      </w:r>
      <w:r w:rsidRPr="000309A4">
        <w:rPr>
          <w:rFonts w:eastAsia="Times New Roman" w:cstheme="minorHAnsi"/>
          <w:spacing w:val="-1"/>
        </w:rPr>
        <w:t>a</w:t>
      </w:r>
      <w:r w:rsidRPr="000309A4">
        <w:rPr>
          <w:rFonts w:eastAsia="Times New Roman" w:cstheme="minorHAnsi"/>
          <w:spacing w:val="1"/>
        </w:rPr>
        <w:t>r</w:t>
      </w:r>
      <w:r w:rsidRPr="000309A4">
        <w:rPr>
          <w:rFonts w:eastAsia="Times New Roman" w:cstheme="minorHAnsi"/>
        </w:rPr>
        <w:t>e</w:t>
      </w:r>
      <w:r w:rsidRPr="000309A4">
        <w:rPr>
          <w:rFonts w:eastAsia="Times New Roman" w:cstheme="minorHAnsi"/>
          <w:spacing w:val="30"/>
        </w:rPr>
        <w:t xml:space="preserve"> </w:t>
      </w:r>
      <w:r w:rsidRPr="000309A4">
        <w:rPr>
          <w:rFonts w:eastAsia="Times New Roman" w:cstheme="minorHAnsi"/>
        </w:rPr>
        <w:t>on</w:t>
      </w:r>
      <w:r w:rsidRPr="000309A4">
        <w:rPr>
          <w:rFonts w:eastAsia="Times New Roman" w:cstheme="minorHAnsi"/>
          <w:spacing w:val="3"/>
        </w:rPr>
        <w:t>l</w:t>
      </w:r>
      <w:r w:rsidRPr="000309A4">
        <w:rPr>
          <w:rFonts w:eastAsia="Times New Roman" w:cstheme="minorHAnsi"/>
        </w:rPr>
        <w:t>y</w:t>
      </w:r>
      <w:r w:rsidRPr="000309A4">
        <w:rPr>
          <w:rFonts w:eastAsia="Times New Roman" w:cstheme="minorHAnsi"/>
          <w:spacing w:val="24"/>
        </w:rPr>
        <w:t xml:space="preserve"> </w:t>
      </w:r>
      <w:r w:rsidRPr="000309A4">
        <w:rPr>
          <w:rFonts w:eastAsia="Times New Roman" w:cstheme="minorHAnsi"/>
        </w:rPr>
        <w:t>i</w:t>
      </w:r>
      <w:r w:rsidRPr="000309A4">
        <w:rPr>
          <w:rFonts w:eastAsia="Times New Roman" w:cstheme="minorHAnsi"/>
          <w:spacing w:val="1"/>
        </w:rPr>
        <w:t>l</w:t>
      </w:r>
      <w:r w:rsidRPr="000309A4">
        <w:rPr>
          <w:rFonts w:eastAsia="Times New Roman" w:cstheme="minorHAnsi"/>
        </w:rPr>
        <w:t>lus</w:t>
      </w:r>
      <w:r w:rsidRPr="000309A4">
        <w:rPr>
          <w:rFonts w:eastAsia="Times New Roman" w:cstheme="minorHAnsi"/>
          <w:spacing w:val="1"/>
        </w:rPr>
        <w:t>t</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ve</w:t>
      </w:r>
      <w:r w:rsidRPr="000309A4">
        <w:rPr>
          <w:rFonts w:eastAsia="Times New Roman" w:cstheme="minorHAnsi"/>
          <w:spacing w:val="28"/>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29"/>
        </w:rPr>
        <w:t xml:space="preserve"> </w:t>
      </w:r>
      <w:r w:rsidRPr="000309A4">
        <w:rPr>
          <w:rFonts w:eastAsia="Times New Roman" w:cstheme="minorHAnsi"/>
        </w:rPr>
        <w:t>not</w:t>
      </w:r>
      <w:r w:rsidRPr="000309A4">
        <w:rPr>
          <w:rFonts w:eastAsia="Times New Roman" w:cstheme="minorHAnsi"/>
          <w:spacing w:val="29"/>
        </w:rPr>
        <w:t xml:space="preserve">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rPr>
        <w:t>h</w:t>
      </w:r>
      <w:r w:rsidRPr="000309A4">
        <w:rPr>
          <w:rFonts w:eastAsia="Times New Roman" w:cstheme="minorHAnsi"/>
          <w:spacing w:val="-1"/>
        </w:rPr>
        <w:t>a</w:t>
      </w:r>
      <w:r w:rsidRPr="000309A4">
        <w:rPr>
          <w:rFonts w:eastAsia="Times New Roman" w:cstheme="minorHAnsi"/>
        </w:rPr>
        <w:t>ust</w:t>
      </w:r>
      <w:r w:rsidRPr="000309A4">
        <w:rPr>
          <w:rFonts w:eastAsia="Times New Roman" w:cstheme="minorHAnsi"/>
          <w:spacing w:val="1"/>
        </w:rPr>
        <w:t>i</w:t>
      </w:r>
      <w:r w:rsidRPr="000309A4">
        <w:rPr>
          <w:rFonts w:eastAsia="Times New Roman" w:cstheme="minorHAnsi"/>
          <w:spacing w:val="-2"/>
        </w:rPr>
        <w:t>v</w:t>
      </w:r>
      <w:r w:rsidRPr="000309A4">
        <w:rPr>
          <w:rFonts w:eastAsia="Times New Roman" w:cstheme="minorHAnsi"/>
          <w:spacing w:val="-1"/>
        </w:rPr>
        <w:t>e</w:t>
      </w:r>
      <w:r w:rsidRPr="000309A4">
        <w:rPr>
          <w:rFonts w:eastAsia="Times New Roman" w:cstheme="minorHAnsi"/>
        </w:rPr>
        <w:t>.</w:t>
      </w:r>
      <w:r w:rsidRPr="000309A4">
        <w:rPr>
          <w:rFonts w:eastAsia="Times New Roman" w:cstheme="minorHAnsi"/>
          <w:spacing w:val="29"/>
        </w:rPr>
        <w:t xml:space="preserve"> </w:t>
      </w:r>
      <w:r w:rsidRPr="000309A4">
        <w:rPr>
          <w:rFonts w:eastAsia="Times New Roman" w:cstheme="minorHAnsi"/>
        </w:rPr>
        <w:t>The</w:t>
      </w:r>
      <w:r w:rsidRPr="000309A4">
        <w:rPr>
          <w:rFonts w:eastAsia="Times New Roman" w:cstheme="minorHAnsi"/>
          <w:spacing w:val="27"/>
        </w:rPr>
        <w:t xml:space="preserve"> </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w:t>
      </w:r>
    </w:p>
    <w:p w14:paraId="5C6E33BA" w14:textId="77777777" w:rsidR="00002CC4" w:rsidRPr="000309A4" w:rsidRDefault="00002CC4" w:rsidP="00002CC4">
      <w:pPr>
        <w:ind w:right="1243"/>
        <w:jc w:val="both"/>
        <w:rPr>
          <w:rFonts w:cstheme="minorHAnsi"/>
        </w:rPr>
      </w:pP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spacing w:val="-1"/>
        </w:rPr>
        <w:t>c</w:t>
      </w:r>
      <w:r w:rsidRPr="000309A4">
        <w:rPr>
          <w:rFonts w:eastAsia="Times New Roman" w:cstheme="minorHAnsi"/>
        </w:rPr>
        <w:t>ide to</w:t>
      </w:r>
      <w:r w:rsidRPr="000309A4">
        <w:rPr>
          <w:rFonts w:eastAsia="Times New Roman" w:cstheme="minorHAnsi"/>
          <w:spacing w:val="2"/>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 busin</w:t>
      </w:r>
      <w:r w:rsidRPr="000309A4">
        <w:rPr>
          <w:rFonts w:eastAsia="Times New Roman" w:cstheme="minorHAnsi"/>
          <w:spacing w:val="-1"/>
        </w:rPr>
        <w:t>e</w:t>
      </w:r>
      <w:r w:rsidRPr="000309A4">
        <w:rPr>
          <w:rFonts w:eastAsia="Times New Roman" w:cstheme="minorHAnsi"/>
        </w:rPr>
        <w:t>ss de</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for</w:t>
      </w:r>
      <w:r w:rsidRPr="000309A4">
        <w:rPr>
          <w:rFonts w:eastAsia="Times New Roman" w:cstheme="minorHAnsi"/>
          <w:spacing w:val="1"/>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spacing w:val="-2"/>
        </w:rPr>
        <w:t>g</w:t>
      </w:r>
      <w:r w:rsidRPr="000309A4">
        <w:rPr>
          <w:rFonts w:eastAsia="Times New Roman" w:cstheme="minorHAnsi"/>
        </w:rPr>
        <w:t>ood</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nd suf</w:t>
      </w:r>
      <w:r w:rsidRPr="000309A4">
        <w:rPr>
          <w:rFonts w:eastAsia="Times New Roman" w:cstheme="minorHAnsi"/>
          <w:spacing w:val="-1"/>
        </w:rPr>
        <w:t>f</w:t>
      </w:r>
      <w:r w:rsidRPr="000309A4">
        <w:rPr>
          <w:rFonts w:eastAsia="Times New Roman" w:cstheme="minorHAnsi"/>
          <w:spacing w:val="3"/>
        </w:rPr>
        <w:t>i</w:t>
      </w:r>
      <w:r w:rsidRPr="000309A4">
        <w:rPr>
          <w:rFonts w:eastAsia="Times New Roman" w:cstheme="minorHAnsi"/>
          <w:spacing w:val="-1"/>
        </w:rPr>
        <w:t>c</w:t>
      </w:r>
      <w:r w:rsidRPr="000309A4">
        <w:rPr>
          <w:rFonts w:eastAsia="Times New Roman" w:cstheme="minorHAnsi"/>
        </w:rPr>
        <w:t xml:space="preserve">ient </w:t>
      </w:r>
      <w:r w:rsidRPr="000309A4">
        <w:rPr>
          <w:rFonts w:eastAsia="Times New Roman" w:cstheme="minorHAnsi"/>
          <w:spacing w:val="1"/>
        </w:rPr>
        <w:t>r</w:t>
      </w:r>
      <w:r w:rsidRPr="000309A4">
        <w:rPr>
          <w:rFonts w:eastAsia="Times New Roman" w:cstheme="minorHAnsi"/>
          <w:spacing w:val="-1"/>
        </w:rPr>
        <w:t>ea</w:t>
      </w:r>
      <w:r w:rsidRPr="000309A4">
        <w:rPr>
          <w:rFonts w:eastAsia="Times New Roman" w:cstheme="minorHAnsi"/>
        </w:rPr>
        <w:t>son).</w:t>
      </w:r>
    </w:p>
    <w:p w14:paraId="0AC34595" w14:textId="77777777" w:rsidR="00002CC4" w:rsidRPr="000309A4" w:rsidRDefault="00002CC4" w:rsidP="00002CC4">
      <w:pPr>
        <w:ind w:left="567" w:right="5923" w:hanging="709"/>
        <w:jc w:val="both"/>
        <w:rPr>
          <w:rFonts w:cstheme="minorHAnsi"/>
        </w:rPr>
      </w:pPr>
      <w:r w:rsidRPr="000309A4">
        <w:rPr>
          <w:rFonts w:eastAsia="Times New Roman" w:cstheme="minorHAnsi"/>
          <w:b/>
        </w:rPr>
        <w:t>7 Ba</w:t>
      </w:r>
      <w:r w:rsidRPr="000309A4">
        <w:rPr>
          <w:rFonts w:eastAsia="Times New Roman" w:cstheme="minorHAnsi"/>
          <w:b/>
          <w:spacing w:val="1"/>
        </w:rPr>
        <w:t>nn</w:t>
      </w:r>
      <w:r w:rsidRPr="000309A4">
        <w:rPr>
          <w:rFonts w:eastAsia="Times New Roman" w:cstheme="minorHAnsi"/>
          <w:b/>
          <w:spacing w:val="-2"/>
        </w:rPr>
        <w:t>i</w:t>
      </w:r>
      <w:r w:rsidRPr="000309A4">
        <w:rPr>
          <w:rFonts w:eastAsia="Times New Roman" w:cstheme="minorHAnsi"/>
          <w:b/>
          <w:spacing w:val="1"/>
        </w:rPr>
        <w:t>n</w:t>
      </w:r>
      <w:r w:rsidRPr="000309A4">
        <w:rPr>
          <w:rFonts w:eastAsia="Times New Roman" w:cstheme="minorHAnsi"/>
          <w:b/>
        </w:rPr>
        <w:t>g of</w:t>
      </w:r>
      <w:r w:rsidRPr="000309A4">
        <w:rPr>
          <w:rFonts w:eastAsia="Times New Roman" w:cstheme="minorHAnsi"/>
          <w:b/>
          <w:spacing w:val="-1"/>
        </w:rPr>
        <w:t xml:space="preserve"> </w:t>
      </w:r>
      <w:r w:rsidRPr="000309A4">
        <w:rPr>
          <w:rFonts w:eastAsia="Times New Roman" w:cstheme="minorHAnsi"/>
          <w:b/>
        </w:rPr>
        <w:t>B</w:t>
      </w:r>
      <w:r w:rsidRPr="000309A4">
        <w:rPr>
          <w:rFonts w:eastAsia="Times New Roman" w:cstheme="minorHAnsi"/>
          <w:b/>
          <w:spacing w:val="1"/>
        </w:rPr>
        <w:t>u</w:t>
      </w:r>
      <w:r w:rsidRPr="000309A4">
        <w:rPr>
          <w:rFonts w:eastAsia="Times New Roman" w:cstheme="minorHAnsi"/>
          <w:b/>
        </w:rPr>
        <w:t>s</w:t>
      </w:r>
      <w:r w:rsidRPr="000309A4">
        <w:rPr>
          <w:rFonts w:eastAsia="Times New Roman" w:cstheme="minorHAnsi"/>
          <w:b/>
          <w:spacing w:val="-2"/>
        </w:rPr>
        <w:t>i</w:t>
      </w:r>
      <w:r w:rsidRPr="000309A4">
        <w:rPr>
          <w:rFonts w:eastAsia="Times New Roman" w:cstheme="minorHAnsi"/>
          <w:b/>
          <w:spacing w:val="1"/>
        </w:rPr>
        <w:t>n</w:t>
      </w:r>
      <w:r w:rsidRPr="000309A4">
        <w:rPr>
          <w:rFonts w:eastAsia="Times New Roman" w:cstheme="minorHAnsi"/>
          <w:b/>
          <w:spacing w:val="-1"/>
        </w:rPr>
        <w:t>e</w:t>
      </w:r>
      <w:r w:rsidRPr="000309A4">
        <w:rPr>
          <w:rFonts w:eastAsia="Times New Roman" w:cstheme="minorHAnsi"/>
          <w:b/>
        </w:rPr>
        <w:t>ss D</w:t>
      </w:r>
      <w:r w:rsidRPr="000309A4">
        <w:rPr>
          <w:rFonts w:eastAsia="Times New Roman" w:cstheme="minorHAnsi"/>
          <w:b/>
          <w:spacing w:val="-1"/>
        </w:rPr>
        <w:t>e</w:t>
      </w:r>
      <w:r w:rsidRPr="000309A4">
        <w:rPr>
          <w:rFonts w:eastAsia="Times New Roman" w:cstheme="minorHAnsi"/>
          <w:b/>
        </w:rPr>
        <w:t>al</w:t>
      </w:r>
      <w:r w:rsidRPr="000309A4">
        <w:rPr>
          <w:rFonts w:eastAsia="Times New Roman" w:cstheme="minorHAnsi"/>
          <w:b/>
          <w:spacing w:val="1"/>
        </w:rPr>
        <w:t>in</w:t>
      </w:r>
      <w:r w:rsidRPr="000309A4">
        <w:rPr>
          <w:rFonts w:eastAsia="Times New Roman" w:cstheme="minorHAnsi"/>
          <w:b/>
        </w:rPr>
        <w:t>gs</w:t>
      </w:r>
    </w:p>
    <w:p w14:paraId="005124E6" w14:textId="77777777" w:rsidR="00002CC4" w:rsidRPr="000309A4" w:rsidRDefault="00002CC4" w:rsidP="00002CC4">
      <w:pPr>
        <w:spacing w:line="260" w:lineRule="exact"/>
        <w:ind w:right="89"/>
        <w:jc w:val="both"/>
        <w:rPr>
          <w:rFonts w:cstheme="minorHAnsi"/>
        </w:rPr>
      </w:pPr>
      <w:r w:rsidRPr="000309A4">
        <w:rPr>
          <w:rFonts w:eastAsia="Times New Roman" w:cstheme="minorHAnsi"/>
        </w:rPr>
        <w:t>7.1</w:t>
      </w:r>
      <w:r w:rsidRPr="000309A4">
        <w:rPr>
          <w:rFonts w:eastAsia="Times New Roman" w:cstheme="minorHAnsi"/>
          <w:spacing w:val="17"/>
        </w:rPr>
        <w:t xml:space="preserve"> </w:t>
      </w:r>
      <w:r w:rsidRPr="000309A4">
        <w:rPr>
          <w:rFonts w:eastAsia="Times New Roman" w:cstheme="minorHAnsi"/>
        </w:rPr>
        <w:t>A</w:t>
      </w:r>
      <w:r w:rsidRPr="000309A4">
        <w:rPr>
          <w:rFonts w:eastAsia="Times New Roman" w:cstheme="minorHAnsi"/>
          <w:spacing w:val="16"/>
        </w:rPr>
        <w:t xml:space="preserve"> </w:t>
      </w:r>
      <w:r w:rsidRPr="000309A4">
        <w:rPr>
          <w:rFonts w:eastAsia="Times New Roman" w:cstheme="minorHAnsi"/>
        </w:rPr>
        <w:t>d</w:t>
      </w:r>
      <w:r w:rsidRPr="000309A4">
        <w:rPr>
          <w:rFonts w:eastAsia="Times New Roman" w:cstheme="minorHAnsi"/>
          <w:spacing w:val="-1"/>
        </w:rPr>
        <w:t>ec</w:t>
      </w:r>
      <w:r w:rsidRPr="000309A4">
        <w:rPr>
          <w:rFonts w:eastAsia="Times New Roman" w:cstheme="minorHAnsi"/>
        </w:rPr>
        <w:t>is</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17"/>
        </w:rPr>
        <w:t xml:space="preserve"> </w:t>
      </w:r>
      <w:r w:rsidRPr="000309A4">
        <w:rPr>
          <w:rFonts w:eastAsia="Times New Roman" w:cstheme="minorHAnsi"/>
        </w:rPr>
        <w:t>to</w:t>
      </w:r>
      <w:r w:rsidRPr="000309A4">
        <w:rPr>
          <w:rFonts w:eastAsia="Times New Roman" w:cstheme="minorHAnsi"/>
          <w:spacing w:val="17"/>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7"/>
        </w:rPr>
        <w:t xml:space="preserve"> </w:t>
      </w:r>
      <w:r w:rsidRPr="000309A4">
        <w:rPr>
          <w:rFonts w:eastAsia="Times New Roman" w:cstheme="minorHAnsi"/>
        </w:rPr>
        <w:t>b</w:t>
      </w:r>
      <w:r w:rsidRPr="000309A4">
        <w:rPr>
          <w:rFonts w:eastAsia="Times New Roman" w:cstheme="minorHAnsi"/>
          <w:spacing w:val="-2"/>
        </w:rPr>
        <w:t>u</w:t>
      </w:r>
      <w:r w:rsidRPr="000309A4">
        <w:rPr>
          <w:rFonts w:eastAsia="Times New Roman" w:cstheme="minorHAnsi"/>
        </w:rPr>
        <w:t>siness</w:t>
      </w:r>
      <w:r w:rsidRPr="000309A4">
        <w:rPr>
          <w:rFonts w:eastAsia="Times New Roman" w:cstheme="minorHAnsi"/>
          <w:spacing w:val="17"/>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17"/>
        </w:rPr>
        <w:t xml:space="preserve"> </w:t>
      </w:r>
      <w:r w:rsidRPr="000309A4">
        <w:rPr>
          <w:rFonts w:eastAsia="Times New Roman" w:cstheme="minorHAnsi"/>
        </w:rPr>
        <w:t>with</w:t>
      </w:r>
      <w:r w:rsidRPr="000309A4">
        <w:rPr>
          <w:rFonts w:eastAsia="Times New Roman" w:cstheme="minorHAnsi"/>
          <w:spacing w:val="17"/>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y</w:t>
      </w:r>
      <w:r w:rsidRPr="000309A4">
        <w:rPr>
          <w:rFonts w:eastAsia="Times New Roman" w:cstheme="minorHAnsi"/>
          <w:spacing w:val="14"/>
        </w:rPr>
        <w:t xml:space="preserve"> </w:t>
      </w:r>
      <w:r w:rsidRPr="000309A4">
        <w:rPr>
          <w:rFonts w:eastAsia="Times New Roman" w:cstheme="minorHAnsi"/>
        </w:rPr>
        <w:t>Ag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12"/>
        </w:rPr>
        <w:t xml:space="preserve"> </w:t>
      </w:r>
      <w:r w:rsidRPr="000309A4">
        <w:rPr>
          <w:rFonts w:eastAsia="Times New Roman" w:cstheme="minorHAnsi"/>
        </w:rPr>
        <w:t>should</w:t>
      </w:r>
      <w:r w:rsidRPr="000309A4">
        <w:rPr>
          <w:rFonts w:eastAsia="Times New Roman" w:cstheme="minorHAnsi"/>
          <w:spacing w:val="17"/>
        </w:rPr>
        <w:t xml:space="preserve"> </w:t>
      </w:r>
      <w:r w:rsidRPr="000309A4">
        <w:rPr>
          <w:rFonts w:eastAsia="Times New Roman" w:cstheme="minorHAnsi"/>
          <w:spacing w:val="-1"/>
        </w:rPr>
        <w:t>a</w:t>
      </w:r>
      <w:r w:rsidRPr="000309A4">
        <w:rPr>
          <w:rFonts w:eastAsia="Times New Roman" w:cstheme="minorHAnsi"/>
        </w:rPr>
        <w:t>pp</w:t>
      </w:r>
      <w:r w:rsidRPr="000309A4">
        <w:rPr>
          <w:rFonts w:eastAsia="Times New Roman" w:cstheme="minorHAnsi"/>
          <w:spacing w:val="3"/>
        </w:rPr>
        <w:t>l</w:t>
      </w:r>
      <w:r w:rsidRPr="000309A4">
        <w:rPr>
          <w:rFonts w:eastAsia="Times New Roman" w:cstheme="minorHAnsi"/>
        </w:rPr>
        <w:t>y</w:t>
      </w:r>
      <w:r w:rsidRPr="000309A4">
        <w:rPr>
          <w:rFonts w:eastAsia="Times New Roman" w:cstheme="minorHAnsi"/>
          <w:spacing w:val="12"/>
        </w:rPr>
        <w:t xml:space="preserve"> </w:t>
      </w:r>
      <w:r w:rsidRPr="000309A4">
        <w:rPr>
          <w:rFonts w:eastAsia="Times New Roman" w:cstheme="minorHAnsi"/>
        </w:rPr>
        <w:t>th</w:t>
      </w:r>
      <w:r w:rsidRPr="000309A4">
        <w:rPr>
          <w:rFonts w:eastAsia="Times New Roman" w:cstheme="minorHAnsi"/>
          <w:spacing w:val="2"/>
        </w:rPr>
        <w:t>r</w:t>
      </w:r>
      <w:r w:rsidRPr="000309A4">
        <w:rPr>
          <w:rFonts w:eastAsia="Times New Roman" w:cstheme="minorHAnsi"/>
        </w:rPr>
        <w:t>ou</w:t>
      </w:r>
      <w:r w:rsidRPr="000309A4">
        <w:rPr>
          <w:rFonts w:eastAsia="Times New Roman" w:cstheme="minorHAnsi"/>
          <w:spacing w:val="-2"/>
        </w:rPr>
        <w:t>g</w:t>
      </w:r>
      <w:r w:rsidRPr="000309A4">
        <w:rPr>
          <w:rFonts w:eastAsia="Times New Roman" w:cstheme="minorHAnsi"/>
        </w:rPr>
        <w:t>hout</w:t>
      </w:r>
      <w:r w:rsidRPr="000309A4">
        <w:rPr>
          <w:rFonts w:eastAsia="Times New Roman" w:cstheme="minorHAnsi"/>
          <w:spacing w:val="17"/>
        </w:rPr>
        <w:t xml:space="preserve"> </w:t>
      </w:r>
      <w:r w:rsidRPr="000309A4">
        <w:rPr>
          <w:rFonts w:eastAsia="Times New Roman" w:cstheme="minorHAnsi"/>
        </w:rPr>
        <w:t>the</w:t>
      </w:r>
      <w:r w:rsidRPr="000309A4">
        <w:rPr>
          <w:rFonts w:eastAsia="Times New Roman" w:cstheme="minorHAnsi"/>
          <w:spacing w:val="16"/>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nk</w:t>
      </w:r>
    </w:p>
    <w:p w14:paraId="44012EC5" w14:textId="77777777" w:rsidR="00002CC4" w:rsidRPr="000309A4" w:rsidRDefault="00002CC4" w:rsidP="00002CC4">
      <w:pPr>
        <w:ind w:right="6912"/>
        <w:jc w:val="both"/>
        <w:rPr>
          <w:rFonts w:cstheme="minorHAnsi"/>
        </w:rPr>
      </w:pPr>
      <w:r w:rsidRPr="000309A4">
        <w:rPr>
          <w:rFonts w:eastAsia="Times New Roman" w:cstheme="minorHAnsi"/>
        </w:rPr>
        <w:t>Including</w:t>
      </w:r>
      <w:r w:rsidRPr="000309A4">
        <w:rPr>
          <w:rFonts w:eastAsia="Times New Roman" w:cstheme="minorHAnsi"/>
          <w:spacing w:val="-2"/>
        </w:rPr>
        <w:t xml:space="preserve"> </w:t>
      </w:r>
      <w:r w:rsidRPr="000309A4">
        <w:rPr>
          <w:rFonts w:eastAsia="Times New Roman" w:cstheme="minorHAnsi"/>
          <w:spacing w:val="1"/>
        </w:rPr>
        <w:t>S</w:t>
      </w:r>
      <w:r w:rsidRPr="000309A4">
        <w:rPr>
          <w:rFonts w:eastAsia="Times New Roman" w:cstheme="minorHAnsi"/>
        </w:rPr>
        <w:t>ubsidia</w:t>
      </w:r>
      <w:r w:rsidRPr="000309A4">
        <w:rPr>
          <w:rFonts w:eastAsia="Times New Roman" w:cstheme="minorHAnsi"/>
          <w:spacing w:val="-1"/>
        </w:rPr>
        <w:t>r</w:t>
      </w:r>
      <w:r w:rsidRPr="000309A4">
        <w:rPr>
          <w:rFonts w:eastAsia="Times New Roman" w:cstheme="minorHAnsi"/>
        </w:rPr>
        <w:t>ies.</w:t>
      </w:r>
    </w:p>
    <w:p w14:paraId="7C6C23A4" w14:textId="77777777" w:rsidR="00002CC4" w:rsidRPr="000309A4" w:rsidRDefault="00002CC4" w:rsidP="00002CC4">
      <w:pPr>
        <w:ind w:right="79"/>
        <w:jc w:val="both"/>
        <w:rPr>
          <w:rFonts w:cstheme="minorHAnsi"/>
        </w:rPr>
      </w:pPr>
      <w:r w:rsidRPr="000309A4">
        <w:rPr>
          <w:rFonts w:eastAsia="Times New Roman" w:cstheme="minorHAnsi"/>
        </w:rPr>
        <w:t>7.2</w:t>
      </w:r>
      <w:r w:rsidRPr="000309A4">
        <w:rPr>
          <w:rFonts w:eastAsia="Times New Roman" w:cstheme="minorHAnsi"/>
          <w:spacing w:val="-5"/>
        </w:rPr>
        <w:t xml:space="preserve"> </w:t>
      </w:r>
      <w:r w:rsidRPr="000309A4">
        <w:rPr>
          <w:rFonts w:eastAsia="Times New Roman" w:cstheme="minorHAnsi"/>
        </w:rPr>
        <w:t>Th</w:t>
      </w:r>
      <w:r w:rsidRPr="000309A4">
        <w:rPr>
          <w:rFonts w:eastAsia="Times New Roman" w:cstheme="minorHAnsi"/>
          <w:spacing w:val="-1"/>
        </w:rPr>
        <w:t>e</w:t>
      </w:r>
      <w:r w:rsidRPr="000309A4">
        <w:rPr>
          <w:rFonts w:eastAsia="Times New Roman" w:cstheme="minorHAnsi"/>
        </w:rPr>
        <w:t>re</w:t>
      </w:r>
      <w:r w:rsidRPr="000309A4">
        <w:rPr>
          <w:rFonts w:eastAsia="Times New Roman" w:cstheme="minorHAnsi"/>
          <w:spacing w:val="-4"/>
        </w:rPr>
        <w:t xml:space="preserve"> </w:t>
      </w:r>
      <w:r w:rsidRPr="000309A4">
        <w:rPr>
          <w:rFonts w:eastAsia="Times New Roman" w:cstheme="minorHAnsi"/>
        </w:rPr>
        <w:t>will</w:t>
      </w:r>
      <w:r w:rsidRPr="000309A4">
        <w:rPr>
          <w:rFonts w:eastAsia="Times New Roman" w:cstheme="minorHAnsi"/>
          <w:spacing w:val="-4"/>
        </w:rPr>
        <w:t xml:space="preserve"> </w:t>
      </w:r>
      <w:r w:rsidRPr="000309A4">
        <w:rPr>
          <w:rFonts w:eastAsia="Times New Roman" w:cstheme="minorHAnsi"/>
        </w:rPr>
        <w:t>be</w:t>
      </w:r>
      <w:r w:rsidRPr="000309A4">
        <w:rPr>
          <w:rFonts w:eastAsia="Times New Roman" w:cstheme="minorHAnsi"/>
          <w:spacing w:val="-6"/>
        </w:rPr>
        <w:t xml:space="preserve"> </w:t>
      </w:r>
      <w:r w:rsidRPr="000309A4">
        <w:rPr>
          <w:rFonts w:eastAsia="Times New Roman" w:cstheme="minorHAnsi"/>
        </w:rPr>
        <w:t>a</w:t>
      </w:r>
      <w:r w:rsidRPr="000309A4">
        <w:rPr>
          <w:rFonts w:eastAsia="Times New Roman" w:cstheme="minorHAnsi"/>
          <w:spacing w:val="-6"/>
        </w:rPr>
        <w:t xml:space="preserve"> </w:t>
      </w:r>
      <w:r w:rsidRPr="000309A4">
        <w:rPr>
          <w:rFonts w:eastAsia="Times New Roman" w:cstheme="minorHAnsi"/>
          <w:spacing w:val="1"/>
        </w:rPr>
        <w:t>S</w:t>
      </w:r>
      <w:r w:rsidRPr="000309A4">
        <w:rPr>
          <w:rFonts w:eastAsia="Times New Roman" w:cstheme="minorHAnsi"/>
        </w:rPr>
        <w:t>tan</w:t>
      </w:r>
      <w:r w:rsidRPr="000309A4">
        <w:rPr>
          <w:rFonts w:eastAsia="Times New Roman" w:cstheme="minorHAnsi"/>
          <w:spacing w:val="2"/>
        </w:rPr>
        <w:t>d</w:t>
      </w:r>
      <w:r w:rsidRPr="000309A4">
        <w:rPr>
          <w:rFonts w:eastAsia="Times New Roman" w:cstheme="minorHAnsi"/>
        </w:rPr>
        <w:t>ing</w:t>
      </w:r>
      <w:r w:rsidRPr="000309A4">
        <w:rPr>
          <w:rFonts w:eastAsia="Times New Roman" w:cstheme="minorHAnsi"/>
          <w:spacing w:val="-7"/>
        </w:rPr>
        <w:t xml:space="preserve"> </w:t>
      </w:r>
      <w:r w:rsidRPr="000309A4">
        <w:rPr>
          <w:rFonts w:eastAsia="Times New Roman" w:cstheme="minorHAnsi"/>
        </w:rPr>
        <w:t>Com</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tee</w:t>
      </w:r>
      <w:r w:rsidRPr="000309A4">
        <w:rPr>
          <w:rFonts w:eastAsia="Times New Roman" w:cstheme="minorHAnsi"/>
          <w:spacing w:val="-6"/>
        </w:rPr>
        <w:t xml:space="preserve"> </w:t>
      </w:r>
      <w:r w:rsidRPr="000309A4">
        <w:rPr>
          <w:rFonts w:eastAsia="Times New Roman" w:cstheme="minorHAnsi"/>
        </w:rPr>
        <w:t>in</w:t>
      </w:r>
      <w:r w:rsidRPr="000309A4">
        <w:rPr>
          <w:rFonts w:eastAsia="Times New Roman" w:cstheme="minorHAnsi"/>
          <w:spacing w:val="-4"/>
        </w:rPr>
        <w:t xml:space="preserve"> </w:t>
      </w:r>
      <w:r w:rsidRPr="000309A4">
        <w:rPr>
          <w:rFonts w:eastAsia="Times New Roman" w:cstheme="minorHAnsi"/>
          <w:spacing w:val="-1"/>
        </w:rPr>
        <w:t>e</w:t>
      </w:r>
      <w:r w:rsidRPr="000309A4">
        <w:rPr>
          <w:rFonts w:eastAsia="Times New Roman" w:cstheme="minorHAnsi"/>
          <w:spacing w:val="1"/>
        </w:rPr>
        <w:t>a</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2"/>
        </w:rPr>
        <w:t xml:space="preserve"> </w:t>
      </w:r>
      <w:r w:rsidRPr="000309A4">
        <w:rPr>
          <w:rFonts w:eastAsia="Times New Roman" w:cstheme="minorHAnsi"/>
        </w:rPr>
        <w:t>Zone</w:t>
      </w:r>
      <w:r w:rsidRPr="000309A4">
        <w:rPr>
          <w:rFonts w:eastAsia="Times New Roman" w:cstheme="minorHAnsi"/>
          <w:spacing w:val="-6"/>
        </w:rPr>
        <w:t xml:space="preserve"> </w:t>
      </w:r>
      <w:r w:rsidRPr="000309A4">
        <w:rPr>
          <w:rFonts w:eastAsia="Times New Roman" w:cstheme="minorHAnsi"/>
        </w:rPr>
        <w:t>to</w:t>
      </w:r>
      <w:r w:rsidRPr="000309A4">
        <w:rPr>
          <w:rFonts w:eastAsia="Times New Roman" w:cstheme="minorHAnsi"/>
          <w:spacing w:val="-4"/>
        </w:rPr>
        <w:t xml:space="preserve"> </w:t>
      </w:r>
      <w:r w:rsidRPr="000309A4">
        <w:rPr>
          <w:rFonts w:eastAsia="Times New Roman" w:cstheme="minorHAnsi"/>
        </w:rPr>
        <w:t>be</w:t>
      </w:r>
      <w:r w:rsidRPr="000309A4">
        <w:rPr>
          <w:rFonts w:eastAsia="Times New Roman" w:cstheme="minorHAnsi"/>
          <w:spacing w:val="-6"/>
        </w:rPr>
        <w:t xml:space="preserve"> </w:t>
      </w:r>
      <w:r w:rsidRPr="000309A4">
        <w:rPr>
          <w:rFonts w:eastAsia="Times New Roman" w:cstheme="minorHAnsi"/>
          <w:spacing w:val="-1"/>
        </w:rPr>
        <w:t>a</w:t>
      </w:r>
      <w:r w:rsidRPr="000309A4">
        <w:rPr>
          <w:rFonts w:eastAsia="Times New Roman" w:cstheme="minorHAnsi"/>
        </w:rPr>
        <w:t>ppoin</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5"/>
        </w:rPr>
        <w:t xml:space="preserve"> </w:t>
      </w:r>
      <w:r w:rsidRPr="000309A4">
        <w:rPr>
          <w:rFonts w:eastAsia="Times New Roman" w:cstheme="minorHAnsi"/>
          <w:spacing w:val="5"/>
        </w:rPr>
        <w:t>b</w:t>
      </w:r>
      <w:r w:rsidRPr="000309A4">
        <w:rPr>
          <w:rFonts w:eastAsia="Times New Roman" w:cstheme="minorHAnsi"/>
        </w:rPr>
        <w:t>y</w:t>
      </w:r>
      <w:r w:rsidRPr="000309A4">
        <w:rPr>
          <w:rFonts w:eastAsia="Times New Roman" w:cstheme="minorHAnsi"/>
          <w:spacing w:val="-7"/>
        </w:rPr>
        <w:t xml:space="preserve"> </w:t>
      </w:r>
      <w:r w:rsidRPr="000309A4">
        <w:rPr>
          <w:rFonts w:eastAsia="Times New Roman" w:cstheme="minorHAnsi"/>
          <w:spacing w:val="2"/>
        </w:rPr>
        <w:t>H</w:t>
      </w:r>
      <w:r w:rsidRPr="000309A4">
        <w:rPr>
          <w:rFonts w:eastAsia="Times New Roman" w:cstheme="minorHAnsi"/>
          <w:spacing w:val="-1"/>
        </w:rPr>
        <w:t>ea</w:t>
      </w:r>
      <w:r w:rsidRPr="000309A4">
        <w:rPr>
          <w:rFonts w:eastAsia="Times New Roman" w:cstheme="minorHAnsi"/>
        </w:rPr>
        <w:t>d</w:t>
      </w:r>
      <w:r w:rsidRPr="000309A4">
        <w:rPr>
          <w:rFonts w:eastAsia="Times New Roman" w:cstheme="minorHAnsi"/>
          <w:spacing w:val="-5"/>
        </w:rPr>
        <w:t xml:space="preserve"> </w:t>
      </w:r>
      <w:r w:rsidRPr="000309A4">
        <w:rPr>
          <w:rFonts w:eastAsia="Times New Roman" w:cstheme="minorHAnsi"/>
        </w:rPr>
        <w:t>of</w:t>
      </w:r>
      <w:r w:rsidRPr="000309A4">
        <w:rPr>
          <w:rFonts w:eastAsia="Times New Roman" w:cstheme="minorHAnsi"/>
          <w:spacing w:val="-3"/>
        </w:rPr>
        <w:t xml:space="preserve"> Z</w:t>
      </w:r>
      <w:r w:rsidRPr="000309A4">
        <w:rPr>
          <w:rFonts w:eastAsia="Times New Roman" w:cstheme="minorHAnsi"/>
        </w:rPr>
        <w:t>o</w:t>
      </w:r>
      <w:r w:rsidRPr="000309A4">
        <w:rPr>
          <w:rFonts w:eastAsia="Times New Roman" w:cstheme="minorHAnsi"/>
          <w:spacing w:val="2"/>
        </w:rPr>
        <w:t>n</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4"/>
        </w:rPr>
        <w:t xml:space="preserve"> </w:t>
      </w:r>
      <w:r w:rsidRPr="000309A4">
        <w:rPr>
          <w:rFonts w:eastAsia="Times New Roman" w:cstheme="minorHAnsi"/>
        </w:rPr>
        <w:t>O</w:t>
      </w:r>
      <w:r w:rsidRPr="000309A4">
        <w:rPr>
          <w:rFonts w:eastAsia="Times New Roman" w:cstheme="minorHAnsi"/>
          <w:spacing w:val="1"/>
        </w:rPr>
        <w:t>f</w:t>
      </w:r>
      <w:r w:rsidRPr="000309A4">
        <w:rPr>
          <w:rFonts w:eastAsia="Times New Roman" w:cstheme="minorHAnsi"/>
        </w:rPr>
        <w:t>fi</w:t>
      </w:r>
      <w:r w:rsidRPr="000309A4">
        <w:rPr>
          <w:rFonts w:eastAsia="Times New Roman" w:cstheme="minorHAnsi"/>
          <w:spacing w:val="-1"/>
        </w:rPr>
        <w:t>c</w:t>
      </w:r>
      <w:r w:rsidRPr="000309A4">
        <w:rPr>
          <w:rFonts w:eastAsia="Times New Roman" w:cstheme="minorHAnsi"/>
        </w:rPr>
        <w:t>e for</w:t>
      </w:r>
      <w:r w:rsidRPr="000309A4">
        <w:rPr>
          <w:rFonts w:eastAsia="Times New Roman" w:cstheme="minorHAnsi"/>
          <w:spacing w:val="1"/>
        </w:rPr>
        <w:t xml:space="preserve"> </w:t>
      </w:r>
      <w:r w:rsidRPr="000309A4">
        <w:rPr>
          <w:rFonts w:eastAsia="Times New Roman" w:cstheme="minorHAnsi"/>
        </w:rPr>
        <w:t>proc</w:t>
      </w:r>
      <w:r w:rsidRPr="000309A4">
        <w:rPr>
          <w:rFonts w:eastAsia="Times New Roman" w:cstheme="minorHAnsi"/>
          <w:spacing w:val="-1"/>
        </w:rPr>
        <w:t>e</w:t>
      </w:r>
      <w:r w:rsidRPr="000309A4">
        <w:rPr>
          <w:rFonts w:eastAsia="Times New Roman" w:cstheme="minorHAnsi"/>
        </w:rPr>
        <w:t>ss</w:t>
      </w:r>
      <w:r w:rsidRPr="000309A4">
        <w:rPr>
          <w:rFonts w:eastAsia="Times New Roman" w:cstheme="minorHAnsi"/>
          <w:spacing w:val="1"/>
        </w:rPr>
        <w:t>i</w:t>
      </w:r>
      <w:r w:rsidRPr="000309A4">
        <w:rPr>
          <w:rFonts w:eastAsia="Times New Roman" w:cstheme="minorHAnsi"/>
        </w:rPr>
        <w:t>ng</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of</w:t>
      </w:r>
      <w:r w:rsidRPr="000309A4">
        <w:rPr>
          <w:rFonts w:eastAsia="Times New Roman" w:cstheme="minorHAnsi"/>
          <w:spacing w:val="2"/>
        </w:rPr>
        <w:t xml:space="preserve"> </w:t>
      </w:r>
      <w:r w:rsidRPr="000309A4">
        <w:rPr>
          <w:rFonts w:eastAsia="Times New Roman" w:cstheme="minorHAnsi"/>
          <w:spacing w:val="1"/>
        </w:rPr>
        <w:t>“</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 of</w:t>
      </w:r>
      <w:r w:rsidRPr="000309A4">
        <w:rPr>
          <w:rFonts w:eastAsia="Times New Roman" w:cstheme="minorHAnsi"/>
          <w:spacing w:val="4"/>
        </w:rPr>
        <w:t xml:space="preserve"> </w:t>
      </w:r>
      <w:r w:rsidRPr="000309A4">
        <w:rPr>
          <w:rFonts w:eastAsia="Times New Roman" w:cstheme="minorHAnsi"/>
          <w:spacing w:val="-2"/>
        </w:rPr>
        <w:t>B</w:t>
      </w:r>
      <w:r w:rsidRPr="000309A4">
        <w:rPr>
          <w:rFonts w:eastAsia="Times New Roman" w:cstheme="minorHAnsi"/>
        </w:rPr>
        <w:t>usiness</w:t>
      </w:r>
      <w:r w:rsidRPr="000309A4">
        <w:rPr>
          <w:rFonts w:eastAsia="Times New Roman" w:cstheme="minorHAnsi"/>
          <w:spacing w:val="5"/>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4"/>
        </w:rPr>
        <w:t xml:space="preserve">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spacing w:val="-1"/>
        </w:rPr>
        <w:t>ce</w:t>
      </w:r>
      <w:r w:rsidRPr="000309A4">
        <w:rPr>
          <w:rFonts w:eastAsia="Times New Roman" w:cstheme="minorHAnsi"/>
        </w:rPr>
        <w:t>pt</w:t>
      </w:r>
      <w:r w:rsidRPr="000309A4">
        <w:rPr>
          <w:rFonts w:eastAsia="Times New Roman" w:cstheme="minorHAnsi"/>
          <w:spacing w:val="3"/>
        </w:rPr>
        <w:t xml:space="preserve"> </w:t>
      </w:r>
      <w:r w:rsidRPr="000309A4">
        <w:rPr>
          <w:rFonts w:eastAsia="Times New Roman" w:cstheme="minorHAnsi"/>
        </w:rPr>
        <w:t>for</w:t>
      </w:r>
      <w:r w:rsidRPr="000309A4">
        <w:rPr>
          <w:rFonts w:eastAsia="Times New Roman" w:cstheme="minorHAnsi"/>
          <w:spacing w:val="1"/>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nning</w:t>
      </w:r>
      <w:r w:rsidRPr="000309A4">
        <w:rPr>
          <w:rFonts w:eastAsia="Times New Roman" w:cstheme="minorHAnsi"/>
          <w:spacing w:val="1"/>
        </w:rPr>
        <w:t xml:space="preserve"> </w:t>
      </w:r>
      <w:r w:rsidRPr="000309A4">
        <w:rPr>
          <w:rFonts w:eastAsia="Times New Roman" w:cstheme="minorHAnsi"/>
        </w:rPr>
        <w:t>of</w:t>
      </w:r>
      <w:r w:rsidRPr="000309A4">
        <w:rPr>
          <w:rFonts w:eastAsia="Times New Roman" w:cstheme="minorHAnsi"/>
          <w:spacing w:val="2"/>
        </w:rPr>
        <w:t xml:space="preserve"> </w:t>
      </w:r>
      <w:r w:rsidRPr="000309A4">
        <w:rPr>
          <w:rFonts w:eastAsia="Times New Roman" w:cstheme="minorHAnsi"/>
        </w:rPr>
        <w:t>busin</w:t>
      </w:r>
      <w:r w:rsidRPr="000309A4">
        <w:rPr>
          <w:rFonts w:eastAsia="Times New Roman" w:cstheme="minorHAnsi"/>
          <w:spacing w:val="-1"/>
        </w:rPr>
        <w:t>e</w:t>
      </w:r>
      <w:r w:rsidRPr="000309A4">
        <w:rPr>
          <w:rFonts w:eastAsia="Times New Roman" w:cstheme="minorHAnsi"/>
        </w:rPr>
        <w:t>ss 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48"/>
        </w:rPr>
        <w:t xml:space="preserve"> </w:t>
      </w:r>
      <w:r w:rsidRPr="000309A4">
        <w:rPr>
          <w:rFonts w:eastAsia="Times New Roman" w:cstheme="minorHAnsi"/>
        </w:rPr>
        <w:t>with</w:t>
      </w:r>
      <w:r w:rsidRPr="000309A4">
        <w:rPr>
          <w:rFonts w:eastAsia="Times New Roman" w:cstheme="minorHAnsi"/>
          <w:spacing w:val="48"/>
        </w:rPr>
        <w:t xml:space="preserve"> </w:t>
      </w:r>
      <w:r w:rsidRPr="000309A4">
        <w:rPr>
          <w:rFonts w:eastAsia="Times New Roman" w:cstheme="minorHAnsi"/>
        </w:rPr>
        <w:t>f</w:t>
      </w:r>
      <w:r w:rsidRPr="000309A4">
        <w:rPr>
          <w:rFonts w:eastAsia="Times New Roman" w:cstheme="minorHAnsi"/>
          <w:spacing w:val="1"/>
        </w:rPr>
        <w:t>o</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spacing w:val="3"/>
        </w:rPr>
        <w:t>i</w:t>
      </w:r>
      <w:r w:rsidRPr="000309A4">
        <w:rPr>
          <w:rFonts w:eastAsia="Times New Roman" w:cstheme="minorHAnsi"/>
          <w:spacing w:val="-2"/>
        </w:rPr>
        <w:t>g</w:t>
      </w:r>
      <w:r w:rsidRPr="000309A4">
        <w:rPr>
          <w:rFonts w:eastAsia="Times New Roman" w:cstheme="minorHAnsi"/>
        </w:rPr>
        <w:t>n</w:t>
      </w:r>
      <w:r w:rsidRPr="000309A4">
        <w:rPr>
          <w:rFonts w:eastAsia="Times New Roman" w:cstheme="minorHAnsi"/>
          <w:spacing w:val="48"/>
        </w:rPr>
        <w:t xml:space="preserve"> </w:t>
      </w:r>
      <w:r w:rsidRPr="000309A4">
        <w:rPr>
          <w:rFonts w:eastAsia="Times New Roman" w:cstheme="minorHAnsi"/>
          <w:spacing w:val="2"/>
        </w:rPr>
        <w:t>s</w:t>
      </w:r>
      <w:r w:rsidRPr="000309A4">
        <w:rPr>
          <w:rFonts w:eastAsia="Times New Roman" w:cstheme="minorHAnsi"/>
        </w:rPr>
        <w:t>uppl</w:t>
      </w:r>
      <w:r w:rsidRPr="000309A4">
        <w:rPr>
          <w:rFonts w:eastAsia="Times New Roman" w:cstheme="minorHAnsi"/>
          <w:spacing w:val="1"/>
        </w:rPr>
        <w:t>i</w:t>
      </w:r>
      <w:r w:rsidRPr="000309A4">
        <w:rPr>
          <w:rFonts w:eastAsia="Times New Roman" w:cstheme="minorHAnsi"/>
          <w:spacing w:val="-1"/>
        </w:rPr>
        <w:t>e</w:t>
      </w:r>
      <w:r w:rsidRPr="000309A4">
        <w:rPr>
          <w:rFonts w:eastAsia="Times New Roman" w:cstheme="minorHAnsi"/>
        </w:rPr>
        <w:t>rs</w:t>
      </w:r>
      <w:r w:rsidRPr="000309A4">
        <w:rPr>
          <w:rFonts w:eastAsia="Times New Roman" w:cstheme="minorHAnsi"/>
          <w:spacing w:val="47"/>
        </w:rPr>
        <w:t xml:space="preserve"> </w:t>
      </w:r>
      <w:r w:rsidRPr="000309A4">
        <w:rPr>
          <w:rFonts w:eastAsia="Times New Roman" w:cstheme="minorHAnsi"/>
        </w:rPr>
        <w:t>of</w:t>
      </w:r>
      <w:r w:rsidRPr="000309A4">
        <w:rPr>
          <w:rFonts w:eastAsia="Times New Roman" w:cstheme="minorHAnsi"/>
          <w:spacing w:val="47"/>
        </w:rPr>
        <w:t xml:space="preserve"> </w:t>
      </w:r>
      <w:r w:rsidRPr="000309A4">
        <w:rPr>
          <w:rFonts w:eastAsia="Times New Roman" w:cstheme="minorHAnsi"/>
          <w:spacing w:val="-2"/>
        </w:rPr>
        <w:t>g</w:t>
      </w:r>
      <w:r w:rsidRPr="000309A4">
        <w:rPr>
          <w:rFonts w:eastAsia="Times New Roman" w:cstheme="minorHAnsi"/>
        </w:rPr>
        <w:t>oods.</w:t>
      </w:r>
      <w:r w:rsidRPr="000309A4">
        <w:rPr>
          <w:rFonts w:eastAsia="Times New Roman" w:cstheme="minorHAnsi"/>
          <w:spacing w:val="50"/>
        </w:rPr>
        <w:t xml:space="preserve"> </w:t>
      </w:r>
      <w:r w:rsidRPr="000309A4">
        <w:rPr>
          <w:rFonts w:eastAsia="Times New Roman" w:cstheme="minorHAnsi"/>
        </w:rPr>
        <w:t>Ho</w:t>
      </w:r>
      <w:r w:rsidRPr="000309A4">
        <w:rPr>
          <w:rFonts w:eastAsia="Times New Roman" w:cstheme="minorHAnsi"/>
          <w:spacing w:val="1"/>
        </w:rPr>
        <w:t>w</w:t>
      </w:r>
      <w:r w:rsidRPr="000309A4">
        <w:rPr>
          <w:rFonts w:eastAsia="Times New Roman" w:cstheme="minorHAnsi"/>
          <w:spacing w:val="-1"/>
        </w:rPr>
        <w:t>e</w:t>
      </w:r>
      <w:r w:rsidRPr="000309A4">
        <w:rPr>
          <w:rFonts w:eastAsia="Times New Roman" w:cstheme="minorHAnsi"/>
        </w:rPr>
        <w:t>v</w:t>
      </w:r>
      <w:r w:rsidRPr="000309A4">
        <w:rPr>
          <w:rFonts w:eastAsia="Times New Roman" w:cstheme="minorHAnsi"/>
          <w:spacing w:val="3"/>
        </w:rPr>
        <w:t>e</w:t>
      </w:r>
      <w:r w:rsidRPr="000309A4">
        <w:rPr>
          <w:rFonts w:eastAsia="Times New Roman" w:cstheme="minorHAnsi"/>
        </w:rPr>
        <w:t>r,</w:t>
      </w:r>
      <w:r w:rsidRPr="000309A4">
        <w:rPr>
          <w:rFonts w:eastAsia="Times New Roman" w:cstheme="minorHAnsi"/>
          <w:spacing w:val="47"/>
        </w:rPr>
        <w:t xml:space="preserve"> </w:t>
      </w:r>
      <w:r w:rsidRPr="000309A4">
        <w:rPr>
          <w:rFonts w:eastAsia="Times New Roman" w:cstheme="minorHAnsi"/>
        </w:rPr>
        <w:t>f</w:t>
      </w:r>
      <w:r w:rsidRPr="000309A4">
        <w:rPr>
          <w:rFonts w:eastAsia="Times New Roman" w:cstheme="minorHAnsi"/>
          <w:spacing w:val="1"/>
        </w:rPr>
        <w:t>o</w:t>
      </w:r>
      <w:r w:rsidRPr="000309A4">
        <w:rPr>
          <w:rFonts w:eastAsia="Times New Roman" w:cstheme="minorHAnsi"/>
        </w:rPr>
        <w:t>r</w:t>
      </w:r>
      <w:r w:rsidRPr="000309A4">
        <w:rPr>
          <w:rFonts w:eastAsia="Times New Roman" w:cstheme="minorHAnsi"/>
          <w:spacing w:val="47"/>
        </w:rPr>
        <w:t xml:space="preserve"> </w:t>
      </w:r>
      <w:r w:rsidRPr="000309A4">
        <w:rPr>
          <w:rFonts w:eastAsia="Times New Roman" w:cstheme="minorHAnsi"/>
        </w:rPr>
        <w:t>pro</w:t>
      </w:r>
      <w:r w:rsidRPr="000309A4">
        <w:rPr>
          <w:rFonts w:eastAsia="Times New Roman" w:cstheme="minorHAnsi"/>
          <w:spacing w:val="-2"/>
        </w:rPr>
        <w:t>c</w:t>
      </w:r>
      <w:r w:rsidRPr="000309A4">
        <w:rPr>
          <w:rFonts w:eastAsia="Times New Roman" w:cstheme="minorHAnsi"/>
          <w:spacing w:val="2"/>
        </w:rPr>
        <w:t>u</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ment</w:t>
      </w:r>
      <w:r w:rsidRPr="000309A4">
        <w:rPr>
          <w:rFonts w:eastAsia="Times New Roman" w:cstheme="minorHAnsi"/>
          <w:spacing w:val="48"/>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47"/>
        </w:rPr>
        <w:t xml:space="preserve"> </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rPr>
        <w:t>ms</w:t>
      </w:r>
      <w:r w:rsidRPr="000309A4">
        <w:rPr>
          <w:rFonts w:eastAsia="Times New Roman" w:cstheme="minorHAnsi"/>
          <w:spacing w:val="48"/>
        </w:rPr>
        <w:t xml:space="preserve"> </w:t>
      </w:r>
      <w:r w:rsidRPr="000309A4">
        <w:rPr>
          <w:rFonts w:eastAsia="Times New Roman" w:cstheme="minorHAnsi"/>
        </w:rPr>
        <w:t>/</w:t>
      </w:r>
      <w:r w:rsidRPr="000309A4">
        <w:rPr>
          <w:rFonts w:eastAsia="Times New Roman" w:cstheme="minorHAnsi"/>
          <w:spacing w:val="48"/>
        </w:rPr>
        <w:t xml:space="preserve"> </w:t>
      </w:r>
      <w:r w:rsidRPr="000309A4">
        <w:rPr>
          <w:rFonts w:eastAsia="Times New Roman" w:cstheme="minorHAnsi"/>
          <w:spacing w:val="-1"/>
        </w:rPr>
        <w:t>a</w:t>
      </w:r>
      <w:r w:rsidRPr="000309A4">
        <w:rPr>
          <w:rFonts w:eastAsia="Times New Roman" w:cstheme="minorHAnsi"/>
        </w:rPr>
        <w:t>w</w:t>
      </w:r>
      <w:r w:rsidRPr="000309A4">
        <w:rPr>
          <w:rFonts w:eastAsia="Times New Roman" w:cstheme="minorHAnsi"/>
          <w:spacing w:val="-1"/>
        </w:rPr>
        <w:t>a</w:t>
      </w:r>
      <w:r w:rsidRPr="000309A4">
        <w:rPr>
          <w:rFonts w:eastAsia="Times New Roman" w:cstheme="minorHAnsi"/>
        </w:rPr>
        <w:t>rd</w:t>
      </w:r>
      <w:r w:rsidRPr="000309A4">
        <w:rPr>
          <w:rFonts w:eastAsia="Times New Roman" w:cstheme="minorHAnsi"/>
          <w:spacing w:val="47"/>
        </w:rPr>
        <w:t xml:space="preserve"> </w:t>
      </w:r>
      <w:r w:rsidRPr="000309A4">
        <w:rPr>
          <w:rFonts w:eastAsia="Times New Roman" w:cstheme="minorHAnsi"/>
        </w:rPr>
        <w:t xml:space="preserve">of </w:t>
      </w:r>
      <w:r w:rsidRPr="000309A4">
        <w:rPr>
          <w:rFonts w:eastAsia="Times New Roman" w:cstheme="minorHAnsi"/>
          <w:spacing w:val="-1"/>
        </w:rPr>
        <w:t>c</w:t>
      </w:r>
      <w:r w:rsidRPr="000309A4">
        <w:rPr>
          <w:rFonts w:eastAsia="Times New Roman" w:cstheme="minorHAnsi"/>
        </w:rPr>
        <w:t>ontr</w:t>
      </w:r>
      <w:r w:rsidRPr="000309A4">
        <w:rPr>
          <w:rFonts w:eastAsia="Times New Roman" w:cstheme="minorHAnsi"/>
          <w:spacing w:val="-1"/>
        </w:rPr>
        <w:t>ac</w:t>
      </w:r>
      <w:r w:rsidRPr="000309A4">
        <w:rPr>
          <w:rFonts w:eastAsia="Times New Roman" w:cstheme="minorHAnsi"/>
        </w:rPr>
        <w:t xml:space="preserve">ts, </w:t>
      </w:r>
      <w:r w:rsidRPr="000309A4">
        <w:rPr>
          <w:rFonts w:eastAsia="Times New Roman" w:cstheme="minorHAnsi"/>
          <w:spacing w:val="1"/>
        </w:rPr>
        <w:t>t</w:t>
      </w:r>
      <w:r w:rsidRPr="000309A4">
        <w:rPr>
          <w:rFonts w:eastAsia="Times New Roman" w:cstheme="minorHAnsi"/>
        </w:rPr>
        <w:t>o me</w:t>
      </w:r>
      <w:r w:rsidRPr="000309A4">
        <w:rPr>
          <w:rFonts w:eastAsia="Times New Roman" w:cstheme="minorHAnsi"/>
          <w:spacing w:val="-1"/>
        </w:rPr>
        <w:t>e</w:t>
      </w:r>
      <w:r w:rsidRPr="000309A4">
        <w:rPr>
          <w:rFonts w:eastAsia="Times New Roman" w:cstheme="minorHAnsi"/>
        </w:rPr>
        <w:t xml:space="preserve">t </w:t>
      </w:r>
      <w:r w:rsidRPr="000309A4">
        <w:rPr>
          <w:rFonts w:eastAsia="Times New Roman" w:cstheme="minorHAnsi"/>
          <w:spacing w:val="1"/>
        </w:rPr>
        <w:t>t</w:t>
      </w:r>
      <w:r w:rsidRPr="000309A4">
        <w:rPr>
          <w:rFonts w:eastAsia="Times New Roman" w:cstheme="minorHAnsi"/>
        </w:rPr>
        <w:t>he</w:t>
      </w:r>
      <w:r w:rsidRPr="000309A4">
        <w:rPr>
          <w:rFonts w:eastAsia="Times New Roman" w:cstheme="minorHAnsi"/>
          <w:spacing w:val="-1"/>
        </w:rPr>
        <w:t xml:space="preserve"> </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spacing w:val="2"/>
        </w:rPr>
        <w:t>q</w:t>
      </w:r>
      <w:r w:rsidRPr="000309A4">
        <w:rPr>
          <w:rFonts w:eastAsia="Times New Roman" w:cstheme="minorHAnsi"/>
        </w:rPr>
        <w:t>uir</w:t>
      </w:r>
      <w:r w:rsidRPr="000309A4">
        <w:rPr>
          <w:rFonts w:eastAsia="Times New Roman" w:cstheme="minorHAnsi"/>
          <w:spacing w:val="-1"/>
        </w:rPr>
        <w:t>e</w:t>
      </w:r>
      <w:r w:rsidRPr="000309A4">
        <w:rPr>
          <w:rFonts w:eastAsia="Times New Roman" w:cstheme="minorHAnsi"/>
        </w:rPr>
        <w:t>ment of</w:t>
      </w:r>
      <w:r w:rsidRPr="000309A4">
        <w:rPr>
          <w:rFonts w:eastAsia="Times New Roman" w:cstheme="minorHAnsi"/>
          <w:spacing w:val="-1"/>
        </w:rPr>
        <w:t xml:space="preserve"> </w:t>
      </w:r>
      <w:r w:rsidRPr="000309A4">
        <w:rPr>
          <w:rFonts w:eastAsia="Times New Roman" w:cstheme="minorHAnsi"/>
        </w:rPr>
        <w:t>Corpo</w:t>
      </w:r>
      <w:r w:rsidRPr="000309A4">
        <w:rPr>
          <w:rFonts w:eastAsia="Times New Roman" w:cstheme="minorHAnsi"/>
          <w:spacing w:val="-1"/>
        </w:rPr>
        <w:t>ra</w:t>
      </w:r>
      <w:r w:rsidRPr="000309A4">
        <w:rPr>
          <w:rFonts w:eastAsia="Times New Roman" w:cstheme="minorHAnsi"/>
        </w:rPr>
        <w:t>te</w:t>
      </w:r>
      <w:r w:rsidRPr="000309A4">
        <w:rPr>
          <w:rFonts w:eastAsia="Times New Roman" w:cstheme="minorHAnsi"/>
          <w:spacing w:val="2"/>
        </w:rPr>
        <w:t xml:space="preserve"> </w:t>
      </w:r>
      <w:r w:rsidRPr="000309A4">
        <w:rPr>
          <w:rFonts w:eastAsia="Times New Roman" w:cstheme="minorHAnsi"/>
        </w:rPr>
        <w:t>O</w:t>
      </w:r>
      <w:r w:rsidRPr="000309A4">
        <w:rPr>
          <w:rFonts w:eastAsia="Times New Roman" w:cstheme="minorHAnsi"/>
          <w:spacing w:val="1"/>
        </w:rPr>
        <w:t>f</w:t>
      </w:r>
      <w:r w:rsidRPr="000309A4">
        <w:rPr>
          <w:rFonts w:eastAsia="Times New Roman" w:cstheme="minorHAnsi"/>
        </w:rPr>
        <w:t>fi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on</w:t>
      </w:r>
      <w:r w:rsidRPr="000309A4">
        <w:rPr>
          <w:rFonts w:eastAsia="Times New Roman" w:cstheme="minorHAnsi"/>
          <w:spacing w:val="5"/>
        </w:rPr>
        <w:t>l</w:t>
      </w:r>
      <w:r w:rsidRPr="000309A4">
        <w:rPr>
          <w:rFonts w:eastAsia="Times New Roman" w:cstheme="minorHAnsi"/>
          <w:spacing w:val="-5"/>
        </w:rPr>
        <w:t>y</w:t>
      </w:r>
      <w:r w:rsidRPr="000309A4">
        <w:rPr>
          <w:rFonts w:eastAsia="Times New Roman" w:cstheme="minorHAnsi"/>
        </w:rPr>
        <w:t xml:space="preserve">, the </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tee</w:t>
      </w:r>
      <w:r w:rsidRPr="000309A4">
        <w:rPr>
          <w:rFonts w:eastAsia="Times New Roman" w:cstheme="minorHAnsi"/>
          <w:spacing w:val="1"/>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1"/>
        </w:rPr>
        <w:t xml:space="preserve"> </w:t>
      </w:r>
      <w:r w:rsidRPr="000309A4">
        <w:rPr>
          <w:rFonts w:eastAsia="Times New Roman" w:cstheme="minorHAnsi"/>
        </w:rPr>
        <w:t>be</w:t>
      </w:r>
      <w:r w:rsidRPr="000309A4">
        <w:rPr>
          <w:rFonts w:eastAsia="Times New Roman" w:cstheme="minorHAnsi"/>
          <w:spacing w:val="-1"/>
        </w:rPr>
        <w:t xml:space="preserve"> c</w:t>
      </w:r>
      <w:r w:rsidRPr="000309A4">
        <w:rPr>
          <w:rFonts w:eastAsia="Times New Roman" w:cstheme="minorHAnsi"/>
        </w:rPr>
        <w:t>onsist</w:t>
      </w:r>
      <w:r w:rsidRPr="000309A4">
        <w:rPr>
          <w:rFonts w:eastAsia="Times New Roman" w:cstheme="minorHAnsi"/>
          <w:spacing w:val="1"/>
        </w:rPr>
        <w:t>i</w:t>
      </w:r>
      <w:r w:rsidRPr="000309A4">
        <w:rPr>
          <w:rFonts w:eastAsia="Times New Roman" w:cstheme="minorHAnsi"/>
        </w:rPr>
        <w:t>ng of</w:t>
      </w:r>
      <w:r w:rsidRPr="000309A4">
        <w:rPr>
          <w:rFonts w:eastAsia="Times New Roman" w:cstheme="minorHAnsi"/>
          <w:spacing w:val="-10"/>
        </w:rPr>
        <w:t xml:space="preserve"> </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e</w:t>
      </w:r>
      <w:r w:rsidRPr="000309A4">
        <w:rPr>
          <w:rFonts w:eastAsia="Times New Roman" w:cstheme="minorHAnsi"/>
          <w:spacing w:val="1"/>
        </w:rPr>
        <w:t>r</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9"/>
        </w:rPr>
        <w:t xml:space="preserve"> </w:t>
      </w:r>
      <w:r w:rsidRPr="000309A4">
        <w:rPr>
          <w:rFonts w:eastAsia="Times New Roman" w:cstheme="minorHAnsi"/>
        </w:rPr>
        <w:t>M</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0"/>
        </w:rPr>
        <w:t xml:space="preserve"> </w:t>
      </w:r>
      <w:r w:rsidRPr="000309A4">
        <w:rPr>
          <w:rFonts w:eastAsia="Times New Roman" w:cstheme="minorHAnsi"/>
        </w:rPr>
        <w:t>/</w:t>
      </w:r>
      <w:r w:rsidRPr="000309A4">
        <w:rPr>
          <w:rFonts w:eastAsia="Times New Roman" w:cstheme="minorHAnsi"/>
          <w:spacing w:val="-9"/>
        </w:rPr>
        <w:t xml:space="preserve"> </w:t>
      </w:r>
      <w:r w:rsidRPr="000309A4">
        <w:rPr>
          <w:rFonts w:eastAsia="Times New Roman" w:cstheme="minorHAnsi"/>
          <w:spacing w:val="2"/>
        </w:rPr>
        <w:t>D</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7"/>
        </w:rPr>
        <w:t xml:space="preserve"> </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9"/>
        </w:rPr>
        <w:t xml:space="preserve"> </w:t>
      </w:r>
      <w:r w:rsidRPr="000309A4">
        <w:rPr>
          <w:rFonts w:eastAsia="Times New Roman" w:cstheme="minorHAnsi"/>
        </w:rPr>
        <w:t>M</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0"/>
        </w:rPr>
        <w:t xml:space="preserve"> </w:t>
      </w:r>
      <w:r w:rsidRPr="000309A4">
        <w:rPr>
          <w:rFonts w:eastAsia="Times New Roman" w:cstheme="minorHAnsi"/>
          <w:spacing w:val="-1"/>
        </w:rPr>
        <w:t>e</w:t>
      </w:r>
      <w:r w:rsidRPr="000309A4">
        <w:rPr>
          <w:rFonts w:eastAsia="Times New Roman" w:cstheme="minorHAnsi"/>
          <w:spacing w:val="1"/>
        </w:rPr>
        <w:t>a</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10"/>
        </w:rPr>
        <w:t xml:space="preserve"> </w:t>
      </w:r>
      <w:r w:rsidRPr="000309A4">
        <w:rPr>
          <w:rFonts w:eastAsia="Times New Roman" w:cstheme="minorHAnsi"/>
        </w:rPr>
        <w:t>f</w:t>
      </w:r>
      <w:r w:rsidRPr="000309A4">
        <w:rPr>
          <w:rFonts w:eastAsia="Times New Roman" w:cstheme="minorHAnsi"/>
          <w:spacing w:val="1"/>
        </w:rPr>
        <w:t>r</w:t>
      </w:r>
      <w:r w:rsidRPr="000309A4">
        <w:rPr>
          <w:rFonts w:eastAsia="Times New Roman" w:cstheme="minorHAnsi"/>
        </w:rPr>
        <w:t>om</w:t>
      </w:r>
      <w:r w:rsidRPr="000309A4">
        <w:rPr>
          <w:rFonts w:eastAsia="Times New Roman" w:cstheme="minorHAnsi"/>
          <w:spacing w:val="-9"/>
        </w:rPr>
        <w:t xml:space="preserve"> </w:t>
      </w:r>
      <w:r w:rsidRPr="000309A4">
        <w:rPr>
          <w:rFonts w:eastAsia="Times New Roman" w:cstheme="minorHAnsi"/>
        </w:rPr>
        <w:t>Op</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ons,</w:t>
      </w:r>
      <w:r w:rsidRPr="000309A4">
        <w:rPr>
          <w:rFonts w:eastAsia="Times New Roman" w:cstheme="minorHAnsi"/>
          <w:spacing w:val="-7"/>
        </w:rPr>
        <w:t xml:space="preserve"> </w:t>
      </w:r>
      <w:r w:rsidRPr="000309A4">
        <w:rPr>
          <w:rFonts w:eastAsia="Times New Roman" w:cstheme="minorHAnsi"/>
          <w:spacing w:val="-5"/>
        </w:rPr>
        <w:t>L</w:t>
      </w:r>
      <w:r w:rsidRPr="000309A4">
        <w:rPr>
          <w:rFonts w:eastAsia="Times New Roman" w:cstheme="minorHAnsi"/>
          <w:spacing w:val="-1"/>
        </w:rPr>
        <w:t>a</w:t>
      </w:r>
      <w:r w:rsidRPr="000309A4">
        <w:rPr>
          <w:rFonts w:eastAsia="Times New Roman" w:cstheme="minorHAnsi"/>
        </w:rPr>
        <w:t>w</w:t>
      </w:r>
      <w:r w:rsidRPr="000309A4">
        <w:rPr>
          <w:rFonts w:eastAsia="Times New Roman" w:cstheme="minorHAnsi"/>
          <w:spacing w:val="-8"/>
        </w:rPr>
        <w:t xml:space="preserve"> </w:t>
      </w:r>
      <w:r w:rsidRPr="000309A4">
        <w:rPr>
          <w:rFonts w:eastAsia="Times New Roman" w:cstheme="minorHAnsi"/>
        </w:rPr>
        <w:t>&amp;</w:t>
      </w:r>
      <w:r w:rsidRPr="000309A4">
        <w:rPr>
          <w:rFonts w:eastAsia="Times New Roman" w:cstheme="minorHAnsi"/>
          <w:spacing w:val="-12"/>
        </w:rPr>
        <w:t xml:space="preserve"> </w:t>
      </w:r>
      <w:r>
        <w:rPr>
          <w:rFonts w:eastAsia="Times New Roman" w:cstheme="minorHAnsi"/>
          <w:spacing w:val="2"/>
        </w:rPr>
        <w:t>BSD</w:t>
      </w:r>
      <w:r w:rsidRPr="000309A4">
        <w:rPr>
          <w:rFonts w:eastAsia="Times New Roman" w:cstheme="minorHAnsi"/>
        </w:rPr>
        <w:t>.</w:t>
      </w:r>
      <w:r w:rsidRPr="000309A4">
        <w:rPr>
          <w:rFonts w:eastAsia="Times New Roman" w:cstheme="minorHAnsi"/>
          <w:spacing w:val="-10"/>
        </w:rPr>
        <w:t xml:space="preserve"> </w:t>
      </w:r>
      <w:r w:rsidRPr="000309A4">
        <w:rPr>
          <w:rFonts w:eastAsia="Times New Roman" w:cstheme="minorHAnsi"/>
        </w:rPr>
        <w:t>M</w:t>
      </w:r>
      <w:r w:rsidRPr="000309A4">
        <w:rPr>
          <w:rFonts w:eastAsia="Times New Roman" w:cstheme="minorHAnsi"/>
          <w:spacing w:val="-1"/>
        </w:rPr>
        <w:t>e</w:t>
      </w:r>
      <w:r w:rsidRPr="000309A4">
        <w:rPr>
          <w:rFonts w:eastAsia="Times New Roman" w:cstheme="minorHAnsi"/>
        </w:rPr>
        <w:t>mber</w:t>
      </w:r>
      <w:r w:rsidRPr="000309A4">
        <w:rPr>
          <w:rFonts w:eastAsia="Times New Roman" w:cstheme="minorHAnsi"/>
          <w:spacing w:val="-11"/>
        </w:rPr>
        <w:t xml:space="preserve"> </w:t>
      </w:r>
      <w:r w:rsidRPr="000309A4">
        <w:rPr>
          <w:rFonts w:eastAsia="Times New Roman" w:cstheme="minorHAnsi"/>
        </w:rPr>
        <w:t>f</w:t>
      </w:r>
      <w:r w:rsidRPr="000309A4">
        <w:rPr>
          <w:rFonts w:eastAsia="Times New Roman" w:cstheme="minorHAnsi"/>
          <w:spacing w:val="-1"/>
        </w:rPr>
        <w:t>r</w:t>
      </w:r>
      <w:r w:rsidRPr="000309A4">
        <w:rPr>
          <w:rFonts w:eastAsia="Times New Roman" w:cstheme="minorHAnsi"/>
        </w:rPr>
        <w:t xml:space="preserve">om </w:t>
      </w:r>
      <w:r>
        <w:rPr>
          <w:rFonts w:eastAsia="Times New Roman" w:cstheme="minorHAnsi"/>
        </w:rPr>
        <w:t>BSD</w:t>
      </w:r>
      <w:r w:rsidRPr="000309A4">
        <w:rPr>
          <w:rFonts w:eastAsia="Times New Roman" w:cstheme="minorHAnsi"/>
        </w:rPr>
        <w:t xml:space="preserve"> 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2"/>
        </w:rPr>
        <w:t xml:space="preserve"> </w:t>
      </w:r>
      <w:r w:rsidRPr="000309A4">
        <w:rPr>
          <w:rFonts w:eastAsia="Times New Roman" w:cstheme="minorHAnsi"/>
        </w:rPr>
        <w:t xml:space="preserve">be the </w:t>
      </w:r>
      <w:r w:rsidRPr="000309A4">
        <w:rPr>
          <w:rFonts w:eastAsia="Times New Roman" w:cstheme="minorHAnsi"/>
          <w:spacing w:val="-1"/>
        </w:rPr>
        <w:t>c</w:t>
      </w:r>
      <w:r w:rsidRPr="000309A4">
        <w:rPr>
          <w:rFonts w:eastAsia="Times New Roman" w:cstheme="minorHAnsi"/>
        </w:rPr>
        <w:t>onv</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1"/>
        </w:rPr>
        <w:t>e</w:t>
      </w:r>
      <w:r w:rsidRPr="000309A4">
        <w:rPr>
          <w:rFonts w:eastAsia="Times New Roman" w:cstheme="minorHAnsi"/>
        </w:rPr>
        <w:t xml:space="preserve">r of the </w:t>
      </w:r>
      <w:r w:rsidRPr="000309A4">
        <w:rPr>
          <w:rFonts w:eastAsia="Times New Roman" w:cstheme="minorHAnsi"/>
          <w:spacing w:val="-1"/>
        </w:rPr>
        <w:t>c</w:t>
      </w:r>
      <w:r w:rsidRPr="000309A4">
        <w:rPr>
          <w:rFonts w:eastAsia="Times New Roman" w:cstheme="minorHAnsi"/>
        </w:rPr>
        <w:t>o</w:t>
      </w:r>
      <w:r w:rsidRPr="000309A4">
        <w:rPr>
          <w:rFonts w:eastAsia="Times New Roman" w:cstheme="minorHAnsi"/>
          <w:spacing w:val="3"/>
        </w:rPr>
        <w:t>m</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t</w:t>
      </w:r>
      <w:r w:rsidRPr="000309A4">
        <w:rPr>
          <w:rFonts w:eastAsia="Times New Roman" w:cstheme="minorHAnsi"/>
          <w:spacing w:val="1"/>
        </w:rPr>
        <w:t>t</w:t>
      </w:r>
      <w:r w:rsidRPr="000309A4">
        <w:rPr>
          <w:rFonts w:eastAsia="Times New Roman" w:cstheme="minorHAnsi"/>
          <w:spacing w:val="-1"/>
        </w:rPr>
        <w:t>ee</w:t>
      </w:r>
      <w:r w:rsidRPr="000309A4">
        <w:rPr>
          <w:rFonts w:eastAsia="Times New Roman" w:cstheme="minorHAnsi"/>
        </w:rPr>
        <w:t>.</w:t>
      </w:r>
      <w:r w:rsidRPr="000309A4">
        <w:rPr>
          <w:rFonts w:eastAsia="Times New Roman" w:cstheme="minorHAnsi"/>
          <w:spacing w:val="1"/>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fun</w:t>
      </w:r>
      <w:r w:rsidRPr="000309A4">
        <w:rPr>
          <w:rFonts w:eastAsia="Times New Roman" w:cstheme="minorHAnsi"/>
          <w:spacing w:val="-2"/>
        </w:rPr>
        <w:t>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ons</w:t>
      </w:r>
      <w:r w:rsidRPr="000309A4">
        <w:rPr>
          <w:rFonts w:eastAsia="Times New Roman" w:cstheme="minorHAnsi"/>
          <w:spacing w:val="1"/>
        </w:rPr>
        <w:t xml:space="preserve"> </w:t>
      </w:r>
      <w:r w:rsidRPr="000309A4">
        <w:rPr>
          <w:rFonts w:eastAsia="Times New Roman" w:cstheme="minorHAnsi"/>
        </w:rPr>
        <w:t xml:space="preserve">of the </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tee sh</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1"/>
        </w:rPr>
        <w:t>l</w:t>
      </w:r>
      <w:r w:rsidRPr="000309A4">
        <w:rPr>
          <w:rFonts w:eastAsia="Times New Roman" w:cstheme="minorHAnsi"/>
        </w:rPr>
        <w:t>,</w:t>
      </w:r>
      <w:r w:rsidRPr="000309A4">
        <w:rPr>
          <w:rFonts w:eastAsia="Times New Roman" w:cstheme="minorHAnsi"/>
          <w:spacing w:val="1"/>
        </w:rPr>
        <w:t xml:space="preserve"> </w:t>
      </w:r>
      <w:r w:rsidRPr="000309A4">
        <w:rPr>
          <w:rFonts w:eastAsia="Times New Roman" w:cstheme="minorHAnsi"/>
        </w:rPr>
        <w:t>in</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spacing w:val="4"/>
        </w:rPr>
        <w:t>r</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a includ</w:t>
      </w:r>
      <w:r w:rsidRPr="000309A4">
        <w:rPr>
          <w:rFonts w:eastAsia="Times New Roman" w:cstheme="minorHAnsi"/>
          <w:spacing w:val="-1"/>
        </w:rPr>
        <w:t>e</w:t>
      </w:r>
      <w:r w:rsidRPr="000309A4">
        <w:rPr>
          <w:rFonts w:eastAsia="Times New Roman" w:cstheme="minorHAnsi"/>
        </w:rPr>
        <w:t>:</w:t>
      </w:r>
    </w:p>
    <w:p w14:paraId="5BA03E44" w14:textId="77777777" w:rsidR="00002CC4" w:rsidRDefault="00002CC4" w:rsidP="00002CC4">
      <w:pPr>
        <w:ind w:right="78"/>
        <w:rPr>
          <w:rFonts w:eastAsia="Times New Roman" w:cstheme="minorHAnsi"/>
        </w:rPr>
      </w:pPr>
      <w:r w:rsidRPr="000309A4">
        <w:rPr>
          <w:rFonts w:eastAsia="Times New Roman" w:cstheme="minorHAnsi"/>
        </w:rPr>
        <w:t>i)</w:t>
      </w:r>
      <w:r w:rsidRPr="000309A4">
        <w:rPr>
          <w:rFonts w:eastAsia="Times New Roman" w:cstheme="minorHAnsi"/>
          <w:spacing w:val="9"/>
        </w:rPr>
        <w:t xml:space="preserve"> </w:t>
      </w:r>
      <w:r w:rsidRPr="000309A4">
        <w:rPr>
          <w:rFonts w:eastAsia="Times New Roman" w:cstheme="minorHAnsi"/>
        </w:rPr>
        <w:t>To</w:t>
      </w:r>
      <w:r w:rsidRPr="000309A4">
        <w:rPr>
          <w:rFonts w:eastAsia="Times New Roman" w:cstheme="minorHAnsi"/>
          <w:spacing w:val="9"/>
        </w:rPr>
        <w:t xml:space="preserve"> </w:t>
      </w:r>
      <w:r w:rsidRPr="000309A4">
        <w:rPr>
          <w:rFonts w:eastAsia="Times New Roman" w:cstheme="minorHAnsi"/>
        </w:rPr>
        <w:t>stu</w:t>
      </w:r>
      <w:r w:rsidRPr="000309A4">
        <w:rPr>
          <w:rFonts w:eastAsia="Times New Roman" w:cstheme="minorHAnsi"/>
          <w:spacing w:val="3"/>
        </w:rPr>
        <w:t>d</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8"/>
        </w:rPr>
        <w:t xml:space="preserve"> </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port</w:t>
      </w:r>
      <w:r w:rsidRPr="000309A4">
        <w:rPr>
          <w:rFonts w:eastAsia="Times New Roman" w:cstheme="minorHAnsi"/>
          <w:spacing w:val="9"/>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11"/>
        </w:rPr>
        <w:t xml:space="preserve"> </w:t>
      </w:r>
      <w:r w:rsidRPr="000309A4">
        <w:rPr>
          <w:rFonts w:eastAsia="Times New Roman" w:cstheme="minorHAnsi"/>
        </w:rPr>
        <w:t>the</w:t>
      </w:r>
      <w:r w:rsidRPr="000309A4">
        <w:rPr>
          <w:rFonts w:eastAsia="Times New Roman" w:cstheme="minorHAnsi"/>
          <w:spacing w:val="11"/>
        </w:rPr>
        <w:t xml:space="preserve"> </w:t>
      </w:r>
      <w:r w:rsidRPr="000309A4">
        <w:rPr>
          <w:rFonts w:eastAsia="Times New Roman" w:cstheme="minorHAnsi"/>
          <w:spacing w:val="-3"/>
        </w:rPr>
        <w:t>I</w:t>
      </w:r>
      <w:r w:rsidRPr="000309A4">
        <w:rPr>
          <w:rFonts w:eastAsia="Times New Roman" w:cstheme="minorHAnsi"/>
        </w:rPr>
        <w:t>nv</w:t>
      </w:r>
      <w:r w:rsidRPr="000309A4">
        <w:rPr>
          <w:rFonts w:eastAsia="Times New Roman" w:cstheme="minorHAnsi"/>
          <w:spacing w:val="-1"/>
        </w:rPr>
        <w:t>e</w:t>
      </w:r>
      <w:r w:rsidRPr="000309A4">
        <w:rPr>
          <w:rFonts w:eastAsia="Times New Roman" w:cstheme="minorHAnsi"/>
        </w:rPr>
        <w:t>st</w:t>
      </w:r>
      <w:r w:rsidRPr="000309A4">
        <w:rPr>
          <w:rFonts w:eastAsia="Times New Roman" w:cstheme="minorHAnsi"/>
          <w:spacing w:val="3"/>
        </w:rPr>
        <w: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7"/>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7"/>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9"/>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spacing w:val="-1"/>
        </w:rPr>
        <w:t>c</w:t>
      </w:r>
      <w:r w:rsidRPr="000309A4">
        <w:rPr>
          <w:rFonts w:eastAsia="Times New Roman" w:cstheme="minorHAnsi"/>
        </w:rPr>
        <w:t>ide</w:t>
      </w:r>
      <w:r w:rsidRPr="000309A4">
        <w:rPr>
          <w:rFonts w:eastAsia="Times New Roman" w:cstheme="minorHAnsi"/>
          <w:spacing w:val="9"/>
        </w:rPr>
        <w:t xml:space="preserve"> </w:t>
      </w:r>
      <w:r w:rsidRPr="000309A4">
        <w:rPr>
          <w:rFonts w:eastAsia="Times New Roman" w:cstheme="minorHAnsi"/>
        </w:rPr>
        <w:t>if</w:t>
      </w:r>
      <w:r w:rsidRPr="000309A4">
        <w:rPr>
          <w:rFonts w:eastAsia="Times New Roman" w:cstheme="minorHAnsi"/>
          <w:spacing w:val="11"/>
        </w:rPr>
        <w:t xml:space="preserve"> </w:t>
      </w:r>
      <w:r w:rsidRPr="000309A4">
        <w:rPr>
          <w:rFonts w:eastAsia="Times New Roman" w:cstheme="minorHAnsi"/>
        </w:rPr>
        <w:t>a</w:t>
      </w:r>
      <w:r w:rsidRPr="000309A4">
        <w:rPr>
          <w:rFonts w:eastAsia="Times New Roman" w:cstheme="minorHAnsi"/>
          <w:spacing w:val="8"/>
        </w:rPr>
        <w:t xml:space="preserve"> </w:t>
      </w:r>
      <w:r w:rsidRPr="000309A4">
        <w:rPr>
          <w:rFonts w:eastAsia="Times New Roman" w:cstheme="minorHAnsi"/>
        </w:rPr>
        <w:t>prim</w:t>
      </w:r>
      <w:r w:rsidRPr="000309A4">
        <w:rPr>
          <w:rFonts w:eastAsia="Times New Roman" w:cstheme="minorHAnsi"/>
          <w:spacing w:val="9"/>
        </w:rPr>
        <w:t>a</w:t>
      </w:r>
      <w:r w:rsidRPr="000309A4">
        <w:rPr>
          <w:rFonts w:eastAsia="Times New Roman" w:cstheme="minorHAnsi"/>
          <w:spacing w:val="-1"/>
        </w:rPr>
        <w:t>-</w:t>
      </w:r>
      <w:r w:rsidRPr="000309A4">
        <w:rPr>
          <w:rFonts w:eastAsia="Times New Roman" w:cstheme="minorHAnsi"/>
        </w:rPr>
        <w:t>fa</w:t>
      </w:r>
      <w:r w:rsidRPr="000309A4">
        <w:rPr>
          <w:rFonts w:eastAsia="Times New Roman" w:cstheme="minorHAnsi"/>
          <w:spacing w:val="-1"/>
        </w:rPr>
        <w:t>c</w:t>
      </w:r>
      <w:r w:rsidRPr="000309A4">
        <w:rPr>
          <w:rFonts w:eastAsia="Times New Roman" w:cstheme="minorHAnsi"/>
        </w:rPr>
        <w:t>ie</w:t>
      </w:r>
      <w:r w:rsidRPr="000309A4">
        <w:rPr>
          <w:rFonts w:eastAsia="Times New Roman" w:cstheme="minorHAnsi"/>
          <w:spacing w:val="9"/>
        </w:rPr>
        <w:t xml:space="preserve"> </w:t>
      </w:r>
      <w:r w:rsidRPr="000309A4">
        <w:rPr>
          <w:rFonts w:eastAsia="Times New Roman" w:cstheme="minorHAnsi"/>
          <w:spacing w:val="1"/>
        </w:rPr>
        <w:t>c</w:t>
      </w:r>
      <w:r w:rsidRPr="000309A4">
        <w:rPr>
          <w:rFonts w:eastAsia="Times New Roman" w:cstheme="minorHAnsi"/>
          <w:spacing w:val="-1"/>
        </w:rPr>
        <w:t>a</w:t>
      </w:r>
      <w:r w:rsidRPr="000309A4">
        <w:rPr>
          <w:rFonts w:eastAsia="Times New Roman" w:cstheme="minorHAnsi"/>
        </w:rPr>
        <w:t>se</w:t>
      </w:r>
      <w:r w:rsidRPr="000309A4">
        <w:rPr>
          <w:rFonts w:eastAsia="Times New Roman" w:cstheme="minorHAnsi"/>
          <w:spacing w:val="9"/>
        </w:rPr>
        <w:t xml:space="preserve"> </w:t>
      </w:r>
      <w:r w:rsidRPr="000309A4">
        <w:rPr>
          <w:rFonts w:eastAsia="Times New Roman" w:cstheme="minorHAnsi"/>
        </w:rPr>
        <w:t>f</w:t>
      </w:r>
      <w:r w:rsidRPr="000309A4">
        <w:rPr>
          <w:rFonts w:eastAsia="Times New Roman" w:cstheme="minorHAnsi"/>
          <w:spacing w:val="1"/>
        </w:rPr>
        <w:t>o</w:t>
      </w:r>
      <w:r w:rsidRPr="000309A4">
        <w:rPr>
          <w:rFonts w:eastAsia="Times New Roman" w:cstheme="minorHAnsi"/>
        </w:rPr>
        <w:t>r</w:t>
      </w:r>
      <w:r w:rsidRPr="000309A4">
        <w:rPr>
          <w:rFonts w:eastAsia="Times New Roman" w:cstheme="minorHAnsi"/>
          <w:spacing w:val="11"/>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2"/>
        </w:rPr>
        <w:t>k</w:t>
      </w:r>
      <w:r w:rsidRPr="000309A4">
        <w:rPr>
          <w:rFonts w:eastAsia="Times New Roman" w:cstheme="minorHAnsi"/>
        </w:rPr>
        <w:t>- wide</w:t>
      </w:r>
      <w:r w:rsidRPr="000309A4">
        <w:rPr>
          <w:rFonts w:eastAsia="Times New Roman" w:cstheme="minorHAnsi"/>
          <w:spacing w:val="-1"/>
        </w:rPr>
        <w:t xml:space="preserve"> </w:t>
      </w:r>
      <w:r w:rsidRPr="000309A4">
        <w:rPr>
          <w:rFonts w:eastAsia="Times New Roman" w:cstheme="minorHAnsi"/>
        </w:rPr>
        <w:t>/</w:t>
      </w:r>
      <w:r w:rsidRPr="000309A4">
        <w:rPr>
          <w:rFonts w:eastAsia="Times New Roman" w:cstheme="minorHAnsi"/>
          <w:spacing w:val="3"/>
        </w:rPr>
        <w:t xml:space="preserve"> </w:t>
      </w:r>
      <w:r w:rsidRPr="000309A4">
        <w:rPr>
          <w:rFonts w:eastAsia="Times New Roman" w:cstheme="minorHAnsi"/>
          <w:spacing w:val="-5"/>
        </w:rPr>
        <w:t>L</w:t>
      </w:r>
      <w:r w:rsidRPr="000309A4">
        <w:rPr>
          <w:rFonts w:eastAsia="Times New Roman" w:cstheme="minorHAnsi"/>
          <w:spacing w:val="2"/>
        </w:rPr>
        <w:t>o</w:t>
      </w:r>
      <w:r w:rsidRPr="000309A4">
        <w:rPr>
          <w:rFonts w:eastAsia="Times New Roman" w:cstheme="minorHAnsi"/>
          <w:spacing w:val="-1"/>
        </w:rPr>
        <w:t>ca</w:t>
      </w:r>
      <w:r w:rsidRPr="000309A4">
        <w:rPr>
          <w:rFonts w:eastAsia="Times New Roman" w:cstheme="minorHAnsi"/>
        </w:rPr>
        <w:t>l un</w:t>
      </w:r>
      <w:r w:rsidRPr="000309A4">
        <w:rPr>
          <w:rFonts w:eastAsia="Times New Roman" w:cstheme="minorHAnsi"/>
          <w:spacing w:val="1"/>
        </w:rPr>
        <w:t>i</w:t>
      </w:r>
      <w:r w:rsidRPr="000309A4">
        <w:rPr>
          <w:rFonts w:eastAsia="Times New Roman" w:cstheme="minorHAnsi"/>
        </w:rPr>
        <w:t>t wise b</w:t>
      </w:r>
      <w:r w:rsidRPr="000309A4">
        <w:rPr>
          <w:rFonts w:eastAsia="Times New Roman" w:cstheme="minorHAnsi"/>
          <w:spacing w:val="1"/>
        </w:rPr>
        <w:t>a</w:t>
      </w:r>
      <w:r w:rsidRPr="000309A4">
        <w:rPr>
          <w:rFonts w:eastAsia="Times New Roman" w:cstheme="minorHAnsi"/>
        </w:rPr>
        <w:t>nning</w:t>
      </w:r>
      <w:r w:rsidRPr="000309A4">
        <w:rPr>
          <w:rFonts w:eastAsia="Times New Roman" w:cstheme="minorHAnsi"/>
          <w:spacing w:val="-2"/>
        </w:rPr>
        <w:t xml:space="preserve">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rPr>
        <w:t>is</w:t>
      </w:r>
      <w:r w:rsidRPr="000309A4">
        <w:rPr>
          <w:rFonts w:eastAsia="Times New Roman" w:cstheme="minorHAnsi"/>
          <w:spacing w:val="1"/>
        </w:rPr>
        <w:t>t</w:t>
      </w:r>
      <w:r w:rsidRPr="000309A4">
        <w:rPr>
          <w:rFonts w:eastAsia="Times New Roman" w:cstheme="minorHAnsi"/>
        </w:rPr>
        <w:t>s, if not, s</w:t>
      </w:r>
      <w:r w:rsidRPr="000309A4">
        <w:rPr>
          <w:rFonts w:eastAsia="Times New Roman" w:cstheme="minorHAnsi"/>
          <w:spacing w:val="-1"/>
        </w:rPr>
        <w:t>e</w:t>
      </w:r>
      <w:r w:rsidRPr="000309A4">
        <w:rPr>
          <w:rFonts w:eastAsia="Times New Roman" w:cstheme="minorHAnsi"/>
        </w:rPr>
        <w:t>nd b</w:t>
      </w:r>
      <w:r w:rsidRPr="000309A4">
        <w:rPr>
          <w:rFonts w:eastAsia="Times New Roman" w:cstheme="minorHAnsi"/>
          <w:spacing w:val="-1"/>
        </w:rPr>
        <w:t>ac</w:t>
      </w:r>
      <w:r w:rsidRPr="000309A4">
        <w:rPr>
          <w:rFonts w:eastAsia="Times New Roman" w:cstheme="minorHAnsi"/>
        </w:rPr>
        <w:t xml:space="preserve">k the </w:t>
      </w:r>
      <w:r w:rsidRPr="000309A4">
        <w:rPr>
          <w:rFonts w:eastAsia="Times New Roman" w:cstheme="minorHAnsi"/>
          <w:spacing w:val="1"/>
        </w:rPr>
        <w:t>c</w:t>
      </w:r>
      <w:r w:rsidRPr="000309A4">
        <w:rPr>
          <w:rFonts w:eastAsia="Times New Roman" w:cstheme="minorHAnsi"/>
          <w:spacing w:val="-1"/>
        </w:rPr>
        <w:t>a</w:t>
      </w:r>
      <w:r w:rsidRPr="000309A4">
        <w:rPr>
          <w:rFonts w:eastAsia="Times New Roman" w:cstheme="minorHAnsi"/>
        </w:rPr>
        <w:t>se</w:t>
      </w:r>
      <w:r w:rsidRPr="000309A4">
        <w:rPr>
          <w:rFonts w:eastAsia="Times New Roman" w:cstheme="minorHAnsi"/>
          <w:spacing w:val="-1"/>
        </w:rPr>
        <w:t xml:space="preserve"> </w:t>
      </w:r>
      <w:r w:rsidRPr="000309A4">
        <w:rPr>
          <w:rFonts w:eastAsia="Times New Roman" w:cstheme="minorHAnsi"/>
        </w:rPr>
        <w:t xml:space="preserve">to </w:t>
      </w:r>
      <w:r w:rsidRPr="000309A4">
        <w:rPr>
          <w:rFonts w:eastAsia="Times New Roman" w:cstheme="minorHAnsi"/>
          <w:spacing w:val="1"/>
        </w:rPr>
        <w:t>t</w:t>
      </w:r>
      <w:r w:rsidRPr="000309A4">
        <w:rPr>
          <w:rFonts w:eastAsia="Times New Roman" w:cstheme="minorHAnsi"/>
        </w:rPr>
        <w:t>he</w:t>
      </w:r>
      <w:r w:rsidRPr="000309A4">
        <w:rPr>
          <w:rFonts w:eastAsia="Times New Roman" w:cstheme="minorHAnsi"/>
          <w:spacing w:val="-1"/>
        </w:rPr>
        <w:t xml:space="preserve"> </w:t>
      </w:r>
      <w:r w:rsidRPr="000309A4">
        <w:rPr>
          <w:rFonts w:eastAsia="Times New Roman" w:cstheme="minorHAnsi"/>
        </w:rPr>
        <w:t>Co</w:t>
      </w:r>
      <w:r w:rsidRPr="000309A4">
        <w:rPr>
          <w:rFonts w:eastAsia="Times New Roman" w:cstheme="minorHAnsi"/>
          <w:spacing w:val="3"/>
        </w:rPr>
        <w:t>m</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tent 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spacing w:val="-5"/>
        </w:rPr>
        <w:t>y</w:t>
      </w:r>
      <w:r w:rsidRPr="000309A4">
        <w:rPr>
          <w:rFonts w:eastAsia="Times New Roman" w:cstheme="minorHAnsi"/>
        </w:rPr>
        <w:t xml:space="preserve">. </w:t>
      </w:r>
    </w:p>
    <w:p w14:paraId="2D81A1ED" w14:textId="77777777" w:rsidR="00002CC4" w:rsidRDefault="00002CC4" w:rsidP="00002CC4">
      <w:pPr>
        <w:ind w:right="78"/>
        <w:rPr>
          <w:rFonts w:eastAsia="Times New Roman" w:cstheme="minorHAnsi"/>
        </w:rPr>
      </w:pPr>
      <w:r w:rsidRPr="000309A4">
        <w:rPr>
          <w:rFonts w:eastAsia="Times New Roman" w:cstheme="minorHAnsi"/>
        </w:rPr>
        <w:t xml:space="preserve">ii) To </w:t>
      </w:r>
      <w:r w:rsidRPr="000309A4">
        <w:rPr>
          <w:rFonts w:eastAsia="Times New Roman" w:cstheme="minorHAnsi"/>
          <w:spacing w:val="-1"/>
        </w:rPr>
        <w:t>rec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nd f</w:t>
      </w:r>
      <w:r w:rsidRPr="000309A4">
        <w:rPr>
          <w:rFonts w:eastAsia="Times New Roman" w:cstheme="minorHAnsi"/>
          <w:spacing w:val="1"/>
        </w:rPr>
        <w:t>o</w:t>
      </w:r>
      <w:r w:rsidRPr="000309A4">
        <w:rPr>
          <w:rFonts w:eastAsia="Times New Roman" w:cstheme="minorHAnsi"/>
        </w:rPr>
        <w:t>r issue</w:t>
      </w:r>
      <w:r w:rsidRPr="000309A4">
        <w:rPr>
          <w:rFonts w:eastAsia="Times New Roman" w:cstheme="minorHAnsi"/>
          <w:spacing w:val="-1"/>
        </w:rPr>
        <w:t xml:space="preserve"> </w:t>
      </w:r>
      <w:r w:rsidRPr="000309A4">
        <w:rPr>
          <w:rFonts w:eastAsia="Times New Roman" w:cstheme="minorHAnsi"/>
        </w:rPr>
        <w:t>of show</w:t>
      </w:r>
      <w:r w:rsidRPr="000309A4">
        <w:rPr>
          <w:rFonts w:eastAsia="Times New Roman" w:cstheme="minorHAnsi"/>
          <w:spacing w:val="2"/>
        </w:rPr>
        <w:t>-</w:t>
      </w:r>
      <w:r w:rsidRPr="000309A4">
        <w:rPr>
          <w:rFonts w:eastAsia="Times New Roman" w:cstheme="minorHAnsi"/>
          <w:spacing w:val="-1"/>
        </w:rPr>
        <w:t>ca</w:t>
      </w:r>
      <w:r w:rsidRPr="000309A4">
        <w:rPr>
          <w:rFonts w:eastAsia="Times New Roman" w:cstheme="minorHAnsi"/>
        </w:rPr>
        <w:t>use</w:t>
      </w:r>
      <w:r w:rsidRPr="000309A4">
        <w:rPr>
          <w:rFonts w:eastAsia="Times New Roman" w:cstheme="minorHAnsi"/>
          <w:spacing w:val="-1"/>
        </w:rPr>
        <w:t xml:space="preserve"> </w:t>
      </w:r>
      <w:r w:rsidRPr="000309A4">
        <w:rPr>
          <w:rFonts w:eastAsia="Times New Roman" w:cstheme="minorHAnsi"/>
        </w:rPr>
        <w:t>not</w:t>
      </w:r>
      <w:r w:rsidRPr="000309A4">
        <w:rPr>
          <w:rFonts w:eastAsia="Times New Roman" w:cstheme="minorHAnsi"/>
          <w:spacing w:val="1"/>
        </w:rPr>
        <w:t>ic</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 xml:space="preserve">to </w:t>
      </w:r>
      <w:r w:rsidRPr="000309A4">
        <w:rPr>
          <w:rFonts w:eastAsia="Times New Roman" w:cstheme="minorHAnsi"/>
          <w:spacing w:val="1"/>
        </w:rPr>
        <w:t>t</w:t>
      </w:r>
      <w:r w:rsidRPr="000309A4">
        <w:rPr>
          <w:rFonts w:eastAsia="Times New Roman" w:cstheme="minorHAnsi"/>
        </w:rPr>
        <w:t>he</w:t>
      </w:r>
      <w:r w:rsidRPr="000309A4">
        <w:rPr>
          <w:rFonts w:eastAsia="Times New Roman" w:cstheme="minorHAnsi"/>
          <w:spacing w:val="-1"/>
        </w:rPr>
        <w:t xml:space="preserve"> </w:t>
      </w:r>
      <w:r w:rsidRPr="000309A4">
        <w:rPr>
          <w:rFonts w:eastAsia="Times New Roman" w:cstheme="minorHAnsi"/>
        </w:rPr>
        <w:t>Ag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spacing w:val="5"/>
        </w:rPr>
        <w:t>b</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rPr>
        <w:t>on</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rn</w:t>
      </w:r>
      <w:r w:rsidRPr="000309A4">
        <w:rPr>
          <w:rFonts w:eastAsia="Times New Roman" w:cstheme="minorHAnsi"/>
          <w:spacing w:val="-2"/>
        </w:rPr>
        <w:t>e</w:t>
      </w:r>
      <w:r w:rsidRPr="000309A4">
        <w:rPr>
          <w:rFonts w:eastAsia="Times New Roman" w:cstheme="minorHAnsi"/>
        </w:rPr>
        <w:t>d d</w:t>
      </w:r>
      <w:r w:rsidRPr="000309A4">
        <w:rPr>
          <w:rFonts w:eastAsia="Times New Roman" w:cstheme="minorHAnsi"/>
          <w:spacing w:val="-1"/>
        </w:rPr>
        <w:t>e</w:t>
      </w:r>
      <w:r w:rsidRPr="000309A4">
        <w:rPr>
          <w:rFonts w:eastAsia="Times New Roman" w:cstheme="minorHAnsi"/>
          <w:spacing w:val="2"/>
        </w:rPr>
        <w:t>p</w:t>
      </w:r>
      <w:r w:rsidRPr="000309A4">
        <w:rPr>
          <w:rFonts w:eastAsia="Times New Roman" w:cstheme="minorHAnsi"/>
          <w:spacing w:val="-1"/>
        </w:rPr>
        <w:t>a</w:t>
      </w:r>
      <w:r w:rsidRPr="000309A4">
        <w:rPr>
          <w:rFonts w:eastAsia="Times New Roman" w:cstheme="minorHAnsi"/>
        </w:rPr>
        <w:t>rtm</w:t>
      </w:r>
      <w:r w:rsidRPr="000309A4">
        <w:rPr>
          <w:rFonts w:eastAsia="Times New Roman" w:cstheme="minorHAnsi"/>
          <w:spacing w:val="-1"/>
        </w:rPr>
        <w:t>e</w:t>
      </w:r>
      <w:r w:rsidRPr="000309A4">
        <w:rPr>
          <w:rFonts w:eastAsia="Times New Roman" w:cstheme="minorHAnsi"/>
        </w:rPr>
        <w:t xml:space="preserve">nt. </w:t>
      </w:r>
    </w:p>
    <w:p w14:paraId="612DD82A" w14:textId="77777777" w:rsidR="00002CC4" w:rsidRPr="000309A4" w:rsidRDefault="00002CC4" w:rsidP="00002CC4">
      <w:pPr>
        <w:ind w:right="78"/>
        <w:rPr>
          <w:rFonts w:cstheme="minorHAnsi"/>
        </w:rPr>
      </w:pPr>
      <w:r w:rsidRPr="000309A4">
        <w:rPr>
          <w:rFonts w:eastAsia="Times New Roman" w:cstheme="minorHAnsi"/>
        </w:rPr>
        <w:t>i</w:t>
      </w:r>
      <w:r w:rsidRPr="000309A4">
        <w:rPr>
          <w:rFonts w:eastAsia="Times New Roman" w:cstheme="minorHAnsi"/>
          <w:spacing w:val="1"/>
        </w:rPr>
        <w:t>i</w:t>
      </w:r>
      <w:r w:rsidRPr="000309A4">
        <w:rPr>
          <w:rFonts w:eastAsia="Times New Roman" w:cstheme="minorHAnsi"/>
        </w:rPr>
        <w:t>i)</w:t>
      </w:r>
      <w:r w:rsidRPr="000309A4">
        <w:rPr>
          <w:rFonts w:eastAsia="Times New Roman" w:cstheme="minorHAnsi"/>
          <w:spacing w:val="21"/>
        </w:rPr>
        <w:t xml:space="preserve"> </w:t>
      </w:r>
      <w:r w:rsidRPr="000309A4">
        <w:rPr>
          <w:rFonts w:eastAsia="Times New Roman" w:cstheme="minorHAnsi"/>
        </w:rPr>
        <w:t>To</w:t>
      </w:r>
      <w:r w:rsidRPr="000309A4">
        <w:rPr>
          <w:rFonts w:eastAsia="Times New Roman" w:cstheme="minorHAnsi"/>
          <w:spacing w:val="21"/>
        </w:rPr>
        <w:t xml:space="preserve">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spacing w:val="-1"/>
        </w:rPr>
        <w:t>a</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ne</w:t>
      </w:r>
      <w:r w:rsidRPr="000309A4">
        <w:rPr>
          <w:rFonts w:eastAsia="Times New Roman" w:cstheme="minorHAnsi"/>
          <w:spacing w:val="20"/>
        </w:rPr>
        <w:t xml:space="preserve"> </w:t>
      </w:r>
      <w:r w:rsidRPr="000309A4">
        <w:rPr>
          <w:rFonts w:eastAsia="Times New Roman" w:cstheme="minorHAnsi"/>
        </w:rPr>
        <w:t>the</w:t>
      </w:r>
      <w:r w:rsidRPr="000309A4">
        <w:rPr>
          <w:rFonts w:eastAsia="Times New Roman" w:cstheme="minorHAnsi"/>
          <w:spacing w:val="21"/>
        </w:rPr>
        <w:t xml:space="preserve"> </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p</w:t>
      </w:r>
      <w:r w:rsidRPr="000309A4">
        <w:rPr>
          <w:rFonts w:eastAsia="Times New Roman" w:cstheme="minorHAnsi"/>
          <w:spacing w:val="3"/>
        </w:rPr>
        <w:t>l</w:t>
      </w:r>
      <w:r w:rsidRPr="000309A4">
        <w:rPr>
          <w:rFonts w:eastAsia="Times New Roman" w:cstheme="minorHAnsi"/>
        </w:rPr>
        <w:t>y</w:t>
      </w:r>
      <w:r w:rsidRPr="000309A4">
        <w:rPr>
          <w:rFonts w:eastAsia="Times New Roman" w:cstheme="minorHAnsi"/>
          <w:spacing w:val="19"/>
        </w:rPr>
        <w:t xml:space="preserve"> </w:t>
      </w:r>
      <w:r w:rsidRPr="000309A4">
        <w:rPr>
          <w:rFonts w:eastAsia="Times New Roman" w:cstheme="minorHAnsi"/>
        </w:rPr>
        <w:t>to</w:t>
      </w:r>
      <w:r w:rsidRPr="000309A4">
        <w:rPr>
          <w:rFonts w:eastAsia="Times New Roman" w:cstheme="minorHAnsi"/>
          <w:spacing w:val="24"/>
        </w:rPr>
        <w:t xml:space="preserve"> </w:t>
      </w:r>
      <w:r w:rsidRPr="000309A4">
        <w:rPr>
          <w:rFonts w:eastAsia="Times New Roman" w:cstheme="minorHAnsi"/>
        </w:rPr>
        <w:t>sho</w:t>
      </w:r>
      <w:r w:rsidRPr="000309A4">
        <w:rPr>
          <w:rFonts w:eastAsia="Times New Roman" w:cstheme="minorHAnsi"/>
          <w:spacing w:val="3"/>
        </w:rPr>
        <w:t>w</w:t>
      </w:r>
      <w:r w:rsidRPr="000309A4">
        <w:rPr>
          <w:rFonts w:eastAsia="Times New Roman" w:cstheme="minorHAnsi"/>
          <w:spacing w:val="-1"/>
        </w:rPr>
        <w:t>-</w:t>
      </w:r>
      <w:r w:rsidRPr="000309A4">
        <w:rPr>
          <w:rFonts w:eastAsia="Times New Roman" w:cstheme="minorHAnsi"/>
          <w:spacing w:val="1"/>
        </w:rPr>
        <w:t>c</w:t>
      </w:r>
      <w:r w:rsidRPr="000309A4">
        <w:rPr>
          <w:rFonts w:eastAsia="Times New Roman" w:cstheme="minorHAnsi"/>
          <w:spacing w:val="-1"/>
        </w:rPr>
        <w:t>a</w:t>
      </w:r>
      <w:r w:rsidRPr="000309A4">
        <w:rPr>
          <w:rFonts w:eastAsia="Times New Roman" w:cstheme="minorHAnsi"/>
        </w:rPr>
        <w:t>use</w:t>
      </w:r>
      <w:r w:rsidRPr="000309A4">
        <w:rPr>
          <w:rFonts w:eastAsia="Times New Roman" w:cstheme="minorHAnsi"/>
          <w:spacing w:val="21"/>
        </w:rPr>
        <w:t xml:space="preserve"> </w:t>
      </w:r>
      <w:r w:rsidRPr="000309A4">
        <w:rPr>
          <w:rFonts w:eastAsia="Times New Roman" w:cstheme="minorHAnsi"/>
        </w:rPr>
        <w:t>not</w:t>
      </w:r>
      <w:r w:rsidRPr="000309A4">
        <w:rPr>
          <w:rFonts w:eastAsia="Times New Roman" w:cstheme="minorHAnsi"/>
          <w:spacing w:val="1"/>
        </w:rPr>
        <w:t>ic</w:t>
      </w:r>
      <w:r w:rsidRPr="000309A4">
        <w:rPr>
          <w:rFonts w:eastAsia="Times New Roman" w:cstheme="minorHAnsi"/>
        </w:rPr>
        <w:t>e</w:t>
      </w:r>
      <w:r w:rsidRPr="000309A4">
        <w:rPr>
          <w:rFonts w:eastAsia="Times New Roman" w:cstheme="minorHAnsi"/>
          <w:spacing w:val="23"/>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21"/>
        </w:rPr>
        <w:t xml:space="preserve"> </w:t>
      </w:r>
      <w:r w:rsidRPr="000309A4">
        <w:rPr>
          <w:rFonts w:eastAsia="Times New Roman" w:cstheme="minorHAnsi"/>
          <w:spacing w:val="-1"/>
        </w:rPr>
        <w:t>ca</w:t>
      </w:r>
      <w:r w:rsidRPr="000309A4">
        <w:rPr>
          <w:rFonts w:eastAsia="Times New Roman" w:cstheme="minorHAnsi"/>
        </w:rPr>
        <w:t>ll</w:t>
      </w:r>
      <w:r w:rsidRPr="000309A4">
        <w:rPr>
          <w:rFonts w:eastAsia="Times New Roman" w:cstheme="minorHAnsi"/>
          <w:spacing w:val="22"/>
        </w:rPr>
        <w:t xml:space="preserve"> </w:t>
      </w:r>
      <w:r w:rsidRPr="000309A4">
        <w:rPr>
          <w:rFonts w:eastAsia="Times New Roman" w:cstheme="minorHAnsi"/>
        </w:rPr>
        <w:t>the</w:t>
      </w:r>
      <w:r w:rsidRPr="000309A4">
        <w:rPr>
          <w:rFonts w:eastAsia="Times New Roman" w:cstheme="minorHAnsi"/>
          <w:spacing w:val="23"/>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17"/>
        </w:rPr>
        <w:t xml:space="preserve"> </w:t>
      </w:r>
      <w:r w:rsidRPr="000309A4">
        <w:rPr>
          <w:rFonts w:eastAsia="Times New Roman" w:cstheme="minorHAnsi"/>
        </w:rPr>
        <w:t>f</w:t>
      </w:r>
      <w:r w:rsidRPr="000309A4">
        <w:rPr>
          <w:rFonts w:eastAsia="Times New Roman" w:cstheme="minorHAnsi"/>
          <w:spacing w:val="1"/>
        </w:rPr>
        <w:t>o</w:t>
      </w:r>
      <w:r w:rsidRPr="000309A4">
        <w:rPr>
          <w:rFonts w:eastAsia="Times New Roman" w:cstheme="minorHAnsi"/>
        </w:rPr>
        <w:t>r</w:t>
      </w:r>
      <w:r w:rsidRPr="000309A4">
        <w:rPr>
          <w:rFonts w:eastAsia="Times New Roman" w:cstheme="minorHAnsi"/>
          <w:spacing w:val="21"/>
        </w:rPr>
        <w:t xml:space="preserve"> </w:t>
      </w:r>
      <w:r w:rsidRPr="000309A4">
        <w:rPr>
          <w:rFonts w:eastAsia="Times New Roman" w:cstheme="minorHAnsi"/>
          <w:spacing w:val="2"/>
        </w:rPr>
        <w:t>p</w:t>
      </w:r>
      <w:r w:rsidRPr="000309A4">
        <w:rPr>
          <w:rFonts w:eastAsia="Times New Roman" w:cstheme="minorHAnsi"/>
          <w:spacing w:val="-1"/>
        </w:rPr>
        <w:t>e</w:t>
      </w:r>
      <w:r w:rsidRPr="000309A4">
        <w:rPr>
          <w:rFonts w:eastAsia="Times New Roman" w:cstheme="minorHAnsi"/>
        </w:rPr>
        <w:t>rson</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22"/>
        </w:rPr>
        <w:t xml:space="preserve"> </w:t>
      </w:r>
      <w:r w:rsidRPr="000309A4">
        <w:rPr>
          <w:rFonts w:eastAsia="Times New Roman" w:cstheme="minorHAnsi"/>
          <w:spacing w:val="2"/>
        </w:rPr>
        <w:t>h</w:t>
      </w:r>
      <w:r w:rsidRPr="000309A4">
        <w:rPr>
          <w:rFonts w:eastAsia="Times New Roman" w:cstheme="minorHAnsi"/>
          <w:spacing w:val="-1"/>
        </w:rPr>
        <w:t>ea</w:t>
      </w:r>
      <w:r w:rsidRPr="000309A4">
        <w:rPr>
          <w:rFonts w:eastAsia="Times New Roman" w:cstheme="minorHAnsi"/>
        </w:rPr>
        <w:t>ri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w:t>
      </w:r>
      <w:r w:rsidRPr="000309A4">
        <w:rPr>
          <w:rFonts w:eastAsia="Times New Roman" w:cstheme="minorHAnsi"/>
          <w:spacing w:val="21"/>
        </w:rPr>
        <w:t xml:space="preserve"> </w:t>
      </w:r>
      <w:r w:rsidRPr="000309A4">
        <w:rPr>
          <w:rFonts w:eastAsia="Times New Roman" w:cstheme="minorHAnsi"/>
        </w:rPr>
        <w:t>if r</w:t>
      </w:r>
      <w:r w:rsidRPr="000309A4">
        <w:rPr>
          <w:rFonts w:eastAsia="Times New Roman" w:cstheme="minorHAnsi"/>
          <w:spacing w:val="-2"/>
        </w:rPr>
        <w:t>e</w:t>
      </w:r>
      <w:r w:rsidRPr="000309A4">
        <w:rPr>
          <w:rFonts w:eastAsia="Times New Roman" w:cstheme="minorHAnsi"/>
        </w:rPr>
        <w:t>quir</w:t>
      </w:r>
      <w:r w:rsidRPr="000309A4">
        <w:rPr>
          <w:rFonts w:eastAsia="Times New Roman" w:cstheme="minorHAnsi"/>
          <w:spacing w:val="-1"/>
        </w:rPr>
        <w:t>e</w:t>
      </w:r>
      <w:r w:rsidRPr="000309A4">
        <w:rPr>
          <w:rFonts w:eastAsia="Times New Roman" w:cstheme="minorHAnsi"/>
        </w:rPr>
        <w:t>d.</w:t>
      </w:r>
    </w:p>
    <w:p w14:paraId="36CA9FA5" w14:textId="77777777" w:rsidR="00002CC4" w:rsidRPr="000309A4" w:rsidRDefault="00002CC4" w:rsidP="00002CC4">
      <w:pPr>
        <w:ind w:right="444"/>
        <w:jc w:val="both"/>
        <w:rPr>
          <w:rFonts w:cstheme="minorHAnsi"/>
        </w:rPr>
      </w:pPr>
      <w:r w:rsidRPr="000309A4">
        <w:rPr>
          <w:rFonts w:eastAsia="Times New Roman" w:cstheme="minorHAnsi"/>
        </w:rPr>
        <w:t>iv)</w:t>
      </w:r>
      <w:r>
        <w:rPr>
          <w:rFonts w:eastAsia="Times New Roman" w:cstheme="minorHAnsi"/>
        </w:rPr>
        <w:t xml:space="preserve"> </w:t>
      </w:r>
      <w:r w:rsidRPr="000309A4">
        <w:rPr>
          <w:rFonts w:eastAsia="Times New Roman" w:cstheme="minorHAnsi"/>
        </w:rPr>
        <w:t>To submit</w:t>
      </w:r>
      <w:r w:rsidRPr="000309A4">
        <w:rPr>
          <w:rFonts w:eastAsia="Times New Roman" w:cstheme="minorHAnsi"/>
          <w:spacing w:val="1"/>
        </w:rPr>
        <w:t xml:space="preserve"> </w:t>
      </w:r>
      <w:r w:rsidRPr="000309A4">
        <w:rPr>
          <w:rFonts w:eastAsia="Times New Roman" w:cstheme="minorHAnsi"/>
        </w:rPr>
        <w:t>fin</w:t>
      </w:r>
      <w:r w:rsidRPr="000309A4">
        <w:rPr>
          <w:rFonts w:eastAsia="Times New Roman" w:cstheme="minorHAnsi"/>
          <w:spacing w:val="-1"/>
        </w:rPr>
        <w:t>a</w:t>
      </w:r>
      <w:r w:rsidRPr="000309A4">
        <w:rPr>
          <w:rFonts w:eastAsia="Times New Roman" w:cstheme="minorHAnsi"/>
        </w:rPr>
        <w:t>l r</w:t>
      </w:r>
      <w:r w:rsidRPr="000309A4">
        <w:rPr>
          <w:rFonts w:eastAsia="Times New Roman" w:cstheme="minorHAnsi"/>
          <w:spacing w:val="-1"/>
        </w:rPr>
        <w:t>ec</w:t>
      </w:r>
      <w:r w:rsidRPr="000309A4">
        <w:rPr>
          <w:rFonts w:eastAsia="Times New Roman" w:cstheme="minorHAnsi"/>
          <w:spacing w:val="2"/>
        </w:rPr>
        <w:t>o</w:t>
      </w:r>
      <w:r w:rsidRPr="000309A4">
        <w:rPr>
          <w:rFonts w:eastAsia="Times New Roman" w:cstheme="minorHAnsi"/>
        </w:rPr>
        <w:t>m</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 xml:space="preserve">on to </w:t>
      </w:r>
      <w:r w:rsidRPr="000309A4">
        <w:rPr>
          <w:rFonts w:eastAsia="Times New Roman" w:cstheme="minorHAnsi"/>
          <w:spacing w:val="1"/>
        </w:rPr>
        <w:t>t</w:t>
      </w:r>
      <w:r w:rsidRPr="000309A4">
        <w:rPr>
          <w:rFonts w:eastAsia="Times New Roman" w:cstheme="minorHAnsi"/>
        </w:rPr>
        <w:t>he</w:t>
      </w:r>
      <w:r w:rsidRPr="000309A4">
        <w:rPr>
          <w:rFonts w:eastAsia="Times New Roman" w:cstheme="minorHAnsi"/>
          <w:spacing w:val="-1"/>
        </w:rPr>
        <w:t xml:space="preserve"> </w:t>
      </w:r>
      <w:r w:rsidRPr="000309A4">
        <w:rPr>
          <w:rFonts w:eastAsia="Times New Roman" w:cstheme="minorHAnsi"/>
        </w:rPr>
        <w:t>Com</w:t>
      </w:r>
      <w:r w:rsidRPr="000309A4">
        <w:rPr>
          <w:rFonts w:eastAsia="Times New Roman" w:cstheme="minorHAnsi"/>
          <w:spacing w:val="-2"/>
        </w:rPr>
        <w:t>p</w:t>
      </w:r>
      <w:r w:rsidRPr="000309A4">
        <w:rPr>
          <w:rFonts w:eastAsia="Times New Roman" w:cstheme="minorHAnsi"/>
          <w:spacing w:val="-1"/>
        </w:rPr>
        <w:t>e</w:t>
      </w:r>
      <w:r w:rsidRPr="000309A4">
        <w:rPr>
          <w:rFonts w:eastAsia="Times New Roman" w:cstheme="minorHAnsi"/>
        </w:rPr>
        <w:t>tent 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rPr>
        <w:t>for</w:t>
      </w:r>
      <w:r w:rsidRPr="000309A4">
        <w:rPr>
          <w:rFonts w:eastAsia="Times New Roman" w:cstheme="minorHAnsi"/>
          <w:spacing w:val="-1"/>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w:t>
      </w:r>
      <w:r w:rsidRPr="000309A4">
        <w:rPr>
          <w:rFonts w:eastAsia="Times New Roman" w:cstheme="minorHAnsi"/>
          <w:spacing w:val="3"/>
        </w:rPr>
        <w:t>i</w:t>
      </w:r>
      <w:r w:rsidRPr="000309A4">
        <w:rPr>
          <w:rFonts w:eastAsia="Times New Roman" w:cstheme="minorHAnsi"/>
        </w:rPr>
        <w:t>ng</w:t>
      </w:r>
      <w:r w:rsidRPr="000309A4">
        <w:rPr>
          <w:rFonts w:eastAsia="Times New Roman" w:cstheme="minorHAnsi"/>
          <w:spacing w:val="-2"/>
        </w:rPr>
        <w:t xml:space="preserve"> </w:t>
      </w:r>
      <w:r w:rsidRPr="000309A4">
        <w:rPr>
          <w:rFonts w:eastAsia="Times New Roman" w:cstheme="minorHAnsi"/>
        </w:rPr>
        <w:t>or ot</w:t>
      </w:r>
      <w:r w:rsidRPr="000309A4">
        <w:rPr>
          <w:rFonts w:eastAsia="Times New Roman" w:cstheme="minorHAnsi"/>
          <w:spacing w:val="2"/>
        </w:rPr>
        <w:t>h</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w</w:t>
      </w:r>
      <w:r w:rsidRPr="000309A4">
        <w:rPr>
          <w:rFonts w:eastAsia="Times New Roman" w:cstheme="minorHAnsi"/>
        </w:rPr>
        <w:t>ise.</w:t>
      </w:r>
    </w:p>
    <w:p w14:paraId="165B555C" w14:textId="77777777" w:rsidR="00002CC4" w:rsidRPr="000309A4" w:rsidRDefault="00002CC4" w:rsidP="00002CC4">
      <w:pPr>
        <w:ind w:right="75"/>
        <w:jc w:val="both"/>
        <w:rPr>
          <w:rFonts w:cstheme="minorHAnsi"/>
        </w:rPr>
      </w:pPr>
      <w:r w:rsidRPr="000309A4">
        <w:rPr>
          <w:rFonts w:eastAsia="Times New Roman" w:cstheme="minorHAnsi"/>
        </w:rPr>
        <w:lastRenderedPageBreak/>
        <w:t>7.3</w:t>
      </w:r>
      <w:r w:rsidRPr="000309A4">
        <w:rPr>
          <w:rFonts w:eastAsia="Times New Roman" w:cstheme="minorHAnsi"/>
          <w:spacing w:val="-5"/>
        </w:rPr>
        <w:t xml:space="preserve"> </w:t>
      </w:r>
      <w:r w:rsidRPr="000309A4">
        <w:rPr>
          <w:rFonts w:eastAsia="Times New Roman" w:cstheme="minorHAnsi"/>
          <w:spacing w:val="-6"/>
        </w:rPr>
        <w:t>I</w:t>
      </w:r>
      <w:r w:rsidRPr="000309A4">
        <w:rPr>
          <w:rFonts w:eastAsia="Times New Roman" w:cstheme="minorHAnsi"/>
        </w:rPr>
        <w:t>f</w:t>
      </w:r>
      <w:r w:rsidRPr="000309A4">
        <w:rPr>
          <w:rFonts w:eastAsia="Times New Roman" w:cstheme="minorHAnsi"/>
          <w:spacing w:val="-8"/>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nk</w:t>
      </w:r>
      <w:r w:rsidRPr="000309A4">
        <w:rPr>
          <w:rFonts w:eastAsia="Times New Roman" w:cstheme="minorHAnsi"/>
          <w:spacing w:val="-7"/>
        </w:rPr>
        <w:t xml:space="preserve"> </w:t>
      </w:r>
      <w:r w:rsidRPr="000309A4">
        <w:rPr>
          <w:rFonts w:eastAsia="Times New Roman" w:cstheme="minorHAnsi"/>
        </w:rPr>
        <w:t>wide</w:t>
      </w:r>
      <w:r w:rsidRPr="000309A4">
        <w:rPr>
          <w:rFonts w:eastAsia="Times New Roman" w:cstheme="minorHAnsi"/>
          <w:spacing w:val="-8"/>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7"/>
        </w:rPr>
        <w:t xml:space="preserve"> </w:t>
      </w:r>
      <w:r w:rsidRPr="000309A4">
        <w:rPr>
          <w:rFonts w:eastAsia="Times New Roman" w:cstheme="minorHAnsi"/>
        </w:rPr>
        <w:t>is</w:t>
      </w:r>
      <w:r w:rsidRPr="000309A4">
        <w:rPr>
          <w:rFonts w:eastAsia="Times New Roman" w:cstheme="minorHAnsi"/>
          <w:spacing w:val="-6"/>
        </w:rPr>
        <w:t xml:space="preserve"> </w:t>
      </w:r>
      <w:r w:rsidRPr="000309A4">
        <w:rPr>
          <w:rFonts w:eastAsia="Times New Roman" w:cstheme="minorHAnsi"/>
          <w:spacing w:val="-1"/>
        </w:rPr>
        <w:t>c</w:t>
      </w:r>
      <w:r w:rsidRPr="000309A4">
        <w:rPr>
          <w:rFonts w:eastAsia="Times New Roman" w:cstheme="minorHAnsi"/>
        </w:rPr>
        <w:t>ontemplat</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7"/>
        </w:rPr>
        <w:t xml:space="preserve"> </w:t>
      </w:r>
      <w:r w:rsidRPr="000309A4">
        <w:rPr>
          <w:rFonts w:eastAsia="Times New Roman" w:cstheme="minorHAnsi"/>
          <w:spacing w:val="2"/>
        </w:rPr>
        <w:t>b</w:t>
      </w:r>
      <w:r w:rsidRPr="000309A4">
        <w:rPr>
          <w:rFonts w:eastAsia="Times New Roman" w:cstheme="minorHAnsi"/>
        </w:rPr>
        <w:t>y</w:t>
      </w:r>
      <w:r w:rsidRPr="000309A4">
        <w:rPr>
          <w:rFonts w:eastAsia="Times New Roman" w:cstheme="minorHAnsi"/>
          <w:spacing w:val="-14"/>
        </w:rPr>
        <w:t xml:space="preserve"> </w:t>
      </w:r>
      <w:r w:rsidRPr="000309A4">
        <w:rPr>
          <w:rFonts w:eastAsia="Times New Roman" w:cstheme="minorHAnsi"/>
        </w:rPr>
        <w:t>the</w:t>
      </w:r>
      <w:r w:rsidRPr="000309A4">
        <w:rPr>
          <w:rFonts w:eastAsia="Times New Roman" w:cstheme="minorHAnsi"/>
          <w:spacing w:val="-8"/>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nning</w:t>
      </w:r>
      <w:r w:rsidRPr="000309A4">
        <w:rPr>
          <w:rFonts w:eastAsia="Times New Roman" w:cstheme="minorHAnsi"/>
          <w:spacing w:val="-9"/>
        </w:rPr>
        <w:t xml:space="preserve"> </w:t>
      </w:r>
      <w:r w:rsidRPr="000309A4">
        <w:rPr>
          <w:rFonts w:eastAsia="Times New Roman" w:cstheme="minorHAnsi"/>
        </w:rPr>
        <w:t>Com</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tee</w:t>
      </w:r>
      <w:r w:rsidRPr="000309A4">
        <w:rPr>
          <w:rFonts w:eastAsia="Times New Roman" w:cstheme="minorHAnsi"/>
          <w:spacing w:val="-9"/>
        </w:rPr>
        <w:t xml:space="preserve"> </w:t>
      </w:r>
      <w:r w:rsidRPr="000309A4">
        <w:rPr>
          <w:rFonts w:eastAsia="Times New Roman" w:cstheme="minorHAnsi"/>
        </w:rPr>
        <w:t>of</w:t>
      </w:r>
      <w:r w:rsidRPr="000309A4">
        <w:rPr>
          <w:rFonts w:eastAsia="Times New Roman" w:cstheme="minorHAnsi"/>
          <w:spacing w:val="-8"/>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y</w:t>
      </w:r>
      <w:r w:rsidRPr="000309A4">
        <w:rPr>
          <w:rFonts w:eastAsia="Times New Roman" w:cstheme="minorHAnsi"/>
          <w:spacing w:val="-10"/>
        </w:rPr>
        <w:t xml:space="preserve"> </w:t>
      </w:r>
      <w:r w:rsidRPr="000309A4">
        <w:rPr>
          <w:rFonts w:eastAsia="Times New Roman" w:cstheme="minorHAnsi"/>
          <w:spacing w:val="-3"/>
        </w:rPr>
        <w:t>Z</w:t>
      </w:r>
      <w:r w:rsidRPr="000309A4">
        <w:rPr>
          <w:rFonts w:eastAsia="Times New Roman" w:cstheme="minorHAnsi"/>
        </w:rPr>
        <w:t>on</w:t>
      </w:r>
      <w:r w:rsidRPr="000309A4">
        <w:rPr>
          <w:rFonts w:eastAsia="Times New Roman" w:cstheme="minorHAnsi"/>
          <w:spacing w:val="-1"/>
        </w:rPr>
        <w:t>e</w:t>
      </w:r>
      <w:r w:rsidRPr="000309A4">
        <w:rPr>
          <w:rFonts w:eastAsia="Times New Roman" w:cstheme="minorHAnsi"/>
        </w:rPr>
        <w:t>,</w:t>
      </w:r>
      <w:r w:rsidRPr="000309A4">
        <w:rPr>
          <w:rFonts w:eastAsia="Times New Roman" w:cstheme="minorHAnsi"/>
          <w:spacing w:val="-7"/>
        </w:rPr>
        <w:t xml:space="preserve"> </w:t>
      </w:r>
      <w:r w:rsidRPr="000309A4">
        <w:rPr>
          <w:rFonts w:eastAsia="Times New Roman" w:cstheme="minorHAnsi"/>
        </w:rPr>
        <w:t>the</w:t>
      </w:r>
      <w:r w:rsidRPr="000309A4">
        <w:rPr>
          <w:rFonts w:eastAsia="Times New Roman" w:cstheme="minorHAnsi"/>
          <w:spacing w:val="-8"/>
        </w:rPr>
        <w:t xml:space="preserve"> </w:t>
      </w:r>
      <w:r w:rsidRPr="000309A4">
        <w:rPr>
          <w:rFonts w:eastAsia="Times New Roman" w:cstheme="minorHAnsi"/>
        </w:rPr>
        <w:t>prop</w:t>
      </w:r>
      <w:r w:rsidRPr="000309A4">
        <w:rPr>
          <w:rFonts w:eastAsia="Times New Roman" w:cstheme="minorHAnsi"/>
          <w:spacing w:val="-1"/>
        </w:rPr>
        <w:t>o</w:t>
      </w:r>
      <w:r w:rsidRPr="000309A4">
        <w:rPr>
          <w:rFonts w:eastAsia="Times New Roman" w:cstheme="minorHAnsi"/>
        </w:rPr>
        <w:t>s</w:t>
      </w:r>
      <w:r w:rsidRPr="000309A4">
        <w:rPr>
          <w:rFonts w:eastAsia="Times New Roman" w:cstheme="minorHAnsi"/>
          <w:spacing w:val="-1"/>
        </w:rPr>
        <w:t>a</w:t>
      </w:r>
      <w:r w:rsidRPr="000309A4">
        <w:rPr>
          <w:rFonts w:eastAsia="Times New Roman" w:cstheme="minorHAnsi"/>
        </w:rPr>
        <w:t>l should</w:t>
      </w:r>
      <w:r w:rsidRPr="000309A4">
        <w:rPr>
          <w:rFonts w:eastAsia="Times New Roman" w:cstheme="minorHAnsi"/>
          <w:spacing w:val="5"/>
        </w:rPr>
        <w:t xml:space="preserve"> </w:t>
      </w:r>
      <w:r w:rsidRPr="000309A4">
        <w:rPr>
          <w:rFonts w:eastAsia="Times New Roman" w:cstheme="minorHAnsi"/>
        </w:rPr>
        <w:t>be</w:t>
      </w:r>
      <w:r w:rsidRPr="000309A4">
        <w:rPr>
          <w:rFonts w:eastAsia="Times New Roman" w:cstheme="minorHAnsi"/>
          <w:spacing w:val="4"/>
        </w:rPr>
        <w:t xml:space="preserve"> </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6"/>
        </w:rPr>
        <w:t xml:space="preserve"> </w:t>
      </w:r>
      <w:r w:rsidRPr="000309A4">
        <w:rPr>
          <w:rFonts w:eastAsia="Times New Roman" w:cstheme="minorHAnsi"/>
          <w:spacing w:val="2"/>
        </w:rPr>
        <w:t>b</w:t>
      </w:r>
      <w:r w:rsidRPr="000309A4">
        <w:rPr>
          <w:rFonts w:eastAsia="Times New Roman" w:cstheme="minorHAnsi"/>
        </w:rPr>
        <w:t>y the</w:t>
      </w:r>
      <w:r w:rsidRPr="000309A4">
        <w:rPr>
          <w:rFonts w:eastAsia="Times New Roman" w:cstheme="minorHAnsi"/>
          <w:spacing w:val="7"/>
        </w:rPr>
        <w:t xml:space="preserve"> </w:t>
      </w:r>
      <w:r w:rsidRPr="000309A4">
        <w:rPr>
          <w:rFonts w:eastAsia="Times New Roman" w:cstheme="minorHAnsi"/>
          <w:spacing w:val="-1"/>
        </w:rPr>
        <w:t>c</w:t>
      </w:r>
      <w:r w:rsidRPr="000309A4">
        <w:rPr>
          <w:rFonts w:eastAsia="Times New Roman" w:cstheme="minorHAnsi"/>
          <w:spacing w:val="2"/>
        </w:rPr>
        <w:t>o</w:t>
      </w:r>
      <w:r w:rsidRPr="000309A4">
        <w:rPr>
          <w:rFonts w:eastAsia="Times New Roman" w:cstheme="minorHAnsi"/>
        </w:rPr>
        <w:t>m</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tee</w:t>
      </w:r>
      <w:r w:rsidRPr="000309A4">
        <w:rPr>
          <w:rFonts w:eastAsia="Times New Roman" w:cstheme="minorHAnsi"/>
          <w:spacing w:val="4"/>
        </w:rPr>
        <w:t xml:space="preserve"> </w:t>
      </w:r>
      <w:r w:rsidRPr="000309A4">
        <w:rPr>
          <w:rFonts w:eastAsia="Times New Roman" w:cstheme="minorHAnsi"/>
        </w:rPr>
        <w:t>to</w:t>
      </w:r>
      <w:r w:rsidRPr="000309A4">
        <w:rPr>
          <w:rFonts w:eastAsia="Times New Roman" w:cstheme="minorHAnsi"/>
          <w:spacing w:val="6"/>
        </w:rPr>
        <w:t xml:space="preserve"> </w:t>
      </w:r>
      <w:r w:rsidRPr="000309A4">
        <w:rPr>
          <w:rFonts w:eastAsia="Times New Roman" w:cstheme="minorHAnsi"/>
        </w:rPr>
        <w:t>ED</w:t>
      </w:r>
      <w:r w:rsidRPr="000309A4">
        <w:rPr>
          <w:rFonts w:eastAsia="Times New Roman" w:cstheme="minorHAnsi"/>
          <w:spacing w:val="4"/>
        </w:rPr>
        <w:t xml:space="preserve"> </w:t>
      </w:r>
      <w:r w:rsidRPr="000309A4">
        <w:rPr>
          <w:rFonts w:eastAsia="Times New Roman" w:cstheme="minorHAnsi"/>
        </w:rPr>
        <w:t>(</w:t>
      </w:r>
      <w:r>
        <w:rPr>
          <w:rFonts w:eastAsia="Times New Roman" w:cstheme="minorHAnsi"/>
          <w:spacing w:val="-1"/>
        </w:rPr>
        <w:t>BSD</w:t>
      </w:r>
      <w:r w:rsidRPr="000309A4">
        <w:rPr>
          <w:rFonts w:eastAsia="Times New Roman" w:cstheme="minorHAnsi"/>
        </w:rPr>
        <w:t>)</w:t>
      </w:r>
      <w:r w:rsidRPr="000309A4">
        <w:rPr>
          <w:rFonts w:eastAsia="Times New Roman" w:cstheme="minorHAnsi"/>
          <w:spacing w:val="4"/>
        </w:rPr>
        <w:t xml:space="preserve"> </w:t>
      </w:r>
      <w:r w:rsidRPr="000309A4">
        <w:rPr>
          <w:rFonts w:eastAsia="Times New Roman" w:cstheme="minorHAnsi"/>
          <w:spacing w:val="3"/>
        </w:rPr>
        <w:t>t</w:t>
      </w:r>
      <w:r w:rsidRPr="000309A4">
        <w:rPr>
          <w:rFonts w:eastAsia="Times New Roman" w:cstheme="minorHAnsi"/>
        </w:rPr>
        <w:t>hrou</w:t>
      </w:r>
      <w:r w:rsidRPr="000309A4">
        <w:rPr>
          <w:rFonts w:eastAsia="Times New Roman" w:cstheme="minorHAnsi"/>
          <w:spacing w:val="-3"/>
        </w:rPr>
        <w:t>g</w:t>
      </w:r>
      <w:r w:rsidRPr="000309A4">
        <w:rPr>
          <w:rFonts w:eastAsia="Times New Roman" w:cstheme="minorHAnsi"/>
        </w:rPr>
        <w:t>h</w:t>
      </w:r>
      <w:r w:rsidRPr="000309A4">
        <w:rPr>
          <w:rFonts w:eastAsia="Times New Roman" w:cstheme="minorHAnsi"/>
          <w:spacing w:val="5"/>
        </w:rPr>
        <w:t xml:space="preserve"> </w:t>
      </w:r>
      <w:r w:rsidRPr="000309A4">
        <w:rPr>
          <w:rFonts w:eastAsia="Times New Roman" w:cstheme="minorHAnsi"/>
        </w:rPr>
        <w:t>the</w:t>
      </w:r>
      <w:r w:rsidRPr="000309A4">
        <w:rPr>
          <w:rFonts w:eastAsia="Times New Roman" w:cstheme="minorHAnsi"/>
          <w:spacing w:val="7"/>
        </w:rPr>
        <w:t xml:space="preserve"> </w:t>
      </w:r>
      <w:r w:rsidRPr="000309A4">
        <w:rPr>
          <w:rFonts w:eastAsia="Times New Roman" w:cstheme="minorHAnsi"/>
        </w:rPr>
        <w:t>H</w:t>
      </w:r>
      <w:r w:rsidRPr="000309A4">
        <w:rPr>
          <w:rFonts w:eastAsia="Times New Roman" w:cstheme="minorHAnsi"/>
          <w:spacing w:val="-1"/>
        </w:rPr>
        <w:t>ea</w:t>
      </w:r>
      <w:r w:rsidRPr="000309A4">
        <w:rPr>
          <w:rFonts w:eastAsia="Times New Roman" w:cstheme="minorHAnsi"/>
        </w:rPr>
        <w:t>d</w:t>
      </w:r>
      <w:r w:rsidRPr="000309A4">
        <w:rPr>
          <w:rFonts w:eastAsia="Times New Roman" w:cstheme="minorHAnsi"/>
          <w:spacing w:val="5"/>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7"/>
        </w:rPr>
        <w:t xml:space="preserve"> </w:t>
      </w:r>
      <w:r w:rsidRPr="000309A4">
        <w:rPr>
          <w:rFonts w:eastAsia="Times New Roman" w:cstheme="minorHAnsi"/>
          <w:spacing w:val="-3"/>
        </w:rPr>
        <w:t>Z</w:t>
      </w:r>
      <w:r w:rsidRPr="000309A4">
        <w:rPr>
          <w:rFonts w:eastAsia="Times New Roman" w:cstheme="minorHAnsi"/>
        </w:rPr>
        <w:t>on</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6"/>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1"/>
        </w:rPr>
        <w:t>f</w:t>
      </w:r>
      <w:r w:rsidRPr="000309A4">
        <w:rPr>
          <w:rFonts w:eastAsia="Times New Roman" w:cstheme="minorHAnsi"/>
        </w:rPr>
        <w:t>i</w:t>
      </w:r>
      <w:r w:rsidRPr="000309A4">
        <w:rPr>
          <w:rFonts w:eastAsia="Times New Roman" w:cstheme="minorHAnsi"/>
          <w:spacing w:val="2"/>
        </w:rPr>
        <w:t>c</w:t>
      </w:r>
      <w:r w:rsidRPr="000309A4">
        <w:rPr>
          <w:rFonts w:eastAsia="Times New Roman" w:cstheme="minorHAnsi"/>
        </w:rPr>
        <w:t>e</w:t>
      </w:r>
      <w:r w:rsidRPr="000309A4">
        <w:rPr>
          <w:rFonts w:eastAsia="Times New Roman" w:cstheme="minorHAnsi"/>
          <w:spacing w:val="12"/>
        </w:rPr>
        <w:t xml:space="preserve"> </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t</w:t>
      </w:r>
      <w:r w:rsidRPr="000309A4">
        <w:rPr>
          <w:rFonts w:eastAsia="Times New Roman" w:cstheme="minorHAnsi"/>
          <w:spacing w:val="1"/>
        </w:rPr>
        <w:t>t</w:t>
      </w:r>
      <w:r w:rsidRPr="000309A4">
        <w:rPr>
          <w:rFonts w:eastAsia="Times New Roman" w:cstheme="minorHAnsi"/>
        </w:rPr>
        <w:t>ing out</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f</w:t>
      </w:r>
      <w:r w:rsidRPr="000309A4">
        <w:rPr>
          <w:rFonts w:eastAsia="Times New Roman" w:cstheme="minorHAnsi"/>
          <w:spacing w:val="-2"/>
        </w:rPr>
        <w:t>a</w:t>
      </w:r>
      <w:r w:rsidRPr="000309A4">
        <w:rPr>
          <w:rFonts w:eastAsia="Times New Roman" w:cstheme="minorHAnsi"/>
          <w:spacing w:val="-1"/>
        </w:rPr>
        <w:t>c</w:t>
      </w:r>
      <w:r w:rsidRPr="000309A4">
        <w:rPr>
          <w:rFonts w:eastAsia="Times New Roman" w:cstheme="minorHAnsi"/>
        </w:rPr>
        <w:t>ts</w:t>
      </w:r>
      <w:r w:rsidRPr="000309A4">
        <w:rPr>
          <w:rFonts w:eastAsia="Times New Roman" w:cstheme="minorHAnsi"/>
          <w:spacing w:val="3"/>
        </w:rPr>
        <w:t xml:space="preserve"> </w:t>
      </w:r>
      <w:r w:rsidRPr="000309A4">
        <w:rPr>
          <w:rFonts w:eastAsia="Times New Roman" w:cstheme="minorHAnsi"/>
        </w:rPr>
        <w:t>of</w:t>
      </w:r>
      <w:r w:rsidRPr="000309A4">
        <w:rPr>
          <w:rFonts w:eastAsia="Times New Roman" w:cstheme="minorHAnsi"/>
          <w:spacing w:val="1"/>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spacing w:val="-1"/>
        </w:rPr>
        <w:t>a</w:t>
      </w:r>
      <w:r w:rsidRPr="000309A4">
        <w:rPr>
          <w:rFonts w:eastAsia="Times New Roman" w:cstheme="minorHAnsi"/>
        </w:rPr>
        <w:t>se</w:t>
      </w:r>
      <w:r w:rsidRPr="000309A4">
        <w:rPr>
          <w:rFonts w:eastAsia="Times New Roman" w:cstheme="minorHAnsi"/>
          <w:spacing w:val="1"/>
        </w:rPr>
        <w:t xml:space="preserve"> a</w:t>
      </w:r>
      <w:r w:rsidRPr="000309A4">
        <w:rPr>
          <w:rFonts w:eastAsia="Times New Roman" w:cstheme="minorHAnsi"/>
        </w:rPr>
        <w:t>nd</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jus</w:t>
      </w:r>
      <w:r w:rsidRPr="000309A4">
        <w:rPr>
          <w:rFonts w:eastAsia="Times New Roman" w:cstheme="minorHAnsi"/>
          <w:spacing w:val="1"/>
        </w:rPr>
        <w:t>t</w:t>
      </w:r>
      <w:r w:rsidRPr="000309A4">
        <w:rPr>
          <w:rFonts w:eastAsia="Times New Roman" w:cstheme="minorHAnsi"/>
        </w:rPr>
        <w:t>ifi</w:t>
      </w:r>
      <w:r w:rsidRPr="000309A4">
        <w:rPr>
          <w:rFonts w:eastAsia="Times New Roman" w:cstheme="minorHAnsi"/>
          <w:spacing w:val="-1"/>
        </w:rPr>
        <w:t>ca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1"/>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spacing w:val="-1"/>
        </w:rPr>
        <w:t>ac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rPr>
        <w:t>prop</w:t>
      </w:r>
      <w:r w:rsidRPr="000309A4">
        <w:rPr>
          <w:rFonts w:eastAsia="Times New Roman" w:cstheme="minorHAnsi"/>
          <w:spacing w:val="-1"/>
        </w:rPr>
        <w:t>o</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lo</w:t>
      </w:r>
      <w:r w:rsidRPr="000309A4">
        <w:rPr>
          <w:rFonts w:eastAsia="Times New Roman" w:cstheme="minorHAnsi"/>
          <w:spacing w:val="3"/>
        </w:rPr>
        <w:t>n</w:t>
      </w:r>
      <w:r w:rsidRPr="000309A4">
        <w:rPr>
          <w:rFonts w:eastAsia="Times New Roman" w:cstheme="minorHAnsi"/>
        </w:rPr>
        <w:t xml:space="preserve">g </w:t>
      </w:r>
      <w:r w:rsidRPr="000309A4">
        <w:rPr>
          <w:rFonts w:eastAsia="Times New Roman" w:cstheme="minorHAnsi"/>
          <w:spacing w:val="2"/>
        </w:rPr>
        <w:t>w</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h</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lev</w:t>
      </w:r>
      <w:r w:rsidRPr="000309A4">
        <w:rPr>
          <w:rFonts w:eastAsia="Times New Roman" w:cstheme="minorHAnsi"/>
          <w:spacing w:val="-1"/>
        </w:rPr>
        <w:t>a</w:t>
      </w:r>
      <w:r w:rsidRPr="000309A4">
        <w:rPr>
          <w:rFonts w:eastAsia="Times New Roman" w:cstheme="minorHAnsi"/>
        </w:rPr>
        <w:t>nt p</w:t>
      </w:r>
      <w:r w:rsidRPr="000309A4">
        <w:rPr>
          <w:rFonts w:eastAsia="Times New Roman" w:cstheme="minorHAnsi"/>
          <w:spacing w:val="-1"/>
        </w:rPr>
        <w:t>a</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rs</w:t>
      </w:r>
      <w:r w:rsidRPr="000309A4">
        <w:rPr>
          <w:rFonts w:eastAsia="Times New Roman" w:cstheme="minorHAnsi"/>
          <w:spacing w:val="7"/>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5"/>
        </w:rPr>
        <w:t xml:space="preserve"> </w:t>
      </w:r>
      <w:r w:rsidRPr="000309A4">
        <w:rPr>
          <w:rFonts w:eastAsia="Times New Roman" w:cstheme="minorHAnsi"/>
        </w:rPr>
        <w:t>do</w:t>
      </w:r>
      <w:r w:rsidRPr="000309A4">
        <w:rPr>
          <w:rFonts w:eastAsia="Times New Roman" w:cstheme="minorHAnsi"/>
          <w:spacing w:val="-1"/>
        </w:rPr>
        <w:t>c</w:t>
      </w:r>
      <w:r w:rsidRPr="000309A4">
        <w:rPr>
          <w:rFonts w:eastAsia="Times New Roman" w:cstheme="minorHAnsi"/>
        </w:rPr>
        <w:t>uments.</w:t>
      </w:r>
      <w:r w:rsidRPr="000309A4">
        <w:rPr>
          <w:rFonts w:eastAsia="Times New Roman" w:cstheme="minorHAnsi"/>
          <w:spacing w:val="8"/>
        </w:rPr>
        <w:t xml:space="preserve"> </w:t>
      </w:r>
      <w:r>
        <w:rPr>
          <w:rFonts w:eastAsia="Times New Roman" w:cstheme="minorHAnsi"/>
        </w:rPr>
        <w:t>BS</w:t>
      </w:r>
      <w:r w:rsidRPr="000309A4">
        <w:rPr>
          <w:rFonts w:eastAsia="Times New Roman" w:cstheme="minorHAnsi"/>
        </w:rPr>
        <w:t>D</w:t>
      </w:r>
      <w:r w:rsidRPr="000309A4">
        <w:rPr>
          <w:rFonts w:eastAsia="Times New Roman" w:cstheme="minorHAnsi"/>
          <w:spacing w:val="4"/>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8"/>
        </w:rPr>
        <w:t xml:space="preserve"> </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t</w:t>
      </w:r>
      <w:r w:rsidRPr="000309A4">
        <w:rPr>
          <w:rFonts w:eastAsia="Times New Roman" w:cstheme="minorHAnsi"/>
          <w:spacing w:val="8"/>
        </w:rPr>
        <w:t xml:space="preserve"> </w:t>
      </w:r>
      <w:r w:rsidRPr="000309A4">
        <w:rPr>
          <w:rFonts w:eastAsia="Times New Roman" w:cstheme="minorHAnsi"/>
        </w:rPr>
        <w:t>fe</w:t>
      </w:r>
      <w:r w:rsidRPr="000309A4">
        <w:rPr>
          <w:rFonts w:eastAsia="Times New Roman" w:cstheme="minorHAnsi"/>
          <w:spacing w:val="-1"/>
        </w:rPr>
        <w:t>e</w:t>
      </w:r>
      <w:r w:rsidRPr="000309A4">
        <w:rPr>
          <w:rFonts w:eastAsia="Times New Roman" w:cstheme="minorHAnsi"/>
        </w:rPr>
        <w:t>db</w:t>
      </w:r>
      <w:r w:rsidRPr="000309A4">
        <w:rPr>
          <w:rFonts w:eastAsia="Times New Roman" w:cstheme="minorHAnsi"/>
          <w:spacing w:val="-1"/>
        </w:rPr>
        <w:t>ac</w:t>
      </w:r>
      <w:r w:rsidRPr="000309A4">
        <w:rPr>
          <w:rFonts w:eastAsia="Times New Roman" w:cstheme="minorHAnsi"/>
        </w:rPr>
        <w:t>k</w:t>
      </w:r>
      <w:r w:rsidRPr="000309A4">
        <w:rPr>
          <w:rFonts w:eastAsia="Times New Roman" w:cstheme="minorHAnsi"/>
          <w:spacing w:val="10"/>
        </w:rPr>
        <w:t xml:space="preserve"> </w:t>
      </w:r>
      <w:r w:rsidRPr="000309A4">
        <w:rPr>
          <w:rFonts w:eastAsia="Times New Roman" w:cstheme="minorHAnsi"/>
          <w:spacing w:val="-1"/>
        </w:rPr>
        <w:t>a</w:t>
      </w:r>
      <w:r w:rsidRPr="000309A4">
        <w:rPr>
          <w:rFonts w:eastAsia="Times New Roman" w:cstheme="minorHAnsi"/>
        </w:rPr>
        <w:t>bout</w:t>
      </w:r>
      <w:r w:rsidRPr="000309A4">
        <w:rPr>
          <w:rFonts w:eastAsia="Times New Roman" w:cstheme="minorHAnsi"/>
          <w:spacing w:val="5"/>
        </w:rPr>
        <w:t xml:space="preserve"> </w:t>
      </w:r>
      <w:r w:rsidRPr="000309A4">
        <w:rPr>
          <w:rFonts w:eastAsia="Times New Roman" w:cstheme="minorHAnsi"/>
        </w:rPr>
        <w:t>that</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 xml:space="preserve">y </w:t>
      </w:r>
      <w:r w:rsidRPr="000309A4">
        <w:rPr>
          <w:rFonts w:eastAsia="Times New Roman" w:cstheme="minorHAnsi"/>
          <w:spacing w:val="1"/>
        </w:rPr>
        <w:t>f</w:t>
      </w:r>
      <w:r w:rsidRPr="000309A4">
        <w:rPr>
          <w:rFonts w:eastAsia="Times New Roman" w:cstheme="minorHAnsi"/>
        </w:rPr>
        <w:t>rom</w:t>
      </w:r>
      <w:r w:rsidRPr="000309A4">
        <w:rPr>
          <w:rFonts w:eastAsia="Times New Roman" w:cstheme="minorHAnsi"/>
          <w:spacing w:val="7"/>
        </w:rPr>
        <w:t xml:space="preserve"> </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6"/>
        </w:rPr>
        <w:t xml:space="preserve"> </w:t>
      </w:r>
      <w:r w:rsidRPr="000309A4">
        <w:rPr>
          <w:rFonts w:eastAsia="Times New Roman" w:cstheme="minorHAnsi"/>
        </w:rPr>
        <w:t>other</w:t>
      </w:r>
      <w:r w:rsidRPr="000309A4">
        <w:rPr>
          <w:rFonts w:eastAsia="Times New Roman" w:cstheme="minorHAnsi"/>
          <w:spacing w:val="6"/>
        </w:rPr>
        <w:t xml:space="preserve"> </w:t>
      </w:r>
      <w:r w:rsidRPr="000309A4">
        <w:rPr>
          <w:rFonts w:eastAsia="Times New Roman" w:cstheme="minorHAnsi"/>
          <w:spacing w:val="-3"/>
        </w:rPr>
        <w:t>Z</w:t>
      </w:r>
      <w:r w:rsidRPr="000309A4">
        <w:rPr>
          <w:rFonts w:eastAsia="Times New Roman" w:cstheme="minorHAnsi"/>
        </w:rPr>
        <w:t>on</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7"/>
        </w:rPr>
        <w:t xml:space="preserve"> </w:t>
      </w:r>
      <w:r w:rsidRPr="000309A4">
        <w:rPr>
          <w:rFonts w:eastAsia="Times New Roman" w:cstheme="minorHAnsi"/>
          <w:spacing w:val="-1"/>
        </w:rPr>
        <w:t>a</w:t>
      </w:r>
      <w:r w:rsidRPr="000309A4">
        <w:rPr>
          <w:rFonts w:eastAsia="Times New Roman" w:cstheme="minorHAnsi"/>
        </w:rPr>
        <w:t>nd b</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d on th</w:t>
      </w:r>
      <w:r w:rsidRPr="000309A4">
        <w:rPr>
          <w:rFonts w:eastAsia="Times New Roman" w:cstheme="minorHAnsi"/>
          <w:spacing w:val="1"/>
        </w:rPr>
        <w:t>i</w:t>
      </w:r>
      <w:r w:rsidRPr="000309A4">
        <w:rPr>
          <w:rFonts w:eastAsia="Times New Roman" w:cstheme="minorHAnsi"/>
        </w:rPr>
        <w:t xml:space="preserve">s </w:t>
      </w:r>
      <w:r w:rsidRPr="000309A4">
        <w:rPr>
          <w:rFonts w:eastAsia="Times New Roman" w:cstheme="minorHAnsi"/>
          <w:spacing w:val="2"/>
        </w:rPr>
        <w:t>f</w:t>
      </w:r>
      <w:r w:rsidRPr="000309A4">
        <w:rPr>
          <w:rFonts w:eastAsia="Times New Roman" w:cstheme="minorHAnsi"/>
          <w:spacing w:val="-1"/>
        </w:rPr>
        <w:t>ee</w:t>
      </w:r>
      <w:r w:rsidRPr="000309A4">
        <w:rPr>
          <w:rFonts w:eastAsia="Times New Roman" w:cstheme="minorHAnsi"/>
        </w:rPr>
        <w:t>db</w:t>
      </w:r>
      <w:r w:rsidRPr="000309A4">
        <w:rPr>
          <w:rFonts w:eastAsia="Times New Roman" w:cstheme="minorHAnsi"/>
          <w:spacing w:val="1"/>
        </w:rPr>
        <w:t>a</w:t>
      </w:r>
      <w:r w:rsidRPr="000309A4">
        <w:rPr>
          <w:rFonts w:eastAsia="Times New Roman" w:cstheme="minorHAnsi"/>
          <w:spacing w:val="-1"/>
        </w:rPr>
        <w:t>c</w:t>
      </w:r>
      <w:r w:rsidRPr="000309A4">
        <w:rPr>
          <w:rFonts w:eastAsia="Times New Roman" w:cstheme="minorHAnsi"/>
        </w:rPr>
        <w:t>k,</w:t>
      </w:r>
      <w:r w:rsidRPr="000309A4">
        <w:rPr>
          <w:rFonts w:eastAsia="Times New Roman" w:cstheme="minorHAnsi"/>
          <w:spacing w:val="2"/>
        </w:rPr>
        <w:t xml:space="preserve"> </w:t>
      </w:r>
      <w:r w:rsidRPr="000309A4">
        <w:rPr>
          <w:rFonts w:eastAsia="Times New Roman" w:cstheme="minorHAnsi"/>
        </w:rPr>
        <w:t>a</w:t>
      </w:r>
      <w:r w:rsidRPr="000309A4">
        <w:rPr>
          <w:rFonts w:eastAsia="Times New Roman" w:cstheme="minorHAnsi"/>
          <w:spacing w:val="1"/>
        </w:rPr>
        <w:t xml:space="preserve"> </w:t>
      </w:r>
      <w:r w:rsidRPr="000309A4">
        <w:rPr>
          <w:rFonts w:eastAsia="Times New Roman" w:cstheme="minorHAnsi"/>
        </w:rPr>
        <w:t>prim</w:t>
      </w:r>
      <w:r w:rsidRPr="000309A4">
        <w:rPr>
          <w:rFonts w:eastAsia="Times New Roman" w:cstheme="minorHAnsi"/>
          <w:spacing w:val="1"/>
        </w:rPr>
        <w:t>a</w:t>
      </w:r>
      <w:r w:rsidRPr="000309A4">
        <w:rPr>
          <w:rFonts w:eastAsia="Times New Roman" w:cstheme="minorHAnsi"/>
          <w:spacing w:val="-1"/>
        </w:rPr>
        <w:t>-</w:t>
      </w:r>
      <w:r w:rsidRPr="000309A4">
        <w:rPr>
          <w:rFonts w:eastAsia="Times New Roman" w:cstheme="minorHAnsi"/>
          <w:spacing w:val="1"/>
        </w:rPr>
        <w:t>f</w:t>
      </w:r>
      <w:r w:rsidRPr="000309A4">
        <w:rPr>
          <w:rFonts w:eastAsia="Times New Roman" w:cstheme="minorHAnsi"/>
          <w:spacing w:val="-1"/>
        </w:rPr>
        <w:t>ac</w:t>
      </w:r>
      <w:r w:rsidRPr="000309A4">
        <w:rPr>
          <w:rFonts w:eastAsia="Times New Roman" w:cstheme="minorHAnsi"/>
        </w:rPr>
        <w:t xml:space="preserve">ie </w:t>
      </w:r>
      <w:r w:rsidRPr="000309A4">
        <w:rPr>
          <w:rFonts w:eastAsia="Times New Roman" w:cstheme="minorHAnsi"/>
          <w:spacing w:val="2"/>
        </w:rPr>
        <w:t>d</w:t>
      </w:r>
      <w:r w:rsidRPr="000309A4">
        <w:rPr>
          <w:rFonts w:eastAsia="Times New Roman" w:cstheme="minorHAnsi"/>
          <w:spacing w:val="-1"/>
        </w:rPr>
        <w:t>ec</w:t>
      </w:r>
      <w:r w:rsidRPr="000309A4">
        <w:rPr>
          <w:rFonts w:eastAsia="Times New Roman" w:cstheme="minorHAnsi"/>
        </w:rPr>
        <w:t>is</w:t>
      </w:r>
      <w:r w:rsidRPr="000309A4">
        <w:rPr>
          <w:rFonts w:eastAsia="Times New Roman" w:cstheme="minorHAnsi"/>
          <w:spacing w:val="1"/>
        </w:rPr>
        <w:t>i</w:t>
      </w:r>
      <w:r w:rsidRPr="000309A4">
        <w:rPr>
          <w:rFonts w:eastAsia="Times New Roman" w:cstheme="minorHAnsi"/>
        </w:rPr>
        <w:t>on f</w:t>
      </w:r>
      <w:r w:rsidRPr="000309A4">
        <w:rPr>
          <w:rFonts w:eastAsia="Times New Roman" w:cstheme="minorHAnsi"/>
          <w:spacing w:val="1"/>
        </w:rPr>
        <w:t>o</w:t>
      </w:r>
      <w:r w:rsidRPr="000309A4">
        <w:rPr>
          <w:rFonts w:eastAsia="Times New Roman" w:cstheme="minorHAnsi"/>
        </w:rPr>
        <w:t>r</w:t>
      </w:r>
      <w:r w:rsidRPr="000309A4">
        <w:rPr>
          <w:rFonts w:eastAsia="Times New Roman" w:cstheme="minorHAnsi"/>
          <w:spacing w:val="1"/>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nning</w:t>
      </w:r>
      <w:r w:rsidRPr="000309A4">
        <w:rPr>
          <w:rFonts w:eastAsia="Times New Roman" w:cstheme="minorHAnsi"/>
          <w:spacing w:val="-2"/>
        </w:rPr>
        <w:t xml:space="preserve"> </w:t>
      </w:r>
      <w:r w:rsidRPr="000309A4">
        <w:rPr>
          <w:rFonts w:eastAsia="Times New Roman" w:cstheme="minorHAnsi"/>
        </w:rPr>
        <w:t>/</w:t>
      </w:r>
      <w:r w:rsidRPr="000309A4">
        <w:rPr>
          <w:rFonts w:eastAsia="Times New Roman" w:cstheme="minorHAnsi"/>
          <w:spacing w:val="4"/>
        </w:rPr>
        <w:t xml:space="preserve"> </w:t>
      </w:r>
      <w:r w:rsidRPr="000309A4">
        <w:rPr>
          <w:rFonts w:eastAsia="Times New Roman" w:cstheme="minorHAnsi"/>
        </w:rPr>
        <w:t>or oth</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w</w:t>
      </w:r>
      <w:r w:rsidRPr="000309A4">
        <w:rPr>
          <w:rFonts w:eastAsia="Times New Roman" w:cstheme="minorHAnsi"/>
        </w:rPr>
        <w:t>ise s</w:t>
      </w:r>
      <w:r w:rsidRPr="000309A4">
        <w:rPr>
          <w:rFonts w:eastAsia="Times New Roman" w:cstheme="minorHAnsi"/>
          <w:spacing w:val="2"/>
        </w:rPr>
        <w:t>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1"/>
        </w:rPr>
        <w:t xml:space="preserve"> </w:t>
      </w:r>
      <w:r w:rsidRPr="000309A4">
        <w:rPr>
          <w:rFonts w:eastAsia="Times New Roman" w:cstheme="minorHAnsi"/>
        </w:rPr>
        <w:t>be</w:t>
      </w:r>
      <w:r w:rsidRPr="000309A4">
        <w:rPr>
          <w:rFonts w:eastAsia="Times New Roman" w:cstheme="minorHAnsi"/>
          <w:spacing w:val="-1"/>
        </w:rPr>
        <w:t xml:space="preserve"> </w:t>
      </w:r>
      <w:r w:rsidRPr="000309A4">
        <w:rPr>
          <w:rFonts w:eastAsia="Times New Roman" w:cstheme="minorHAnsi"/>
        </w:rPr>
        <w:t>tak</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2"/>
        </w:rPr>
        <w:t xml:space="preserve"> </w:t>
      </w:r>
      <w:r w:rsidRPr="000309A4">
        <w:rPr>
          <w:rFonts w:eastAsia="Times New Roman" w:cstheme="minorHAnsi"/>
          <w:spacing w:val="5"/>
        </w:rPr>
        <w:t>b</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the Compet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6"/>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spacing w:val="2"/>
        </w:rPr>
        <w:t>A</w:t>
      </w:r>
      <w:r w:rsidRPr="000309A4">
        <w:rPr>
          <w:rFonts w:eastAsia="Times New Roman" w:cstheme="minorHAnsi"/>
        </w:rPr>
        <w:t>t</w:t>
      </w:r>
      <w:r w:rsidRPr="000309A4">
        <w:rPr>
          <w:rFonts w:eastAsia="Times New Roman" w:cstheme="minorHAnsi"/>
          <w:spacing w:val="6"/>
        </w:rPr>
        <w:t xml:space="preserve"> </w:t>
      </w:r>
      <w:r w:rsidRPr="000309A4">
        <w:rPr>
          <w:rFonts w:eastAsia="Times New Roman" w:cstheme="minorHAnsi"/>
        </w:rPr>
        <w:t>th</w:t>
      </w:r>
      <w:r w:rsidRPr="000309A4">
        <w:rPr>
          <w:rFonts w:eastAsia="Times New Roman" w:cstheme="minorHAnsi"/>
          <w:spacing w:val="1"/>
        </w:rPr>
        <w:t>i</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sta</w:t>
      </w:r>
      <w:r w:rsidRPr="000309A4">
        <w:rPr>
          <w:rFonts w:eastAsia="Times New Roman" w:cstheme="minorHAnsi"/>
          <w:spacing w:val="-3"/>
        </w:rPr>
        <w:t>g</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if</w:t>
      </w:r>
      <w:r w:rsidRPr="000309A4">
        <w:rPr>
          <w:rFonts w:eastAsia="Times New Roman" w:cstheme="minorHAnsi"/>
          <w:spacing w:val="5"/>
        </w:rPr>
        <w:t xml:space="preserve"> </w:t>
      </w:r>
      <w:r w:rsidRPr="000309A4">
        <w:rPr>
          <w:rFonts w:eastAsia="Times New Roman" w:cstheme="minorHAnsi"/>
        </w:rPr>
        <w:t>it</w:t>
      </w:r>
      <w:r w:rsidRPr="000309A4">
        <w:rPr>
          <w:rFonts w:eastAsia="Times New Roman" w:cstheme="minorHAnsi"/>
          <w:spacing w:val="6"/>
        </w:rPr>
        <w:t xml:space="preserve"> </w:t>
      </w:r>
      <w:r w:rsidRPr="000309A4">
        <w:rPr>
          <w:rFonts w:eastAsia="Times New Roman" w:cstheme="minorHAnsi"/>
        </w:rPr>
        <w:t>is</w:t>
      </w:r>
      <w:r w:rsidRPr="000309A4">
        <w:rPr>
          <w:rFonts w:eastAsia="Times New Roman" w:cstheme="minorHAnsi"/>
          <w:spacing w:val="6"/>
        </w:rPr>
        <w:t xml:space="preserve"> </w:t>
      </w:r>
      <w:r w:rsidRPr="000309A4">
        <w:rPr>
          <w:rFonts w:eastAsia="Times New Roman" w:cstheme="minorHAnsi"/>
        </w:rPr>
        <w:t>f</w:t>
      </w:r>
      <w:r w:rsidRPr="000309A4">
        <w:rPr>
          <w:rFonts w:eastAsia="Times New Roman" w:cstheme="minorHAnsi"/>
          <w:spacing w:val="-2"/>
        </w:rPr>
        <w:t>e</w:t>
      </w:r>
      <w:r w:rsidRPr="000309A4">
        <w:rPr>
          <w:rFonts w:eastAsia="Times New Roman" w:cstheme="minorHAnsi"/>
        </w:rPr>
        <w:t>lt</w:t>
      </w:r>
      <w:r w:rsidRPr="000309A4">
        <w:rPr>
          <w:rFonts w:eastAsia="Times New Roman" w:cstheme="minorHAnsi"/>
          <w:spacing w:val="6"/>
        </w:rPr>
        <w:t xml:space="preserve"> </w:t>
      </w:r>
      <w:r w:rsidRPr="000309A4">
        <w:rPr>
          <w:rFonts w:eastAsia="Times New Roman" w:cstheme="minorHAnsi"/>
        </w:rPr>
        <w:t>by</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5"/>
        </w:rPr>
        <w:t xml:space="preserve"> </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6"/>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rPr>
        <w:t>y that</w:t>
      </w:r>
      <w:r w:rsidRPr="000309A4">
        <w:rPr>
          <w:rFonts w:eastAsia="Times New Roman" w:cstheme="minorHAnsi"/>
          <w:spacing w:val="5"/>
        </w:rPr>
        <w:t xml:space="preserve"> </w:t>
      </w:r>
      <w:r w:rsidRPr="000309A4">
        <w:rPr>
          <w:rFonts w:eastAsia="Times New Roman" w:cstheme="minorHAnsi"/>
        </w:rPr>
        <w:t>the</w:t>
      </w:r>
      <w:r w:rsidRPr="000309A4">
        <w:rPr>
          <w:rFonts w:eastAsia="Times New Roman" w:cstheme="minorHAnsi"/>
          <w:spacing w:val="-1"/>
        </w:rPr>
        <w:t>r</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is</w:t>
      </w:r>
      <w:r w:rsidRPr="000309A4">
        <w:rPr>
          <w:rFonts w:eastAsia="Times New Roman" w:cstheme="minorHAnsi"/>
          <w:spacing w:val="6"/>
        </w:rPr>
        <w:t xml:space="preserve"> </w:t>
      </w:r>
      <w:r w:rsidRPr="000309A4">
        <w:rPr>
          <w:rFonts w:eastAsia="Times New Roman" w:cstheme="minorHAnsi"/>
        </w:rPr>
        <w:t>no suf</w:t>
      </w:r>
      <w:r w:rsidRPr="000309A4">
        <w:rPr>
          <w:rFonts w:eastAsia="Times New Roman" w:cstheme="minorHAnsi"/>
          <w:spacing w:val="-1"/>
        </w:rPr>
        <w:t>f</w:t>
      </w:r>
      <w:r w:rsidRPr="000309A4">
        <w:rPr>
          <w:rFonts w:eastAsia="Times New Roman" w:cstheme="minorHAnsi"/>
        </w:rPr>
        <w:t>ici</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2"/>
        </w:rPr>
        <w:t xml:space="preserve"> </w:t>
      </w:r>
      <w:r w:rsidRPr="000309A4">
        <w:rPr>
          <w:rFonts w:eastAsia="Times New Roman" w:cstheme="minorHAnsi"/>
        </w:rPr>
        <w:t>grou</w:t>
      </w:r>
      <w:r w:rsidRPr="000309A4">
        <w:rPr>
          <w:rFonts w:eastAsia="Times New Roman" w:cstheme="minorHAnsi"/>
          <w:spacing w:val="-1"/>
        </w:rPr>
        <w:t>n</w:t>
      </w:r>
      <w:r w:rsidRPr="000309A4">
        <w:rPr>
          <w:rFonts w:eastAsia="Times New Roman" w:cstheme="minorHAnsi"/>
        </w:rPr>
        <w:t>d</w:t>
      </w:r>
      <w:r w:rsidRPr="000309A4">
        <w:rPr>
          <w:rFonts w:eastAsia="Times New Roman" w:cstheme="minorHAnsi"/>
          <w:spacing w:val="-2"/>
        </w:rPr>
        <w:t xml:space="preserve"> </w:t>
      </w:r>
      <w:r w:rsidRPr="000309A4">
        <w:rPr>
          <w:rFonts w:eastAsia="Times New Roman" w:cstheme="minorHAnsi"/>
        </w:rPr>
        <w:t>for</w:t>
      </w:r>
      <w:r w:rsidRPr="000309A4">
        <w:rPr>
          <w:rFonts w:eastAsia="Times New Roman" w:cstheme="minorHAnsi"/>
          <w:spacing w:val="-1"/>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k</w:t>
      </w:r>
      <w:r w:rsidRPr="000309A4">
        <w:rPr>
          <w:rFonts w:eastAsia="Times New Roman" w:cstheme="minorHAnsi"/>
          <w:spacing w:val="-2"/>
        </w:rPr>
        <w:t xml:space="preserve"> </w:t>
      </w:r>
      <w:r w:rsidRPr="000309A4">
        <w:rPr>
          <w:rFonts w:eastAsia="Times New Roman" w:cstheme="minorHAnsi"/>
        </w:rPr>
        <w:t>wide</w:t>
      </w:r>
      <w:r w:rsidRPr="000309A4">
        <w:rPr>
          <w:rFonts w:eastAsia="Times New Roman" w:cstheme="minorHAnsi"/>
          <w:spacing w:val="-3"/>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nnin</w:t>
      </w:r>
      <w:r w:rsidRPr="000309A4">
        <w:rPr>
          <w:rFonts w:eastAsia="Times New Roman" w:cstheme="minorHAnsi"/>
          <w:spacing w:val="-2"/>
        </w:rPr>
        <w:t>g</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rPr>
        <w:t>then</w:t>
      </w:r>
      <w:r w:rsidRPr="000309A4">
        <w:rPr>
          <w:rFonts w:eastAsia="Times New Roman" w:cstheme="minorHAnsi"/>
          <w:spacing w:val="-3"/>
        </w:rPr>
        <w:t xml:space="preserve"> </w:t>
      </w:r>
      <w:r w:rsidRPr="000309A4">
        <w:rPr>
          <w:rFonts w:eastAsia="Times New Roman" w:cstheme="minorHAnsi"/>
        </w:rPr>
        <w:t xml:space="preserve">the </w:t>
      </w:r>
      <w:r w:rsidRPr="000309A4">
        <w:rPr>
          <w:rFonts w:eastAsia="Times New Roman" w:cstheme="minorHAnsi"/>
          <w:spacing w:val="-1"/>
        </w:rPr>
        <w:t>ca</w:t>
      </w:r>
      <w:r w:rsidRPr="000309A4">
        <w:rPr>
          <w:rFonts w:eastAsia="Times New Roman" w:cstheme="minorHAnsi"/>
        </w:rPr>
        <w:t>se</w:t>
      </w:r>
      <w:r w:rsidRPr="000309A4">
        <w:rPr>
          <w:rFonts w:eastAsia="Times New Roman" w:cstheme="minorHAnsi"/>
          <w:spacing w:val="-3"/>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2"/>
        </w:rPr>
        <w:t xml:space="preserve"> </w:t>
      </w:r>
      <w:r w:rsidRPr="000309A4">
        <w:rPr>
          <w:rFonts w:eastAsia="Times New Roman" w:cstheme="minorHAnsi"/>
        </w:rPr>
        <w:t>be</w:t>
      </w:r>
      <w:r w:rsidRPr="000309A4">
        <w:rPr>
          <w:rFonts w:eastAsia="Times New Roman" w:cstheme="minorHAnsi"/>
          <w:spacing w:val="-3"/>
        </w:rPr>
        <w:t xml:space="preserve"> </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2"/>
        </w:rPr>
        <w:t xml:space="preserve"> </w:t>
      </w:r>
      <w:r w:rsidRPr="000309A4">
        <w:rPr>
          <w:rFonts w:eastAsia="Times New Roman" w:cstheme="minorHAnsi"/>
        </w:rPr>
        <w:t>b</w:t>
      </w:r>
      <w:r w:rsidRPr="000309A4">
        <w:rPr>
          <w:rFonts w:eastAsia="Times New Roman" w:cstheme="minorHAnsi"/>
          <w:spacing w:val="-1"/>
        </w:rPr>
        <w:t>ac</w:t>
      </w:r>
      <w:r w:rsidRPr="000309A4">
        <w:rPr>
          <w:rFonts w:eastAsia="Times New Roman" w:cstheme="minorHAnsi"/>
        </w:rPr>
        <w:t>k</w:t>
      </w:r>
      <w:r w:rsidRPr="000309A4">
        <w:rPr>
          <w:rFonts w:eastAsia="Times New Roman" w:cstheme="minorHAnsi"/>
          <w:spacing w:val="-2"/>
        </w:rPr>
        <w:t xml:space="preserve"> </w:t>
      </w:r>
      <w:r w:rsidRPr="000309A4">
        <w:rPr>
          <w:rFonts w:eastAsia="Times New Roman" w:cstheme="minorHAnsi"/>
        </w:rPr>
        <w:t>to the</w:t>
      </w:r>
      <w:r w:rsidRPr="000309A4">
        <w:rPr>
          <w:rFonts w:eastAsia="Times New Roman" w:cstheme="minorHAnsi"/>
          <w:spacing w:val="-3"/>
        </w:rPr>
        <w:t xml:space="preserve"> </w:t>
      </w:r>
      <w:r w:rsidRPr="000309A4">
        <w:rPr>
          <w:rFonts w:eastAsia="Times New Roman" w:cstheme="minorHAnsi"/>
        </w:rPr>
        <w:t>H</w:t>
      </w:r>
      <w:r w:rsidRPr="000309A4">
        <w:rPr>
          <w:rFonts w:eastAsia="Times New Roman" w:cstheme="minorHAnsi"/>
          <w:spacing w:val="-1"/>
        </w:rPr>
        <w:t>ea</w:t>
      </w:r>
      <w:r w:rsidRPr="000309A4">
        <w:rPr>
          <w:rFonts w:eastAsia="Times New Roman" w:cstheme="minorHAnsi"/>
        </w:rPr>
        <w:t>d</w:t>
      </w:r>
      <w:r w:rsidRPr="000309A4">
        <w:rPr>
          <w:rFonts w:eastAsia="Times New Roman" w:cstheme="minorHAnsi"/>
          <w:spacing w:val="-2"/>
        </w:rPr>
        <w:t xml:space="preserve"> </w:t>
      </w:r>
      <w:r w:rsidRPr="000309A4">
        <w:rPr>
          <w:rFonts w:eastAsia="Times New Roman" w:cstheme="minorHAnsi"/>
        </w:rPr>
        <w:t xml:space="preserve">of </w:t>
      </w:r>
      <w:r w:rsidRPr="000309A4">
        <w:rPr>
          <w:rFonts w:eastAsia="Times New Roman" w:cstheme="minorHAnsi"/>
          <w:spacing w:val="-3"/>
        </w:rPr>
        <w:t>Z</w:t>
      </w:r>
      <w:r w:rsidRPr="000309A4">
        <w:rPr>
          <w:rFonts w:eastAsia="Times New Roman" w:cstheme="minorHAnsi"/>
        </w:rPr>
        <w:t>on</w:t>
      </w:r>
      <w:r w:rsidRPr="000309A4">
        <w:rPr>
          <w:rFonts w:eastAsia="Times New Roman" w:cstheme="minorHAnsi"/>
          <w:spacing w:val="-1"/>
        </w:rPr>
        <w:t>a</w:t>
      </w:r>
      <w:r w:rsidRPr="000309A4">
        <w:rPr>
          <w:rFonts w:eastAsia="Times New Roman" w:cstheme="minorHAnsi"/>
        </w:rPr>
        <w:t>l O</w:t>
      </w:r>
      <w:r w:rsidRPr="000309A4">
        <w:rPr>
          <w:rFonts w:eastAsia="Times New Roman" w:cstheme="minorHAnsi"/>
          <w:spacing w:val="-1"/>
        </w:rPr>
        <w:t>f</w:t>
      </w:r>
      <w:r w:rsidRPr="000309A4">
        <w:rPr>
          <w:rFonts w:eastAsia="Times New Roman" w:cstheme="minorHAnsi"/>
        </w:rPr>
        <w:t>fi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2"/>
        </w:rPr>
        <w:t xml:space="preserve"> </w:t>
      </w:r>
      <w:r w:rsidRPr="000309A4">
        <w:rPr>
          <w:rFonts w:eastAsia="Times New Roman" w:cstheme="minorHAnsi"/>
        </w:rPr>
        <w:t>for</w:t>
      </w:r>
      <w:r w:rsidRPr="000309A4">
        <w:rPr>
          <w:rFonts w:eastAsia="Times New Roman" w:cstheme="minorHAnsi"/>
          <w:spacing w:val="2"/>
        </w:rPr>
        <w:t xml:space="preserve"> </w:t>
      </w:r>
      <w:r w:rsidRPr="000309A4">
        <w:rPr>
          <w:rFonts w:eastAsia="Times New Roman" w:cstheme="minorHAnsi"/>
        </w:rPr>
        <w:t>fu</w:t>
      </w:r>
      <w:r w:rsidRPr="000309A4">
        <w:rPr>
          <w:rFonts w:eastAsia="Times New Roman" w:cstheme="minorHAnsi"/>
          <w:spacing w:val="-1"/>
        </w:rPr>
        <w:t>r</w:t>
      </w:r>
      <w:r w:rsidRPr="000309A4">
        <w:rPr>
          <w:rFonts w:eastAsia="Times New Roman" w:cstheme="minorHAnsi"/>
        </w:rPr>
        <w:t>ther</w:t>
      </w:r>
      <w:r w:rsidRPr="000309A4">
        <w:rPr>
          <w:rFonts w:eastAsia="Times New Roman" w:cstheme="minorHAnsi"/>
          <w:spacing w:val="2"/>
        </w:rPr>
        <w:t xml:space="preserve"> </w:t>
      </w:r>
      <w:r w:rsidRPr="000309A4">
        <w:rPr>
          <w:rFonts w:eastAsia="Times New Roman" w:cstheme="minorHAnsi"/>
          <w:spacing w:val="-1"/>
        </w:rPr>
        <w:t>ac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3"/>
        </w:rPr>
        <w:t xml:space="preserve"> </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 xml:space="preserve"> </w:t>
      </w:r>
      <w:r w:rsidRPr="000309A4">
        <w:rPr>
          <w:rFonts w:eastAsia="Times New Roman" w:cstheme="minorHAnsi"/>
        </w:rPr>
        <w:t>the</w:t>
      </w:r>
      <w:r w:rsidRPr="000309A4">
        <w:rPr>
          <w:rFonts w:eastAsia="Times New Roman" w:cstheme="minorHAnsi"/>
          <w:spacing w:val="5"/>
        </w:rPr>
        <w:t xml:space="preserve"> </w:t>
      </w:r>
      <w:r w:rsidRPr="000309A4">
        <w:rPr>
          <w:rFonts w:eastAsia="Times New Roman" w:cstheme="minorHAnsi"/>
          <w:spacing w:val="-3"/>
        </w:rPr>
        <w:t>Z</w:t>
      </w:r>
      <w:r w:rsidRPr="000309A4">
        <w:rPr>
          <w:rFonts w:eastAsia="Times New Roman" w:cstheme="minorHAnsi"/>
        </w:rPr>
        <w:t>one le</w:t>
      </w:r>
      <w:r w:rsidRPr="000309A4">
        <w:rPr>
          <w:rFonts w:eastAsia="Times New Roman" w:cstheme="minorHAnsi"/>
          <w:spacing w:val="2"/>
        </w:rPr>
        <w:t>v</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4"/>
        </w:rPr>
        <w:t xml:space="preserve"> </w:t>
      </w:r>
      <w:r w:rsidRPr="000309A4">
        <w:rPr>
          <w:rFonts w:eastAsia="Times New Roman" w:cstheme="minorHAnsi"/>
          <w:spacing w:val="-3"/>
        </w:rPr>
        <w:t>I</w:t>
      </w:r>
      <w:r w:rsidRPr="000309A4">
        <w:rPr>
          <w:rFonts w:eastAsia="Times New Roman" w:cstheme="minorHAnsi"/>
        </w:rPr>
        <w:t>f the</w:t>
      </w:r>
      <w:r w:rsidRPr="000309A4">
        <w:rPr>
          <w:rFonts w:eastAsia="Times New Roman" w:cstheme="minorHAnsi"/>
          <w:spacing w:val="5"/>
        </w:rPr>
        <w:t xml:space="preserve"> </w:t>
      </w:r>
      <w:r w:rsidRPr="000309A4">
        <w:rPr>
          <w:rFonts w:eastAsia="Times New Roman" w:cstheme="minorHAnsi"/>
        </w:rPr>
        <w:t>prim</w:t>
      </w:r>
      <w:r w:rsidRPr="000309A4">
        <w:rPr>
          <w:rFonts w:eastAsia="Times New Roman" w:cstheme="minorHAnsi"/>
          <w:spacing w:val="1"/>
        </w:rPr>
        <w:t>a</w:t>
      </w:r>
      <w:r w:rsidRPr="000309A4">
        <w:rPr>
          <w:rFonts w:eastAsia="Times New Roman" w:cstheme="minorHAnsi"/>
          <w:spacing w:val="-1"/>
        </w:rPr>
        <w:t>-</w:t>
      </w:r>
      <w:r w:rsidRPr="000309A4">
        <w:rPr>
          <w:rFonts w:eastAsia="Times New Roman" w:cstheme="minorHAnsi"/>
        </w:rPr>
        <w:t>fa</w:t>
      </w:r>
      <w:r w:rsidRPr="000309A4">
        <w:rPr>
          <w:rFonts w:eastAsia="Times New Roman" w:cstheme="minorHAnsi"/>
          <w:spacing w:val="-1"/>
        </w:rPr>
        <w:t>c</w:t>
      </w:r>
      <w:r w:rsidRPr="000309A4">
        <w:rPr>
          <w:rFonts w:eastAsia="Times New Roman" w:cstheme="minorHAnsi"/>
        </w:rPr>
        <w:t>ie d</w:t>
      </w:r>
      <w:r w:rsidRPr="000309A4">
        <w:rPr>
          <w:rFonts w:eastAsia="Times New Roman" w:cstheme="minorHAnsi"/>
          <w:spacing w:val="1"/>
        </w:rPr>
        <w:t>e</w:t>
      </w:r>
      <w:r w:rsidRPr="000309A4">
        <w:rPr>
          <w:rFonts w:eastAsia="Times New Roman" w:cstheme="minorHAnsi"/>
          <w:spacing w:val="-1"/>
        </w:rPr>
        <w:t>c</w:t>
      </w:r>
      <w:r w:rsidRPr="000309A4">
        <w:rPr>
          <w:rFonts w:eastAsia="Times New Roman" w:cstheme="minorHAnsi"/>
        </w:rPr>
        <w:t>is</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1"/>
        </w:rPr>
        <w:t xml:space="preserve"> </w:t>
      </w:r>
      <w:r w:rsidRPr="000309A4">
        <w:rPr>
          <w:rFonts w:eastAsia="Times New Roman" w:cstheme="minorHAnsi"/>
        </w:rPr>
        <w:t>for</w:t>
      </w:r>
      <w:r w:rsidRPr="000309A4">
        <w:rPr>
          <w:rFonts w:eastAsia="Times New Roman" w:cstheme="minorHAnsi"/>
          <w:spacing w:val="2"/>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2"/>
        </w:rPr>
        <w:t>k-</w:t>
      </w:r>
      <w:r w:rsidRPr="000309A4">
        <w:rPr>
          <w:rFonts w:eastAsia="Times New Roman" w:cstheme="minorHAnsi"/>
        </w:rPr>
        <w:t>wide b</w:t>
      </w:r>
      <w:r w:rsidRPr="000309A4">
        <w:rPr>
          <w:rFonts w:eastAsia="Times New Roman" w:cstheme="minorHAnsi"/>
          <w:spacing w:val="-1"/>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 h</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b</w:t>
      </w:r>
      <w:r w:rsidRPr="000309A4">
        <w:rPr>
          <w:rFonts w:eastAsia="Times New Roman" w:cstheme="minorHAnsi"/>
          <w:spacing w:val="-1"/>
        </w:rPr>
        <w:t>ee</w:t>
      </w:r>
      <w:r w:rsidRPr="000309A4">
        <w:rPr>
          <w:rFonts w:eastAsia="Times New Roman" w:cstheme="minorHAnsi"/>
        </w:rPr>
        <w:t>n</w:t>
      </w:r>
      <w:r w:rsidRPr="000309A4">
        <w:rPr>
          <w:rFonts w:eastAsia="Times New Roman" w:cstheme="minorHAnsi"/>
          <w:spacing w:val="4"/>
        </w:rPr>
        <w:t xml:space="preserve"> </w:t>
      </w:r>
      <w:r w:rsidRPr="000309A4">
        <w:rPr>
          <w:rFonts w:eastAsia="Times New Roman" w:cstheme="minorHAnsi"/>
        </w:rPr>
        <w:t>ta</w:t>
      </w:r>
      <w:r w:rsidRPr="000309A4">
        <w:rPr>
          <w:rFonts w:eastAsia="Times New Roman" w:cstheme="minorHAnsi"/>
          <w:spacing w:val="2"/>
        </w:rPr>
        <w:t>k</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 xml:space="preserve"> </w:t>
      </w:r>
      <w:r w:rsidRPr="000309A4">
        <w:rPr>
          <w:rFonts w:eastAsia="Times New Roman" w:cstheme="minorHAnsi"/>
        </w:rPr>
        <w:t>ED</w:t>
      </w:r>
      <w:r w:rsidRPr="000309A4">
        <w:rPr>
          <w:rFonts w:eastAsia="Times New Roman" w:cstheme="minorHAnsi"/>
          <w:spacing w:val="4"/>
        </w:rPr>
        <w:t xml:space="preserve"> </w:t>
      </w:r>
      <w:r w:rsidRPr="000309A4">
        <w:rPr>
          <w:rFonts w:eastAsia="Times New Roman" w:cstheme="minorHAnsi"/>
        </w:rPr>
        <w:t>(</w:t>
      </w:r>
      <w:r>
        <w:rPr>
          <w:rFonts w:eastAsia="Times New Roman" w:cstheme="minorHAnsi"/>
          <w:spacing w:val="1"/>
        </w:rPr>
        <w:t>BSD</w:t>
      </w:r>
      <w:r w:rsidRPr="000309A4">
        <w:rPr>
          <w:rFonts w:eastAsia="Times New Roman" w:cstheme="minorHAnsi"/>
        </w:rPr>
        <w:t>)</w:t>
      </w:r>
      <w:r w:rsidRPr="000309A4">
        <w:rPr>
          <w:rFonts w:eastAsia="Times New Roman" w:cstheme="minorHAnsi"/>
          <w:spacing w:val="3"/>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5"/>
        </w:rPr>
        <w:t xml:space="preserve"> </w:t>
      </w:r>
      <w:r w:rsidRPr="000309A4">
        <w:rPr>
          <w:rFonts w:eastAsia="Times New Roman" w:cstheme="minorHAnsi"/>
        </w:rPr>
        <w:t>is</w:t>
      </w:r>
      <w:r w:rsidRPr="000309A4">
        <w:rPr>
          <w:rFonts w:eastAsia="Times New Roman" w:cstheme="minorHAnsi"/>
          <w:spacing w:val="1"/>
        </w:rPr>
        <w:t>s</w:t>
      </w:r>
      <w:r w:rsidRPr="000309A4">
        <w:rPr>
          <w:rFonts w:eastAsia="Times New Roman" w:cstheme="minorHAnsi"/>
        </w:rPr>
        <w:t>ue</w:t>
      </w:r>
      <w:r w:rsidRPr="000309A4">
        <w:rPr>
          <w:rFonts w:eastAsia="Times New Roman" w:cstheme="minorHAnsi"/>
          <w:spacing w:val="3"/>
        </w:rPr>
        <w:t xml:space="preserve"> </w:t>
      </w:r>
      <w:r w:rsidRPr="000309A4">
        <w:rPr>
          <w:rFonts w:eastAsia="Times New Roman" w:cstheme="minorHAnsi"/>
        </w:rPr>
        <w:t>a</w:t>
      </w:r>
      <w:r w:rsidRPr="000309A4">
        <w:rPr>
          <w:rFonts w:eastAsia="Times New Roman" w:cstheme="minorHAnsi"/>
          <w:spacing w:val="3"/>
        </w:rPr>
        <w:t xml:space="preserve"> </w:t>
      </w:r>
      <w:r w:rsidRPr="000309A4">
        <w:rPr>
          <w:rFonts w:eastAsia="Times New Roman" w:cstheme="minorHAnsi"/>
        </w:rPr>
        <w:t>sho</w:t>
      </w:r>
      <w:r w:rsidRPr="000309A4">
        <w:rPr>
          <w:rFonts w:eastAsia="Times New Roman" w:cstheme="minorHAnsi"/>
          <w:spacing w:val="3"/>
        </w:rPr>
        <w:t>w</w:t>
      </w:r>
      <w:r w:rsidRPr="000309A4">
        <w:rPr>
          <w:rFonts w:eastAsia="Times New Roman" w:cstheme="minorHAnsi"/>
          <w:spacing w:val="2"/>
        </w:rPr>
        <w:t>-</w:t>
      </w:r>
      <w:r w:rsidRPr="000309A4">
        <w:rPr>
          <w:rFonts w:eastAsia="Times New Roman" w:cstheme="minorHAnsi"/>
          <w:spacing w:val="-1"/>
        </w:rPr>
        <w:t>c</w:t>
      </w:r>
      <w:r w:rsidRPr="000309A4">
        <w:rPr>
          <w:rFonts w:eastAsia="Times New Roman" w:cstheme="minorHAnsi"/>
          <w:spacing w:val="1"/>
        </w:rPr>
        <w:t>a</w:t>
      </w:r>
      <w:r w:rsidRPr="000309A4">
        <w:rPr>
          <w:rFonts w:eastAsia="Times New Roman" w:cstheme="minorHAnsi"/>
        </w:rPr>
        <w:t>use</w:t>
      </w:r>
      <w:r w:rsidRPr="000309A4">
        <w:rPr>
          <w:rFonts w:eastAsia="Times New Roman" w:cstheme="minorHAnsi"/>
          <w:spacing w:val="4"/>
        </w:rPr>
        <w:t xml:space="preserve"> </w:t>
      </w:r>
      <w:r w:rsidRPr="000309A4">
        <w:rPr>
          <w:rFonts w:eastAsia="Times New Roman" w:cstheme="minorHAnsi"/>
        </w:rPr>
        <w:t>not</w:t>
      </w:r>
      <w:r w:rsidRPr="000309A4">
        <w:rPr>
          <w:rFonts w:eastAsia="Times New Roman" w:cstheme="minorHAnsi"/>
          <w:spacing w:val="1"/>
        </w:rPr>
        <w:t>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3"/>
        </w:rPr>
        <w:t xml:space="preserve"> </w:t>
      </w:r>
      <w:r w:rsidRPr="000309A4">
        <w:rPr>
          <w:rFonts w:eastAsia="Times New Roman" w:cstheme="minorHAnsi"/>
        </w:rPr>
        <w:t>to</w:t>
      </w:r>
      <w:r w:rsidRPr="000309A4">
        <w:rPr>
          <w:rFonts w:eastAsia="Times New Roman" w:cstheme="minorHAnsi"/>
          <w:spacing w:val="5"/>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rPr>
        <w:t>onv</w:t>
      </w:r>
      <w:r w:rsidRPr="000309A4">
        <w:rPr>
          <w:rFonts w:eastAsia="Times New Roman" w:cstheme="minorHAnsi"/>
          <w:spacing w:val="4"/>
        </w:rPr>
        <w:t>e</w:t>
      </w:r>
      <w:r w:rsidRPr="000309A4">
        <w:rPr>
          <w:rFonts w:eastAsia="Times New Roman" w:cstheme="minorHAnsi"/>
          <w:spacing w:val="-5"/>
        </w:rPr>
        <w:t>y</w:t>
      </w:r>
      <w:r w:rsidRPr="000309A4">
        <w:rPr>
          <w:rFonts w:eastAsia="Times New Roman" w:cstheme="minorHAnsi"/>
        </w:rPr>
        <w:t>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w</w:t>
      </w:r>
      <w:r w:rsidRPr="000309A4">
        <w:rPr>
          <w:rFonts w:eastAsia="Times New Roman" w:cstheme="minorHAnsi"/>
          <w:spacing w:val="4"/>
        </w:rPr>
        <w:t>h</w:t>
      </w:r>
      <w:r w:rsidRPr="000309A4">
        <w:rPr>
          <w:rFonts w:eastAsia="Times New Roman" w:cstheme="minorHAnsi"/>
        </w:rPr>
        <w:t>y it should not be b</w:t>
      </w:r>
      <w:r w:rsidRPr="000309A4">
        <w:rPr>
          <w:rFonts w:eastAsia="Times New Roman" w:cstheme="minorHAnsi"/>
          <w:spacing w:val="-1"/>
        </w:rPr>
        <w:t>a</w:t>
      </w:r>
      <w:r w:rsidRPr="000309A4">
        <w:rPr>
          <w:rFonts w:eastAsia="Times New Roman" w:cstheme="minorHAnsi"/>
        </w:rPr>
        <w:t>nn</w:t>
      </w:r>
      <w:r w:rsidRPr="000309A4">
        <w:rPr>
          <w:rFonts w:eastAsia="Times New Roman" w:cstheme="minorHAnsi"/>
          <w:spacing w:val="-1"/>
        </w:rPr>
        <w:t>e</w:t>
      </w:r>
      <w:r w:rsidRPr="000309A4">
        <w:rPr>
          <w:rFonts w:eastAsia="Times New Roman" w:cstheme="minorHAnsi"/>
        </w:rPr>
        <w:t>d th</w:t>
      </w:r>
      <w:r w:rsidRPr="000309A4">
        <w:rPr>
          <w:rFonts w:eastAsia="Times New Roman" w:cstheme="minorHAnsi"/>
          <w:spacing w:val="2"/>
        </w:rPr>
        <w:t>r</w:t>
      </w:r>
      <w:r w:rsidRPr="000309A4">
        <w:rPr>
          <w:rFonts w:eastAsia="Times New Roman" w:cstheme="minorHAnsi"/>
        </w:rPr>
        <w:t>ou</w:t>
      </w:r>
      <w:r w:rsidRPr="000309A4">
        <w:rPr>
          <w:rFonts w:eastAsia="Times New Roman" w:cstheme="minorHAnsi"/>
          <w:spacing w:val="-2"/>
        </w:rPr>
        <w:t>g</w:t>
      </w:r>
      <w:r w:rsidRPr="000309A4">
        <w:rPr>
          <w:rFonts w:eastAsia="Times New Roman" w:cstheme="minorHAnsi"/>
        </w:rPr>
        <w:t xml:space="preserve">hout </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 xml:space="preserve">L </w:t>
      </w:r>
      <w:r w:rsidRPr="000309A4">
        <w:rPr>
          <w:rFonts w:eastAsia="Times New Roman" w:cstheme="minorHAnsi"/>
          <w:spacing w:val="-2"/>
        </w:rPr>
        <w:t>B</w:t>
      </w:r>
      <w:r w:rsidRPr="000309A4">
        <w:rPr>
          <w:rFonts w:eastAsia="Times New Roman" w:cstheme="minorHAnsi"/>
          <w:spacing w:val="2"/>
        </w:rPr>
        <w:t>A</w:t>
      </w:r>
      <w:r w:rsidRPr="000309A4">
        <w:rPr>
          <w:rFonts w:eastAsia="Times New Roman" w:cstheme="minorHAnsi"/>
        </w:rPr>
        <w:t>NK</w:t>
      </w:r>
      <w:r w:rsidRPr="000309A4">
        <w:rPr>
          <w:rFonts w:eastAsia="Times New Roman" w:cstheme="minorHAnsi"/>
          <w:spacing w:val="-1"/>
        </w:rPr>
        <w:t xml:space="preserve"> </w:t>
      </w:r>
      <w:r w:rsidRPr="000309A4">
        <w:rPr>
          <w:rFonts w:eastAsia="Times New Roman" w:cstheme="minorHAnsi"/>
        </w:rPr>
        <w:t>OF</w:t>
      </w:r>
      <w:r w:rsidRPr="000309A4">
        <w:rPr>
          <w:rFonts w:eastAsia="Times New Roman" w:cstheme="minorHAnsi"/>
          <w:spacing w:val="3"/>
        </w:rPr>
        <w:t xml:space="preserve"> </w:t>
      </w:r>
      <w:r w:rsidRPr="000309A4">
        <w:rPr>
          <w:rFonts w:eastAsia="Times New Roman" w:cstheme="minorHAnsi"/>
          <w:spacing w:val="-3"/>
        </w:rPr>
        <w:t>I</w:t>
      </w:r>
      <w:r w:rsidRPr="000309A4">
        <w:rPr>
          <w:rFonts w:eastAsia="Times New Roman" w:cstheme="minorHAnsi"/>
        </w:rPr>
        <w:t>N</w:t>
      </w:r>
      <w:r w:rsidRPr="000309A4">
        <w:rPr>
          <w:rFonts w:eastAsia="Times New Roman" w:cstheme="minorHAnsi"/>
          <w:spacing w:val="1"/>
        </w:rPr>
        <w:t>D</w:t>
      </w:r>
      <w:r w:rsidRPr="000309A4">
        <w:rPr>
          <w:rFonts w:eastAsia="Times New Roman" w:cstheme="minorHAnsi"/>
          <w:spacing w:val="-3"/>
        </w:rPr>
        <w:t>I</w:t>
      </w:r>
      <w:r w:rsidRPr="000309A4">
        <w:rPr>
          <w:rFonts w:eastAsia="Times New Roman" w:cstheme="minorHAnsi"/>
          <w:spacing w:val="2"/>
        </w:rPr>
        <w:t>A</w:t>
      </w:r>
      <w:r w:rsidRPr="000309A4">
        <w:rPr>
          <w:rFonts w:eastAsia="Times New Roman" w:cstheme="minorHAnsi"/>
        </w:rPr>
        <w:t>.</w:t>
      </w:r>
    </w:p>
    <w:p w14:paraId="48E66AC9" w14:textId="77777777" w:rsidR="00002CC4" w:rsidRPr="000309A4" w:rsidRDefault="00002CC4" w:rsidP="00002CC4">
      <w:pPr>
        <w:ind w:right="78"/>
        <w:jc w:val="both"/>
        <w:rPr>
          <w:rFonts w:cstheme="minorHAnsi"/>
        </w:rPr>
      </w:pPr>
      <w:r w:rsidRPr="000309A4">
        <w:rPr>
          <w:rFonts w:eastAsia="Times New Roman" w:cstheme="minorHAnsi"/>
        </w:rPr>
        <w:t>A</w:t>
      </w:r>
      <w:r w:rsidRPr="000309A4">
        <w:rPr>
          <w:rFonts w:eastAsia="Times New Roman" w:cstheme="minorHAnsi"/>
          <w:spacing w:val="-1"/>
        </w:rPr>
        <w:t>f</w:t>
      </w:r>
      <w:r w:rsidRPr="000309A4">
        <w:rPr>
          <w:rFonts w:eastAsia="Times New Roman" w:cstheme="minorHAnsi"/>
        </w:rPr>
        <w:t>ter</w:t>
      </w:r>
      <w:r w:rsidRPr="000309A4">
        <w:rPr>
          <w:rFonts w:eastAsia="Times New Roman" w:cstheme="minorHAnsi"/>
          <w:spacing w:val="6"/>
        </w:rPr>
        <w:t xml:space="preserve"> </w:t>
      </w:r>
      <w:r w:rsidRPr="000309A4">
        <w:rPr>
          <w:rFonts w:eastAsia="Times New Roman" w:cstheme="minorHAnsi"/>
          <w:spacing w:val="-1"/>
        </w:rPr>
        <w:t>c</w:t>
      </w:r>
      <w:r w:rsidRPr="000309A4">
        <w:rPr>
          <w:rFonts w:eastAsia="Times New Roman" w:cstheme="minorHAnsi"/>
        </w:rPr>
        <w:t>onsid</w:t>
      </w:r>
      <w:r w:rsidRPr="000309A4">
        <w:rPr>
          <w:rFonts w:eastAsia="Times New Roman" w:cstheme="minorHAnsi"/>
          <w:spacing w:val="-1"/>
        </w:rPr>
        <w:t>e</w:t>
      </w:r>
      <w:r w:rsidRPr="000309A4">
        <w:rPr>
          <w:rFonts w:eastAsia="Times New Roman" w:cstheme="minorHAnsi"/>
        </w:rPr>
        <w:t>ri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6"/>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spacing w:val="2"/>
        </w:rPr>
        <w:t>p</w:t>
      </w:r>
      <w:r w:rsidRPr="000309A4">
        <w:rPr>
          <w:rFonts w:eastAsia="Times New Roman" w:cstheme="minorHAnsi"/>
          <w:spacing w:val="3"/>
        </w:rPr>
        <w:t>l</w:t>
      </w:r>
      <w:r w:rsidRPr="000309A4">
        <w:rPr>
          <w:rFonts w:eastAsia="Times New Roman" w:cstheme="minorHAnsi"/>
        </w:rPr>
        <w:t>y of</w:t>
      </w:r>
      <w:r w:rsidRPr="000309A4">
        <w:rPr>
          <w:rFonts w:eastAsia="Times New Roman" w:cstheme="minorHAnsi"/>
          <w:spacing w:val="6"/>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2"/>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5"/>
        </w:rPr>
        <w:t xml:space="preserve"> </w:t>
      </w:r>
      <w:r w:rsidRPr="000309A4">
        <w:rPr>
          <w:rFonts w:eastAsia="Times New Roman" w:cstheme="minorHAnsi"/>
        </w:rPr>
        <w:t>ot</w:t>
      </w:r>
      <w:r w:rsidRPr="000309A4">
        <w:rPr>
          <w:rFonts w:eastAsia="Times New Roman" w:cstheme="minorHAnsi"/>
          <w:spacing w:val="3"/>
        </w:rPr>
        <w:t>h</w:t>
      </w:r>
      <w:r w:rsidRPr="000309A4">
        <w:rPr>
          <w:rFonts w:eastAsia="Times New Roman" w:cstheme="minorHAnsi"/>
          <w:spacing w:val="4"/>
        </w:rPr>
        <w:t>e</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spacing w:val="-1"/>
        </w:rPr>
        <w:t>c</w:t>
      </w:r>
      <w:r w:rsidRPr="000309A4">
        <w:rPr>
          <w:rFonts w:eastAsia="Times New Roman" w:cstheme="minorHAnsi"/>
        </w:rPr>
        <w:t>i</w:t>
      </w:r>
      <w:r w:rsidRPr="000309A4">
        <w:rPr>
          <w:rFonts w:eastAsia="Times New Roman" w:cstheme="minorHAnsi"/>
          <w:spacing w:val="2"/>
        </w:rPr>
        <w:t>r</w:t>
      </w:r>
      <w:r w:rsidRPr="000309A4">
        <w:rPr>
          <w:rFonts w:eastAsia="Times New Roman" w:cstheme="minorHAnsi"/>
          <w:spacing w:val="-1"/>
        </w:rPr>
        <w:t>c</w:t>
      </w:r>
      <w:r w:rsidRPr="000309A4">
        <w:rPr>
          <w:rFonts w:eastAsia="Times New Roman" w:cstheme="minorHAnsi"/>
        </w:rPr>
        <w:t>ums</w:t>
      </w:r>
      <w:r w:rsidRPr="000309A4">
        <w:rPr>
          <w:rFonts w:eastAsia="Times New Roman" w:cstheme="minorHAnsi"/>
          <w:spacing w:val="1"/>
        </w:rPr>
        <w:t>t</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7"/>
        </w:rPr>
        <w:t xml:space="preserve"> </w:t>
      </w:r>
      <w:r w:rsidRPr="000309A4">
        <w:rPr>
          <w:rFonts w:eastAsia="Times New Roman" w:cstheme="minorHAnsi"/>
        </w:rPr>
        <w:t>f</w:t>
      </w:r>
      <w:r w:rsidRPr="000309A4">
        <w:rPr>
          <w:rFonts w:eastAsia="Times New Roman" w:cstheme="minorHAnsi"/>
          <w:spacing w:val="-2"/>
        </w:rPr>
        <w:t>a</w:t>
      </w:r>
      <w:r w:rsidRPr="000309A4">
        <w:rPr>
          <w:rFonts w:eastAsia="Times New Roman" w:cstheme="minorHAnsi"/>
          <w:spacing w:val="1"/>
        </w:rPr>
        <w:t>c</w:t>
      </w:r>
      <w:r w:rsidRPr="000309A4">
        <w:rPr>
          <w:rFonts w:eastAsia="Times New Roman" w:cstheme="minorHAnsi"/>
        </w:rPr>
        <w:t>ts</w:t>
      </w:r>
      <w:r w:rsidRPr="000309A4">
        <w:rPr>
          <w:rFonts w:eastAsia="Times New Roman" w:cstheme="minorHAnsi"/>
          <w:spacing w:val="5"/>
        </w:rPr>
        <w:t xml:space="preserve"> </w:t>
      </w:r>
      <w:r w:rsidRPr="000309A4">
        <w:rPr>
          <w:rFonts w:eastAsia="Times New Roman" w:cstheme="minorHAnsi"/>
        </w:rPr>
        <w:t>of</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1"/>
        </w:rPr>
        <w:t>c</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w:t>
      </w:r>
      <w:r w:rsidRPr="000309A4">
        <w:rPr>
          <w:rFonts w:eastAsia="Times New Roman" w:cstheme="minorHAnsi"/>
          <w:spacing w:val="7"/>
        </w:rPr>
        <w:t xml:space="preserve"> </w:t>
      </w:r>
      <w:r w:rsidRPr="000309A4">
        <w:rPr>
          <w:rFonts w:eastAsia="Times New Roman" w:cstheme="minorHAnsi"/>
        </w:rPr>
        <w:t>ED (</w:t>
      </w:r>
      <w:r>
        <w:rPr>
          <w:rFonts w:eastAsia="Times New Roman" w:cstheme="minorHAnsi"/>
          <w:spacing w:val="-1"/>
        </w:rPr>
        <w:t>BSD</w:t>
      </w:r>
      <w:r w:rsidRPr="000309A4">
        <w:rPr>
          <w:rFonts w:eastAsia="Times New Roman" w:cstheme="minorHAnsi"/>
        </w:rPr>
        <w:t xml:space="preserve">) </w:t>
      </w:r>
      <w:r w:rsidRPr="000309A4">
        <w:rPr>
          <w:rFonts w:eastAsia="Times New Roman" w:cstheme="minorHAnsi"/>
          <w:spacing w:val="-1"/>
        </w:rPr>
        <w:t>w</w:t>
      </w:r>
      <w:r w:rsidRPr="000309A4">
        <w:rPr>
          <w:rFonts w:eastAsia="Times New Roman" w:cstheme="minorHAnsi"/>
        </w:rPr>
        <w:t>i</w:t>
      </w:r>
      <w:r w:rsidRPr="000309A4">
        <w:rPr>
          <w:rFonts w:eastAsia="Times New Roman" w:cstheme="minorHAnsi"/>
          <w:spacing w:val="1"/>
        </w:rPr>
        <w:t>l</w:t>
      </w:r>
      <w:r w:rsidRPr="000309A4">
        <w:rPr>
          <w:rFonts w:eastAsia="Times New Roman" w:cstheme="minorHAnsi"/>
        </w:rPr>
        <w:t>l sub</w:t>
      </w:r>
      <w:r w:rsidRPr="000309A4">
        <w:rPr>
          <w:rFonts w:eastAsia="Times New Roman" w:cstheme="minorHAnsi"/>
          <w:spacing w:val="1"/>
        </w:rPr>
        <w:t>m</w:t>
      </w:r>
      <w:r w:rsidRPr="000309A4">
        <w:rPr>
          <w:rFonts w:eastAsia="Times New Roman" w:cstheme="minorHAnsi"/>
        </w:rPr>
        <w:t>it</w:t>
      </w:r>
      <w:r w:rsidRPr="000309A4">
        <w:rPr>
          <w:rFonts w:eastAsia="Times New Roman" w:cstheme="minorHAnsi"/>
          <w:spacing w:val="-2"/>
        </w:rPr>
        <w:t xml:space="preserve"> </w:t>
      </w:r>
      <w:r w:rsidRPr="000309A4">
        <w:rPr>
          <w:rFonts w:eastAsia="Times New Roman" w:cstheme="minorHAnsi"/>
        </w:rPr>
        <w:t xml:space="preserve">the </w:t>
      </w:r>
      <w:r w:rsidRPr="000309A4">
        <w:rPr>
          <w:rFonts w:eastAsia="Times New Roman" w:cstheme="minorHAnsi"/>
          <w:spacing w:val="-1"/>
        </w:rPr>
        <w:t>ca</w:t>
      </w:r>
      <w:r w:rsidRPr="000309A4">
        <w:rPr>
          <w:rFonts w:eastAsia="Times New Roman" w:cstheme="minorHAnsi"/>
        </w:rPr>
        <w:t>se</w:t>
      </w:r>
      <w:r w:rsidRPr="000309A4">
        <w:rPr>
          <w:rFonts w:eastAsia="Times New Roman" w:cstheme="minorHAnsi"/>
          <w:spacing w:val="-1"/>
        </w:rPr>
        <w:t xml:space="preserve"> </w:t>
      </w:r>
      <w:r w:rsidRPr="000309A4">
        <w:rPr>
          <w:rFonts w:eastAsia="Times New Roman" w:cstheme="minorHAnsi"/>
        </w:rPr>
        <w:t xml:space="preserve">to </w:t>
      </w:r>
      <w:r w:rsidRPr="000309A4">
        <w:rPr>
          <w:rFonts w:eastAsia="Times New Roman" w:cstheme="minorHAnsi"/>
          <w:spacing w:val="1"/>
        </w:rPr>
        <w:t>t</w:t>
      </w:r>
      <w:r w:rsidRPr="000309A4">
        <w:rPr>
          <w:rFonts w:eastAsia="Times New Roman" w:cstheme="minorHAnsi"/>
        </w:rPr>
        <w:t>he</w:t>
      </w:r>
      <w:r w:rsidRPr="000309A4">
        <w:rPr>
          <w:rFonts w:eastAsia="Times New Roman" w:cstheme="minorHAnsi"/>
          <w:spacing w:val="-1"/>
        </w:rPr>
        <w:t xml:space="preserve"> </w:t>
      </w:r>
      <w:r w:rsidRPr="000309A4">
        <w:rPr>
          <w:rFonts w:eastAsia="Times New Roman" w:cstheme="minorHAnsi"/>
        </w:rPr>
        <w:t>C</w:t>
      </w:r>
      <w:r w:rsidRPr="000309A4">
        <w:rPr>
          <w:rFonts w:eastAsia="Times New Roman" w:cstheme="minorHAnsi"/>
          <w:spacing w:val="-2"/>
        </w:rPr>
        <w:t>o</w:t>
      </w:r>
      <w:r w:rsidRPr="000309A4">
        <w:rPr>
          <w:rFonts w:eastAsia="Times New Roman" w:cstheme="minorHAnsi"/>
        </w:rPr>
        <w:t>mpet</w:t>
      </w:r>
      <w:r w:rsidRPr="000309A4">
        <w:rPr>
          <w:rFonts w:eastAsia="Times New Roman" w:cstheme="minorHAnsi"/>
          <w:spacing w:val="-1"/>
        </w:rPr>
        <w:t>e</w:t>
      </w:r>
      <w:r w:rsidRPr="000309A4">
        <w:rPr>
          <w:rFonts w:eastAsia="Times New Roman" w:cstheme="minorHAnsi"/>
        </w:rPr>
        <w:t>nt Aut</w:t>
      </w:r>
      <w:r w:rsidRPr="000309A4">
        <w:rPr>
          <w:rFonts w:eastAsia="Times New Roman" w:cstheme="minorHAnsi"/>
          <w:spacing w:val="-2"/>
        </w:rPr>
        <w:t>h</w:t>
      </w:r>
      <w:r w:rsidRPr="000309A4">
        <w:rPr>
          <w:rFonts w:eastAsia="Times New Roman" w:cstheme="minorHAnsi"/>
        </w:rPr>
        <w:t>ori</w:t>
      </w:r>
      <w:r w:rsidRPr="000309A4">
        <w:rPr>
          <w:rFonts w:eastAsia="Times New Roman" w:cstheme="minorHAnsi"/>
          <w:spacing w:val="2"/>
        </w:rPr>
        <w:t>t</w:t>
      </w:r>
      <w:r w:rsidRPr="000309A4">
        <w:rPr>
          <w:rFonts w:eastAsia="Times New Roman" w:cstheme="minorHAnsi"/>
        </w:rPr>
        <w:t>y</w:t>
      </w:r>
      <w:r w:rsidRPr="000309A4">
        <w:rPr>
          <w:rFonts w:eastAsia="Times New Roman" w:cstheme="minorHAnsi"/>
          <w:spacing w:val="-7"/>
        </w:rPr>
        <w:t xml:space="preserve"> </w:t>
      </w:r>
      <w:r w:rsidRPr="000309A4">
        <w:rPr>
          <w:rFonts w:eastAsia="Times New Roman" w:cstheme="minorHAnsi"/>
        </w:rPr>
        <w:t xml:space="preserve">to </w:t>
      </w:r>
      <w:r w:rsidRPr="000309A4">
        <w:rPr>
          <w:rFonts w:eastAsia="Times New Roman" w:cstheme="minorHAnsi"/>
          <w:spacing w:val="1"/>
        </w:rPr>
        <w:t>t</w:t>
      </w:r>
      <w:r w:rsidRPr="000309A4">
        <w:rPr>
          <w:rFonts w:eastAsia="Times New Roman" w:cstheme="minorHAnsi"/>
          <w:spacing w:val="-1"/>
        </w:rPr>
        <w:t>a</w:t>
      </w:r>
      <w:r w:rsidRPr="000309A4">
        <w:rPr>
          <w:rFonts w:eastAsia="Times New Roman" w:cstheme="minorHAnsi"/>
        </w:rPr>
        <w:t>ke</w:t>
      </w:r>
      <w:r w:rsidRPr="000309A4">
        <w:rPr>
          <w:rFonts w:eastAsia="Times New Roman" w:cstheme="minorHAnsi"/>
          <w:spacing w:val="-1"/>
        </w:rPr>
        <w:t xml:space="preserve"> </w:t>
      </w:r>
      <w:r w:rsidRPr="000309A4">
        <w:rPr>
          <w:rFonts w:eastAsia="Times New Roman" w:cstheme="minorHAnsi"/>
        </w:rPr>
        <w:t>a</w:t>
      </w:r>
      <w:r w:rsidRPr="000309A4">
        <w:rPr>
          <w:rFonts w:eastAsia="Times New Roman" w:cstheme="minorHAnsi"/>
          <w:spacing w:val="-1"/>
        </w:rPr>
        <w:t xml:space="preserve"> </w:t>
      </w:r>
      <w:r w:rsidRPr="000309A4">
        <w:rPr>
          <w:rFonts w:eastAsia="Times New Roman" w:cstheme="minorHAnsi"/>
        </w:rPr>
        <w:t>fin</w:t>
      </w:r>
      <w:r w:rsidRPr="000309A4">
        <w:rPr>
          <w:rFonts w:eastAsia="Times New Roman" w:cstheme="minorHAnsi"/>
          <w:spacing w:val="-1"/>
        </w:rPr>
        <w:t>a</w:t>
      </w:r>
      <w:r w:rsidRPr="000309A4">
        <w:rPr>
          <w:rFonts w:eastAsia="Times New Roman" w:cstheme="minorHAnsi"/>
        </w:rPr>
        <w:t>l de</w:t>
      </w:r>
      <w:r w:rsidRPr="000309A4">
        <w:rPr>
          <w:rFonts w:eastAsia="Times New Roman" w:cstheme="minorHAnsi"/>
          <w:spacing w:val="-1"/>
        </w:rPr>
        <w:t>c</w:t>
      </w:r>
      <w:r w:rsidRPr="000309A4">
        <w:rPr>
          <w:rFonts w:eastAsia="Times New Roman" w:cstheme="minorHAnsi"/>
        </w:rPr>
        <w:t>is</w:t>
      </w:r>
      <w:r w:rsidRPr="000309A4">
        <w:rPr>
          <w:rFonts w:eastAsia="Times New Roman" w:cstheme="minorHAnsi"/>
          <w:spacing w:val="3"/>
        </w:rPr>
        <w:t>i</w:t>
      </w:r>
      <w:r w:rsidRPr="000309A4">
        <w:rPr>
          <w:rFonts w:eastAsia="Times New Roman" w:cstheme="minorHAnsi"/>
        </w:rPr>
        <w:t>on f</w:t>
      </w:r>
      <w:r w:rsidRPr="000309A4">
        <w:rPr>
          <w:rFonts w:eastAsia="Times New Roman" w:cstheme="minorHAnsi"/>
          <w:spacing w:val="-1"/>
        </w:rPr>
        <w:t>o</w:t>
      </w:r>
      <w:r w:rsidRPr="000309A4">
        <w:rPr>
          <w:rFonts w:eastAsia="Times New Roman" w:cstheme="minorHAnsi"/>
        </w:rPr>
        <w:t xml:space="preserve">r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3"/>
        </w:rPr>
        <w:t>k</w:t>
      </w:r>
      <w:r w:rsidRPr="000309A4">
        <w:rPr>
          <w:rFonts w:eastAsia="Times New Roman" w:cstheme="minorHAnsi"/>
          <w:spacing w:val="-1"/>
        </w:rPr>
        <w:t>-</w:t>
      </w:r>
      <w:r w:rsidRPr="000309A4">
        <w:rPr>
          <w:rFonts w:eastAsia="Times New Roman" w:cstheme="minorHAnsi"/>
        </w:rPr>
        <w:t>wide b</w:t>
      </w:r>
      <w:r w:rsidRPr="000309A4">
        <w:rPr>
          <w:rFonts w:eastAsia="Times New Roman" w:cstheme="minorHAnsi"/>
          <w:spacing w:val="-1"/>
        </w:rPr>
        <w:t>a</w:t>
      </w:r>
      <w:r w:rsidRPr="000309A4">
        <w:rPr>
          <w:rFonts w:eastAsia="Times New Roman" w:cstheme="minorHAnsi"/>
        </w:rPr>
        <w:t>nning</w:t>
      </w:r>
      <w:r w:rsidRPr="000309A4">
        <w:rPr>
          <w:rFonts w:eastAsia="Times New Roman" w:cstheme="minorHAnsi"/>
          <w:spacing w:val="-2"/>
        </w:rPr>
        <w:t xml:space="preserve"> </w:t>
      </w:r>
      <w:r w:rsidRPr="000309A4">
        <w:rPr>
          <w:rFonts w:eastAsia="Times New Roman" w:cstheme="minorHAnsi"/>
          <w:spacing w:val="2"/>
        </w:rPr>
        <w:t>o</w:t>
      </w:r>
      <w:r w:rsidRPr="000309A4">
        <w:rPr>
          <w:rFonts w:eastAsia="Times New Roman" w:cstheme="minorHAnsi"/>
        </w:rPr>
        <w:t>r oth</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w</w:t>
      </w:r>
      <w:r w:rsidRPr="000309A4">
        <w:rPr>
          <w:rFonts w:eastAsia="Times New Roman" w:cstheme="minorHAnsi"/>
        </w:rPr>
        <w:t>ise.</w:t>
      </w:r>
    </w:p>
    <w:p w14:paraId="4A9B7BFB" w14:textId="77777777" w:rsidR="00002CC4" w:rsidRPr="000309A4" w:rsidRDefault="00002CC4" w:rsidP="00002CC4">
      <w:pPr>
        <w:ind w:right="80"/>
        <w:jc w:val="both"/>
        <w:rPr>
          <w:rFonts w:cstheme="minorHAnsi"/>
        </w:rPr>
      </w:pPr>
      <w:r w:rsidRPr="000309A4">
        <w:rPr>
          <w:rFonts w:eastAsia="Times New Roman" w:cstheme="minorHAnsi"/>
        </w:rPr>
        <w:t>7.4</w:t>
      </w:r>
      <w:r w:rsidRPr="000309A4">
        <w:rPr>
          <w:rFonts w:eastAsia="Times New Roman" w:cstheme="minorHAnsi"/>
          <w:spacing w:val="-5"/>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8"/>
        </w:rPr>
        <w:t xml:space="preserve"> </w:t>
      </w:r>
      <w:r w:rsidRPr="000309A4">
        <w:rPr>
          <w:rFonts w:eastAsia="Times New Roman" w:cstheme="minorHAnsi"/>
        </w:rPr>
        <w:t>the</w:t>
      </w:r>
      <w:r w:rsidRPr="000309A4">
        <w:rPr>
          <w:rFonts w:eastAsia="Times New Roman" w:cstheme="minorHAnsi"/>
          <w:spacing w:val="-8"/>
        </w:rPr>
        <w:t xml:space="preserve"> </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7"/>
        </w:rPr>
        <w:t xml:space="preserve"> </w:t>
      </w:r>
      <w:r w:rsidRPr="000309A4">
        <w:rPr>
          <w:rFonts w:eastAsia="Times New Roman" w:cstheme="minorHAnsi"/>
        </w:rPr>
        <w:t>Au</w:t>
      </w:r>
      <w:r w:rsidRPr="000309A4">
        <w:rPr>
          <w:rFonts w:eastAsia="Times New Roman" w:cstheme="minorHAnsi"/>
          <w:spacing w:val="2"/>
        </w:rPr>
        <w:t>t</w:t>
      </w:r>
      <w:r w:rsidRPr="000309A4">
        <w:rPr>
          <w:rFonts w:eastAsia="Times New Roman" w:cstheme="minorHAnsi"/>
        </w:rPr>
        <w:t>hori</w:t>
      </w:r>
      <w:r w:rsidRPr="000309A4">
        <w:rPr>
          <w:rFonts w:eastAsia="Times New Roman" w:cstheme="minorHAnsi"/>
          <w:spacing w:val="2"/>
        </w:rPr>
        <w:t>t</w:t>
      </w:r>
      <w:r w:rsidRPr="000309A4">
        <w:rPr>
          <w:rFonts w:eastAsia="Times New Roman" w:cstheme="minorHAnsi"/>
        </w:rPr>
        <w:t>y</w:t>
      </w:r>
      <w:r w:rsidRPr="000309A4">
        <w:rPr>
          <w:rFonts w:eastAsia="Times New Roman" w:cstheme="minorHAnsi"/>
          <w:spacing w:val="-12"/>
        </w:rPr>
        <w:t xml:space="preserve"> </w:t>
      </w:r>
      <w:r w:rsidRPr="000309A4">
        <w:rPr>
          <w:rFonts w:eastAsia="Times New Roman" w:cstheme="minorHAnsi"/>
        </w:rPr>
        <w:t>is</w:t>
      </w:r>
      <w:r w:rsidRPr="000309A4">
        <w:rPr>
          <w:rFonts w:eastAsia="Times New Roman" w:cstheme="minorHAnsi"/>
          <w:spacing w:val="-6"/>
        </w:rPr>
        <w:t xml:space="preserve"> </w:t>
      </w:r>
      <w:r w:rsidRPr="000309A4">
        <w:rPr>
          <w:rFonts w:eastAsia="Times New Roman" w:cstheme="minorHAnsi"/>
        </w:rPr>
        <w:t>prim</w:t>
      </w:r>
      <w:r w:rsidRPr="000309A4">
        <w:rPr>
          <w:rFonts w:eastAsia="Times New Roman" w:cstheme="minorHAnsi"/>
          <w:spacing w:val="1"/>
        </w:rPr>
        <w:t>a</w:t>
      </w:r>
      <w:r w:rsidRPr="000309A4">
        <w:rPr>
          <w:rFonts w:eastAsia="Times New Roman" w:cstheme="minorHAnsi"/>
          <w:spacing w:val="2"/>
        </w:rPr>
        <w:t>-</w:t>
      </w:r>
      <w:r w:rsidRPr="000309A4">
        <w:rPr>
          <w:rFonts w:eastAsia="Times New Roman" w:cstheme="minorHAnsi"/>
        </w:rPr>
        <w:t>f</w:t>
      </w:r>
      <w:r w:rsidRPr="000309A4">
        <w:rPr>
          <w:rFonts w:eastAsia="Times New Roman" w:cstheme="minorHAnsi"/>
          <w:spacing w:val="-2"/>
        </w:rPr>
        <w:t>a</w:t>
      </w:r>
      <w:r w:rsidRPr="000309A4">
        <w:rPr>
          <w:rFonts w:eastAsia="Times New Roman" w:cstheme="minorHAnsi"/>
          <w:spacing w:val="-1"/>
        </w:rPr>
        <w:t>c</w:t>
      </w:r>
      <w:r w:rsidRPr="000309A4">
        <w:rPr>
          <w:rFonts w:eastAsia="Times New Roman" w:cstheme="minorHAnsi"/>
          <w:spacing w:val="3"/>
        </w:rPr>
        <w:t>i</w:t>
      </w:r>
      <w:r w:rsidRPr="000309A4">
        <w:rPr>
          <w:rFonts w:eastAsia="Times New Roman" w:cstheme="minorHAnsi"/>
        </w:rPr>
        <w:t>e</w:t>
      </w:r>
      <w:r w:rsidRPr="000309A4">
        <w:rPr>
          <w:rFonts w:eastAsia="Times New Roman" w:cstheme="minorHAnsi"/>
          <w:spacing w:val="-8"/>
        </w:rPr>
        <w:t xml:space="preserve"> </w:t>
      </w:r>
      <w:r w:rsidRPr="000309A4">
        <w:rPr>
          <w:rFonts w:eastAsia="Times New Roman" w:cstheme="minorHAnsi"/>
        </w:rPr>
        <w:t>of</w:t>
      </w:r>
      <w:r w:rsidRPr="000309A4">
        <w:rPr>
          <w:rFonts w:eastAsia="Times New Roman" w:cstheme="minorHAnsi"/>
          <w:spacing w:val="-8"/>
        </w:rPr>
        <w:t xml:space="preserve"> </w:t>
      </w:r>
      <w:r w:rsidRPr="000309A4">
        <w:rPr>
          <w:rFonts w:eastAsia="Times New Roman" w:cstheme="minorHAnsi"/>
        </w:rPr>
        <w:t>v</w:t>
      </w:r>
      <w:r w:rsidRPr="000309A4">
        <w:rPr>
          <w:rFonts w:eastAsia="Times New Roman" w:cstheme="minorHAnsi"/>
          <w:spacing w:val="3"/>
        </w:rPr>
        <w:t>i</w:t>
      </w:r>
      <w:r w:rsidRPr="000309A4">
        <w:rPr>
          <w:rFonts w:eastAsia="Times New Roman" w:cstheme="minorHAnsi"/>
          <w:spacing w:val="-1"/>
        </w:rPr>
        <w:t>e</w:t>
      </w:r>
      <w:r w:rsidRPr="000309A4">
        <w:rPr>
          <w:rFonts w:eastAsia="Times New Roman" w:cstheme="minorHAnsi"/>
        </w:rPr>
        <w:t>w</w:t>
      </w:r>
      <w:r w:rsidRPr="000309A4">
        <w:rPr>
          <w:rFonts w:eastAsia="Times New Roman" w:cstheme="minorHAnsi"/>
          <w:spacing w:val="-8"/>
        </w:rPr>
        <w:t xml:space="preserve"> </w:t>
      </w:r>
      <w:r w:rsidRPr="000309A4">
        <w:rPr>
          <w:rFonts w:eastAsia="Times New Roman" w:cstheme="minorHAnsi"/>
        </w:rPr>
        <w:t>that</w:t>
      </w:r>
      <w:r w:rsidRPr="000309A4">
        <w:rPr>
          <w:rFonts w:eastAsia="Times New Roman" w:cstheme="minorHAnsi"/>
          <w:spacing w:val="-7"/>
        </w:rPr>
        <w:t xml:space="preserve"> </w:t>
      </w:r>
      <w:r w:rsidRPr="000309A4">
        <w:rPr>
          <w:rFonts w:eastAsia="Times New Roman" w:cstheme="minorHAnsi"/>
          <w:spacing w:val="1"/>
        </w:rPr>
        <w:t>a</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7"/>
        </w:rPr>
        <w:t xml:space="preserve"> </w:t>
      </w:r>
      <w:r w:rsidRPr="000309A4">
        <w:rPr>
          <w:rFonts w:eastAsia="Times New Roman" w:cstheme="minorHAnsi"/>
        </w:rPr>
        <w:t>for</w:t>
      </w:r>
      <w:r w:rsidRPr="000309A4">
        <w:rPr>
          <w:rFonts w:eastAsia="Times New Roman" w:cstheme="minorHAnsi"/>
          <w:spacing w:val="-9"/>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10"/>
        </w:rPr>
        <w:t xml:space="preserve"> </w:t>
      </w:r>
      <w:r w:rsidRPr="000309A4">
        <w:rPr>
          <w:rFonts w:eastAsia="Times New Roman" w:cstheme="minorHAnsi"/>
        </w:rPr>
        <w:t>busin</w:t>
      </w:r>
      <w:r w:rsidRPr="000309A4">
        <w:rPr>
          <w:rFonts w:eastAsia="Times New Roman" w:cstheme="minorHAnsi"/>
          <w:spacing w:val="-1"/>
        </w:rPr>
        <w:t>e</w:t>
      </w:r>
      <w:r w:rsidRPr="000309A4">
        <w:rPr>
          <w:rFonts w:eastAsia="Times New Roman" w:cstheme="minorHAnsi"/>
        </w:rPr>
        <w:t>ss</w:t>
      </w:r>
      <w:r w:rsidRPr="000309A4">
        <w:rPr>
          <w:rFonts w:eastAsia="Times New Roman" w:cstheme="minorHAnsi"/>
          <w:spacing w:val="-7"/>
        </w:rPr>
        <w:t xml:space="preserve"> </w:t>
      </w:r>
      <w:r w:rsidRPr="000309A4">
        <w:rPr>
          <w:rFonts w:eastAsia="Times New Roman" w:cstheme="minorHAnsi"/>
          <w:spacing w:val="2"/>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s with</w:t>
      </w:r>
      <w:r w:rsidRPr="000309A4">
        <w:rPr>
          <w:rFonts w:eastAsia="Times New Roman" w:cstheme="minorHAnsi"/>
          <w:spacing w:val="5"/>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 is</w:t>
      </w:r>
      <w:r w:rsidRPr="000309A4">
        <w:rPr>
          <w:rFonts w:eastAsia="Times New Roman" w:cstheme="minorHAnsi"/>
          <w:spacing w:val="5"/>
        </w:rPr>
        <w:t xml:space="preserve"> </w:t>
      </w:r>
      <w:r w:rsidRPr="000309A4">
        <w:rPr>
          <w:rFonts w:eastAsia="Times New Roman" w:cstheme="minorHAnsi"/>
          <w:spacing w:val="1"/>
        </w:rPr>
        <w:t>c</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1"/>
        </w:rPr>
        <w:t>l</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4"/>
        </w:rPr>
        <w:t xml:space="preserve"> </w:t>
      </w:r>
      <w:r w:rsidRPr="000309A4">
        <w:rPr>
          <w:rFonts w:eastAsia="Times New Roman" w:cstheme="minorHAnsi"/>
        </w:rPr>
        <w:t>fo</w:t>
      </w:r>
      <w:r w:rsidRPr="000309A4">
        <w:rPr>
          <w:rFonts w:eastAsia="Times New Roman" w:cstheme="minorHAnsi"/>
          <w:spacing w:val="-1"/>
        </w:rPr>
        <w:t>r</w:t>
      </w:r>
      <w:r w:rsidRPr="000309A4">
        <w:rPr>
          <w:rFonts w:eastAsia="Times New Roman" w:cstheme="minorHAnsi"/>
        </w:rPr>
        <w:t>,</w:t>
      </w:r>
      <w:r w:rsidRPr="000309A4">
        <w:rPr>
          <w:rFonts w:eastAsia="Times New Roman" w:cstheme="minorHAnsi"/>
          <w:spacing w:val="7"/>
        </w:rPr>
        <w:t xml:space="preserve"> </w:t>
      </w:r>
      <w:r w:rsidRPr="000309A4">
        <w:rPr>
          <w:rFonts w:eastAsia="Times New Roman" w:cstheme="minorHAnsi"/>
        </w:rPr>
        <w:t>a</w:t>
      </w:r>
      <w:r w:rsidRPr="000309A4">
        <w:rPr>
          <w:rFonts w:eastAsia="Times New Roman" w:cstheme="minorHAnsi"/>
          <w:spacing w:val="3"/>
        </w:rPr>
        <w:t xml:space="preserve"> </w:t>
      </w:r>
      <w:r w:rsidRPr="000309A4">
        <w:rPr>
          <w:rFonts w:eastAsia="Times New Roman" w:cstheme="minorHAnsi"/>
        </w:rPr>
        <w:t>sh</w:t>
      </w:r>
      <w:r w:rsidRPr="000309A4">
        <w:rPr>
          <w:rFonts w:eastAsia="Times New Roman" w:cstheme="minorHAnsi"/>
          <w:spacing w:val="2"/>
        </w:rPr>
        <w:t>o</w:t>
      </w:r>
      <w:r w:rsidRPr="000309A4">
        <w:rPr>
          <w:rFonts w:eastAsia="Times New Roman" w:cstheme="minorHAnsi"/>
          <w:spacing w:val="3"/>
        </w:rPr>
        <w:t>w</w:t>
      </w:r>
      <w:r w:rsidRPr="000309A4">
        <w:rPr>
          <w:rFonts w:eastAsia="Times New Roman" w:cstheme="minorHAnsi"/>
          <w:spacing w:val="-1"/>
        </w:rPr>
        <w:t>-</w:t>
      </w:r>
      <w:r w:rsidRPr="000309A4">
        <w:rPr>
          <w:rFonts w:eastAsia="Times New Roman" w:cstheme="minorHAnsi"/>
          <w:spacing w:val="1"/>
        </w:rPr>
        <w:t>c</w:t>
      </w:r>
      <w:r w:rsidRPr="000309A4">
        <w:rPr>
          <w:rFonts w:eastAsia="Times New Roman" w:cstheme="minorHAnsi"/>
          <w:spacing w:val="-1"/>
        </w:rPr>
        <w:t>a</w:t>
      </w:r>
      <w:r w:rsidRPr="000309A4">
        <w:rPr>
          <w:rFonts w:eastAsia="Times New Roman" w:cstheme="minorHAnsi"/>
        </w:rPr>
        <w:t>use</w:t>
      </w:r>
      <w:r w:rsidRPr="000309A4">
        <w:rPr>
          <w:rFonts w:eastAsia="Times New Roman" w:cstheme="minorHAnsi"/>
          <w:spacing w:val="4"/>
        </w:rPr>
        <w:t xml:space="preserve"> </w:t>
      </w:r>
      <w:r w:rsidRPr="000309A4">
        <w:rPr>
          <w:rFonts w:eastAsia="Times New Roman" w:cstheme="minorHAnsi"/>
          <w:spacing w:val="2"/>
        </w:rPr>
        <w:t>n</w:t>
      </w:r>
      <w:r w:rsidRPr="000309A4">
        <w:rPr>
          <w:rFonts w:eastAsia="Times New Roman" w:cstheme="minorHAnsi"/>
        </w:rPr>
        <w:t>ot</w:t>
      </w:r>
      <w:r w:rsidRPr="000309A4">
        <w:rPr>
          <w:rFonts w:eastAsia="Times New Roman" w:cstheme="minorHAnsi"/>
          <w:spacing w:val="1"/>
        </w:rPr>
        <w:t>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3"/>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 xml:space="preserve">y </w:t>
      </w:r>
      <w:r w:rsidRPr="000309A4">
        <w:rPr>
          <w:rFonts w:eastAsia="Times New Roman" w:cstheme="minorHAnsi"/>
          <w:spacing w:val="2"/>
        </w:rPr>
        <w:t>b</w:t>
      </w:r>
      <w:r w:rsidRPr="000309A4">
        <w:rPr>
          <w:rFonts w:eastAsia="Times New Roman" w:cstheme="minorHAnsi"/>
        </w:rPr>
        <w:t>e</w:t>
      </w:r>
      <w:r w:rsidRPr="000309A4">
        <w:rPr>
          <w:rFonts w:eastAsia="Times New Roman" w:cstheme="minorHAnsi"/>
          <w:spacing w:val="3"/>
        </w:rPr>
        <w:t xml:space="preserve"> </w:t>
      </w:r>
      <w:r w:rsidRPr="000309A4">
        <w:rPr>
          <w:rFonts w:eastAsia="Times New Roman" w:cstheme="minorHAnsi"/>
        </w:rPr>
        <w:t>is</w:t>
      </w:r>
      <w:r w:rsidRPr="000309A4">
        <w:rPr>
          <w:rFonts w:eastAsia="Times New Roman" w:cstheme="minorHAnsi"/>
          <w:spacing w:val="1"/>
        </w:rPr>
        <w:t>s</w:t>
      </w:r>
      <w:r w:rsidRPr="000309A4">
        <w:rPr>
          <w:rFonts w:eastAsia="Times New Roman" w:cstheme="minorHAnsi"/>
        </w:rPr>
        <w:t>u</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4"/>
        </w:rPr>
        <w:t xml:space="preserve"> </w:t>
      </w:r>
      <w:r w:rsidRPr="000309A4">
        <w:rPr>
          <w:rFonts w:eastAsia="Times New Roman" w:cstheme="minorHAnsi"/>
        </w:rPr>
        <w:t>to</w:t>
      </w:r>
      <w:r w:rsidRPr="000309A4">
        <w:rPr>
          <w:rFonts w:eastAsia="Times New Roman" w:cstheme="minorHAnsi"/>
          <w:spacing w:val="7"/>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 xml:space="preserve">y </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7"/>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r p</w:t>
      </w:r>
      <w:r w:rsidRPr="000309A4">
        <w:rPr>
          <w:rFonts w:eastAsia="Times New Roman" w:cstheme="minorHAnsi"/>
          <w:spacing w:val="-1"/>
        </w:rPr>
        <w:t>a</w:t>
      </w:r>
      <w:r w:rsidRPr="000309A4">
        <w:rPr>
          <w:rFonts w:eastAsia="Times New Roman" w:cstheme="minorHAnsi"/>
        </w:rPr>
        <w:t>ra</w:t>
      </w:r>
      <w:r w:rsidRPr="000309A4">
        <w:rPr>
          <w:rFonts w:eastAsia="Times New Roman" w:cstheme="minorHAnsi"/>
          <w:spacing w:val="-2"/>
        </w:rPr>
        <w:t>g</w:t>
      </w:r>
      <w:r w:rsidRPr="000309A4">
        <w:rPr>
          <w:rFonts w:eastAsia="Times New Roman" w:cstheme="minorHAnsi"/>
          <w:spacing w:val="1"/>
        </w:rPr>
        <w:t>r</w:t>
      </w:r>
      <w:r w:rsidRPr="000309A4">
        <w:rPr>
          <w:rFonts w:eastAsia="Times New Roman" w:cstheme="minorHAnsi"/>
          <w:spacing w:val="-1"/>
        </w:rPr>
        <w:t>a</w:t>
      </w:r>
      <w:r w:rsidRPr="000309A4">
        <w:rPr>
          <w:rFonts w:eastAsia="Times New Roman" w:cstheme="minorHAnsi"/>
        </w:rPr>
        <w:t xml:space="preserve">ph 9.1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 xml:space="preserve">n </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2"/>
        </w:rPr>
        <w:t>q</w:t>
      </w:r>
      <w:r w:rsidRPr="000309A4">
        <w:rPr>
          <w:rFonts w:eastAsia="Times New Roman" w:cstheme="minorHAnsi"/>
        </w:rPr>
        <w:t>ui</w:t>
      </w:r>
      <w:r w:rsidRPr="000309A4">
        <w:rPr>
          <w:rFonts w:eastAsia="Times New Roman" w:cstheme="minorHAnsi"/>
          <w:spacing w:val="2"/>
        </w:rPr>
        <w:t>r</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h</w:t>
      </w:r>
      <w:r w:rsidRPr="000309A4">
        <w:rPr>
          <w:rFonts w:eastAsia="Times New Roman" w:cstheme="minorHAnsi"/>
          <w:spacing w:val="-1"/>
        </w:rPr>
        <w:t>e</w:t>
      </w:r>
      <w:r w:rsidRPr="000309A4">
        <w:rPr>
          <w:rFonts w:eastAsia="Times New Roman" w:cstheme="minorHAnsi"/>
        </w:rPr>
        <w:t>ld</w:t>
      </w:r>
      <w:r w:rsidRPr="000309A4">
        <w:rPr>
          <w:rFonts w:eastAsia="Times New Roman" w:cstheme="minorHAnsi"/>
          <w:spacing w:val="3"/>
        </w:rPr>
        <w:t xml:space="preserve"> </w:t>
      </w:r>
      <w:r w:rsidRPr="000309A4">
        <w:rPr>
          <w:rFonts w:eastAsia="Times New Roman" w:cstheme="minorHAnsi"/>
          <w:spacing w:val="-1"/>
        </w:rPr>
        <w:t>acc</w:t>
      </w:r>
      <w:r w:rsidRPr="000309A4">
        <w:rPr>
          <w:rFonts w:eastAsia="Times New Roman" w:cstheme="minorHAnsi"/>
          <w:spacing w:val="2"/>
        </w:rPr>
        <w:t>o</w:t>
      </w:r>
      <w:r w:rsidRPr="000309A4">
        <w:rPr>
          <w:rFonts w:eastAsia="Times New Roman" w:cstheme="minorHAnsi"/>
        </w:rPr>
        <w:t>rdi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spacing w:val="3"/>
        </w:rPr>
        <w:t>l</w:t>
      </w:r>
      <w:r w:rsidRPr="000309A4">
        <w:rPr>
          <w:rFonts w:eastAsia="Times New Roman" w:cstheme="minorHAnsi"/>
          <w:spacing w:val="-5"/>
        </w:rPr>
        <w:t>y</w:t>
      </w:r>
      <w:r w:rsidRPr="000309A4">
        <w:rPr>
          <w:rFonts w:eastAsia="Times New Roman" w:cstheme="minorHAnsi"/>
        </w:rPr>
        <w:t>.</w:t>
      </w:r>
    </w:p>
    <w:p w14:paraId="49F039A7" w14:textId="77777777" w:rsidR="00002CC4" w:rsidRPr="000309A4" w:rsidRDefault="00002CC4" w:rsidP="00002CC4">
      <w:pPr>
        <w:ind w:right="342"/>
        <w:jc w:val="both"/>
        <w:rPr>
          <w:rFonts w:cstheme="minorHAnsi"/>
        </w:rPr>
      </w:pPr>
      <w:r w:rsidRPr="000309A4">
        <w:rPr>
          <w:rFonts w:eastAsia="Times New Roman" w:cstheme="minorHAnsi"/>
        </w:rPr>
        <w:t xml:space="preserve">7.5 </w:t>
      </w:r>
      <w:r w:rsidRPr="000309A4">
        <w:rPr>
          <w:rFonts w:eastAsia="Times New Roman" w:cstheme="minorHAnsi"/>
          <w:spacing w:val="1"/>
        </w:rPr>
        <w:t>P</w:t>
      </w:r>
      <w:r w:rsidRPr="000309A4">
        <w:rPr>
          <w:rFonts w:eastAsia="Times New Roman" w:cstheme="minorHAnsi"/>
        </w:rPr>
        <w:t>ro</w:t>
      </w:r>
      <w:r w:rsidRPr="000309A4">
        <w:rPr>
          <w:rFonts w:eastAsia="Times New Roman" w:cstheme="minorHAnsi"/>
          <w:spacing w:val="-2"/>
        </w:rPr>
        <w:t>c</w:t>
      </w:r>
      <w:r w:rsidRPr="000309A4">
        <w:rPr>
          <w:rFonts w:eastAsia="Times New Roman" w:cstheme="minorHAnsi"/>
          <w:spacing w:val="-1"/>
        </w:rPr>
        <w:t>e</w:t>
      </w:r>
      <w:r w:rsidRPr="000309A4">
        <w:rPr>
          <w:rFonts w:eastAsia="Times New Roman" w:cstheme="minorHAnsi"/>
        </w:rPr>
        <w:t>dure for</w:t>
      </w:r>
      <w:r w:rsidRPr="000309A4">
        <w:rPr>
          <w:rFonts w:eastAsia="Times New Roman" w:cstheme="minorHAnsi"/>
          <w:spacing w:val="1"/>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1"/>
        </w:rPr>
        <w:t xml:space="preserve"> </w:t>
      </w:r>
      <w:r w:rsidRPr="000309A4">
        <w:rPr>
          <w:rFonts w:eastAsia="Times New Roman" w:cstheme="minorHAnsi"/>
          <w:spacing w:val="-2"/>
        </w:rPr>
        <w:t>B</w:t>
      </w:r>
      <w:r w:rsidRPr="000309A4">
        <w:rPr>
          <w:rFonts w:eastAsia="Times New Roman" w:cstheme="minorHAnsi"/>
        </w:rPr>
        <w:t xml:space="preserve">usiness </w:t>
      </w:r>
      <w:r w:rsidRPr="000309A4">
        <w:rPr>
          <w:rFonts w:eastAsia="Times New Roman" w:cstheme="minorHAnsi"/>
          <w:spacing w:val="2"/>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 xml:space="preserve">s </w:t>
      </w:r>
      <w:r w:rsidRPr="000309A4">
        <w:rPr>
          <w:rFonts w:eastAsia="Times New Roman" w:cstheme="minorHAnsi"/>
          <w:spacing w:val="2"/>
        </w:rPr>
        <w:t>w</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 xml:space="preserve">h </w:t>
      </w:r>
      <w:r w:rsidRPr="000309A4">
        <w:rPr>
          <w:rFonts w:eastAsia="Times New Roman" w:cstheme="minorHAnsi"/>
          <w:spacing w:val="-1"/>
        </w:rPr>
        <w:t>F</w:t>
      </w:r>
      <w:r w:rsidRPr="000309A4">
        <w:rPr>
          <w:rFonts w:eastAsia="Times New Roman" w:cstheme="minorHAnsi"/>
        </w:rPr>
        <w:t>or</w:t>
      </w:r>
      <w:r w:rsidRPr="000309A4">
        <w:rPr>
          <w:rFonts w:eastAsia="Times New Roman" w:cstheme="minorHAnsi"/>
          <w:spacing w:val="-2"/>
        </w:rPr>
        <w:t>e</w:t>
      </w:r>
      <w:r w:rsidRPr="000309A4">
        <w:rPr>
          <w:rFonts w:eastAsia="Times New Roman" w:cstheme="minorHAnsi"/>
          <w:spacing w:val="3"/>
        </w:rPr>
        <w:t>i</w:t>
      </w:r>
      <w:r w:rsidRPr="000309A4">
        <w:rPr>
          <w:rFonts w:eastAsia="Times New Roman" w:cstheme="minorHAnsi"/>
          <w:spacing w:val="-2"/>
        </w:rPr>
        <w:t>g</w:t>
      </w:r>
      <w:r w:rsidRPr="000309A4">
        <w:rPr>
          <w:rFonts w:eastAsia="Times New Roman" w:cstheme="minorHAnsi"/>
        </w:rPr>
        <w:t xml:space="preserve">n </w:t>
      </w:r>
      <w:r w:rsidRPr="000309A4">
        <w:rPr>
          <w:rFonts w:eastAsia="Times New Roman" w:cstheme="minorHAnsi"/>
          <w:spacing w:val="1"/>
        </w:rPr>
        <w:t>S</w:t>
      </w:r>
      <w:r w:rsidRPr="000309A4">
        <w:rPr>
          <w:rFonts w:eastAsia="Times New Roman" w:cstheme="minorHAnsi"/>
        </w:rPr>
        <w:t>uppl</w:t>
      </w:r>
      <w:r w:rsidRPr="000309A4">
        <w:rPr>
          <w:rFonts w:eastAsia="Times New Roman" w:cstheme="minorHAnsi"/>
          <w:spacing w:val="1"/>
        </w:rPr>
        <w:t>i</w:t>
      </w:r>
      <w:r w:rsidRPr="000309A4">
        <w:rPr>
          <w:rFonts w:eastAsia="Times New Roman" w:cstheme="minorHAnsi"/>
          <w:spacing w:val="-1"/>
        </w:rPr>
        <w:t>e</w:t>
      </w:r>
      <w:r w:rsidRPr="000309A4">
        <w:rPr>
          <w:rFonts w:eastAsia="Times New Roman" w:cstheme="minorHAnsi"/>
        </w:rPr>
        <w:t>rs of</w:t>
      </w:r>
      <w:r w:rsidRPr="000309A4">
        <w:rPr>
          <w:rFonts w:eastAsia="Times New Roman" w:cstheme="minorHAnsi"/>
          <w:spacing w:val="-1"/>
        </w:rPr>
        <w:t xml:space="preserve"> </w:t>
      </w:r>
      <w:r w:rsidRPr="000309A4">
        <w:rPr>
          <w:rFonts w:eastAsia="Times New Roman" w:cstheme="minorHAnsi"/>
          <w:spacing w:val="3"/>
        </w:rPr>
        <w:t>i</w:t>
      </w:r>
      <w:r w:rsidRPr="000309A4">
        <w:rPr>
          <w:rFonts w:eastAsia="Times New Roman" w:cstheme="minorHAnsi"/>
        </w:rPr>
        <w:t>mport</w:t>
      </w:r>
      <w:r w:rsidRPr="000309A4">
        <w:rPr>
          <w:rFonts w:eastAsia="Times New Roman" w:cstheme="minorHAnsi"/>
          <w:spacing w:val="-1"/>
        </w:rPr>
        <w:t>e</w:t>
      </w:r>
      <w:r w:rsidRPr="000309A4">
        <w:rPr>
          <w:rFonts w:eastAsia="Times New Roman" w:cstheme="minorHAnsi"/>
        </w:rPr>
        <w:t xml:space="preserve">d </w:t>
      </w:r>
      <w:r w:rsidRPr="000309A4">
        <w:rPr>
          <w:rFonts w:eastAsia="Times New Roman" w:cstheme="minorHAnsi"/>
          <w:spacing w:val="-2"/>
        </w:rPr>
        <w:t>g</w:t>
      </w:r>
      <w:r w:rsidRPr="000309A4">
        <w:rPr>
          <w:rFonts w:eastAsia="Times New Roman" w:cstheme="minorHAnsi"/>
        </w:rPr>
        <w:t>oods.</w:t>
      </w:r>
    </w:p>
    <w:p w14:paraId="1FE0A3F8" w14:textId="77777777" w:rsidR="00002CC4" w:rsidRPr="000309A4" w:rsidRDefault="00002CC4" w:rsidP="00002CC4">
      <w:pPr>
        <w:ind w:right="1253"/>
        <w:jc w:val="both"/>
        <w:rPr>
          <w:rFonts w:cstheme="minorHAnsi"/>
        </w:rPr>
      </w:pPr>
      <w:r w:rsidRPr="000309A4">
        <w:rPr>
          <w:rFonts w:eastAsia="Times New Roman" w:cstheme="minorHAnsi"/>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of the</w:t>
      </w:r>
      <w:r w:rsidRPr="000309A4">
        <w:rPr>
          <w:rFonts w:eastAsia="Times New Roman" w:cstheme="minorHAnsi"/>
          <w:spacing w:val="1"/>
        </w:rPr>
        <w:t xml:space="preserve"> 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rPr>
        <w:t>i</w:t>
      </w:r>
      <w:r w:rsidRPr="000309A4">
        <w:rPr>
          <w:rFonts w:eastAsia="Times New Roman" w:cstheme="minorHAnsi"/>
          <w:spacing w:val="2"/>
        </w:rPr>
        <w:t>e</w:t>
      </w:r>
      <w:r w:rsidRPr="000309A4">
        <w:rPr>
          <w:rFonts w:eastAsia="Times New Roman" w:cstheme="minorHAnsi"/>
        </w:rPr>
        <w:t>s shall a</w:t>
      </w:r>
      <w:r w:rsidRPr="000309A4">
        <w:rPr>
          <w:rFonts w:eastAsia="Times New Roman" w:cstheme="minorHAnsi"/>
          <w:spacing w:val="1"/>
        </w:rPr>
        <w:t>p</w:t>
      </w:r>
      <w:r w:rsidRPr="000309A4">
        <w:rPr>
          <w:rFonts w:eastAsia="Times New Roman" w:cstheme="minorHAnsi"/>
        </w:rPr>
        <w:t>p</w:t>
      </w:r>
      <w:r w:rsidRPr="000309A4">
        <w:rPr>
          <w:rFonts w:eastAsia="Times New Roman" w:cstheme="minorHAnsi"/>
          <w:spacing w:val="3"/>
        </w:rPr>
        <w:t>l</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thro</w:t>
      </w:r>
      <w:r w:rsidRPr="000309A4">
        <w:rPr>
          <w:rFonts w:eastAsia="Times New Roman" w:cstheme="minorHAnsi"/>
          <w:spacing w:val="2"/>
        </w:rPr>
        <w:t>u</w:t>
      </w:r>
      <w:r w:rsidRPr="000309A4">
        <w:rPr>
          <w:rFonts w:eastAsia="Times New Roman" w:cstheme="minorHAnsi"/>
          <w:spacing w:val="-2"/>
        </w:rPr>
        <w:t>g</w:t>
      </w:r>
      <w:r w:rsidRPr="000309A4">
        <w:rPr>
          <w:rFonts w:eastAsia="Times New Roman" w:cstheme="minorHAnsi"/>
        </w:rPr>
        <w:t xml:space="preserve">hout </w:t>
      </w:r>
      <w:r w:rsidRPr="000309A4">
        <w:rPr>
          <w:rFonts w:eastAsia="Times New Roman" w:cstheme="minorHAnsi"/>
          <w:spacing w:val="3"/>
        </w:rPr>
        <w:t>t</w:t>
      </w:r>
      <w:r w:rsidRPr="000309A4">
        <w:rPr>
          <w:rFonts w:eastAsia="Times New Roman" w:cstheme="minorHAnsi"/>
        </w:rPr>
        <w:t>he</w:t>
      </w:r>
      <w:r w:rsidRPr="000309A4">
        <w:rPr>
          <w:rFonts w:eastAsia="Times New Roman" w:cstheme="minorHAnsi"/>
          <w:spacing w:val="-1"/>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nk i</w:t>
      </w:r>
      <w:r w:rsidRPr="000309A4">
        <w:rPr>
          <w:rFonts w:eastAsia="Times New Roman" w:cstheme="minorHAnsi"/>
          <w:spacing w:val="3"/>
        </w:rPr>
        <w:t>n</w:t>
      </w:r>
      <w:r w:rsidRPr="000309A4">
        <w:rPr>
          <w:rFonts w:eastAsia="Times New Roman" w:cstheme="minorHAnsi"/>
          <w:spacing w:val="-1"/>
        </w:rPr>
        <w:t>c</w:t>
      </w:r>
      <w:r w:rsidRPr="000309A4">
        <w:rPr>
          <w:rFonts w:eastAsia="Times New Roman" w:cstheme="minorHAnsi"/>
        </w:rPr>
        <w:t>lud</w:t>
      </w:r>
      <w:r w:rsidRPr="000309A4">
        <w:rPr>
          <w:rFonts w:eastAsia="Times New Roman" w:cstheme="minorHAnsi"/>
          <w:spacing w:val="1"/>
        </w:rPr>
        <w:t>i</w:t>
      </w:r>
      <w:r w:rsidRPr="000309A4">
        <w:rPr>
          <w:rFonts w:eastAsia="Times New Roman" w:cstheme="minorHAnsi"/>
        </w:rPr>
        <w:t>ng</w:t>
      </w:r>
      <w:r w:rsidRPr="000309A4">
        <w:rPr>
          <w:rFonts w:eastAsia="Times New Roman" w:cstheme="minorHAnsi"/>
          <w:spacing w:val="-2"/>
        </w:rPr>
        <w:t xml:space="preserve"> </w:t>
      </w:r>
      <w:r w:rsidRPr="000309A4">
        <w:rPr>
          <w:rFonts w:eastAsia="Times New Roman" w:cstheme="minorHAnsi"/>
          <w:spacing w:val="1"/>
        </w:rPr>
        <w:t>S</w:t>
      </w:r>
      <w:r w:rsidRPr="000309A4">
        <w:rPr>
          <w:rFonts w:eastAsia="Times New Roman" w:cstheme="minorHAnsi"/>
        </w:rPr>
        <w:t>ubs</w:t>
      </w:r>
      <w:r w:rsidRPr="000309A4">
        <w:rPr>
          <w:rFonts w:eastAsia="Times New Roman" w:cstheme="minorHAnsi"/>
          <w:spacing w:val="3"/>
        </w:rPr>
        <w:t>i</w:t>
      </w:r>
      <w:r w:rsidRPr="000309A4">
        <w:rPr>
          <w:rFonts w:eastAsia="Times New Roman" w:cstheme="minorHAnsi"/>
        </w:rPr>
        <w:t>dia</w:t>
      </w:r>
      <w:r w:rsidRPr="000309A4">
        <w:rPr>
          <w:rFonts w:eastAsia="Times New Roman" w:cstheme="minorHAnsi"/>
          <w:spacing w:val="-1"/>
        </w:rPr>
        <w:t>r</w:t>
      </w:r>
      <w:r w:rsidRPr="000309A4">
        <w:rPr>
          <w:rFonts w:eastAsia="Times New Roman" w:cstheme="minorHAnsi"/>
        </w:rPr>
        <w:t>ies.</w:t>
      </w:r>
    </w:p>
    <w:p w14:paraId="07FF34F1" w14:textId="77777777" w:rsidR="00002CC4" w:rsidRPr="000309A4" w:rsidRDefault="00002CC4" w:rsidP="00002CC4">
      <w:pPr>
        <w:ind w:right="81"/>
        <w:jc w:val="both"/>
        <w:rPr>
          <w:rFonts w:cstheme="minorHAnsi"/>
        </w:rPr>
      </w:pPr>
      <w:r w:rsidRPr="000309A4">
        <w:rPr>
          <w:rFonts w:eastAsia="Times New Roman" w:cstheme="minorHAnsi"/>
        </w:rPr>
        <w:t>•</w:t>
      </w:r>
      <w:r w:rsidRPr="000309A4">
        <w:rPr>
          <w:rFonts w:eastAsia="Times New Roman" w:cstheme="minorHAnsi"/>
          <w:spacing w:val="-10"/>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10"/>
        </w:rPr>
        <w:t xml:space="preserve"> </w:t>
      </w:r>
      <w:r w:rsidRPr="000309A4">
        <w:rPr>
          <w:rFonts w:eastAsia="Times New Roman" w:cstheme="minorHAnsi"/>
        </w:rPr>
        <w:t>on</w:t>
      </w:r>
      <w:r w:rsidRPr="000309A4">
        <w:rPr>
          <w:rFonts w:eastAsia="Times New Roman" w:cstheme="minorHAnsi"/>
          <w:spacing w:val="-10"/>
        </w:rPr>
        <w:t xml:space="preserve"> </w:t>
      </w:r>
      <w:r w:rsidRPr="000309A4">
        <w:rPr>
          <w:rFonts w:eastAsia="Times New Roman" w:cstheme="minorHAnsi"/>
        </w:rPr>
        <w:t>the</w:t>
      </w:r>
      <w:r w:rsidRPr="000309A4">
        <w:rPr>
          <w:rFonts w:eastAsia="Times New Roman" w:cstheme="minorHAnsi"/>
          <w:spacing w:val="-10"/>
        </w:rPr>
        <w:t xml:space="preserve"> </w:t>
      </w:r>
      <w:r w:rsidRPr="000309A4">
        <w:rPr>
          <w:rFonts w:eastAsia="Times New Roman" w:cstheme="minorHAnsi"/>
          <w:spacing w:val="-1"/>
        </w:rPr>
        <w:t>c</w:t>
      </w:r>
      <w:r w:rsidRPr="000309A4">
        <w:rPr>
          <w:rFonts w:eastAsia="Times New Roman" w:cstheme="minorHAnsi"/>
        </w:rPr>
        <w:t>omp</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int</w:t>
      </w:r>
      <w:r w:rsidRPr="000309A4">
        <w:rPr>
          <w:rFonts w:eastAsia="Times New Roman" w:cstheme="minorHAnsi"/>
          <w:spacing w:val="-6"/>
        </w:rPr>
        <w:t xml:space="preserve"> </w:t>
      </w:r>
      <w:r w:rsidRPr="000309A4">
        <w:rPr>
          <w:rFonts w:eastAsia="Times New Roman" w:cstheme="minorHAnsi"/>
        </w:rPr>
        <w:t>fo</w:t>
      </w:r>
      <w:r w:rsidRPr="000309A4">
        <w:rPr>
          <w:rFonts w:eastAsia="Times New Roman" w:cstheme="minorHAnsi"/>
          <w:spacing w:val="-1"/>
        </w:rPr>
        <w:t>r</w:t>
      </w:r>
      <w:r w:rsidRPr="000309A4">
        <w:rPr>
          <w:rFonts w:eastAsia="Times New Roman" w:cstheme="minorHAnsi"/>
        </w:rPr>
        <w:t>w</w:t>
      </w:r>
      <w:r w:rsidRPr="000309A4">
        <w:rPr>
          <w:rFonts w:eastAsia="Times New Roman" w:cstheme="minorHAnsi"/>
          <w:spacing w:val="1"/>
        </w:rPr>
        <w:t>a</w:t>
      </w:r>
      <w:r w:rsidRPr="000309A4">
        <w:rPr>
          <w:rFonts w:eastAsia="Times New Roman" w:cstheme="minorHAnsi"/>
        </w:rPr>
        <w:t>rd</w:t>
      </w:r>
      <w:r w:rsidRPr="000309A4">
        <w:rPr>
          <w:rFonts w:eastAsia="Times New Roman" w:cstheme="minorHAnsi"/>
          <w:spacing w:val="-2"/>
        </w:rPr>
        <w:t>e</w:t>
      </w:r>
      <w:r w:rsidRPr="000309A4">
        <w:rPr>
          <w:rFonts w:eastAsia="Times New Roman" w:cstheme="minorHAnsi"/>
        </w:rPr>
        <w:t>d</w:t>
      </w:r>
      <w:r w:rsidRPr="000309A4">
        <w:rPr>
          <w:rFonts w:eastAsia="Times New Roman" w:cstheme="minorHAnsi"/>
          <w:spacing w:val="-10"/>
        </w:rPr>
        <w:t xml:space="preserve"> </w:t>
      </w:r>
      <w:r w:rsidRPr="000309A4">
        <w:rPr>
          <w:rFonts w:eastAsia="Times New Roman" w:cstheme="minorHAnsi"/>
          <w:spacing w:val="5"/>
        </w:rPr>
        <w:t>b</w:t>
      </w:r>
      <w:r w:rsidRPr="000309A4">
        <w:rPr>
          <w:rFonts w:eastAsia="Times New Roman" w:cstheme="minorHAnsi"/>
        </w:rPr>
        <w:t>y</w:t>
      </w:r>
      <w:r w:rsidRPr="000309A4">
        <w:rPr>
          <w:rFonts w:eastAsia="Times New Roman" w:cstheme="minorHAnsi"/>
          <w:spacing w:val="-14"/>
        </w:rPr>
        <w:t xml:space="preserve"> </w:t>
      </w:r>
      <w:r w:rsidRPr="000309A4">
        <w:rPr>
          <w:rFonts w:eastAsia="Times New Roman" w:cstheme="minorHAnsi"/>
        </w:rPr>
        <w:t>ED</w:t>
      </w:r>
      <w:r w:rsidRPr="000309A4">
        <w:rPr>
          <w:rFonts w:eastAsia="Times New Roman" w:cstheme="minorHAnsi"/>
          <w:spacing w:val="-10"/>
        </w:rPr>
        <w:t xml:space="preserve"> </w:t>
      </w:r>
      <w:r w:rsidRPr="000309A4">
        <w:rPr>
          <w:rFonts w:eastAsia="Times New Roman" w:cstheme="minorHAnsi"/>
        </w:rPr>
        <w:t>(</w:t>
      </w:r>
      <w:r>
        <w:rPr>
          <w:rFonts w:eastAsia="Times New Roman" w:cstheme="minorHAnsi"/>
          <w:spacing w:val="-1"/>
        </w:rPr>
        <w:t>BSD</w:t>
      </w:r>
      <w:r w:rsidRPr="000309A4">
        <w:rPr>
          <w:rFonts w:eastAsia="Times New Roman" w:cstheme="minorHAnsi"/>
        </w:rPr>
        <w:t>)</w:t>
      </w:r>
      <w:r w:rsidRPr="000309A4">
        <w:rPr>
          <w:rFonts w:eastAsia="Times New Roman" w:cstheme="minorHAnsi"/>
          <w:spacing w:val="-8"/>
        </w:rPr>
        <w:t xml:space="preserve"> </w:t>
      </w:r>
      <w:r w:rsidRPr="000309A4">
        <w:rPr>
          <w:rFonts w:eastAsia="Times New Roman" w:cstheme="minorHAnsi"/>
        </w:rPr>
        <w:t>or</w:t>
      </w:r>
      <w:r w:rsidRPr="000309A4">
        <w:rPr>
          <w:rFonts w:eastAsia="Times New Roman" w:cstheme="minorHAnsi"/>
          <w:spacing w:val="-10"/>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ived</w:t>
      </w:r>
      <w:r w:rsidRPr="000309A4">
        <w:rPr>
          <w:rFonts w:eastAsia="Times New Roman" w:cstheme="minorHAnsi"/>
          <w:spacing w:val="-10"/>
        </w:rPr>
        <w:t xml:space="preserve"> </w:t>
      </w:r>
      <w:r w:rsidRPr="000309A4">
        <w:rPr>
          <w:rFonts w:eastAsia="Times New Roman" w:cstheme="minorHAnsi"/>
        </w:rPr>
        <w:t>dir</w:t>
      </w:r>
      <w:r w:rsidRPr="000309A4">
        <w:rPr>
          <w:rFonts w:eastAsia="Times New Roman" w:cstheme="minorHAnsi"/>
          <w:spacing w:val="-1"/>
        </w:rPr>
        <w:t>ec</w:t>
      </w:r>
      <w:r w:rsidRPr="000309A4">
        <w:rPr>
          <w:rFonts w:eastAsia="Times New Roman" w:cstheme="minorHAnsi"/>
        </w:rPr>
        <w:t>t</w:t>
      </w:r>
      <w:r w:rsidRPr="000309A4">
        <w:rPr>
          <w:rFonts w:eastAsia="Times New Roman" w:cstheme="minorHAnsi"/>
          <w:spacing w:val="6"/>
        </w:rPr>
        <w:t>l</w:t>
      </w:r>
      <w:r w:rsidRPr="000309A4">
        <w:rPr>
          <w:rFonts w:eastAsia="Times New Roman" w:cstheme="minorHAnsi"/>
        </w:rPr>
        <w:t>y</w:t>
      </w:r>
      <w:r w:rsidRPr="000309A4">
        <w:rPr>
          <w:rFonts w:eastAsia="Times New Roman" w:cstheme="minorHAnsi"/>
          <w:spacing w:val="-14"/>
        </w:rPr>
        <w:t xml:space="preserve"> </w:t>
      </w:r>
      <w:r w:rsidRPr="000309A4">
        <w:rPr>
          <w:rFonts w:eastAsia="Times New Roman" w:cstheme="minorHAnsi"/>
          <w:spacing w:val="5"/>
        </w:rPr>
        <w:t>b</w:t>
      </w:r>
      <w:r w:rsidRPr="000309A4">
        <w:rPr>
          <w:rFonts w:eastAsia="Times New Roman" w:cstheme="minorHAnsi"/>
        </w:rPr>
        <w:t>y</w:t>
      </w:r>
      <w:r w:rsidRPr="000309A4">
        <w:rPr>
          <w:rFonts w:eastAsia="Times New Roman" w:cstheme="minorHAnsi"/>
          <w:spacing w:val="-14"/>
        </w:rPr>
        <w:t xml:space="preserve"> </w:t>
      </w:r>
      <w:r w:rsidRPr="000309A4">
        <w:rPr>
          <w:rFonts w:eastAsia="Times New Roman" w:cstheme="minorHAnsi"/>
        </w:rPr>
        <w:t>Corpo</w:t>
      </w:r>
      <w:r w:rsidRPr="000309A4">
        <w:rPr>
          <w:rFonts w:eastAsia="Times New Roman" w:cstheme="minorHAnsi"/>
          <w:spacing w:val="-1"/>
        </w:rPr>
        <w:t>ra</w:t>
      </w:r>
      <w:r w:rsidRPr="000309A4">
        <w:rPr>
          <w:rFonts w:eastAsia="Times New Roman" w:cstheme="minorHAnsi"/>
        </w:rPr>
        <w:t>te</w:t>
      </w:r>
      <w:r w:rsidRPr="000309A4">
        <w:rPr>
          <w:rFonts w:eastAsia="Times New Roman" w:cstheme="minorHAnsi"/>
          <w:spacing w:val="-10"/>
        </w:rPr>
        <w:t xml:space="preserve"> </w:t>
      </w:r>
      <w:r w:rsidRPr="000309A4">
        <w:rPr>
          <w:rFonts w:eastAsia="Times New Roman" w:cstheme="minorHAnsi"/>
        </w:rPr>
        <w:t>V</w:t>
      </w:r>
      <w:r w:rsidRPr="000309A4">
        <w:rPr>
          <w:rFonts w:eastAsia="Times New Roman" w:cstheme="minorHAnsi"/>
          <w:spacing w:val="2"/>
        </w:rPr>
        <w:t>i</w:t>
      </w:r>
      <w:r w:rsidRPr="000309A4">
        <w:rPr>
          <w:rFonts w:eastAsia="Times New Roman" w:cstheme="minorHAnsi"/>
          <w:spacing w:val="-2"/>
        </w:rPr>
        <w:t>g</w:t>
      </w:r>
      <w:r w:rsidRPr="000309A4">
        <w:rPr>
          <w:rFonts w:eastAsia="Times New Roman" w:cstheme="minorHAnsi"/>
        </w:rPr>
        <w:t>i</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 if</w:t>
      </w:r>
      <w:r w:rsidRPr="000309A4">
        <w:rPr>
          <w:rFonts w:eastAsia="Times New Roman" w:cstheme="minorHAnsi"/>
          <w:spacing w:val="2"/>
        </w:rPr>
        <w:t xml:space="preserve"> </w:t>
      </w:r>
      <w:r w:rsidRPr="000309A4">
        <w:rPr>
          <w:rFonts w:eastAsia="Times New Roman" w:cstheme="minorHAnsi"/>
          <w:spacing w:val="-2"/>
        </w:rPr>
        <w:t>g</w:t>
      </w:r>
      <w:r w:rsidRPr="000309A4">
        <w:rPr>
          <w:rFonts w:eastAsia="Times New Roman" w:cstheme="minorHAnsi"/>
          <w:spacing w:val="1"/>
        </w:rPr>
        <w:t>r</w:t>
      </w:r>
      <w:r w:rsidRPr="000309A4">
        <w:rPr>
          <w:rFonts w:eastAsia="Times New Roman" w:cstheme="minorHAnsi"/>
          <w:spacing w:val="-1"/>
        </w:rPr>
        <w:t>a</w:t>
      </w:r>
      <w:r w:rsidRPr="000309A4">
        <w:rPr>
          <w:rFonts w:eastAsia="Times New Roman" w:cstheme="minorHAnsi"/>
        </w:rPr>
        <w:t>vi</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rPr>
        <w:t>of</w:t>
      </w:r>
      <w:r w:rsidRPr="000309A4">
        <w:rPr>
          <w:rFonts w:eastAsia="Times New Roman" w:cstheme="minorHAnsi"/>
          <w:spacing w:val="1"/>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s</w:t>
      </w:r>
      <w:r w:rsidRPr="000309A4">
        <w:rPr>
          <w:rFonts w:eastAsia="Times New Roman" w:cstheme="minorHAnsi"/>
          <w:spacing w:val="-1"/>
        </w:rPr>
        <w:t>c</w:t>
      </w:r>
      <w:r w:rsidRPr="000309A4">
        <w:rPr>
          <w:rFonts w:eastAsia="Times New Roman" w:cstheme="minorHAnsi"/>
        </w:rPr>
        <w:t>on</w:t>
      </w:r>
      <w:r w:rsidRPr="000309A4">
        <w:rPr>
          <w:rFonts w:eastAsia="Times New Roman" w:cstheme="minorHAnsi"/>
          <w:spacing w:val="2"/>
        </w:rPr>
        <w:t>d</w:t>
      </w:r>
      <w:r w:rsidRPr="000309A4">
        <w:rPr>
          <w:rFonts w:eastAsia="Times New Roman" w:cstheme="minorHAnsi"/>
        </w:rPr>
        <w:t>u</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3"/>
        </w:rPr>
        <w:t xml:space="preserve"> </w:t>
      </w:r>
      <w:r w:rsidRPr="000309A4">
        <w:rPr>
          <w:rFonts w:eastAsia="Times New Roman" w:cstheme="minorHAnsi"/>
        </w:rPr>
        <w:t>und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 xml:space="preserve"> </w:t>
      </w:r>
      <w:r w:rsidRPr="000309A4">
        <w:rPr>
          <w:rFonts w:eastAsia="Times New Roman" w:cstheme="minorHAnsi"/>
        </w:rPr>
        <w:t>investig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rPr>
        <w:t>is</w:t>
      </w:r>
      <w:r w:rsidRPr="000309A4">
        <w:rPr>
          <w:rFonts w:eastAsia="Times New Roman" w:cstheme="minorHAnsi"/>
          <w:spacing w:val="3"/>
        </w:rPr>
        <w:t xml:space="preserve"> </w:t>
      </w:r>
      <w:r w:rsidRPr="000309A4">
        <w:rPr>
          <w:rFonts w:eastAsia="Times New Roman" w:cstheme="minorHAnsi"/>
        </w:rPr>
        <w:t>found</w:t>
      </w:r>
      <w:r w:rsidRPr="000309A4">
        <w:rPr>
          <w:rFonts w:eastAsia="Times New Roman" w:cstheme="minorHAnsi"/>
          <w:spacing w:val="1"/>
        </w:rPr>
        <w:t xml:space="preserve"> </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rious</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2"/>
        </w:rPr>
        <w:t xml:space="preserve"> </w:t>
      </w:r>
      <w:r w:rsidRPr="000309A4">
        <w:rPr>
          <w:rFonts w:eastAsia="Times New Roman" w:cstheme="minorHAnsi"/>
        </w:rPr>
        <w:t>it</w:t>
      </w:r>
      <w:r w:rsidRPr="000309A4">
        <w:rPr>
          <w:rFonts w:eastAsia="Times New Roman" w:cstheme="minorHAnsi"/>
          <w:spacing w:val="3"/>
        </w:rPr>
        <w:t xml:space="preserve"> </w:t>
      </w:r>
      <w:r w:rsidRPr="000309A4">
        <w:rPr>
          <w:rFonts w:eastAsia="Times New Roman" w:cstheme="minorHAnsi"/>
        </w:rPr>
        <w:t>is</w:t>
      </w:r>
      <w:r w:rsidRPr="000309A4">
        <w:rPr>
          <w:rFonts w:eastAsia="Times New Roman" w:cstheme="minorHAnsi"/>
          <w:spacing w:val="3"/>
        </w:rPr>
        <w:t xml:space="preserve"> </w:t>
      </w:r>
      <w:r w:rsidRPr="000309A4">
        <w:rPr>
          <w:rFonts w:eastAsia="Times New Roman" w:cstheme="minorHAnsi"/>
        </w:rPr>
        <w:t>f</w:t>
      </w:r>
      <w:r w:rsidRPr="000309A4">
        <w:rPr>
          <w:rFonts w:eastAsia="Times New Roman" w:cstheme="minorHAnsi"/>
          <w:spacing w:val="-2"/>
        </w:rPr>
        <w:t>e</w:t>
      </w:r>
      <w:r w:rsidRPr="000309A4">
        <w:rPr>
          <w:rFonts w:eastAsia="Times New Roman" w:cstheme="minorHAnsi"/>
        </w:rPr>
        <w:t>lt</w:t>
      </w:r>
      <w:r w:rsidRPr="000309A4">
        <w:rPr>
          <w:rFonts w:eastAsia="Times New Roman" w:cstheme="minorHAnsi"/>
          <w:spacing w:val="3"/>
        </w:rPr>
        <w:t xml:space="preserve"> </w:t>
      </w:r>
      <w:r w:rsidRPr="000309A4">
        <w:rPr>
          <w:rFonts w:eastAsia="Times New Roman" w:cstheme="minorHAnsi"/>
        </w:rPr>
        <w:t>that</w:t>
      </w:r>
      <w:r w:rsidRPr="000309A4">
        <w:rPr>
          <w:rFonts w:eastAsia="Times New Roman" w:cstheme="minorHAnsi"/>
          <w:spacing w:val="2"/>
        </w:rPr>
        <w:t xml:space="preserve"> </w:t>
      </w:r>
      <w:r w:rsidRPr="000309A4">
        <w:rPr>
          <w:rFonts w:eastAsia="Times New Roman" w:cstheme="minorHAnsi"/>
        </w:rPr>
        <w:t>it</w:t>
      </w:r>
      <w:r w:rsidRPr="000309A4">
        <w:rPr>
          <w:rFonts w:eastAsia="Times New Roman" w:cstheme="minorHAnsi"/>
          <w:spacing w:val="3"/>
        </w:rPr>
        <w:t xml:space="preserve"> </w:t>
      </w:r>
      <w:r w:rsidRPr="000309A4">
        <w:rPr>
          <w:rFonts w:eastAsia="Times New Roman" w:cstheme="minorHAnsi"/>
        </w:rPr>
        <w:t>would</w:t>
      </w:r>
      <w:r w:rsidRPr="000309A4">
        <w:rPr>
          <w:rFonts w:eastAsia="Times New Roman" w:cstheme="minorHAnsi"/>
          <w:spacing w:val="2"/>
        </w:rPr>
        <w:t xml:space="preserve"> </w:t>
      </w:r>
      <w:r w:rsidRPr="000309A4">
        <w:rPr>
          <w:rFonts w:eastAsia="Times New Roman" w:cstheme="minorHAnsi"/>
        </w:rPr>
        <w:t>n</w:t>
      </w:r>
      <w:r w:rsidRPr="000309A4">
        <w:rPr>
          <w:rFonts w:eastAsia="Times New Roman" w:cstheme="minorHAnsi"/>
          <w:spacing w:val="-2"/>
        </w:rPr>
        <w:t>o</w:t>
      </w:r>
      <w:r w:rsidRPr="000309A4">
        <w:rPr>
          <w:rFonts w:eastAsia="Times New Roman" w:cstheme="minorHAnsi"/>
        </w:rPr>
        <w:t>t be</w:t>
      </w:r>
      <w:r w:rsidRPr="000309A4">
        <w:rPr>
          <w:rFonts w:eastAsia="Times New Roman" w:cstheme="minorHAnsi"/>
          <w:spacing w:val="2"/>
        </w:rPr>
        <w:t xml:space="preserve"> </w:t>
      </w:r>
      <w:r w:rsidRPr="000309A4">
        <w:rPr>
          <w:rFonts w:eastAsia="Times New Roman" w:cstheme="minorHAnsi"/>
        </w:rPr>
        <w:t>in</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in</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e</w:t>
      </w:r>
      <w:r w:rsidRPr="000309A4">
        <w:rPr>
          <w:rFonts w:eastAsia="Times New Roman" w:cstheme="minorHAnsi"/>
        </w:rPr>
        <w:t>st</w:t>
      </w:r>
      <w:r w:rsidRPr="000309A4">
        <w:rPr>
          <w:rFonts w:eastAsia="Times New Roman" w:cstheme="minorHAnsi"/>
          <w:spacing w:val="3"/>
        </w:rPr>
        <w:t xml:space="preserve"> </w:t>
      </w:r>
      <w:r w:rsidRPr="000309A4">
        <w:rPr>
          <w:rFonts w:eastAsia="Times New Roman" w:cstheme="minorHAnsi"/>
        </w:rPr>
        <w:t>of</w:t>
      </w:r>
      <w:r w:rsidRPr="000309A4">
        <w:rPr>
          <w:rFonts w:eastAsia="Times New Roman" w:cstheme="minorHAnsi"/>
          <w:spacing w:val="2"/>
        </w:rPr>
        <w:t xml:space="preserve"> </w:t>
      </w:r>
      <w:r w:rsidRPr="000309A4">
        <w:rPr>
          <w:rFonts w:eastAsia="Times New Roman" w:cstheme="minorHAnsi"/>
        </w:rPr>
        <w:t>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 xml:space="preserve">L </w:t>
      </w:r>
      <w:r w:rsidRPr="000309A4">
        <w:rPr>
          <w:rFonts w:eastAsia="Times New Roman" w:cstheme="minorHAnsi"/>
          <w:spacing w:val="-2"/>
        </w:rPr>
        <w:t>B</w:t>
      </w:r>
      <w:r w:rsidRPr="000309A4">
        <w:rPr>
          <w:rFonts w:eastAsia="Times New Roman" w:cstheme="minorHAnsi"/>
        </w:rPr>
        <w:t>A</w:t>
      </w:r>
      <w:r w:rsidRPr="000309A4">
        <w:rPr>
          <w:rFonts w:eastAsia="Times New Roman" w:cstheme="minorHAnsi"/>
          <w:spacing w:val="1"/>
        </w:rPr>
        <w:t>N</w:t>
      </w:r>
      <w:r w:rsidRPr="000309A4">
        <w:rPr>
          <w:rFonts w:eastAsia="Times New Roman" w:cstheme="minorHAnsi"/>
        </w:rPr>
        <w:t>K</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3"/>
        </w:rPr>
        <w:t xml:space="preserve"> </w:t>
      </w:r>
      <w:r w:rsidRPr="000309A4">
        <w:rPr>
          <w:rFonts w:eastAsia="Times New Roman" w:cstheme="minorHAnsi"/>
          <w:spacing w:val="-3"/>
        </w:rPr>
        <w:t>I</w:t>
      </w:r>
      <w:r w:rsidRPr="000309A4">
        <w:rPr>
          <w:rFonts w:eastAsia="Times New Roman" w:cstheme="minorHAnsi"/>
          <w:spacing w:val="4"/>
        </w:rPr>
        <w:t>N</w:t>
      </w:r>
      <w:r w:rsidRPr="000309A4">
        <w:rPr>
          <w:rFonts w:eastAsia="Times New Roman" w:cstheme="minorHAnsi"/>
          <w:spacing w:val="2"/>
        </w:rPr>
        <w:t>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2"/>
        </w:rPr>
        <w:t xml:space="preserve"> </w:t>
      </w:r>
      <w:r w:rsidRPr="000309A4">
        <w:rPr>
          <w:rFonts w:eastAsia="Times New Roman" w:cstheme="minorHAnsi"/>
        </w:rPr>
        <w:t>to</w:t>
      </w:r>
      <w:r w:rsidRPr="000309A4">
        <w:rPr>
          <w:rFonts w:eastAsia="Times New Roman" w:cstheme="minorHAnsi"/>
          <w:spacing w:val="3"/>
        </w:rPr>
        <w:t xml:space="preserve"> </w:t>
      </w:r>
      <w:r w:rsidRPr="000309A4">
        <w:rPr>
          <w:rFonts w:eastAsia="Times New Roman" w:cstheme="minorHAnsi"/>
          <w:spacing w:val="-1"/>
        </w:rPr>
        <w:t>c</w:t>
      </w:r>
      <w:r w:rsidRPr="000309A4">
        <w:rPr>
          <w:rFonts w:eastAsia="Times New Roman" w:cstheme="minorHAnsi"/>
        </w:rPr>
        <w:t>ont</w:t>
      </w:r>
      <w:r w:rsidRPr="000309A4">
        <w:rPr>
          <w:rFonts w:eastAsia="Times New Roman" w:cstheme="minorHAnsi"/>
          <w:spacing w:val="1"/>
        </w:rPr>
        <w:t>i</w:t>
      </w:r>
      <w:r w:rsidRPr="000309A4">
        <w:rPr>
          <w:rFonts w:eastAsia="Times New Roman" w:cstheme="minorHAnsi"/>
        </w:rPr>
        <w:t>nue</w:t>
      </w:r>
      <w:r w:rsidRPr="000309A4">
        <w:rPr>
          <w:rFonts w:eastAsia="Times New Roman" w:cstheme="minorHAnsi"/>
          <w:spacing w:val="2"/>
        </w:rPr>
        <w:t xml:space="preserve"> </w:t>
      </w:r>
      <w:r w:rsidRPr="000309A4">
        <w:rPr>
          <w:rFonts w:eastAsia="Times New Roman" w:cstheme="minorHAnsi"/>
        </w:rPr>
        <w:t>to</w:t>
      </w:r>
      <w:r w:rsidRPr="000309A4">
        <w:rPr>
          <w:rFonts w:eastAsia="Times New Roman" w:cstheme="minorHAnsi"/>
          <w:spacing w:val="3"/>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5"/>
        </w:rPr>
        <w:t xml:space="preserve"> </w:t>
      </w:r>
      <w:r w:rsidRPr="000309A4">
        <w:rPr>
          <w:rFonts w:eastAsia="Times New Roman" w:cstheme="minorHAnsi"/>
        </w:rPr>
        <w:t>with</w:t>
      </w:r>
      <w:r w:rsidRPr="000309A4">
        <w:rPr>
          <w:rFonts w:eastAsia="Times New Roman" w:cstheme="minorHAnsi"/>
          <w:spacing w:val="3"/>
        </w:rPr>
        <w:t xml:space="preserve"> </w:t>
      </w:r>
      <w:r w:rsidRPr="000309A4">
        <w:rPr>
          <w:rFonts w:eastAsia="Times New Roman" w:cstheme="minorHAnsi"/>
        </w:rPr>
        <w:t>su</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3"/>
        </w:rPr>
        <w:t xml:space="preserve"> </w:t>
      </w:r>
      <w:r w:rsidRPr="000309A4">
        <w:rPr>
          <w:rFonts w:eastAsia="Times New Roman" w:cstheme="minorHAnsi"/>
          <w:spacing w:val="-1"/>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spacing w:val="-5"/>
        </w:rPr>
        <w:t>y</w:t>
      </w:r>
      <w:r w:rsidRPr="000309A4">
        <w:rPr>
          <w:rFonts w:eastAsia="Times New Roman" w:cstheme="minorHAnsi"/>
        </w:rPr>
        <w:t>, p</w:t>
      </w:r>
      <w:r w:rsidRPr="000309A4">
        <w:rPr>
          <w:rFonts w:eastAsia="Times New Roman" w:cstheme="minorHAnsi"/>
          <w:spacing w:val="-1"/>
        </w:rPr>
        <w:t>e</w:t>
      </w:r>
      <w:r w:rsidRPr="000309A4">
        <w:rPr>
          <w:rFonts w:eastAsia="Times New Roman" w:cstheme="minorHAnsi"/>
        </w:rPr>
        <w:t>nding in</w:t>
      </w:r>
      <w:r w:rsidRPr="000309A4">
        <w:rPr>
          <w:rFonts w:eastAsia="Times New Roman" w:cstheme="minorHAnsi"/>
          <w:spacing w:val="3"/>
        </w:rPr>
        <w:t>v</w:t>
      </w:r>
      <w:r w:rsidRPr="000309A4">
        <w:rPr>
          <w:rFonts w:eastAsia="Times New Roman" w:cstheme="minorHAnsi"/>
          <w:spacing w:val="-1"/>
        </w:rPr>
        <w:t>e</w:t>
      </w:r>
      <w:r w:rsidRPr="000309A4">
        <w:rPr>
          <w:rFonts w:eastAsia="Times New Roman" w:cstheme="minorHAnsi"/>
        </w:rPr>
        <w:t>st</w:t>
      </w:r>
      <w:r w:rsidRPr="000309A4">
        <w:rPr>
          <w:rFonts w:eastAsia="Times New Roman" w:cstheme="minorHAnsi"/>
          <w:spacing w:val="1"/>
        </w:rPr>
        <w: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spacing w:val="3"/>
        </w:rPr>
        <w:t>C</w:t>
      </w:r>
      <w:r w:rsidRPr="000309A4">
        <w:rPr>
          <w:rFonts w:eastAsia="Times New Roman" w:cstheme="minorHAnsi"/>
        </w:rPr>
        <w:t>orpo</w:t>
      </w:r>
      <w:r w:rsidRPr="000309A4">
        <w:rPr>
          <w:rFonts w:eastAsia="Times New Roman" w:cstheme="minorHAnsi"/>
          <w:spacing w:val="-1"/>
        </w:rPr>
        <w:t>ra</w:t>
      </w:r>
      <w:r w:rsidRPr="000309A4">
        <w:rPr>
          <w:rFonts w:eastAsia="Times New Roman" w:cstheme="minorHAnsi"/>
        </w:rPr>
        <w:t>te</w:t>
      </w:r>
      <w:r w:rsidRPr="000309A4">
        <w:rPr>
          <w:rFonts w:eastAsia="Times New Roman" w:cstheme="minorHAnsi"/>
          <w:spacing w:val="4"/>
        </w:rPr>
        <w:t xml:space="preserve"> </w:t>
      </w:r>
      <w:r w:rsidRPr="000309A4">
        <w:rPr>
          <w:rFonts w:eastAsia="Times New Roman" w:cstheme="minorHAnsi"/>
        </w:rPr>
        <w:t>Vi</w:t>
      </w:r>
      <w:r w:rsidRPr="000309A4">
        <w:rPr>
          <w:rFonts w:eastAsia="Times New Roman" w:cstheme="minorHAnsi"/>
          <w:spacing w:val="-2"/>
        </w:rPr>
        <w:t>g</w:t>
      </w:r>
      <w:r w:rsidRPr="000309A4">
        <w:rPr>
          <w:rFonts w:eastAsia="Times New Roman" w:cstheme="minorHAnsi"/>
        </w:rPr>
        <w:t>i</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2"/>
        </w:rPr>
        <w:t xml:space="preserve"> </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2"/>
        </w:rPr>
        <w:t xml:space="preserve"> </w:t>
      </w:r>
      <w:r w:rsidRPr="000309A4">
        <w:rPr>
          <w:rFonts w:eastAsia="Times New Roman" w:cstheme="minorHAnsi"/>
        </w:rPr>
        <w:t>su</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2"/>
        </w:rPr>
        <w:t xml:space="preserve"> </w:t>
      </w:r>
      <w:r w:rsidRPr="000309A4">
        <w:rPr>
          <w:rFonts w:eastAsia="Times New Roman" w:cstheme="minorHAnsi"/>
          <w:spacing w:val="1"/>
        </w:rPr>
        <w:t>r</w:t>
      </w:r>
      <w:r w:rsidRPr="000309A4">
        <w:rPr>
          <w:rFonts w:eastAsia="Times New Roman" w:cstheme="minorHAnsi"/>
          <w:spacing w:val="-1"/>
        </w:rPr>
        <w:t>ec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3"/>
        </w:rPr>
        <w:t>i</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matter</w:t>
      </w:r>
      <w:r w:rsidRPr="000309A4">
        <w:rPr>
          <w:rFonts w:eastAsia="Times New Roman" w:cstheme="minorHAnsi"/>
          <w:spacing w:val="1"/>
        </w:rPr>
        <w:t xml:space="preserve"> </w:t>
      </w:r>
      <w:r w:rsidRPr="000309A4">
        <w:rPr>
          <w:rFonts w:eastAsia="Times New Roman" w:cstheme="minorHAnsi"/>
        </w:rPr>
        <w:t>to E</w:t>
      </w:r>
      <w:r w:rsidRPr="000309A4">
        <w:rPr>
          <w:rFonts w:eastAsia="Times New Roman" w:cstheme="minorHAnsi"/>
          <w:spacing w:val="2"/>
        </w:rPr>
        <w:t>x</w:t>
      </w:r>
      <w:r w:rsidRPr="000309A4">
        <w:rPr>
          <w:rFonts w:eastAsia="Times New Roman" w:cstheme="minorHAnsi"/>
          <w:spacing w:val="-1"/>
        </w:rPr>
        <w:t>ec</w:t>
      </w:r>
      <w:r w:rsidRPr="000309A4">
        <w:rPr>
          <w:rFonts w:eastAsia="Times New Roman" w:cstheme="minorHAnsi"/>
        </w:rPr>
        <w:t>ut</w:t>
      </w:r>
      <w:r w:rsidRPr="000309A4">
        <w:rPr>
          <w:rFonts w:eastAsia="Times New Roman" w:cstheme="minorHAnsi"/>
          <w:spacing w:val="1"/>
        </w:rPr>
        <w:t>i</w:t>
      </w:r>
      <w:r w:rsidRPr="000309A4">
        <w:rPr>
          <w:rFonts w:eastAsia="Times New Roman" w:cstheme="minorHAnsi"/>
        </w:rPr>
        <w:t>ve Dir</w:t>
      </w:r>
      <w:r w:rsidRPr="000309A4">
        <w:rPr>
          <w:rFonts w:eastAsia="Times New Roman" w:cstheme="minorHAnsi"/>
          <w:spacing w:val="-2"/>
        </w:rPr>
        <w:t>e</w:t>
      </w:r>
      <w:r w:rsidRPr="000309A4">
        <w:rPr>
          <w:rFonts w:eastAsia="Times New Roman" w:cstheme="minorHAnsi"/>
          <w:spacing w:val="-1"/>
        </w:rPr>
        <w:t>c</w:t>
      </w:r>
      <w:r w:rsidRPr="000309A4">
        <w:rPr>
          <w:rFonts w:eastAsia="Times New Roman" w:cstheme="minorHAnsi"/>
        </w:rPr>
        <w:t>tor,</w:t>
      </w:r>
      <w:r w:rsidRPr="000309A4">
        <w:rPr>
          <w:rFonts w:eastAsia="Times New Roman" w:cstheme="minorHAnsi"/>
          <w:spacing w:val="1"/>
        </w:rPr>
        <w:t xml:space="preserve"> </w:t>
      </w:r>
      <w:r>
        <w:rPr>
          <w:rFonts w:eastAsia="Times New Roman" w:cstheme="minorHAnsi"/>
          <w:spacing w:val="2"/>
        </w:rPr>
        <w:t>BS</w:t>
      </w:r>
      <w:r w:rsidRPr="000309A4">
        <w:rPr>
          <w:rFonts w:eastAsia="Times New Roman" w:cstheme="minorHAnsi"/>
        </w:rPr>
        <w:t>D</w:t>
      </w:r>
      <w:r w:rsidRPr="000309A4">
        <w:rPr>
          <w:rFonts w:eastAsia="Times New Roman" w:cstheme="minorHAnsi"/>
          <w:spacing w:val="1"/>
        </w:rPr>
        <w:t xml:space="preserve"> </w:t>
      </w:r>
      <w:r w:rsidRPr="000309A4">
        <w:rPr>
          <w:rFonts w:eastAsia="Times New Roman" w:cstheme="minorHAnsi"/>
        </w:rPr>
        <w:t>to</w:t>
      </w:r>
      <w:r w:rsidRPr="000309A4">
        <w:rPr>
          <w:rFonts w:eastAsia="Times New Roman" w:cstheme="minorHAnsi"/>
          <w:spacing w:val="2"/>
        </w:rPr>
        <w:t xml:space="preserve"> </w:t>
      </w:r>
      <w:r w:rsidRPr="000309A4">
        <w:rPr>
          <w:rFonts w:eastAsia="Times New Roman" w:cstheme="minorHAnsi"/>
        </w:rPr>
        <w:t>pla</w:t>
      </w:r>
      <w:r w:rsidRPr="000309A4">
        <w:rPr>
          <w:rFonts w:eastAsia="Times New Roman" w:cstheme="minorHAnsi"/>
          <w:spacing w:val="-1"/>
        </w:rPr>
        <w:t>c</w:t>
      </w:r>
      <w:r w:rsidRPr="000309A4">
        <w:rPr>
          <w:rFonts w:eastAsia="Times New Roman" w:cstheme="minorHAnsi"/>
        </w:rPr>
        <w:t>e it</w:t>
      </w:r>
      <w:r w:rsidRPr="000309A4">
        <w:rPr>
          <w:rFonts w:eastAsia="Times New Roman" w:cstheme="minorHAnsi"/>
          <w:spacing w:val="2"/>
        </w:rPr>
        <w:t xml:space="preserve"> </w:t>
      </w:r>
      <w:r w:rsidRPr="000309A4">
        <w:rPr>
          <w:rFonts w:eastAsia="Times New Roman" w:cstheme="minorHAnsi"/>
        </w:rPr>
        <w:t>b</w:t>
      </w:r>
      <w:r w:rsidRPr="000309A4">
        <w:rPr>
          <w:rFonts w:eastAsia="Times New Roman" w:cstheme="minorHAnsi"/>
          <w:spacing w:val="-1"/>
        </w:rPr>
        <w:t>e</w:t>
      </w:r>
      <w:r w:rsidRPr="000309A4">
        <w:rPr>
          <w:rFonts w:eastAsia="Times New Roman" w:cstheme="minorHAnsi"/>
        </w:rPr>
        <w:t>f</w:t>
      </w:r>
      <w:r w:rsidRPr="000309A4">
        <w:rPr>
          <w:rFonts w:eastAsia="Times New Roman" w:cstheme="minorHAnsi"/>
          <w:spacing w:val="1"/>
        </w:rPr>
        <w:t>o</w:t>
      </w:r>
      <w:r w:rsidRPr="000309A4">
        <w:rPr>
          <w:rFonts w:eastAsia="Times New Roman" w:cstheme="minorHAnsi"/>
        </w:rPr>
        <w:t xml:space="preserve">re </w:t>
      </w:r>
      <w:r>
        <w:rPr>
          <w:rFonts w:eastAsia="Times New Roman" w:cstheme="minorHAnsi"/>
        </w:rPr>
        <w:t>“</w:t>
      </w:r>
      <w:r w:rsidRPr="000309A4">
        <w:rPr>
          <w:rFonts w:eastAsia="Times New Roman" w:cstheme="minorHAnsi"/>
        </w:rPr>
        <w:t>E</w:t>
      </w:r>
      <w:r w:rsidRPr="000309A4">
        <w:rPr>
          <w:rFonts w:eastAsia="Times New Roman" w:cstheme="minorHAnsi"/>
          <w:spacing w:val="2"/>
        </w:rPr>
        <w:t>x</w:t>
      </w:r>
      <w:r w:rsidRPr="000309A4">
        <w:rPr>
          <w:rFonts w:eastAsia="Times New Roman" w:cstheme="minorHAnsi"/>
          <w:spacing w:val="-1"/>
        </w:rPr>
        <w:t>e</w:t>
      </w:r>
      <w:r w:rsidRPr="000309A4">
        <w:rPr>
          <w:rFonts w:eastAsia="Times New Roman" w:cstheme="minorHAnsi"/>
          <w:spacing w:val="1"/>
        </w:rPr>
        <w:t>c</w:t>
      </w:r>
      <w:r w:rsidRPr="000309A4">
        <w:rPr>
          <w:rFonts w:eastAsia="Times New Roman" w:cstheme="minorHAnsi"/>
        </w:rPr>
        <w:t>ut</w:t>
      </w:r>
      <w:r w:rsidRPr="000309A4">
        <w:rPr>
          <w:rFonts w:eastAsia="Times New Roman" w:cstheme="minorHAnsi"/>
          <w:spacing w:val="1"/>
        </w:rPr>
        <w:t>i</w:t>
      </w:r>
      <w:r w:rsidRPr="000309A4">
        <w:rPr>
          <w:rFonts w:eastAsia="Times New Roman" w:cstheme="minorHAnsi"/>
        </w:rPr>
        <w:t>ve Dir</w:t>
      </w:r>
      <w:r w:rsidRPr="000309A4">
        <w:rPr>
          <w:rFonts w:eastAsia="Times New Roman" w:cstheme="minorHAnsi"/>
          <w:spacing w:val="-2"/>
        </w:rPr>
        <w:t>e</w:t>
      </w:r>
      <w:r w:rsidRPr="000309A4">
        <w:rPr>
          <w:rFonts w:eastAsia="Times New Roman" w:cstheme="minorHAnsi"/>
          <w:spacing w:val="-1"/>
        </w:rPr>
        <w:t>c</w:t>
      </w:r>
      <w:r w:rsidRPr="000309A4">
        <w:rPr>
          <w:rFonts w:eastAsia="Times New Roman" w:cstheme="minorHAnsi"/>
        </w:rPr>
        <w:t>tor</w:t>
      </w:r>
      <w:r w:rsidRPr="000309A4">
        <w:rPr>
          <w:rFonts w:eastAsia="Times New Roman" w:cstheme="minorHAnsi"/>
          <w:spacing w:val="2"/>
        </w:rPr>
        <w:t>s</w:t>
      </w:r>
      <w:r w:rsidRPr="000309A4">
        <w:rPr>
          <w:rFonts w:eastAsia="Times New Roman" w:cstheme="minorHAnsi"/>
        </w:rPr>
        <w:t xml:space="preserve"> Com</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tee‟ (</w:t>
      </w:r>
      <w:r w:rsidRPr="000309A4">
        <w:rPr>
          <w:rFonts w:eastAsia="Times New Roman" w:cstheme="minorHAnsi"/>
          <w:spacing w:val="-1"/>
        </w:rPr>
        <w:t>E</w:t>
      </w:r>
      <w:r w:rsidRPr="000309A4">
        <w:rPr>
          <w:rFonts w:eastAsia="Times New Roman" w:cstheme="minorHAnsi"/>
        </w:rPr>
        <w:t>DC)</w:t>
      </w:r>
      <w:r w:rsidRPr="000309A4">
        <w:rPr>
          <w:rFonts w:eastAsia="Times New Roman" w:cstheme="minorHAnsi"/>
          <w:spacing w:val="3"/>
        </w:rPr>
        <w:t xml:space="preserve"> </w:t>
      </w:r>
      <w:r w:rsidRPr="000309A4">
        <w:rPr>
          <w:rFonts w:eastAsia="Times New Roman" w:cstheme="minorHAnsi"/>
        </w:rPr>
        <w:t>with</w:t>
      </w:r>
      <w:r w:rsidRPr="000309A4">
        <w:rPr>
          <w:rFonts w:eastAsia="Times New Roman" w:cstheme="minorHAnsi"/>
          <w:spacing w:val="2"/>
        </w:rPr>
        <w:t xml:space="preserve"> </w:t>
      </w:r>
      <w:r w:rsidRPr="000309A4">
        <w:rPr>
          <w:rFonts w:eastAsia="Times New Roman" w:cstheme="minorHAnsi"/>
        </w:rPr>
        <w:t>ED (</w:t>
      </w:r>
      <w:r>
        <w:rPr>
          <w:rFonts w:eastAsia="Times New Roman" w:cstheme="minorHAnsi"/>
          <w:spacing w:val="-1"/>
        </w:rPr>
        <w:t>BS</w:t>
      </w:r>
      <w:r w:rsidRPr="000309A4">
        <w:rPr>
          <w:rFonts w:eastAsia="Times New Roman" w:cstheme="minorHAnsi"/>
          <w:spacing w:val="-1"/>
        </w:rPr>
        <w:t>D</w:t>
      </w:r>
      <w:r w:rsidRPr="000309A4">
        <w:rPr>
          <w:rFonts w:eastAsia="Times New Roman" w:cstheme="minorHAnsi"/>
        </w:rPr>
        <w:t>)</w:t>
      </w:r>
      <w:r w:rsidRPr="000309A4">
        <w:rPr>
          <w:rFonts w:eastAsia="Times New Roman" w:cstheme="minorHAnsi"/>
          <w:spacing w:val="1"/>
        </w:rPr>
        <w:t xml:space="preserve"> </w:t>
      </w:r>
      <w:r w:rsidRPr="000309A4">
        <w:rPr>
          <w:rFonts w:eastAsia="Times New Roman" w:cstheme="minorHAnsi"/>
          <w:spacing w:val="-1"/>
        </w:rPr>
        <w:t>a</w:t>
      </w:r>
      <w:r w:rsidRPr="000309A4">
        <w:rPr>
          <w:rFonts w:eastAsia="Times New Roman" w:cstheme="minorHAnsi"/>
        </w:rPr>
        <w:t>s Conv</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 xml:space="preserve"> </w:t>
      </w:r>
      <w:r w:rsidRPr="000309A4">
        <w:rPr>
          <w:rFonts w:eastAsia="Times New Roman" w:cstheme="minorHAnsi"/>
          <w:spacing w:val="2"/>
        </w:rPr>
        <w:t>o</w:t>
      </w:r>
      <w:r w:rsidRPr="000309A4">
        <w:rPr>
          <w:rFonts w:eastAsia="Times New Roman" w:cstheme="minorHAnsi"/>
        </w:rPr>
        <w:t>f the</w:t>
      </w:r>
      <w:r w:rsidRPr="000309A4">
        <w:rPr>
          <w:rFonts w:eastAsia="Times New Roman" w:cstheme="minorHAnsi"/>
          <w:spacing w:val="-1"/>
        </w:rPr>
        <w:t xml:space="preserve"> </w:t>
      </w:r>
      <w:r w:rsidRPr="000309A4">
        <w:rPr>
          <w:rFonts w:eastAsia="Times New Roman" w:cstheme="minorHAnsi"/>
        </w:rPr>
        <w:t>Com</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te</w:t>
      </w:r>
      <w:r w:rsidRPr="000309A4">
        <w:rPr>
          <w:rFonts w:eastAsia="Times New Roman" w:cstheme="minorHAnsi"/>
          <w:spacing w:val="-1"/>
        </w:rPr>
        <w:t>e</w:t>
      </w:r>
      <w:r w:rsidRPr="000309A4">
        <w:rPr>
          <w:rFonts w:eastAsia="Times New Roman" w:cstheme="minorHAnsi"/>
        </w:rPr>
        <w:t>.</w:t>
      </w:r>
    </w:p>
    <w:p w14:paraId="649EBED7" w14:textId="77777777" w:rsidR="00002CC4" w:rsidRPr="000309A4" w:rsidRDefault="00002CC4" w:rsidP="00002CC4">
      <w:pPr>
        <w:ind w:right="84"/>
        <w:jc w:val="both"/>
        <w:rPr>
          <w:rFonts w:cstheme="minorHAnsi"/>
        </w:rPr>
      </w:pPr>
      <w:r w:rsidRPr="000309A4">
        <w:rPr>
          <w:rFonts w:eastAsia="Times New Roman" w:cstheme="minorHAnsi"/>
        </w:rPr>
        <w:t>•</w:t>
      </w:r>
      <w:r w:rsidRPr="000309A4">
        <w:rPr>
          <w:rFonts w:eastAsia="Times New Roman" w:cstheme="minorHAnsi"/>
          <w:spacing w:val="7"/>
        </w:rPr>
        <w:t xml:space="preserve"> </w:t>
      </w:r>
      <w:r w:rsidRPr="000309A4">
        <w:rPr>
          <w:rFonts w:eastAsia="Times New Roman" w:cstheme="minorHAnsi"/>
        </w:rPr>
        <w:t>The</w:t>
      </w:r>
      <w:r w:rsidRPr="000309A4">
        <w:rPr>
          <w:rFonts w:eastAsia="Times New Roman" w:cstheme="minorHAnsi"/>
          <w:spacing w:val="6"/>
        </w:rPr>
        <w:t xml:space="preserve"> </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tee</w:t>
      </w:r>
      <w:r w:rsidRPr="000309A4">
        <w:rPr>
          <w:rFonts w:eastAsia="Times New Roman" w:cstheme="minorHAnsi"/>
          <w:spacing w:val="6"/>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8"/>
        </w:rPr>
        <w:t xml:space="preserve">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di</w:t>
      </w:r>
      <w:r w:rsidRPr="000309A4">
        <w:rPr>
          <w:rFonts w:eastAsia="Times New Roman" w:cstheme="minorHAnsi"/>
          <w:spacing w:val="1"/>
        </w:rPr>
        <w:t>t</w:t>
      </w:r>
      <w:r w:rsidRPr="000309A4">
        <w:rPr>
          <w:rFonts w:eastAsia="Times New Roman" w:cstheme="minorHAnsi"/>
        </w:rPr>
        <w:t>ious</w:t>
      </w:r>
      <w:r w:rsidRPr="000309A4">
        <w:rPr>
          <w:rFonts w:eastAsia="Times New Roman" w:cstheme="minorHAnsi"/>
          <w:spacing w:val="3"/>
        </w:rPr>
        <w:t>l</w:t>
      </w:r>
      <w:r w:rsidRPr="000309A4">
        <w:rPr>
          <w:rFonts w:eastAsia="Times New Roman" w:cstheme="minorHAnsi"/>
        </w:rPr>
        <w:t>y</w:t>
      </w:r>
      <w:r w:rsidRPr="000309A4">
        <w:rPr>
          <w:rFonts w:eastAsia="Times New Roman" w:cstheme="minorHAnsi"/>
          <w:spacing w:val="2"/>
        </w:rPr>
        <w:t xml:space="preserve">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spacing w:val="-1"/>
        </w:rPr>
        <w:t>a</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ne</w:t>
      </w:r>
      <w:r w:rsidRPr="000309A4">
        <w:rPr>
          <w:rFonts w:eastAsia="Times New Roman" w:cstheme="minorHAnsi"/>
          <w:spacing w:val="6"/>
        </w:rPr>
        <w:t xml:space="preserve"> </w:t>
      </w:r>
      <w:r w:rsidRPr="000309A4">
        <w:rPr>
          <w:rFonts w:eastAsia="Times New Roman" w:cstheme="minorHAnsi"/>
        </w:rPr>
        <w:t>the</w:t>
      </w:r>
      <w:r w:rsidRPr="000309A4">
        <w:rPr>
          <w:rFonts w:eastAsia="Times New Roman" w:cstheme="minorHAnsi"/>
          <w:spacing w:val="6"/>
        </w:rPr>
        <w:t xml:space="preserve"> </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port,</w:t>
      </w:r>
      <w:r w:rsidRPr="000309A4">
        <w:rPr>
          <w:rFonts w:eastAsia="Times New Roman" w:cstheme="minorHAnsi"/>
          <w:spacing w:val="7"/>
        </w:rPr>
        <w:t xml:space="preserve"> </w:t>
      </w:r>
      <w:r w:rsidRPr="000309A4">
        <w:rPr>
          <w:rFonts w:eastAsia="Times New Roman" w:cstheme="minorHAnsi"/>
          <w:spacing w:val="-2"/>
        </w:rPr>
        <w:t>g</w:t>
      </w:r>
      <w:r w:rsidRPr="000309A4">
        <w:rPr>
          <w:rFonts w:eastAsia="Times New Roman" w:cstheme="minorHAnsi"/>
        </w:rPr>
        <w:t>i</w:t>
      </w:r>
      <w:r w:rsidRPr="000309A4">
        <w:rPr>
          <w:rFonts w:eastAsia="Times New Roman" w:cstheme="minorHAnsi"/>
          <w:spacing w:val="3"/>
        </w:rPr>
        <w:t>v</w:t>
      </w:r>
      <w:r w:rsidRPr="000309A4">
        <w:rPr>
          <w:rFonts w:eastAsia="Times New Roman" w:cstheme="minorHAnsi"/>
        </w:rPr>
        <w:t>e</w:t>
      </w:r>
      <w:r w:rsidRPr="000309A4">
        <w:rPr>
          <w:rFonts w:eastAsia="Times New Roman" w:cstheme="minorHAnsi"/>
          <w:spacing w:val="6"/>
        </w:rPr>
        <w:t xml:space="preserve"> </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s</w:t>
      </w:r>
      <w:r w:rsidRPr="000309A4">
        <w:rPr>
          <w:rFonts w:eastAsia="Times New Roman" w:cstheme="minorHAnsi"/>
          <w:spacing w:val="7"/>
        </w:rPr>
        <w:t xml:space="preserve"> </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nts</w:t>
      </w:r>
      <w:r w:rsidRPr="000309A4">
        <w:rPr>
          <w:rFonts w:eastAsia="Times New Roman" w:cstheme="minorHAnsi"/>
          <w:spacing w:val="1"/>
        </w:rPr>
        <w:t>/</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ons with</w:t>
      </w:r>
      <w:r w:rsidRPr="000309A4">
        <w:rPr>
          <w:rFonts w:eastAsia="Times New Roman" w:cstheme="minorHAnsi"/>
          <w:spacing w:val="1"/>
        </w:rPr>
        <w:t>i</w:t>
      </w:r>
      <w:r w:rsidRPr="000309A4">
        <w:rPr>
          <w:rFonts w:eastAsia="Times New Roman" w:cstheme="minorHAnsi"/>
        </w:rPr>
        <w:t>n tw</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one</w:t>
      </w:r>
      <w:r w:rsidRPr="000309A4">
        <w:rPr>
          <w:rFonts w:eastAsia="Times New Roman" w:cstheme="minorHAnsi"/>
          <w:spacing w:val="-1"/>
        </w:rPr>
        <w:t xml:space="preserve"> </w:t>
      </w:r>
      <w:r w:rsidRPr="000309A4">
        <w:rPr>
          <w:rFonts w:eastAsia="Times New Roman" w:cstheme="minorHAnsi"/>
          <w:spacing w:val="2"/>
        </w:rPr>
        <w:t>d</w:t>
      </w:r>
      <w:r w:rsidRPr="000309A4">
        <w:rPr>
          <w:rFonts w:eastAsia="Times New Roman" w:cstheme="minorHAnsi"/>
          <w:spacing w:val="4"/>
        </w:rPr>
        <w:t>a</w:t>
      </w:r>
      <w:r w:rsidRPr="000309A4">
        <w:rPr>
          <w:rFonts w:eastAsia="Times New Roman" w:cstheme="minorHAnsi"/>
          <w:spacing w:val="-7"/>
        </w:rPr>
        <w:t>y</w:t>
      </w:r>
      <w:r w:rsidRPr="000309A4">
        <w:rPr>
          <w:rFonts w:eastAsia="Times New Roman" w:cstheme="minorHAnsi"/>
        </w:rPr>
        <w:t xml:space="preserve">s </w:t>
      </w:r>
      <w:r w:rsidRPr="000309A4">
        <w:rPr>
          <w:rFonts w:eastAsia="Times New Roman" w:cstheme="minorHAnsi"/>
          <w:spacing w:val="2"/>
        </w:rPr>
        <w:t>o</w:t>
      </w:r>
      <w:r w:rsidRPr="000309A4">
        <w:rPr>
          <w:rFonts w:eastAsia="Times New Roman" w:cstheme="minorHAnsi"/>
        </w:rPr>
        <w:t xml:space="preserve">f </w:t>
      </w:r>
      <w:r w:rsidRPr="000309A4">
        <w:rPr>
          <w:rFonts w:eastAsia="Times New Roman" w:cstheme="minorHAnsi"/>
          <w:spacing w:val="-1"/>
        </w:rPr>
        <w:t>re</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ipt</w:t>
      </w:r>
      <w:r w:rsidRPr="000309A4">
        <w:rPr>
          <w:rFonts w:eastAsia="Times New Roman" w:cstheme="minorHAnsi"/>
          <w:spacing w:val="1"/>
        </w:rPr>
        <w:t xml:space="preserve"> </w:t>
      </w:r>
      <w:r w:rsidRPr="000309A4">
        <w:rPr>
          <w:rFonts w:eastAsia="Times New Roman" w:cstheme="minorHAnsi"/>
        </w:rPr>
        <w:t>of the</w:t>
      </w:r>
      <w:r w:rsidRPr="000309A4">
        <w:rPr>
          <w:rFonts w:eastAsia="Times New Roman" w:cstheme="minorHAnsi"/>
          <w:spacing w:val="-1"/>
        </w:rPr>
        <w:t xml:space="preserve"> </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fer</w:t>
      </w:r>
      <w:r w:rsidRPr="000309A4">
        <w:rPr>
          <w:rFonts w:eastAsia="Times New Roman" w:cstheme="minorHAnsi"/>
          <w:spacing w:val="-2"/>
        </w:rPr>
        <w:t>e</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spacing w:val="2"/>
        </w:rPr>
        <w:t>b</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E</w:t>
      </w:r>
      <w:r w:rsidRPr="000309A4">
        <w:rPr>
          <w:rFonts w:eastAsia="Times New Roman" w:cstheme="minorHAnsi"/>
          <w:spacing w:val="-1"/>
        </w:rPr>
        <w:t>D</w:t>
      </w:r>
      <w:r w:rsidRPr="000309A4">
        <w:rPr>
          <w:rFonts w:eastAsia="Times New Roman" w:cstheme="minorHAnsi"/>
        </w:rPr>
        <w:t>,</w:t>
      </w:r>
      <w:r w:rsidRPr="000309A4">
        <w:rPr>
          <w:rFonts w:eastAsia="Times New Roman" w:cstheme="minorHAnsi"/>
          <w:spacing w:val="2"/>
        </w:rPr>
        <w:t xml:space="preserve"> </w:t>
      </w:r>
      <w:r>
        <w:rPr>
          <w:rFonts w:eastAsia="Times New Roman" w:cstheme="minorHAnsi"/>
        </w:rPr>
        <w:t>BSD</w:t>
      </w:r>
      <w:r w:rsidRPr="000309A4">
        <w:rPr>
          <w:rFonts w:eastAsia="Times New Roman" w:cstheme="minorHAnsi"/>
        </w:rPr>
        <w:t>.</w:t>
      </w:r>
    </w:p>
    <w:p w14:paraId="390C2E46" w14:textId="77777777" w:rsidR="00002CC4" w:rsidRPr="000309A4" w:rsidRDefault="00002CC4" w:rsidP="00002CC4">
      <w:pPr>
        <w:ind w:right="79"/>
        <w:jc w:val="both"/>
        <w:rPr>
          <w:rFonts w:cstheme="minorHAnsi"/>
        </w:rPr>
      </w:pPr>
      <w:r w:rsidRPr="000309A4">
        <w:rPr>
          <w:rFonts w:eastAsia="Times New Roman" w:cstheme="minorHAnsi"/>
        </w:rPr>
        <w:t>•</w:t>
      </w:r>
      <w:r w:rsidRPr="000309A4">
        <w:rPr>
          <w:rFonts w:eastAsia="Times New Roman" w:cstheme="minorHAnsi"/>
          <w:spacing w:val="7"/>
        </w:rPr>
        <w:t xml:space="preserve"> </w:t>
      </w:r>
      <w:r w:rsidRPr="000309A4">
        <w:rPr>
          <w:rFonts w:eastAsia="Times New Roman" w:cstheme="minorHAnsi"/>
          <w:spacing w:val="-6"/>
        </w:rPr>
        <w:t>I</w:t>
      </w:r>
      <w:r w:rsidRPr="000309A4">
        <w:rPr>
          <w:rFonts w:eastAsia="Times New Roman" w:cstheme="minorHAnsi"/>
        </w:rPr>
        <w:t>f</w:t>
      </w:r>
      <w:r w:rsidRPr="000309A4">
        <w:rPr>
          <w:rFonts w:eastAsia="Times New Roman" w:cstheme="minorHAnsi"/>
          <w:spacing w:val="4"/>
        </w:rPr>
        <w:t xml:space="preserve"> </w:t>
      </w:r>
      <w:r w:rsidRPr="000309A4">
        <w:rPr>
          <w:rFonts w:eastAsia="Times New Roman" w:cstheme="minorHAnsi"/>
        </w:rPr>
        <w:t>E</w:t>
      </w:r>
      <w:r w:rsidRPr="000309A4">
        <w:rPr>
          <w:rFonts w:eastAsia="Times New Roman" w:cstheme="minorHAnsi"/>
          <w:spacing w:val="-1"/>
        </w:rPr>
        <w:t>D</w:t>
      </w:r>
      <w:r w:rsidRPr="000309A4">
        <w:rPr>
          <w:rFonts w:eastAsia="Times New Roman" w:cstheme="minorHAnsi"/>
        </w:rPr>
        <w:t>C</w:t>
      </w:r>
      <w:r w:rsidRPr="000309A4">
        <w:rPr>
          <w:rFonts w:eastAsia="Times New Roman" w:cstheme="minorHAnsi"/>
          <w:spacing w:val="5"/>
        </w:rPr>
        <w:t xml:space="preserve"> </w:t>
      </w:r>
      <w:r w:rsidRPr="000309A4">
        <w:rPr>
          <w:rFonts w:eastAsia="Times New Roman" w:cstheme="minorHAnsi"/>
        </w:rPr>
        <w:t>opines</w:t>
      </w:r>
      <w:r w:rsidRPr="000309A4">
        <w:rPr>
          <w:rFonts w:eastAsia="Times New Roman" w:cstheme="minorHAnsi"/>
          <w:spacing w:val="5"/>
        </w:rPr>
        <w:t xml:space="preserve"> </w:t>
      </w:r>
      <w:r w:rsidRPr="000309A4">
        <w:rPr>
          <w:rFonts w:eastAsia="Times New Roman" w:cstheme="minorHAnsi"/>
        </w:rPr>
        <w:t>that</w:t>
      </w:r>
      <w:r w:rsidRPr="000309A4">
        <w:rPr>
          <w:rFonts w:eastAsia="Times New Roman" w:cstheme="minorHAnsi"/>
          <w:spacing w:val="5"/>
        </w:rPr>
        <w:t xml:space="preserve"> </w:t>
      </w:r>
      <w:r w:rsidRPr="000309A4">
        <w:rPr>
          <w:rFonts w:eastAsia="Times New Roman" w:cstheme="minorHAnsi"/>
        </w:rPr>
        <w:t>it</w:t>
      </w:r>
      <w:r w:rsidRPr="000309A4">
        <w:rPr>
          <w:rFonts w:eastAsia="Times New Roman" w:cstheme="minorHAnsi"/>
          <w:spacing w:val="3"/>
        </w:rPr>
        <w:t xml:space="preserve"> </w:t>
      </w:r>
      <w:r w:rsidRPr="000309A4">
        <w:rPr>
          <w:rFonts w:eastAsia="Times New Roman" w:cstheme="minorHAnsi"/>
          <w:spacing w:val="-2"/>
        </w:rPr>
        <w:t>i</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a</w:t>
      </w:r>
      <w:r w:rsidRPr="000309A4">
        <w:rPr>
          <w:rFonts w:eastAsia="Times New Roman" w:cstheme="minorHAnsi"/>
          <w:spacing w:val="4"/>
        </w:rPr>
        <w:t xml:space="preserve"> </w:t>
      </w:r>
      <w:r w:rsidRPr="000309A4">
        <w:rPr>
          <w:rFonts w:eastAsia="Times New Roman" w:cstheme="minorHAnsi"/>
        </w:rPr>
        <w:t>fit</w:t>
      </w:r>
      <w:r w:rsidRPr="000309A4">
        <w:rPr>
          <w:rFonts w:eastAsia="Times New Roman" w:cstheme="minorHAnsi"/>
          <w:spacing w:val="5"/>
        </w:rPr>
        <w:t xml:space="preserve"> </w:t>
      </w:r>
      <w:r w:rsidRPr="000309A4">
        <w:rPr>
          <w:rFonts w:eastAsia="Times New Roman" w:cstheme="minorHAnsi"/>
          <w:spacing w:val="-1"/>
        </w:rPr>
        <w:t>ca</w:t>
      </w:r>
      <w:r w:rsidRPr="000309A4">
        <w:rPr>
          <w:rFonts w:eastAsia="Times New Roman" w:cstheme="minorHAnsi"/>
        </w:rPr>
        <w:t>se</w:t>
      </w:r>
      <w:r w:rsidRPr="000309A4">
        <w:rPr>
          <w:rFonts w:eastAsia="Times New Roman" w:cstheme="minorHAnsi"/>
          <w:spacing w:val="4"/>
        </w:rPr>
        <w:t xml:space="preserve"> </w:t>
      </w:r>
      <w:r w:rsidRPr="000309A4">
        <w:rPr>
          <w:rFonts w:eastAsia="Times New Roman" w:cstheme="minorHAnsi"/>
        </w:rPr>
        <w:t>for</w:t>
      </w:r>
      <w:r w:rsidRPr="000309A4">
        <w:rPr>
          <w:rFonts w:eastAsia="Times New Roman" w:cstheme="minorHAnsi"/>
          <w:spacing w:val="4"/>
        </w:rPr>
        <w:t xml:space="preserve"> </w:t>
      </w:r>
      <w:r w:rsidRPr="000309A4">
        <w:rPr>
          <w:rFonts w:eastAsia="Times New Roman" w:cstheme="minorHAnsi"/>
        </w:rPr>
        <w:t>in</w:t>
      </w:r>
      <w:r w:rsidRPr="000309A4">
        <w:rPr>
          <w:rFonts w:eastAsia="Times New Roman" w:cstheme="minorHAnsi"/>
          <w:spacing w:val="1"/>
        </w:rPr>
        <w:t>i</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ng b</w:t>
      </w:r>
      <w:r w:rsidRPr="000309A4">
        <w:rPr>
          <w:rFonts w:eastAsia="Times New Roman" w:cstheme="minorHAnsi"/>
          <w:spacing w:val="-1"/>
        </w:rPr>
        <w:t>a</w:t>
      </w:r>
      <w:r w:rsidRPr="000309A4">
        <w:rPr>
          <w:rFonts w:eastAsia="Times New Roman" w:cstheme="minorHAnsi"/>
        </w:rPr>
        <w:t>nning</w:t>
      </w:r>
      <w:r w:rsidRPr="000309A4">
        <w:rPr>
          <w:rFonts w:eastAsia="Times New Roman" w:cstheme="minorHAnsi"/>
          <w:spacing w:val="3"/>
        </w:rPr>
        <w:t xml:space="preserve"> </w:t>
      </w:r>
      <w:r w:rsidRPr="000309A4">
        <w:rPr>
          <w:rFonts w:eastAsia="Times New Roman" w:cstheme="minorHAnsi"/>
          <w:spacing w:val="1"/>
        </w:rPr>
        <w:t>a</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5"/>
        </w:rPr>
        <w:t xml:space="preserve"> </w:t>
      </w:r>
      <w:r w:rsidRPr="000309A4">
        <w:rPr>
          <w:rFonts w:eastAsia="Times New Roman" w:cstheme="minorHAnsi"/>
        </w:rPr>
        <w:t>it</w:t>
      </w:r>
      <w:r w:rsidRPr="000309A4">
        <w:rPr>
          <w:rFonts w:eastAsia="Times New Roman" w:cstheme="minorHAnsi"/>
          <w:spacing w:val="6"/>
        </w:rPr>
        <w:t xml:space="preserve"> </w:t>
      </w:r>
      <w:r w:rsidRPr="000309A4">
        <w:rPr>
          <w:rFonts w:eastAsia="Times New Roman" w:cstheme="minorHAnsi"/>
        </w:rPr>
        <w:t>wi</w:t>
      </w:r>
      <w:r w:rsidRPr="000309A4">
        <w:rPr>
          <w:rFonts w:eastAsia="Times New Roman" w:cstheme="minorHAnsi"/>
          <w:spacing w:val="-2"/>
        </w:rPr>
        <w:t>l</w:t>
      </w:r>
      <w:r w:rsidRPr="000309A4">
        <w:rPr>
          <w:rFonts w:eastAsia="Times New Roman" w:cstheme="minorHAnsi"/>
        </w:rPr>
        <w:t>l</w:t>
      </w:r>
      <w:r w:rsidRPr="000309A4">
        <w:rPr>
          <w:rFonts w:eastAsia="Times New Roman" w:cstheme="minorHAnsi"/>
          <w:spacing w:val="5"/>
        </w:rPr>
        <w:t xml:space="preserve"> </w:t>
      </w:r>
      <w:r w:rsidRPr="000309A4">
        <w:rPr>
          <w:rFonts w:eastAsia="Times New Roman" w:cstheme="minorHAnsi"/>
          <w:spacing w:val="7"/>
        </w:rPr>
        <w:t>d</w:t>
      </w:r>
      <w:r w:rsidRPr="000309A4">
        <w:rPr>
          <w:rFonts w:eastAsia="Times New Roman" w:cstheme="minorHAnsi"/>
          <w:spacing w:val="-2"/>
        </w:rPr>
        <w:t>i</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5"/>
        </w:rPr>
        <w:t xml:space="preserve"> </w:t>
      </w:r>
      <w:r w:rsidRPr="000309A4">
        <w:rPr>
          <w:rFonts w:eastAsia="Times New Roman" w:cstheme="minorHAnsi"/>
        </w:rPr>
        <w:t>ED</w:t>
      </w:r>
      <w:r w:rsidRPr="000309A4">
        <w:rPr>
          <w:rFonts w:eastAsia="Times New Roman" w:cstheme="minorHAnsi"/>
          <w:spacing w:val="4"/>
        </w:rPr>
        <w:t xml:space="preserve"> </w:t>
      </w:r>
      <w:r w:rsidRPr="000309A4">
        <w:rPr>
          <w:rFonts w:eastAsia="Times New Roman" w:cstheme="minorHAnsi"/>
        </w:rPr>
        <w:t>(</w:t>
      </w:r>
      <w:r>
        <w:rPr>
          <w:rFonts w:eastAsia="Times New Roman" w:cstheme="minorHAnsi"/>
          <w:spacing w:val="-1"/>
        </w:rPr>
        <w:t>BSD</w:t>
      </w:r>
      <w:r w:rsidRPr="000309A4">
        <w:rPr>
          <w:rFonts w:eastAsia="Times New Roman" w:cstheme="minorHAnsi"/>
        </w:rPr>
        <w:t>)</w:t>
      </w:r>
      <w:r w:rsidRPr="000309A4">
        <w:rPr>
          <w:rFonts w:eastAsia="Times New Roman" w:cstheme="minorHAnsi"/>
          <w:spacing w:val="4"/>
        </w:rPr>
        <w:t xml:space="preserve"> </w:t>
      </w:r>
      <w:r w:rsidRPr="000309A4">
        <w:rPr>
          <w:rFonts w:eastAsia="Times New Roman" w:cstheme="minorHAnsi"/>
        </w:rPr>
        <w:t>to is</w:t>
      </w:r>
      <w:r w:rsidRPr="000309A4">
        <w:rPr>
          <w:rFonts w:eastAsia="Times New Roman" w:cstheme="minorHAnsi"/>
          <w:spacing w:val="1"/>
        </w:rPr>
        <w:t>s</w:t>
      </w:r>
      <w:r w:rsidRPr="000309A4">
        <w:rPr>
          <w:rFonts w:eastAsia="Times New Roman" w:cstheme="minorHAnsi"/>
        </w:rPr>
        <w:t>ue</w:t>
      </w:r>
      <w:r w:rsidRPr="000309A4">
        <w:rPr>
          <w:rFonts w:eastAsia="Times New Roman" w:cstheme="minorHAnsi"/>
          <w:spacing w:val="-1"/>
        </w:rPr>
        <w:t xml:space="preserve"> </w:t>
      </w:r>
      <w:r w:rsidRPr="000309A4">
        <w:rPr>
          <w:rFonts w:eastAsia="Times New Roman" w:cstheme="minorHAnsi"/>
        </w:rPr>
        <w:t>show</w:t>
      </w:r>
      <w:r w:rsidRPr="000309A4">
        <w:rPr>
          <w:rFonts w:eastAsia="Times New Roman" w:cstheme="minorHAnsi"/>
          <w:spacing w:val="-1"/>
        </w:rPr>
        <w:t>-ca</w:t>
      </w:r>
      <w:r w:rsidRPr="000309A4">
        <w:rPr>
          <w:rFonts w:eastAsia="Times New Roman" w:cstheme="minorHAnsi"/>
        </w:rPr>
        <w:t>u</w:t>
      </w:r>
      <w:r w:rsidRPr="000309A4">
        <w:rPr>
          <w:rFonts w:eastAsia="Times New Roman" w:cstheme="minorHAnsi"/>
          <w:spacing w:val="2"/>
        </w:rPr>
        <w:t>s</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not</w:t>
      </w:r>
      <w:r w:rsidRPr="000309A4">
        <w:rPr>
          <w:rFonts w:eastAsia="Times New Roman" w:cstheme="minorHAnsi"/>
          <w:spacing w:val="1"/>
        </w:rPr>
        <w:t>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spacing w:val="3"/>
        </w:rPr>
        <w:t>t</w:t>
      </w:r>
      <w:r w:rsidRPr="000309A4">
        <w:rPr>
          <w:rFonts w:eastAsia="Times New Roman" w:cstheme="minorHAnsi"/>
        </w:rPr>
        <w:t xml:space="preserve">o the </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rPr>
        <w:t>for</w:t>
      </w:r>
      <w:r w:rsidRPr="000309A4">
        <w:rPr>
          <w:rFonts w:eastAsia="Times New Roman" w:cstheme="minorHAnsi"/>
          <w:spacing w:val="-1"/>
        </w:rPr>
        <w:t xml:space="preserve"> </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p</w:t>
      </w:r>
      <w:r w:rsidRPr="000309A4">
        <w:rPr>
          <w:rFonts w:eastAsia="Times New Roman" w:cstheme="minorHAnsi"/>
          <w:spacing w:val="3"/>
        </w:rPr>
        <w:t>l</w:t>
      </w:r>
      <w:r w:rsidRPr="000309A4">
        <w:rPr>
          <w:rFonts w:eastAsia="Times New Roman" w:cstheme="minorHAnsi"/>
          <w:spacing w:val="-5"/>
        </w:rPr>
        <w:t>y</w:t>
      </w:r>
      <w:r w:rsidRPr="000309A4">
        <w:rPr>
          <w:rFonts w:eastAsia="Times New Roman" w:cstheme="minorHAnsi"/>
        </w:rPr>
        <w:t>i</w:t>
      </w:r>
      <w:r w:rsidRPr="000309A4">
        <w:rPr>
          <w:rFonts w:eastAsia="Times New Roman" w:cstheme="minorHAnsi"/>
          <w:spacing w:val="3"/>
        </w:rPr>
        <w:t>n</w:t>
      </w:r>
      <w:r w:rsidRPr="000309A4">
        <w:rPr>
          <w:rFonts w:eastAsia="Times New Roman" w:cstheme="minorHAnsi"/>
        </w:rPr>
        <w:t>g with</w:t>
      </w:r>
      <w:r w:rsidRPr="000309A4">
        <w:rPr>
          <w:rFonts w:eastAsia="Times New Roman" w:cstheme="minorHAnsi"/>
          <w:spacing w:val="1"/>
        </w:rPr>
        <w:t>i</w:t>
      </w:r>
      <w:r w:rsidRPr="000309A4">
        <w:rPr>
          <w:rFonts w:eastAsia="Times New Roman" w:cstheme="minorHAnsi"/>
        </w:rPr>
        <w:t>n a</w:t>
      </w:r>
      <w:r w:rsidRPr="000309A4">
        <w:rPr>
          <w:rFonts w:eastAsia="Times New Roman" w:cstheme="minorHAnsi"/>
          <w:spacing w:val="-1"/>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spacing w:val="-1"/>
        </w:rPr>
        <w:t>a</w:t>
      </w:r>
      <w:r w:rsidRPr="000309A4">
        <w:rPr>
          <w:rFonts w:eastAsia="Times New Roman" w:cstheme="minorHAnsi"/>
        </w:rPr>
        <w:t>son</w:t>
      </w:r>
      <w:r w:rsidRPr="000309A4">
        <w:rPr>
          <w:rFonts w:eastAsia="Times New Roman" w:cstheme="minorHAnsi"/>
          <w:spacing w:val="-1"/>
        </w:rPr>
        <w:t>a</w:t>
      </w:r>
      <w:r w:rsidRPr="000309A4">
        <w:rPr>
          <w:rFonts w:eastAsia="Times New Roman" w:cstheme="minorHAnsi"/>
        </w:rPr>
        <w:t>b</w:t>
      </w:r>
      <w:r w:rsidRPr="000309A4">
        <w:rPr>
          <w:rFonts w:eastAsia="Times New Roman" w:cstheme="minorHAnsi"/>
          <w:spacing w:val="3"/>
        </w:rPr>
        <w:t>l</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i</w:t>
      </w:r>
      <w:r w:rsidRPr="000309A4">
        <w:rPr>
          <w:rFonts w:eastAsia="Times New Roman" w:cstheme="minorHAnsi"/>
        </w:rPr>
        <w:t>od.</w:t>
      </w:r>
    </w:p>
    <w:p w14:paraId="23580A0D" w14:textId="77777777" w:rsidR="00002CC4" w:rsidRPr="000309A4" w:rsidRDefault="00002CC4" w:rsidP="00002CC4">
      <w:pPr>
        <w:ind w:right="80"/>
        <w:jc w:val="both"/>
        <w:rPr>
          <w:rFonts w:cstheme="minorHAnsi"/>
        </w:rPr>
      </w:pPr>
      <w:r w:rsidRPr="000309A4">
        <w:rPr>
          <w:rFonts w:eastAsia="Times New Roman" w:cstheme="minorHAnsi"/>
        </w:rPr>
        <w:t>•</w:t>
      </w:r>
      <w:r w:rsidRPr="000309A4">
        <w:rPr>
          <w:rFonts w:eastAsia="Times New Roman" w:cstheme="minorHAnsi"/>
          <w:spacing w:val="12"/>
        </w:rPr>
        <w:t xml:space="preserve"> </w:t>
      </w:r>
      <w:r w:rsidRPr="000309A4">
        <w:rPr>
          <w:rFonts w:eastAsia="Times New Roman" w:cstheme="minorHAnsi"/>
        </w:rPr>
        <w:t>On</w:t>
      </w:r>
      <w:r w:rsidRPr="000309A4">
        <w:rPr>
          <w:rFonts w:eastAsia="Times New Roman" w:cstheme="minorHAnsi"/>
          <w:spacing w:val="11"/>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spacing w:val="-1"/>
        </w:rPr>
        <w:t>ce</w:t>
      </w:r>
      <w:r w:rsidRPr="000309A4">
        <w:rPr>
          <w:rFonts w:eastAsia="Times New Roman" w:cstheme="minorHAnsi"/>
        </w:rPr>
        <w:t>ipt</w:t>
      </w:r>
      <w:r w:rsidRPr="000309A4">
        <w:rPr>
          <w:rFonts w:eastAsia="Times New Roman" w:cstheme="minorHAnsi"/>
          <w:spacing w:val="12"/>
        </w:rPr>
        <w:t xml:space="preserve"> </w:t>
      </w:r>
      <w:r w:rsidRPr="000309A4">
        <w:rPr>
          <w:rFonts w:eastAsia="Times New Roman" w:cstheme="minorHAnsi"/>
        </w:rPr>
        <w:t>of</w:t>
      </w:r>
      <w:r w:rsidRPr="000309A4">
        <w:rPr>
          <w:rFonts w:eastAsia="Times New Roman" w:cstheme="minorHAnsi"/>
          <w:spacing w:val="11"/>
        </w:rPr>
        <w:t xml:space="preserve"> </w:t>
      </w:r>
      <w:r w:rsidRPr="000309A4">
        <w:rPr>
          <w:rFonts w:eastAsia="Times New Roman" w:cstheme="minorHAnsi"/>
        </w:rPr>
        <w:t>the</w:t>
      </w:r>
      <w:r w:rsidRPr="000309A4">
        <w:rPr>
          <w:rFonts w:eastAsia="Times New Roman" w:cstheme="minorHAnsi"/>
          <w:spacing w:val="11"/>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p</w:t>
      </w:r>
      <w:r w:rsidRPr="000309A4">
        <w:rPr>
          <w:rFonts w:eastAsia="Times New Roman" w:cstheme="minorHAnsi"/>
          <w:spacing w:val="5"/>
        </w:rPr>
        <w:t>l</w:t>
      </w:r>
      <w:r w:rsidRPr="000309A4">
        <w:rPr>
          <w:rFonts w:eastAsia="Times New Roman" w:cstheme="minorHAnsi"/>
        </w:rPr>
        <w:t>y</w:t>
      </w:r>
      <w:r w:rsidRPr="000309A4">
        <w:rPr>
          <w:rFonts w:eastAsia="Times New Roman" w:cstheme="minorHAnsi"/>
          <w:spacing w:val="9"/>
        </w:rPr>
        <w:t xml:space="preserve"> </w:t>
      </w:r>
      <w:r w:rsidRPr="000309A4">
        <w:rPr>
          <w:rFonts w:eastAsia="Times New Roman" w:cstheme="minorHAnsi"/>
        </w:rPr>
        <w:t>or</w:t>
      </w:r>
      <w:r w:rsidRPr="000309A4">
        <w:rPr>
          <w:rFonts w:eastAsia="Times New Roman" w:cstheme="minorHAnsi"/>
          <w:spacing w:val="11"/>
        </w:rPr>
        <w:t xml:space="preserve"> </w:t>
      </w:r>
      <w:r w:rsidRPr="000309A4">
        <w:rPr>
          <w:rFonts w:eastAsia="Times New Roman" w:cstheme="minorHAnsi"/>
        </w:rPr>
        <w:t>on</w:t>
      </w:r>
      <w:r w:rsidRPr="000309A4">
        <w:rPr>
          <w:rFonts w:eastAsia="Times New Roman" w:cstheme="minorHAnsi"/>
          <w:spacing w:val="12"/>
        </w:rPr>
        <w:t xml:space="preserve">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rPr>
        <w:t>pi</w:t>
      </w:r>
      <w:r w:rsidRPr="000309A4">
        <w:rPr>
          <w:rFonts w:eastAsia="Times New Roman" w:cstheme="minorHAnsi"/>
          <w:spacing w:val="2"/>
        </w:rPr>
        <w:t>r</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of</w:t>
      </w:r>
      <w:r w:rsidRPr="000309A4">
        <w:rPr>
          <w:rFonts w:eastAsia="Times New Roman" w:cstheme="minorHAnsi"/>
          <w:spacing w:val="11"/>
        </w:rPr>
        <w:t xml:space="preserve"> </w:t>
      </w:r>
      <w:r w:rsidRPr="000309A4">
        <w:rPr>
          <w:rFonts w:eastAsia="Times New Roman" w:cstheme="minorHAnsi"/>
        </w:rPr>
        <w:t>the</w:t>
      </w:r>
      <w:r w:rsidRPr="000309A4">
        <w:rPr>
          <w:rFonts w:eastAsia="Times New Roman" w:cstheme="minorHAnsi"/>
          <w:spacing w:val="11"/>
        </w:rPr>
        <w:t xml:space="preserve"> </w:t>
      </w:r>
      <w:r w:rsidRPr="000309A4">
        <w:rPr>
          <w:rFonts w:eastAsia="Times New Roman" w:cstheme="minorHAnsi"/>
        </w:rPr>
        <w:t>st</w:t>
      </w:r>
      <w:r w:rsidRPr="000309A4">
        <w:rPr>
          <w:rFonts w:eastAsia="Times New Roman" w:cstheme="minorHAnsi"/>
          <w:spacing w:val="1"/>
        </w:rPr>
        <w:t>i</w:t>
      </w:r>
      <w:r w:rsidRPr="000309A4">
        <w:rPr>
          <w:rFonts w:eastAsia="Times New Roman" w:cstheme="minorHAnsi"/>
        </w:rPr>
        <w:t>pulat</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12"/>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riod,</w:t>
      </w:r>
      <w:r w:rsidRPr="000309A4">
        <w:rPr>
          <w:rFonts w:eastAsia="Times New Roman" w:cstheme="minorHAnsi"/>
          <w:spacing w:val="12"/>
        </w:rPr>
        <w:t xml:space="preserve"> </w:t>
      </w:r>
      <w:r w:rsidRPr="000309A4">
        <w:rPr>
          <w:rFonts w:eastAsia="Times New Roman" w:cstheme="minorHAnsi"/>
        </w:rPr>
        <w:t>the</w:t>
      </w:r>
      <w:r w:rsidRPr="000309A4">
        <w:rPr>
          <w:rFonts w:eastAsia="Times New Roman" w:cstheme="minorHAnsi"/>
          <w:spacing w:val="11"/>
        </w:rPr>
        <w:t xml:space="preserve"> </w:t>
      </w:r>
      <w:r w:rsidRPr="000309A4">
        <w:rPr>
          <w:rFonts w:eastAsia="Times New Roman" w:cstheme="minorHAnsi"/>
          <w:spacing w:val="-1"/>
        </w:rPr>
        <w:t>ca</w:t>
      </w:r>
      <w:r w:rsidRPr="000309A4">
        <w:rPr>
          <w:rFonts w:eastAsia="Times New Roman" w:cstheme="minorHAnsi"/>
          <w:spacing w:val="2"/>
        </w:rPr>
        <w:t>s</w:t>
      </w:r>
      <w:r w:rsidRPr="000309A4">
        <w:rPr>
          <w:rFonts w:eastAsia="Times New Roman" w:cstheme="minorHAnsi"/>
        </w:rPr>
        <w:t>e</w:t>
      </w:r>
      <w:r w:rsidRPr="000309A4">
        <w:rPr>
          <w:rFonts w:eastAsia="Times New Roman" w:cstheme="minorHAnsi"/>
          <w:spacing w:val="11"/>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12"/>
        </w:rPr>
        <w:t xml:space="preserve"> </w:t>
      </w:r>
      <w:r w:rsidRPr="000309A4">
        <w:rPr>
          <w:rFonts w:eastAsia="Times New Roman" w:cstheme="minorHAnsi"/>
        </w:rPr>
        <w:t>be</w:t>
      </w:r>
      <w:r w:rsidRPr="000309A4">
        <w:rPr>
          <w:rFonts w:eastAsia="Times New Roman" w:cstheme="minorHAnsi"/>
          <w:spacing w:val="11"/>
        </w:rPr>
        <w:t xml:space="preserve"> </w:t>
      </w:r>
      <w:r w:rsidRPr="000309A4">
        <w:rPr>
          <w:rFonts w:eastAsia="Times New Roman" w:cstheme="minorHAnsi"/>
        </w:rPr>
        <w:t>submi</w:t>
      </w:r>
      <w:r w:rsidRPr="000309A4">
        <w:rPr>
          <w:rFonts w:eastAsia="Times New Roman" w:cstheme="minorHAnsi"/>
          <w:spacing w:val="1"/>
        </w:rPr>
        <w:t>t</w:t>
      </w:r>
      <w:r w:rsidRPr="000309A4">
        <w:rPr>
          <w:rFonts w:eastAsia="Times New Roman" w:cstheme="minorHAnsi"/>
        </w:rPr>
        <w:t>ted</w:t>
      </w:r>
      <w:r w:rsidRPr="000309A4">
        <w:rPr>
          <w:rFonts w:eastAsia="Times New Roman" w:cstheme="minorHAnsi"/>
          <w:spacing w:val="11"/>
        </w:rPr>
        <w:t xml:space="preserve"> </w:t>
      </w:r>
      <w:r w:rsidRPr="000309A4">
        <w:rPr>
          <w:rFonts w:eastAsia="Times New Roman" w:cstheme="minorHAnsi"/>
          <w:spacing w:val="2"/>
        </w:rPr>
        <w:t>b</w:t>
      </w:r>
      <w:r w:rsidRPr="000309A4">
        <w:rPr>
          <w:rFonts w:eastAsia="Times New Roman" w:cstheme="minorHAnsi"/>
        </w:rPr>
        <w:t>y ED</w:t>
      </w:r>
      <w:r w:rsidRPr="000309A4">
        <w:rPr>
          <w:rFonts w:eastAsia="Times New Roman" w:cstheme="minorHAnsi"/>
          <w:spacing w:val="-1"/>
        </w:rPr>
        <w:t xml:space="preserve"> </w:t>
      </w:r>
      <w:r w:rsidRPr="000309A4">
        <w:rPr>
          <w:rFonts w:eastAsia="Times New Roman" w:cstheme="minorHAnsi"/>
        </w:rPr>
        <w:t>(</w:t>
      </w:r>
      <w:r>
        <w:rPr>
          <w:rFonts w:eastAsia="Times New Roman" w:cstheme="minorHAnsi"/>
          <w:spacing w:val="-1"/>
        </w:rPr>
        <w:t>BSD</w:t>
      </w:r>
      <w:r w:rsidRPr="000309A4">
        <w:rPr>
          <w:rFonts w:eastAsia="Times New Roman" w:cstheme="minorHAnsi"/>
        </w:rPr>
        <w:t>) to E</w:t>
      </w:r>
      <w:r w:rsidRPr="000309A4">
        <w:rPr>
          <w:rFonts w:eastAsia="Times New Roman" w:cstheme="minorHAnsi"/>
          <w:spacing w:val="-1"/>
        </w:rPr>
        <w:t>D</w:t>
      </w:r>
      <w:r w:rsidRPr="000309A4">
        <w:rPr>
          <w:rFonts w:eastAsia="Times New Roman" w:cstheme="minorHAnsi"/>
        </w:rPr>
        <w:t>C for</w:t>
      </w:r>
      <w:r w:rsidRPr="000309A4">
        <w:rPr>
          <w:rFonts w:eastAsia="Times New Roman" w:cstheme="minorHAnsi"/>
          <w:spacing w:val="-1"/>
        </w:rPr>
        <w:t xml:space="preserve"> </w:t>
      </w:r>
      <w:r w:rsidRPr="000309A4">
        <w:rPr>
          <w:rFonts w:eastAsia="Times New Roman" w:cstheme="minorHAnsi"/>
          <w:spacing w:val="1"/>
        </w:rPr>
        <w:t>c</w:t>
      </w:r>
      <w:r w:rsidRPr="000309A4">
        <w:rPr>
          <w:rFonts w:eastAsia="Times New Roman" w:cstheme="minorHAnsi"/>
        </w:rPr>
        <w:t>onsid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 &amp;</w:t>
      </w:r>
      <w:r w:rsidRPr="000309A4">
        <w:rPr>
          <w:rFonts w:eastAsia="Times New Roman" w:cstheme="minorHAnsi"/>
          <w:spacing w:val="-2"/>
        </w:rPr>
        <w:t xml:space="preserve"> </w:t>
      </w:r>
      <w:r w:rsidRPr="000309A4">
        <w:rPr>
          <w:rFonts w:eastAsia="Times New Roman" w:cstheme="minorHAnsi"/>
          <w:spacing w:val="2"/>
        </w:rPr>
        <w:t>d</w:t>
      </w:r>
      <w:r w:rsidRPr="000309A4">
        <w:rPr>
          <w:rFonts w:eastAsia="Times New Roman" w:cstheme="minorHAnsi"/>
          <w:spacing w:val="-1"/>
        </w:rPr>
        <w:t>ec</w:t>
      </w:r>
      <w:r w:rsidRPr="000309A4">
        <w:rPr>
          <w:rFonts w:eastAsia="Times New Roman" w:cstheme="minorHAnsi"/>
        </w:rPr>
        <w:t>is</w:t>
      </w:r>
      <w:r w:rsidRPr="000309A4">
        <w:rPr>
          <w:rFonts w:eastAsia="Times New Roman" w:cstheme="minorHAnsi"/>
          <w:spacing w:val="1"/>
        </w:rPr>
        <w:t>i</w:t>
      </w:r>
      <w:r w:rsidRPr="000309A4">
        <w:rPr>
          <w:rFonts w:eastAsia="Times New Roman" w:cstheme="minorHAnsi"/>
        </w:rPr>
        <w:t>on.</w:t>
      </w:r>
    </w:p>
    <w:p w14:paraId="0386474E" w14:textId="77777777" w:rsidR="00002CC4" w:rsidRPr="000309A4" w:rsidRDefault="00002CC4" w:rsidP="00002CC4">
      <w:pPr>
        <w:ind w:right="1490"/>
        <w:jc w:val="both"/>
        <w:rPr>
          <w:rFonts w:cstheme="minorHAnsi"/>
        </w:rPr>
      </w:pPr>
      <w:r w:rsidRPr="000309A4">
        <w:rPr>
          <w:rFonts w:eastAsia="Times New Roman" w:cstheme="minorHAnsi"/>
        </w:rPr>
        <w:t>• The</w:t>
      </w:r>
      <w:r w:rsidRPr="000309A4">
        <w:rPr>
          <w:rFonts w:eastAsia="Times New Roman" w:cstheme="minorHAnsi"/>
          <w:spacing w:val="-1"/>
        </w:rPr>
        <w:t xml:space="preserve"> </w:t>
      </w:r>
      <w:r w:rsidRPr="000309A4">
        <w:rPr>
          <w:rFonts w:eastAsia="Times New Roman" w:cstheme="minorHAnsi"/>
        </w:rPr>
        <w:t>d</w:t>
      </w:r>
      <w:r w:rsidRPr="000309A4">
        <w:rPr>
          <w:rFonts w:eastAsia="Times New Roman" w:cstheme="minorHAnsi"/>
          <w:spacing w:val="-1"/>
        </w:rPr>
        <w:t>ec</w:t>
      </w:r>
      <w:r w:rsidRPr="000309A4">
        <w:rPr>
          <w:rFonts w:eastAsia="Times New Roman" w:cstheme="minorHAnsi"/>
        </w:rPr>
        <w:t>is</w:t>
      </w:r>
      <w:r w:rsidRPr="000309A4">
        <w:rPr>
          <w:rFonts w:eastAsia="Times New Roman" w:cstheme="minorHAnsi"/>
          <w:spacing w:val="1"/>
        </w:rPr>
        <w:t>i</w:t>
      </w:r>
      <w:r w:rsidRPr="000309A4">
        <w:rPr>
          <w:rFonts w:eastAsia="Times New Roman" w:cstheme="minorHAnsi"/>
        </w:rPr>
        <w:t>on of the</w:t>
      </w:r>
      <w:r w:rsidRPr="000309A4">
        <w:rPr>
          <w:rFonts w:eastAsia="Times New Roman" w:cstheme="minorHAnsi"/>
          <w:spacing w:val="-1"/>
        </w:rPr>
        <w:t xml:space="preserve"> </w:t>
      </w:r>
      <w:r w:rsidRPr="000309A4">
        <w:rPr>
          <w:rFonts w:eastAsia="Times New Roman" w:cstheme="minorHAnsi"/>
          <w:spacing w:val="2"/>
        </w:rPr>
        <w:t>ED</w:t>
      </w:r>
      <w:r w:rsidRPr="000309A4">
        <w:rPr>
          <w:rFonts w:eastAsia="Times New Roman" w:cstheme="minorHAnsi"/>
        </w:rPr>
        <w:t>C 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1"/>
        </w:rPr>
        <w:t xml:space="preserve"> </w:t>
      </w:r>
      <w:r w:rsidRPr="000309A4">
        <w:rPr>
          <w:rFonts w:eastAsia="Times New Roman" w:cstheme="minorHAnsi"/>
        </w:rPr>
        <w:t>be</w:t>
      </w:r>
      <w:r w:rsidRPr="000309A4">
        <w:rPr>
          <w:rFonts w:eastAsia="Times New Roman" w:cstheme="minorHAnsi"/>
          <w:spacing w:val="-1"/>
        </w:rPr>
        <w:t xml:space="preserve"> 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rPr>
        <w:t>unic</w:t>
      </w:r>
      <w:r w:rsidRPr="000309A4">
        <w:rPr>
          <w:rFonts w:eastAsia="Times New Roman" w:cstheme="minorHAnsi"/>
          <w:spacing w:val="-1"/>
        </w:rPr>
        <w:t>a</w:t>
      </w:r>
      <w:r w:rsidRPr="000309A4">
        <w:rPr>
          <w:rFonts w:eastAsia="Times New Roman" w:cstheme="minorHAnsi"/>
        </w:rPr>
        <w:t>ted</w:t>
      </w:r>
      <w:r w:rsidRPr="000309A4">
        <w:rPr>
          <w:rFonts w:eastAsia="Times New Roman" w:cstheme="minorHAnsi"/>
          <w:spacing w:val="2"/>
        </w:rPr>
        <w:t xml:space="preserve"> </w:t>
      </w:r>
      <w:r w:rsidRPr="000309A4">
        <w:rPr>
          <w:rFonts w:eastAsia="Times New Roman" w:cstheme="minorHAnsi"/>
        </w:rPr>
        <w:t xml:space="preserve">to </w:t>
      </w:r>
      <w:r w:rsidRPr="000309A4">
        <w:rPr>
          <w:rFonts w:eastAsia="Times New Roman" w:cstheme="minorHAnsi"/>
          <w:spacing w:val="1"/>
        </w:rPr>
        <w:t>t</w:t>
      </w:r>
      <w:r w:rsidRPr="000309A4">
        <w:rPr>
          <w:rFonts w:eastAsia="Times New Roman" w:cstheme="minorHAnsi"/>
        </w:rPr>
        <w:t>he</w:t>
      </w:r>
      <w:r w:rsidRPr="000309A4">
        <w:rPr>
          <w:rFonts w:eastAsia="Times New Roman" w:cstheme="minorHAnsi"/>
          <w:spacing w:val="-1"/>
        </w:rPr>
        <w:t xml:space="preserve"> 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spacing w:val="5"/>
        </w:rPr>
        <w:t>b</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ED</w:t>
      </w:r>
      <w:r w:rsidRPr="000309A4">
        <w:rPr>
          <w:rFonts w:eastAsia="Times New Roman" w:cstheme="minorHAnsi"/>
          <w:spacing w:val="1"/>
        </w:rPr>
        <w:t xml:space="preserve"> </w:t>
      </w:r>
      <w:r w:rsidRPr="000309A4">
        <w:rPr>
          <w:rFonts w:eastAsia="Times New Roman" w:cstheme="minorHAnsi"/>
        </w:rPr>
        <w:t>(</w:t>
      </w:r>
      <w:r>
        <w:rPr>
          <w:rFonts w:eastAsia="Times New Roman" w:cstheme="minorHAnsi"/>
          <w:spacing w:val="1"/>
        </w:rPr>
        <w:t>BSD</w:t>
      </w:r>
      <w:r w:rsidRPr="000309A4">
        <w:rPr>
          <w:rFonts w:eastAsia="Times New Roman" w:cstheme="minorHAnsi"/>
        </w:rPr>
        <w:t>).</w:t>
      </w:r>
    </w:p>
    <w:p w14:paraId="516A1FC0" w14:textId="77777777" w:rsidR="00002CC4" w:rsidRPr="000309A4" w:rsidRDefault="00002CC4" w:rsidP="00002CC4">
      <w:pPr>
        <w:ind w:left="-142" w:right="1613"/>
        <w:jc w:val="both"/>
        <w:rPr>
          <w:rFonts w:cstheme="minorHAnsi"/>
        </w:rPr>
      </w:pPr>
      <w:r w:rsidRPr="000309A4">
        <w:rPr>
          <w:rFonts w:eastAsia="Times New Roman" w:cstheme="minorHAnsi"/>
          <w:b/>
        </w:rPr>
        <w:t>8 R</w:t>
      </w:r>
      <w:r w:rsidRPr="000309A4">
        <w:rPr>
          <w:rFonts w:eastAsia="Times New Roman" w:cstheme="minorHAnsi"/>
          <w:b/>
          <w:spacing w:val="1"/>
        </w:rPr>
        <w:t>e</w:t>
      </w:r>
      <w:r w:rsidRPr="000309A4">
        <w:rPr>
          <w:rFonts w:eastAsia="Times New Roman" w:cstheme="minorHAnsi"/>
          <w:b/>
          <w:spacing w:val="-3"/>
        </w:rPr>
        <w:t>m</w:t>
      </w:r>
      <w:r w:rsidRPr="000309A4">
        <w:rPr>
          <w:rFonts w:eastAsia="Times New Roman" w:cstheme="minorHAnsi"/>
          <w:b/>
        </w:rPr>
        <w:t xml:space="preserve">oval </w:t>
      </w:r>
      <w:r w:rsidRPr="000309A4">
        <w:rPr>
          <w:rFonts w:eastAsia="Times New Roman" w:cstheme="minorHAnsi"/>
          <w:b/>
          <w:spacing w:val="2"/>
        </w:rPr>
        <w:t>f</w:t>
      </w:r>
      <w:r w:rsidRPr="000309A4">
        <w:rPr>
          <w:rFonts w:eastAsia="Times New Roman" w:cstheme="minorHAnsi"/>
          <w:b/>
          <w:spacing w:val="-1"/>
        </w:rPr>
        <w:t>r</w:t>
      </w:r>
      <w:r w:rsidRPr="000309A4">
        <w:rPr>
          <w:rFonts w:eastAsia="Times New Roman" w:cstheme="minorHAnsi"/>
          <w:b/>
          <w:spacing w:val="2"/>
        </w:rPr>
        <w:t>o</w:t>
      </w:r>
      <w:r w:rsidRPr="000309A4">
        <w:rPr>
          <w:rFonts w:eastAsia="Times New Roman" w:cstheme="minorHAnsi"/>
          <w:b/>
        </w:rPr>
        <w:t>m</w:t>
      </w:r>
      <w:r w:rsidRPr="000309A4">
        <w:rPr>
          <w:rFonts w:eastAsia="Times New Roman" w:cstheme="minorHAnsi"/>
          <w:b/>
          <w:spacing w:val="-3"/>
        </w:rPr>
        <w:t xml:space="preserve"> </w:t>
      </w:r>
      <w:r w:rsidRPr="000309A4">
        <w:rPr>
          <w:rFonts w:eastAsia="Times New Roman" w:cstheme="minorHAnsi"/>
          <w:b/>
        </w:rPr>
        <w:t>List of</w:t>
      </w:r>
      <w:r w:rsidRPr="000309A4">
        <w:rPr>
          <w:rFonts w:eastAsia="Times New Roman" w:cstheme="minorHAnsi"/>
          <w:b/>
          <w:spacing w:val="1"/>
        </w:rPr>
        <w:t xml:space="preserve"> </w:t>
      </w:r>
      <w:r w:rsidRPr="000309A4">
        <w:rPr>
          <w:rFonts w:eastAsia="Times New Roman" w:cstheme="minorHAnsi"/>
          <w:b/>
        </w:rPr>
        <w:t>Ap</w:t>
      </w:r>
      <w:r w:rsidRPr="000309A4">
        <w:rPr>
          <w:rFonts w:eastAsia="Times New Roman" w:cstheme="minorHAnsi"/>
          <w:b/>
          <w:spacing w:val="1"/>
        </w:rPr>
        <w:t>p</w:t>
      </w:r>
      <w:r w:rsidRPr="000309A4">
        <w:rPr>
          <w:rFonts w:eastAsia="Times New Roman" w:cstheme="minorHAnsi"/>
          <w:b/>
          <w:spacing w:val="-1"/>
        </w:rPr>
        <w:t>r</w:t>
      </w:r>
      <w:r w:rsidRPr="000309A4">
        <w:rPr>
          <w:rFonts w:eastAsia="Times New Roman" w:cstheme="minorHAnsi"/>
          <w:b/>
        </w:rPr>
        <w:t>ov</w:t>
      </w:r>
      <w:r w:rsidRPr="000309A4">
        <w:rPr>
          <w:rFonts w:eastAsia="Times New Roman" w:cstheme="minorHAnsi"/>
          <w:b/>
          <w:spacing w:val="-1"/>
        </w:rPr>
        <w:t>e</w:t>
      </w:r>
      <w:r w:rsidRPr="000309A4">
        <w:rPr>
          <w:rFonts w:eastAsia="Times New Roman" w:cstheme="minorHAnsi"/>
          <w:b/>
        </w:rPr>
        <w:t>d</w:t>
      </w:r>
      <w:r w:rsidRPr="000309A4">
        <w:rPr>
          <w:rFonts w:eastAsia="Times New Roman" w:cstheme="minorHAnsi"/>
          <w:b/>
          <w:spacing w:val="1"/>
        </w:rPr>
        <w:t xml:space="preserve"> </w:t>
      </w:r>
      <w:r w:rsidRPr="000309A4">
        <w:rPr>
          <w:rFonts w:eastAsia="Times New Roman" w:cstheme="minorHAnsi"/>
          <w:b/>
        </w:rPr>
        <w:t>Ag</w:t>
      </w:r>
      <w:r w:rsidRPr="000309A4">
        <w:rPr>
          <w:rFonts w:eastAsia="Times New Roman" w:cstheme="minorHAnsi"/>
          <w:b/>
          <w:spacing w:val="-1"/>
        </w:rPr>
        <w:t>e</w:t>
      </w:r>
      <w:r w:rsidRPr="000309A4">
        <w:rPr>
          <w:rFonts w:eastAsia="Times New Roman" w:cstheme="minorHAnsi"/>
          <w:b/>
          <w:spacing w:val="1"/>
        </w:rPr>
        <w:t>n</w:t>
      </w:r>
      <w:r w:rsidRPr="000309A4">
        <w:rPr>
          <w:rFonts w:eastAsia="Times New Roman" w:cstheme="minorHAnsi"/>
          <w:b/>
          <w:spacing w:val="-1"/>
        </w:rPr>
        <w:t>c</w:t>
      </w:r>
      <w:r w:rsidRPr="000309A4">
        <w:rPr>
          <w:rFonts w:eastAsia="Times New Roman" w:cstheme="minorHAnsi"/>
          <w:b/>
        </w:rPr>
        <w:t>ies</w:t>
      </w:r>
      <w:r w:rsidRPr="000309A4">
        <w:rPr>
          <w:rFonts w:eastAsia="Times New Roman" w:cstheme="minorHAnsi"/>
          <w:b/>
          <w:spacing w:val="2"/>
        </w:rPr>
        <w:t xml:space="preserve"> </w:t>
      </w:r>
      <w:r w:rsidRPr="000309A4">
        <w:rPr>
          <w:rFonts w:eastAsia="Times New Roman" w:cstheme="minorHAnsi"/>
          <w:b/>
        </w:rPr>
        <w:t>-</w:t>
      </w:r>
      <w:r w:rsidRPr="000309A4">
        <w:rPr>
          <w:rFonts w:eastAsia="Times New Roman" w:cstheme="minorHAnsi"/>
          <w:b/>
          <w:spacing w:val="-1"/>
        </w:rPr>
        <w:t xml:space="preserve"> </w:t>
      </w:r>
      <w:r w:rsidRPr="000309A4">
        <w:rPr>
          <w:rFonts w:eastAsia="Times New Roman" w:cstheme="minorHAnsi"/>
          <w:b/>
          <w:spacing w:val="3"/>
        </w:rPr>
        <w:t>S</w:t>
      </w:r>
      <w:r w:rsidRPr="000309A4">
        <w:rPr>
          <w:rFonts w:eastAsia="Times New Roman" w:cstheme="minorHAnsi"/>
          <w:b/>
          <w:spacing w:val="1"/>
        </w:rPr>
        <w:t>upp</w:t>
      </w:r>
      <w:r w:rsidRPr="000309A4">
        <w:rPr>
          <w:rFonts w:eastAsia="Times New Roman" w:cstheme="minorHAnsi"/>
          <w:b/>
          <w:spacing w:val="-2"/>
        </w:rPr>
        <w:t>l</w:t>
      </w:r>
      <w:r w:rsidRPr="000309A4">
        <w:rPr>
          <w:rFonts w:eastAsia="Times New Roman" w:cstheme="minorHAnsi"/>
          <w:b/>
        </w:rPr>
        <w:t>ie</w:t>
      </w:r>
      <w:r w:rsidRPr="000309A4">
        <w:rPr>
          <w:rFonts w:eastAsia="Times New Roman" w:cstheme="minorHAnsi"/>
          <w:b/>
          <w:spacing w:val="-1"/>
        </w:rPr>
        <w:t>r</w:t>
      </w:r>
      <w:r w:rsidRPr="000309A4">
        <w:rPr>
          <w:rFonts w:eastAsia="Times New Roman" w:cstheme="minorHAnsi"/>
          <w:b/>
        </w:rPr>
        <w:t>s / Co</w:t>
      </w:r>
      <w:r w:rsidRPr="000309A4">
        <w:rPr>
          <w:rFonts w:eastAsia="Times New Roman" w:cstheme="minorHAnsi"/>
          <w:b/>
          <w:spacing w:val="1"/>
        </w:rPr>
        <w:t>n</w:t>
      </w:r>
      <w:r w:rsidRPr="000309A4">
        <w:rPr>
          <w:rFonts w:eastAsia="Times New Roman" w:cstheme="minorHAnsi"/>
          <w:b/>
        </w:rPr>
        <w:t>t</w:t>
      </w:r>
      <w:r w:rsidRPr="000309A4">
        <w:rPr>
          <w:rFonts w:eastAsia="Times New Roman" w:cstheme="minorHAnsi"/>
          <w:b/>
          <w:spacing w:val="-2"/>
        </w:rPr>
        <w:t>r</w:t>
      </w:r>
      <w:r w:rsidRPr="000309A4">
        <w:rPr>
          <w:rFonts w:eastAsia="Times New Roman" w:cstheme="minorHAnsi"/>
          <w:b/>
        </w:rPr>
        <w:t>a</w:t>
      </w:r>
      <w:r w:rsidRPr="000309A4">
        <w:rPr>
          <w:rFonts w:eastAsia="Times New Roman" w:cstheme="minorHAnsi"/>
          <w:b/>
          <w:spacing w:val="-1"/>
        </w:rPr>
        <w:t>c</w:t>
      </w:r>
      <w:r w:rsidRPr="000309A4">
        <w:rPr>
          <w:rFonts w:eastAsia="Times New Roman" w:cstheme="minorHAnsi"/>
          <w:b/>
        </w:rPr>
        <w:t>t</w:t>
      </w:r>
      <w:r w:rsidRPr="000309A4">
        <w:rPr>
          <w:rFonts w:eastAsia="Times New Roman" w:cstheme="minorHAnsi"/>
          <w:b/>
          <w:spacing w:val="1"/>
        </w:rPr>
        <w:t>o</w:t>
      </w:r>
      <w:r w:rsidRPr="000309A4">
        <w:rPr>
          <w:rFonts w:eastAsia="Times New Roman" w:cstheme="minorHAnsi"/>
          <w:b/>
          <w:spacing w:val="-1"/>
        </w:rPr>
        <w:t>r</w:t>
      </w:r>
      <w:r w:rsidRPr="000309A4">
        <w:rPr>
          <w:rFonts w:eastAsia="Times New Roman" w:cstheme="minorHAnsi"/>
          <w:b/>
        </w:rPr>
        <w:t>s, et</w:t>
      </w:r>
      <w:r w:rsidRPr="000309A4">
        <w:rPr>
          <w:rFonts w:eastAsia="Times New Roman" w:cstheme="minorHAnsi"/>
          <w:b/>
          <w:spacing w:val="-2"/>
        </w:rPr>
        <w:t>c</w:t>
      </w:r>
      <w:r w:rsidRPr="000309A4">
        <w:rPr>
          <w:rFonts w:eastAsia="Times New Roman" w:cstheme="minorHAnsi"/>
          <w:b/>
        </w:rPr>
        <w:t>.</w:t>
      </w:r>
    </w:p>
    <w:p w14:paraId="6F50ED3A" w14:textId="77777777" w:rsidR="00002CC4" w:rsidRPr="000309A4" w:rsidRDefault="00002CC4" w:rsidP="00002CC4">
      <w:pPr>
        <w:spacing w:line="260" w:lineRule="exact"/>
        <w:ind w:left="100" w:right="85"/>
        <w:jc w:val="both"/>
        <w:rPr>
          <w:rFonts w:cstheme="minorHAnsi"/>
        </w:rPr>
      </w:pPr>
      <w:r w:rsidRPr="000309A4">
        <w:rPr>
          <w:rFonts w:eastAsia="Times New Roman" w:cstheme="minorHAnsi"/>
        </w:rPr>
        <w:t>8.1</w:t>
      </w:r>
      <w:r w:rsidRPr="000309A4">
        <w:rPr>
          <w:rFonts w:eastAsia="Times New Roman" w:cstheme="minorHAnsi"/>
          <w:spacing w:val="-5"/>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8"/>
        </w:rPr>
        <w:t xml:space="preserve"> </w:t>
      </w:r>
      <w:r w:rsidRPr="000309A4">
        <w:rPr>
          <w:rFonts w:eastAsia="Times New Roman" w:cstheme="minorHAnsi"/>
        </w:rPr>
        <w:t>the</w:t>
      </w:r>
      <w:r w:rsidRPr="000309A4">
        <w:rPr>
          <w:rFonts w:eastAsia="Times New Roman" w:cstheme="minorHAnsi"/>
          <w:spacing w:val="-6"/>
        </w:rPr>
        <w:t xml:space="preserve"> </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7"/>
        </w:rPr>
        <w:t xml:space="preserve"> </w:t>
      </w:r>
      <w:r w:rsidRPr="000309A4">
        <w:rPr>
          <w:rFonts w:eastAsia="Times New Roman" w:cstheme="minorHAnsi"/>
        </w:rPr>
        <w:t>Au</w:t>
      </w:r>
      <w:r w:rsidRPr="000309A4">
        <w:rPr>
          <w:rFonts w:eastAsia="Times New Roman" w:cstheme="minorHAnsi"/>
          <w:spacing w:val="2"/>
        </w:rPr>
        <w:t>t</w:t>
      </w:r>
      <w:r w:rsidRPr="000309A4">
        <w:rPr>
          <w:rFonts w:eastAsia="Times New Roman" w:cstheme="minorHAnsi"/>
        </w:rPr>
        <w:t>hori</w:t>
      </w:r>
      <w:r w:rsidRPr="000309A4">
        <w:rPr>
          <w:rFonts w:eastAsia="Times New Roman" w:cstheme="minorHAnsi"/>
          <w:spacing w:val="2"/>
        </w:rPr>
        <w:t>t</w:t>
      </w:r>
      <w:r w:rsidRPr="000309A4">
        <w:rPr>
          <w:rFonts w:eastAsia="Times New Roman" w:cstheme="minorHAnsi"/>
        </w:rPr>
        <w:t>y</w:t>
      </w:r>
      <w:r w:rsidRPr="000309A4">
        <w:rPr>
          <w:rFonts w:eastAsia="Times New Roman" w:cstheme="minorHAnsi"/>
          <w:spacing w:val="-12"/>
        </w:rPr>
        <w:t xml:space="preserve"> </w:t>
      </w:r>
      <w:r w:rsidRPr="000309A4">
        <w:rPr>
          <w:rFonts w:eastAsia="Times New Roman" w:cstheme="minorHAnsi"/>
          <w:spacing w:val="2"/>
        </w:rPr>
        <w:t>d</w:t>
      </w:r>
      <w:r w:rsidRPr="000309A4">
        <w:rPr>
          <w:rFonts w:eastAsia="Times New Roman" w:cstheme="minorHAnsi"/>
          <w:spacing w:val="-1"/>
        </w:rPr>
        <w:t>ec</w:t>
      </w:r>
      <w:r w:rsidRPr="000309A4">
        <w:rPr>
          <w:rFonts w:eastAsia="Times New Roman" w:cstheme="minorHAnsi"/>
        </w:rPr>
        <w:t>ides</w:t>
      </w:r>
      <w:r w:rsidRPr="000309A4">
        <w:rPr>
          <w:rFonts w:eastAsia="Times New Roman" w:cstheme="minorHAnsi"/>
          <w:spacing w:val="-7"/>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7"/>
        </w:rPr>
        <w:t xml:space="preserve"> </w:t>
      </w:r>
      <w:r w:rsidRPr="000309A4">
        <w:rPr>
          <w:rFonts w:eastAsia="Times New Roman" w:cstheme="minorHAnsi"/>
        </w:rPr>
        <w:t>the</w:t>
      </w:r>
      <w:r w:rsidRPr="000309A4">
        <w:rPr>
          <w:rFonts w:eastAsia="Times New Roman" w:cstheme="minorHAnsi"/>
          <w:spacing w:val="-5"/>
        </w:rPr>
        <w:t xml:space="preserve"> </w:t>
      </w:r>
      <w:r w:rsidRPr="000309A4">
        <w:rPr>
          <w:rFonts w:eastAsia="Times New Roman" w:cstheme="minorHAnsi"/>
          <w:spacing w:val="-1"/>
        </w:rPr>
        <w:t>c</w:t>
      </w:r>
      <w:r w:rsidRPr="000309A4">
        <w:rPr>
          <w:rFonts w:eastAsia="Times New Roman" w:cstheme="minorHAnsi"/>
          <w:spacing w:val="2"/>
        </w:rPr>
        <w:t>h</w:t>
      </w:r>
      <w:r w:rsidRPr="000309A4">
        <w:rPr>
          <w:rFonts w:eastAsia="Times New Roman" w:cstheme="minorHAnsi"/>
          <w:spacing w:val="-1"/>
        </w:rPr>
        <w:t>a</w:t>
      </w:r>
      <w:r w:rsidRPr="000309A4">
        <w:rPr>
          <w:rFonts w:eastAsia="Times New Roman" w:cstheme="minorHAnsi"/>
          <w:spacing w:val="1"/>
        </w:rPr>
        <w:t>r</w:t>
      </w:r>
      <w:r w:rsidRPr="000309A4">
        <w:rPr>
          <w:rFonts w:eastAsia="Times New Roman" w:cstheme="minorHAnsi"/>
          <w:spacing w:val="-2"/>
        </w:rPr>
        <w:t>g</w:t>
      </w:r>
      <w:r w:rsidRPr="000309A4">
        <w:rPr>
          <w:rFonts w:eastAsia="Times New Roman" w:cstheme="minorHAnsi"/>
        </w:rPr>
        <w:t>e</w:t>
      </w:r>
      <w:r w:rsidRPr="000309A4">
        <w:rPr>
          <w:rFonts w:eastAsia="Times New Roman" w:cstheme="minorHAnsi"/>
          <w:spacing w:val="-6"/>
        </w:rPr>
        <w:t xml:space="preserve"> </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inst</w:t>
      </w:r>
      <w:r w:rsidRPr="000309A4">
        <w:rPr>
          <w:rFonts w:eastAsia="Times New Roman" w:cstheme="minorHAnsi"/>
          <w:spacing w:val="-6"/>
        </w:rPr>
        <w:t xml:space="preserve"> </w:t>
      </w:r>
      <w:r w:rsidRPr="000309A4">
        <w:rPr>
          <w:rFonts w:eastAsia="Times New Roman" w:cstheme="minorHAnsi"/>
        </w:rPr>
        <w:t>the</w:t>
      </w:r>
      <w:r w:rsidRPr="000309A4">
        <w:rPr>
          <w:rFonts w:eastAsia="Times New Roman" w:cstheme="minorHAnsi"/>
          <w:spacing w:val="-5"/>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10"/>
        </w:rPr>
        <w:t xml:space="preserve"> </w:t>
      </w:r>
      <w:r w:rsidRPr="000309A4">
        <w:rPr>
          <w:rFonts w:eastAsia="Times New Roman" w:cstheme="minorHAnsi"/>
          <w:spacing w:val="3"/>
        </w:rPr>
        <w:t>i</w:t>
      </w:r>
      <w:r w:rsidRPr="000309A4">
        <w:rPr>
          <w:rFonts w:eastAsia="Times New Roman" w:cstheme="minorHAnsi"/>
        </w:rPr>
        <w:t>s</w:t>
      </w:r>
      <w:r w:rsidRPr="000309A4">
        <w:rPr>
          <w:rFonts w:eastAsia="Times New Roman" w:cstheme="minorHAnsi"/>
          <w:spacing w:val="-7"/>
        </w:rPr>
        <w:t xml:space="preserve"> </w:t>
      </w:r>
      <w:r w:rsidRPr="000309A4">
        <w:rPr>
          <w:rFonts w:eastAsia="Times New Roman" w:cstheme="minorHAnsi"/>
        </w:rPr>
        <w:t>of</w:t>
      </w:r>
      <w:r w:rsidRPr="000309A4">
        <w:rPr>
          <w:rFonts w:eastAsia="Times New Roman" w:cstheme="minorHAnsi"/>
          <w:spacing w:val="-8"/>
        </w:rPr>
        <w:t xml:space="preserve"> </w:t>
      </w:r>
      <w:r w:rsidRPr="000309A4">
        <w:rPr>
          <w:rFonts w:eastAsia="Times New Roman" w:cstheme="minorHAnsi"/>
        </w:rPr>
        <w:t>a</w:t>
      </w:r>
      <w:r w:rsidRPr="000309A4">
        <w:rPr>
          <w:rFonts w:eastAsia="Times New Roman" w:cstheme="minorHAnsi"/>
          <w:spacing w:val="-6"/>
        </w:rPr>
        <w:t xml:space="preserve"> </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nor</w:t>
      </w:r>
      <w:r w:rsidRPr="000309A4">
        <w:rPr>
          <w:rFonts w:eastAsia="Times New Roman" w:cstheme="minorHAnsi"/>
          <w:spacing w:val="-8"/>
        </w:rPr>
        <w:t xml:space="preserve"> </w:t>
      </w:r>
      <w:r w:rsidRPr="000309A4">
        <w:rPr>
          <w:rFonts w:eastAsia="Times New Roman" w:cstheme="minorHAnsi"/>
        </w:rPr>
        <w:t>n</w:t>
      </w:r>
      <w:r w:rsidRPr="000309A4">
        <w:rPr>
          <w:rFonts w:eastAsia="Times New Roman" w:cstheme="minorHAnsi"/>
          <w:spacing w:val="-1"/>
        </w:rPr>
        <w:t>a</w:t>
      </w:r>
      <w:r w:rsidRPr="000309A4">
        <w:rPr>
          <w:rFonts w:eastAsia="Times New Roman" w:cstheme="minorHAnsi"/>
        </w:rPr>
        <w:t>tu</w:t>
      </w:r>
      <w:r w:rsidRPr="000309A4">
        <w:rPr>
          <w:rFonts w:eastAsia="Times New Roman" w:cstheme="minorHAnsi"/>
          <w:spacing w:val="2"/>
        </w:rPr>
        <w:t>r</w:t>
      </w:r>
      <w:r w:rsidRPr="000309A4">
        <w:rPr>
          <w:rFonts w:eastAsia="Times New Roman" w:cstheme="minorHAnsi"/>
          <w:spacing w:val="-1"/>
        </w:rPr>
        <w:t>e</w:t>
      </w:r>
      <w:r w:rsidRPr="000309A4">
        <w:rPr>
          <w:rFonts w:eastAsia="Times New Roman" w:cstheme="minorHAnsi"/>
        </w:rPr>
        <w:t>,</w:t>
      </w:r>
    </w:p>
    <w:p w14:paraId="0EA9BA2B" w14:textId="77777777" w:rsidR="00002CC4" w:rsidRPr="000309A4" w:rsidRDefault="00002CC4" w:rsidP="00002CC4">
      <w:pPr>
        <w:ind w:left="100" w:right="82"/>
        <w:jc w:val="both"/>
        <w:rPr>
          <w:rFonts w:cstheme="minorHAnsi"/>
        </w:rPr>
      </w:pPr>
      <w:r w:rsidRPr="000309A4">
        <w:rPr>
          <w:rFonts w:eastAsia="Times New Roman" w:cstheme="minorHAnsi"/>
        </w:rPr>
        <w:t>it</w:t>
      </w:r>
      <w:r w:rsidRPr="000309A4">
        <w:rPr>
          <w:rFonts w:eastAsia="Times New Roman" w:cstheme="minorHAnsi"/>
          <w:spacing w:val="5"/>
        </w:rPr>
        <w:t xml:space="preserve"> </w:t>
      </w:r>
      <w:r w:rsidRPr="000309A4">
        <w:rPr>
          <w:rFonts w:eastAsia="Times New Roman" w:cstheme="minorHAnsi"/>
        </w:rPr>
        <w:t>m</w:t>
      </w:r>
      <w:r w:rsidRPr="000309A4">
        <w:rPr>
          <w:rFonts w:eastAsia="Times New Roman" w:cstheme="minorHAnsi"/>
          <w:spacing w:val="2"/>
        </w:rPr>
        <w:t>a</w:t>
      </w:r>
      <w:r w:rsidRPr="000309A4">
        <w:rPr>
          <w:rFonts w:eastAsia="Times New Roman" w:cstheme="minorHAnsi"/>
        </w:rPr>
        <w:t>y is</w:t>
      </w:r>
      <w:r w:rsidRPr="000309A4">
        <w:rPr>
          <w:rFonts w:eastAsia="Times New Roman" w:cstheme="minorHAnsi"/>
          <w:spacing w:val="1"/>
        </w:rPr>
        <w:t>s</w:t>
      </w:r>
      <w:r w:rsidRPr="000309A4">
        <w:rPr>
          <w:rFonts w:eastAsia="Times New Roman" w:cstheme="minorHAnsi"/>
          <w:spacing w:val="2"/>
        </w:rPr>
        <w:t>u</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a</w:t>
      </w:r>
      <w:r w:rsidRPr="000309A4">
        <w:rPr>
          <w:rFonts w:eastAsia="Times New Roman" w:cstheme="minorHAnsi"/>
          <w:spacing w:val="6"/>
        </w:rPr>
        <w:t xml:space="preserve"> </w:t>
      </w:r>
      <w:r w:rsidRPr="000309A4">
        <w:rPr>
          <w:rFonts w:eastAsia="Times New Roman" w:cstheme="minorHAnsi"/>
        </w:rPr>
        <w:t>sho</w:t>
      </w:r>
      <w:r w:rsidRPr="000309A4">
        <w:rPr>
          <w:rFonts w:eastAsia="Times New Roman" w:cstheme="minorHAnsi"/>
          <w:spacing w:val="2"/>
        </w:rPr>
        <w:t>w-</w:t>
      </w:r>
      <w:r w:rsidRPr="000309A4">
        <w:rPr>
          <w:rFonts w:eastAsia="Times New Roman" w:cstheme="minorHAnsi"/>
          <w:spacing w:val="-1"/>
        </w:rPr>
        <w:t>ca</w:t>
      </w:r>
      <w:r w:rsidRPr="000309A4">
        <w:rPr>
          <w:rFonts w:eastAsia="Times New Roman" w:cstheme="minorHAnsi"/>
          <w:spacing w:val="3"/>
        </w:rPr>
        <w:t>u</w:t>
      </w:r>
      <w:r w:rsidRPr="000309A4">
        <w:rPr>
          <w:rFonts w:eastAsia="Times New Roman" w:cstheme="minorHAnsi"/>
        </w:rPr>
        <w:t>se</w:t>
      </w:r>
      <w:r w:rsidRPr="000309A4">
        <w:rPr>
          <w:rFonts w:eastAsia="Times New Roman" w:cstheme="minorHAnsi"/>
          <w:spacing w:val="4"/>
        </w:rPr>
        <w:t xml:space="preserve"> </w:t>
      </w:r>
      <w:r w:rsidRPr="000309A4">
        <w:rPr>
          <w:rFonts w:eastAsia="Times New Roman" w:cstheme="minorHAnsi"/>
        </w:rPr>
        <w:t>not</w:t>
      </w:r>
      <w:r w:rsidRPr="000309A4">
        <w:rPr>
          <w:rFonts w:eastAsia="Times New Roman" w:cstheme="minorHAnsi"/>
          <w:spacing w:val="1"/>
        </w:rPr>
        <w:t>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6"/>
        </w:rPr>
        <w:t xml:space="preserve"> </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to</w:t>
      </w:r>
      <w:r w:rsidRPr="000309A4">
        <w:rPr>
          <w:rFonts w:eastAsia="Times New Roman" w:cstheme="minorHAnsi"/>
          <w:spacing w:val="7"/>
        </w:rPr>
        <w:t xml:space="preserve"> </w:t>
      </w:r>
      <w:r w:rsidRPr="000309A4">
        <w:rPr>
          <w:rFonts w:eastAsia="Times New Roman" w:cstheme="minorHAnsi"/>
        </w:rPr>
        <w:t>w</w:t>
      </w:r>
      <w:r w:rsidRPr="000309A4">
        <w:rPr>
          <w:rFonts w:eastAsia="Times New Roman" w:cstheme="minorHAnsi"/>
          <w:spacing w:val="4"/>
        </w:rPr>
        <w:t>h</w:t>
      </w:r>
      <w:r w:rsidRPr="000309A4">
        <w:rPr>
          <w:rFonts w:eastAsia="Times New Roman" w:cstheme="minorHAnsi"/>
        </w:rPr>
        <w:t>y the</w:t>
      </w:r>
      <w:r w:rsidRPr="000309A4">
        <w:rPr>
          <w:rFonts w:eastAsia="Times New Roman" w:cstheme="minorHAnsi"/>
          <w:spacing w:val="9"/>
        </w:rPr>
        <w:t xml:space="preserve"> </w:t>
      </w:r>
      <w:r w:rsidRPr="000309A4">
        <w:rPr>
          <w:rFonts w:eastAsia="Times New Roman" w:cstheme="minorHAnsi"/>
        </w:rPr>
        <w:t>n</w:t>
      </w:r>
      <w:r w:rsidRPr="000309A4">
        <w:rPr>
          <w:rFonts w:eastAsia="Times New Roman" w:cstheme="minorHAnsi"/>
          <w:spacing w:val="-1"/>
        </w:rPr>
        <w:t>a</w:t>
      </w:r>
      <w:r w:rsidRPr="000309A4">
        <w:rPr>
          <w:rFonts w:eastAsia="Times New Roman" w:cstheme="minorHAnsi"/>
        </w:rPr>
        <w:t>me</w:t>
      </w:r>
      <w:r w:rsidRPr="000309A4">
        <w:rPr>
          <w:rFonts w:eastAsia="Times New Roman" w:cstheme="minorHAnsi"/>
          <w:spacing w:val="4"/>
        </w:rPr>
        <w:t xml:space="preserve"> </w:t>
      </w:r>
      <w:r w:rsidRPr="000309A4">
        <w:rPr>
          <w:rFonts w:eastAsia="Times New Roman" w:cstheme="minorHAnsi"/>
        </w:rPr>
        <w:t>of</w:t>
      </w:r>
      <w:r w:rsidRPr="000309A4">
        <w:rPr>
          <w:rFonts w:eastAsia="Times New Roman" w:cstheme="minorHAnsi"/>
          <w:spacing w:val="6"/>
        </w:rPr>
        <w:t xml:space="preserve"> </w:t>
      </w:r>
      <w:r w:rsidRPr="000309A4">
        <w:rPr>
          <w:rFonts w:eastAsia="Times New Roman" w:cstheme="minorHAnsi"/>
        </w:rPr>
        <w:t>the</w:t>
      </w:r>
      <w:r w:rsidRPr="000309A4">
        <w:rPr>
          <w:rFonts w:eastAsia="Times New Roman" w:cstheme="minorHAnsi"/>
          <w:spacing w:val="6"/>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2"/>
        </w:rPr>
        <w:t xml:space="preserve"> </w:t>
      </w:r>
      <w:r w:rsidRPr="000309A4">
        <w:rPr>
          <w:rFonts w:eastAsia="Times New Roman" w:cstheme="minorHAnsi"/>
        </w:rPr>
        <w:t>sh</w:t>
      </w:r>
      <w:r w:rsidRPr="000309A4">
        <w:rPr>
          <w:rFonts w:eastAsia="Times New Roman" w:cstheme="minorHAnsi"/>
          <w:spacing w:val="2"/>
        </w:rPr>
        <w:t>o</w:t>
      </w:r>
      <w:r w:rsidRPr="000309A4">
        <w:rPr>
          <w:rFonts w:eastAsia="Times New Roman" w:cstheme="minorHAnsi"/>
        </w:rPr>
        <w:t>uld</w:t>
      </w:r>
      <w:r w:rsidRPr="000309A4">
        <w:rPr>
          <w:rFonts w:eastAsia="Times New Roman" w:cstheme="minorHAnsi"/>
          <w:spacing w:val="5"/>
        </w:rPr>
        <w:t xml:space="preserve"> </w:t>
      </w:r>
      <w:r w:rsidRPr="000309A4">
        <w:rPr>
          <w:rFonts w:eastAsia="Times New Roman" w:cstheme="minorHAnsi"/>
        </w:rPr>
        <w:t>not</w:t>
      </w:r>
      <w:r w:rsidRPr="000309A4">
        <w:rPr>
          <w:rFonts w:eastAsia="Times New Roman" w:cstheme="minorHAnsi"/>
          <w:spacing w:val="5"/>
        </w:rPr>
        <w:t xml:space="preserve"> </w:t>
      </w:r>
      <w:r w:rsidRPr="000309A4">
        <w:rPr>
          <w:rFonts w:eastAsia="Times New Roman" w:cstheme="minorHAnsi"/>
        </w:rPr>
        <w:t>be</w:t>
      </w:r>
      <w:r w:rsidRPr="000309A4">
        <w:rPr>
          <w:rFonts w:eastAsia="Times New Roman" w:cstheme="minorHAnsi"/>
          <w:spacing w:val="6"/>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moved f</w:t>
      </w:r>
      <w:r w:rsidRPr="000309A4">
        <w:rPr>
          <w:rFonts w:eastAsia="Times New Roman" w:cstheme="minorHAnsi"/>
          <w:spacing w:val="-1"/>
        </w:rPr>
        <w:t>r</w:t>
      </w:r>
      <w:r w:rsidRPr="000309A4">
        <w:rPr>
          <w:rFonts w:eastAsia="Times New Roman" w:cstheme="minorHAnsi"/>
        </w:rPr>
        <w:t xml:space="preserve">om </w:t>
      </w:r>
      <w:r w:rsidRPr="000309A4">
        <w:rPr>
          <w:rFonts w:eastAsia="Times New Roman" w:cstheme="minorHAnsi"/>
          <w:spacing w:val="1"/>
        </w:rPr>
        <w:t>t</w:t>
      </w:r>
      <w:r w:rsidRPr="000309A4">
        <w:rPr>
          <w:rFonts w:eastAsia="Times New Roman" w:cstheme="minorHAnsi"/>
        </w:rPr>
        <w:t>he</w:t>
      </w:r>
      <w:r w:rsidRPr="000309A4">
        <w:rPr>
          <w:rFonts w:eastAsia="Times New Roman" w:cstheme="minorHAnsi"/>
          <w:spacing w:val="-1"/>
        </w:rPr>
        <w:t xml:space="preserve"> </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 xml:space="preserve">st of </w:t>
      </w:r>
      <w:r w:rsidRPr="000309A4">
        <w:rPr>
          <w:rFonts w:eastAsia="Times New Roman" w:cstheme="minorHAnsi"/>
          <w:spacing w:val="-1"/>
        </w:rPr>
        <w:t>a</w:t>
      </w:r>
      <w:r w:rsidRPr="000309A4">
        <w:rPr>
          <w:rFonts w:eastAsia="Times New Roman" w:cstheme="minorHAnsi"/>
        </w:rPr>
        <w:t>ppro</w:t>
      </w:r>
      <w:r w:rsidRPr="000309A4">
        <w:rPr>
          <w:rFonts w:eastAsia="Times New Roman" w:cstheme="minorHAnsi"/>
          <w:spacing w:val="-1"/>
        </w:rPr>
        <w:t>ve</w:t>
      </w:r>
      <w:r w:rsidRPr="000309A4">
        <w:rPr>
          <w:rFonts w:eastAsia="Times New Roman" w:cstheme="minorHAnsi"/>
        </w:rPr>
        <w:t>d</w:t>
      </w:r>
      <w:r w:rsidRPr="000309A4">
        <w:rPr>
          <w:rFonts w:eastAsia="Times New Roman" w:cstheme="minorHAnsi"/>
          <w:spacing w:val="2"/>
        </w:rPr>
        <w:t xml:space="preserve"> </w:t>
      </w:r>
      <w:r w:rsidRPr="000309A4">
        <w:rPr>
          <w:rFonts w:eastAsia="Times New Roman" w:cstheme="minorHAnsi"/>
        </w:rPr>
        <w:t>Ag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rPr>
        <w:t>ies</w:t>
      </w:r>
      <w:r w:rsidRPr="000309A4">
        <w:rPr>
          <w:rFonts w:eastAsia="Times New Roman" w:cstheme="minorHAnsi"/>
          <w:spacing w:val="1"/>
        </w:rPr>
        <w:t xml:space="preserve"> </w:t>
      </w:r>
      <w:r w:rsidRPr="000309A4">
        <w:rPr>
          <w:rFonts w:eastAsia="Times New Roman" w:cstheme="minorHAnsi"/>
        </w:rPr>
        <w:t>-</w:t>
      </w:r>
      <w:r w:rsidRPr="000309A4">
        <w:rPr>
          <w:rFonts w:eastAsia="Times New Roman" w:cstheme="minorHAnsi"/>
          <w:spacing w:val="-1"/>
        </w:rPr>
        <w:t xml:space="preserve"> </w:t>
      </w:r>
      <w:r w:rsidRPr="000309A4">
        <w:rPr>
          <w:rFonts w:eastAsia="Times New Roman" w:cstheme="minorHAnsi"/>
          <w:spacing w:val="1"/>
        </w:rPr>
        <w:t>S</w:t>
      </w:r>
      <w:r w:rsidRPr="000309A4">
        <w:rPr>
          <w:rFonts w:eastAsia="Times New Roman" w:cstheme="minorHAnsi"/>
        </w:rPr>
        <w:t>uppl</w:t>
      </w:r>
      <w:r w:rsidRPr="000309A4">
        <w:rPr>
          <w:rFonts w:eastAsia="Times New Roman" w:cstheme="minorHAnsi"/>
          <w:spacing w:val="1"/>
        </w:rPr>
        <w:t>i</w:t>
      </w:r>
      <w:r w:rsidRPr="000309A4">
        <w:rPr>
          <w:rFonts w:eastAsia="Times New Roman" w:cstheme="minorHAnsi"/>
          <w:spacing w:val="-1"/>
        </w:rPr>
        <w:t>e</w:t>
      </w:r>
      <w:r w:rsidRPr="000309A4">
        <w:rPr>
          <w:rFonts w:eastAsia="Times New Roman" w:cstheme="minorHAnsi"/>
        </w:rPr>
        <w:t xml:space="preserve">rs / </w:t>
      </w:r>
      <w:r w:rsidRPr="000309A4">
        <w:rPr>
          <w:rFonts w:eastAsia="Times New Roman" w:cstheme="minorHAnsi"/>
          <w:spacing w:val="3"/>
        </w:rPr>
        <w:t>C</w:t>
      </w:r>
      <w:r w:rsidRPr="000309A4">
        <w:rPr>
          <w:rFonts w:eastAsia="Times New Roman" w:cstheme="minorHAnsi"/>
        </w:rPr>
        <w:t>ontr</w:t>
      </w:r>
      <w:r w:rsidRPr="000309A4">
        <w:rPr>
          <w:rFonts w:eastAsia="Times New Roman" w:cstheme="minorHAnsi"/>
          <w:spacing w:val="-1"/>
        </w:rPr>
        <w:t>ac</w:t>
      </w:r>
      <w:r w:rsidRPr="000309A4">
        <w:rPr>
          <w:rFonts w:eastAsia="Times New Roman" w:cstheme="minorHAnsi"/>
        </w:rPr>
        <w:t xml:space="preserve">tors, </w:t>
      </w:r>
      <w:r w:rsidRPr="000309A4">
        <w:rPr>
          <w:rFonts w:eastAsia="Times New Roman" w:cstheme="minorHAnsi"/>
          <w:spacing w:val="-1"/>
        </w:rPr>
        <w:t>e</w:t>
      </w:r>
      <w:r w:rsidRPr="000309A4">
        <w:rPr>
          <w:rFonts w:eastAsia="Times New Roman" w:cstheme="minorHAnsi"/>
        </w:rPr>
        <w:t>tc.</w:t>
      </w:r>
    </w:p>
    <w:p w14:paraId="2057ACE9" w14:textId="74D425C4" w:rsidR="00002CC4" w:rsidRPr="000309A4" w:rsidRDefault="00002CC4" w:rsidP="00002CC4">
      <w:pPr>
        <w:spacing w:line="260" w:lineRule="exact"/>
        <w:ind w:left="100" w:right="93"/>
        <w:jc w:val="both"/>
        <w:rPr>
          <w:rFonts w:cstheme="minorHAnsi"/>
        </w:rPr>
      </w:pPr>
      <w:r w:rsidRPr="000309A4">
        <w:rPr>
          <w:rFonts w:eastAsia="Times New Roman" w:cstheme="minorHAnsi"/>
        </w:rPr>
        <w:t>8.2</w:t>
      </w:r>
      <w:r w:rsidRPr="000309A4">
        <w:rPr>
          <w:rFonts w:eastAsia="Times New Roman" w:cstheme="minorHAnsi"/>
          <w:spacing w:val="31"/>
        </w:rPr>
        <w:t xml:space="preserve"> </w:t>
      </w:r>
      <w:r w:rsidRPr="000309A4">
        <w:rPr>
          <w:rFonts w:eastAsia="Times New Roman" w:cstheme="minorHAnsi"/>
        </w:rPr>
        <w:t>The</w:t>
      </w:r>
      <w:r w:rsidRPr="000309A4">
        <w:rPr>
          <w:rFonts w:eastAsia="Times New Roman" w:cstheme="minorHAnsi"/>
          <w:spacing w:val="32"/>
        </w:rPr>
        <w:t xml:space="preserve"> </w:t>
      </w:r>
      <w:r w:rsidRPr="000309A4">
        <w:rPr>
          <w:rFonts w:eastAsia="Times New Roman" w:cstheme="minorHAnsi"/>
          <w:spacing w:val="-1"/>
        </w:rPr>
        <w:t>e</w:t>
      </w:r>
      <w:r w:rsidRPr="000309A4">
        <w:rPr>
          <w:rFonts w:eastAsia="Times New Roman" w:cstheme="minorHAnsi"/>
        </w:rPr>
        <w:t>f</w:t>
      </w:r>
      <w:r w:rsidRPr="000309A4">
        <w:rPr>
          <w:rFonts w:eastAsia="Times New Roman" w:cstheme="minorHAnsi"/>
          <w:spacing w:val="1"/>
        </w:rPr>
        <w:t>f</w:t>
      </w:r>
      <w:r w:rsidRPr="000309A4">
        <w:rPr>
          <w:rFonts w:eastAsia="Times New Roman" w:cstheme="minorHAnsi"/>
          <w:spacing w:val="-1"/>
        </w:rPr>
        <w:t>ec</w:t>
      </w:r>
      <w:r w:rsidRPr="000309A4">
        <w:rPr>
          <w:rFonts w:eastAsia="Times New Roman" w:cstheme="minorHAnsi"/>
        </w:rPr>
        <w:t>t</w:t>
      </w:r>
      <w:r w:rsidRPr="000309A4">
        <w:rPr>
          <w:rFonts w:eastAsia="Times New Roman" w:cstheme="minorHAnsi"/>
          <w:spacing w:val="31"/>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30"/>
        </w:rPr>
        <w:t xml:space="preserve"> </w:t>
      </w:r>
      <w:r w:rsidRPr="000309A4">
        <w:rPr>
          <w:rFonts w:eastAsia="Times New Roman" w:cstheme="minorHAnsi"/>
        </w:rPr>
        <w:t>su</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33"/>
        </w:rPr>
        <w:t xml:space="preserve"> </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31"/>
        </w:rPr>
        <w:t xml:space="preserve"> </w:t>
      </w:r>
      <w:r w:rsidRPr="000309A4">
        <w:rPr>
          <w:rFonts w:eastAsia="Times New Roman" w:cstheme="minorHAnsi"/>
        </w:rPr>
        <w:t>ord</w:t>
      </w:r>
      <w:r w:rsidRPr="000309A4">
        <w:rPr>
          <w:rFonts w:eastAsia="Times New Roman" w:cstheme="minorHAnsi"/>
          <w:spacing w:val="-2"/>
        </w:rPr>
        <w:t>e</w:t>
      </w:r>
      <w:r w:rsidRPr="000309A4">
        <w:rPr>
          <w:rFonts w:eastAsia="Times New Roman" w:cstheme="minorHAnsi"/>
        </w:rPr>
        <w:t>r</w:t>
      </w:r>
      <w:r w:rsidRPr="000309A4">
        <w:rPr>
          <w:rFonts w:eastAsia="Times New Roman" w:cstheme="minorHAnsi"/>
          <w:spacing w:val="32"/>
        </w:rPr>
        <w:t xml:space="preserve"> </w:t>
      </w:r>
      <w:r w:rsidRPr="000309A4">
        <w:rPr>
          <w:rFonts w:eastAsia="Times New Roman" w:cstheme="minorHAnsi"/>
        </w:rPr>
        <w:t>would</w:t>
      </w:r>
      <w:r w:rsidRPr="000309A4">
        <w:rPr>
          <w:rFonts w:eastAsia="Times New Roman" w:cstheme="minorHAnsi"/>
          <w:spacing w:val="31"/>
        </w:rPr>
        <w:t xml:space="preserve"> </w:t>
      </w:r>
      <w:r w:rsidRPr="000309A4">
        <w:rPr>
          <w:rFonts w:eastAsia="Times New Roman" w:cstheme="minorHAnsi"/>
          <w:spacing w:val="2"/>
        </w:rPr>
        <w:t>b</w:t>
      </w:r>
      <w:r w:rsidRPr="000309A4">
        <w:rPr>
          <w:rFonts w:eastAsia="Times New Roman" w:cstheme="minorHAnsi"/>
        </w:rPr>
        <w:t>e</w:t>
      </w:r>
      <w:r w:rsidRPr="000309A4">
        <w:rPr>
          <w:rFonts w:eastAsia="Times New Roman" w:cstheme="minorHAnsi"/>
          <w:spacing w:val="30"/>
        </w:rPr>
        <w:t xml:space="preserve"> </w:t>
      </w:r>
      <w:r w:rsidRPr="000309A4">
        <w:rPr>
          <w:rFonts w:eastAsia="Times New Roman" w:cstheme="minorHAnsi"/>
        </w:rPr>
        <w:t>that</w:t>
      </w:r>
      <w:r w:rsidRPr="000309A4">
        <w:rPr>
          <w:rFonts w:eastAsia="Times New Roman" w:cstheme="minorHAnsi"/>
          <w:spacing w:val="33"/>
        </w:rPr>
        <w:t xml:space="preserve"> </w:t>
      </w:r>
      <w:r w:rsidRPr="000309A4">
        <w:rPr>
          <w:rFonts w:eastAsia="Times New Roman" w:cstheme="minorHAnsi"/>
        </w:rPr>
        <w:t>the</w:t>
      </w:r>
      <w:r w:rsidRPr="000309A4">
        <w:rPr>
          <w:rFonts w:eastAsia="Times New Roman" w:cstheme="minorHAnsi"/>
          <w:spacing w:val="30"/>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29"/>
        </w:rPr>
        <w:t xml:space="preserve"> </w:t>
      </w:r>
      <w:r w:rsidRPr="000309A4">
        <w:rPr>
          <w:rFonts w:eastAsia="Times New Roman" w:cstheme="minorHAnsi"/>
        </w:rPr>
        <w:t>would</w:t>
      </w:r>
      <w:r w:rsidRPr="000309A4">
        <w:rPr>
          <w:rFonts w:eastAsia="Times New Roman" w:cstheme="minorHAnsi"/>
          <w:spacing w:val="31"/>
        </w:rPr>
        <w:t xml:space="preserve"> </w:t>
      </w:r>
      <w:r w:rsidRPr="000309A4">
        <w:rPr>
          <w:rFonts w:eastAsia="Times New Roman" w:cstheme="minorHAnsi"/>
        </w:rPr>
        <w:t>not</w:t>
      </w:r>
      <w:r w:rsidRPr="000309A4">
        <w:rPr>
          <w:rFonts w:eastAsia="Times New Roman" w:cstheme="minorHAnsi"/>
          <w:spacing w:val="31"/>
        </w:rPr>
        <w:t xml:space="preserve"> </w:t>
      </w:r>
      <w:r w:rsidRPr="000309A4">
        <w:rPr>
          <w:rFonts w:eastAsia="Times New Roman" w:cstheme="minorHAnsi"/>
          <w:spacing w:val="2"/>
        </w:rPr>
        <w:t>b</w:t>
      </w:r>
      <w:r w:rsidRPr="000309A4">
        <w:rPr>
          <w:rFonts w:eastAsia="Times New Roman" w:cstheme="minorHAnsi"/>
        </w:rPr>
        <w:t>e</w:t>
      </w:r>
      <w:r w:rsidRPr="000309A4">
        <w:rPr>
          <w:rFonts w:eastAsia="Times New Roman" w:cstheme="minorHAnsi"/>
          <w:spacing w:val="30"/>
        </w:rPr>
        <w:t xml:space="preserve"> </w:t>
      </w:r>
      <w:r w:rsidRPr="000309A4">
        <w:rPr>
          <w:rFonts w:eastAsia="Times New Roman" w:cstheme="minorHAnsi"/>
        </w:rPr>
        <w:t>disqu</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fi</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33"/>
        </w:rPr>
        <w:t xml:space="preserve"> </w:t>
      </w:r>
      <w:r w:rsidRPr="000309A4">
        <w:rPr>
          <w:rFonts w:eastAsia="Times New Roman" w:cstheme="minorHAnsi"/>
        </w:rPr>
        <w:t>f</w:t>
      </w:r>
      <w:r w:rsidRPr="000309A4">
        <w:rPr>
          <w:rFonts w:eastAsia="Times New Roman" w:cstheme="minorHAnsi"/>
          <w:spacing w:val="-1"/>
        </w:rPr>
        <w:t>r</w:t>
      </w:r>
      <w:r w:rsidRPr="000309A4">
        <w:rPr>
          <w:rFonts w:eastAsia="Times New Roman" w:cstheme="minorHAnsi"/>
        </w:rPr>
        <w:t>om</w:t>
      </w:r>
      <w:r w:rsidR="00152A9F">
        <w:rPr>
          <w:rFonts w:eastAsia="Times New Roman" w:cstheme="minorHAnsi"/>
        </w:rPr>
        <w:t xml:space="preserve"> </w:t>
      </w:r>
    </w:p>
    <w:p w14:paraId="5E911D57" w14:textId="77777777" w:rsidR="00002CC4" w:rsidRPr="000309A4" w:rsidRDefault="00002CC4" w:rsidP="00002CC4">
      <w:pPr>
        <w:spacing w:before="29"/>
        <w:ind w:left="100" w:right="85"/>
        <w:jc w:val="both"/>
        <w:rPr>
          <w:rFonts w:cstheme="minorHAnsi"/>
        </w:rPr>
      </w:pPr>
      <w:r w:rsidRPr="000309A4">
        <w:rPr>
          <w:rFonts w:eastAsia="Times New Roman" w:cstheme="minorHAnsi"/>
          <w:spacing w:val="-1"/>
        </w:rPr>
        <w:t>Competing</w:t>
      </w:r>
      <w:r w:rsidRPr="000309A4">
        <w:rPr>
          <w:rFonts w:eastAsia="Times New Roman" w:cstheme="minorHAnsi"/>
          <w:spacing w:val="3"/>
        </w:rPr>
        <w:t xml:space="preserve"> </w:t>
      </w:r>
      <w:r w:rsidRPr="000309A4">
        <w:rPr>
          <w:rFonts w:eastAsia="Times New Roman" w:cstheme="minorHAnsi"/>
        </w:rPr>
        <w:t>in</w:t>
      </w:r>
      <w:r w:rsidRPr="000309A4">
        <w:rPr>
          <w:rFonts w:eastAsia="Times New Roman" w:cstheme="minorHAnsi"/>
          <w:spacing w:val="3"/>
        </w:rPr>
        <w:t xml:space="preserve"> </w:t>
      </w:r>
      <w:r w:rsidRPr="000309A4">
        <w:rPr>
          <w:rFonts w:eastAsia="Times New Roman" w:cstheme="minorHAnsi"/>
        </w:rPr>
        <w:t>Op</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5"/>
        </w:rPr>
        <w:t xml:space="preserve"> </w:t>
      </w:r>
      <w:r w:rsidRPr="000309A4">
        <w:rPr>
          <w:rFonts w:eastAsia="Times New Roman" w:cstheme="minorHAnsi"/>
        </w:rPr>
        <w:t>T</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2"/>
        </w:rPr>
        <w:t>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 xml:space="preserve"> </w:t>
      </w:r>
      <w:r w:rsidRPr="000309A4">
        <w:rPr>
          <w:rFonts w:eastAsia="Times New Roman" w:cstheme="minorHAnsi"/>
        </w:rPr>
        <w:t>Enquir</w:t>
      </w:r>
      <w:r w:rsidRPr="000309A4">
        <w:rPr>
          <w:rFonts w:eastAsia="Times New Roman" w:cstheme="minorHAnsi"/>
          <w:spacing w:val="2"/>
        </w:rPr>
        <w:t>i</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but</w:t>
      </w:r>
      <w:r w:rsidRPr="000309A4">
        <w:rPr>
          <w:rFonts w:eastAsia="Times New Roman" w:cstheme="minorHAnsi"/>
          <w:spacing w:val="5"/>
        </w:rPr>
        <w:t xml:space="preserve"> </w:t>
      </w:r>
      <w:r w:rsidRPr="000309A4">
        <w:rPr>
          <w:rFonts w:eastAsia="Times New Roman" w:cstheme="minorHAnsi"/>
          <w:spacing w:val="-3"/>
        </w:rPr>
        <w:t>L</w:t>
      </w:r>
      <w:r w:rsidRPr="000309A4">
        <w:rPr>
          <w:rFonts w:eastAsia="Times New Roman" w:cstheme="minorHAnsi"/>
        </w:rPr>
        <w:t>i</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5"/>
        </w:rPr>
        <w:t xml:space="preserve"> </w:t>
      </w:r>
      <w:r w:rsidRPr="000309A4">
        <w:rPr>
          <w:rFonts w:eastAsia="Times New Roman" w:cstheme="minorHAnsi"/>
        </w:rPr>
        <w:t>T</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rPr>
        <w:t>Enqui</w:t>
      </w:r>
      <w:r w:rsidRPr="000309A4">
        <w:rPr>
          <w:rFonts w:eastAsia="Times New Roman" w:cstheme="minorHAnsi"/>
          <w:spacing w:val="4"/>
        </w:rPr>
        <w:t>r</w:t>
      </w:r>
      <w:r w:rsidRPr="000309A4">
        <w:rPr>
          <w:rFonts w:eastAsia="Times New Roman" w:cstheme="minorHAnsi"/>
        </w:rPr>
        <w:t xml:space="preserve">y </w:t>
      </w:r>
      <w:r w:rsidRPr="000309A4">
        <w:rPr>
          <w:rFonts w:eastAsia="Times New Roman" w:cstheme="minorHAnsi"/>
          <w:spacing w:val="1"/>
        </w:rPr>
        <w:t>(</w:t>
      </w:r>
      <w:r w:rsidRPr="000309A4">
        <w:rPr>
          <w:rFonts w:eastAsia="Times New Roman" w:cstheme="minorHAnsi"/>
          <w:spacing w:val="-3"/>
        </w:rPr>
        <w:t>L</w:t>
      </w:r>
      <w:r w:rsidRPr="000309A4">
        <w:rPr>
          <w:rFonts w:eastAsia="Times New Roman" w:cstheme="minorHAnsi"/>
        </w:rPr>
        <w:t>TE)</w:t>
      </w:r>
      <w:r w:rsidRPr="000309A4">
        <w:rPr>
          <w:rFonts w:eastAsia="Times New Roman" w:cstheme="minorHAnsi"/>
          <w:spacing w:val="4"/>
        </w:rPr>
        <w:t xml:space="preserve"> </w:t>
      </w:r>
      <w:r w:rsidRPr="000309A4">
        <w:rPr>
          <w:rFonts w:eastAsia="Times New Roman" w:cstheme="minorHAnsi"/>
        </w:rPr>
        <w:t>m</w:t>
      </w:r>
      <w:r w:rsidRPr="000309A4">
        <w:rPr>
          <w:rFonts w:eastAsia="Times New Roman" w:cstheme="minorHAnsi"/>
          <w:spacing w:val="2"/>
        </w:rPr>
        <w:t>a</w:t>
      </w:r>
      <w:r w:rsidRPr="000309A4">
        <w:rPr>
          <w:rFonts w:eastAsia="Times New Roman" w:cstheme="minorHAnsi"/>
        </w:rPr>
        <w:t>y not</w:t>
      </w:r>
      <w:r w:rsidRPr="000309A4">
        <w:rPr>
          <w:rFonts w:eastAsia="Times New Roman" w:cstheme="minorHAnsi"/>
          <w:spacing w:val="3"/>
        </w:rPr>
        <w:t xml:space="preserve"> </w:t>
      </w:r>
      <w:r w:rsidRPr="000309A4">
        <w:rPr>
          <w:rFonts w:eastAsia="Times New Roman" w:cstheme="minorHAnsi"/>
          <w:spacing w:val="2"/>
        </w:rPr>
        <w:t>b</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spacing w:val="-2"/>
        </w:rPr>
        <w:t>g</w:t>
      </w:r>
      <w:r w:rsidRPr="000309A4">
        <w:rPr>
          <w:rFonts w:eastAsia="Times New Roman" w:cstheme="minorHAnsi"/>
        </w:rPr>
        <w:t>iven</w:t>
      </w:r>
      <w:r w:rsidRPr="000309A4">
        <w:rPr>
          <w:rFonts w:eastAsia="Times New Roman" w:cstheme="minorHAnsi"/>
          <w:spacing w:val="4"/>
        </w:rPr>
        <w:t xml:space="preserve"> </w:t>
      </w:r>
      <w:r w:rsidRPr="000309A4">
        <w:rPr>
          <w:rFonts w:eastAsia="Times New Roman" w:cstheme="minorHAnsi"/>
        </w:rPr>
        <w:t xml:space="preserve">to the </w:t>
      </w:r>
      <w:r w:rsidRPr="000309A4">
        <w:rPr>
          <w:rFonts w:eastAsia="Times New Roman" w:cstheme="minorHAnsi"/>
          <w:spacing w:val="-1"/>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spacing w:val="-1"/>
        </w:rPr>
        <w:t>c</w:t>
      </w:r>
      <w:r w:rsidRPr="000309A4">
        <w:rPr>
          <w:rFonts w:eastAsia="Times New Roman" w:cstheme="minorHAnsi"/>
        </w:rPr>
        <w:t>on</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rn</w:t>
      </w:r>
      <w:r w:rsidRPr="000309A4">
        <w:rPr>
          <w:rFonts w:eastAsia="Times New Roman" w:cstheme="minorHAnsi"/>
          <w:spacing w:val="-2"/>
        </w:rPr>
        <w:t>e</w:t>
      </w:r>
      <w:r w:rsidRPr="000309A4">
        <w:rPr>
          <w:rFonts w:eastAsia="Times New Roman" w:cstheme="minorHAnsi"/>
        </w:rPr>
        <w:t>d.</w:t>
      </w:r>
    </w:p>
    <w:p w14:paraId="001F8360" w14:textId="77777777" w:rsidR="00002CC4" w:rsidRPr="000309A4" w:rsidRDefault="00002CC4" w:rsidP="00002CC4">
      <w:pPr>
        <w:ind w:left="100" w:right="86"/>
        <w:jc w:val="both"/>
        <w:rPr>
          <w:rFonts w:cstheme="minorHAnsi"/>
        </w:rPr>
      </w:pPr>
      <w:r w:rsidRPr="000309A4">
        <w:rPr>
          <w:rFonts w:eastAsia="Times New Roman" w:cstheme="minorHAnsi"/>
        </w:rPr>
        <w:t>8.3</w:t>
      </w:r>
      <w:r w:rsidRPr="000309A4">
        <w:rPr>
          <w:rFonts w:eastAsia="Times New Roman" w:cstheme="minorHAnsi"/>
          <w:spacing w:val="5"/>
        </w:rPr>
        <w:t xml:space="preserve"> </w:t>
      </w:r>
      <w:r w:rsidRPr="000309A4">
        <w:rPr>
          <w:rFonts w:eastAsia="Times New Roman" w:cstheme="minorHAnsi"/>
          <w:spacing w:val="1"/>
        </w:rPr>
        <w:t>P</w:t>
      </w:r>
      <w:r w:rsidRPr="000309A4">
        <w:rPr>
          <w:rFonts w:eastAsia="Times New Roman" w:cstheme="minorHAnsi"/>
          <w:spacing w:val="-1"/>
        </w:rPr>
        <w:t>a</w:t>
      </w:r>
      <w:r w:rsidRPr="000309A4">
        <w:rPr>
          <w:rFonts w:eastAsia="Times New Roman" w:cstheme="minorHAnsi"/>
        </w:rPr>
        <w:t>st</w:t>
      </w:r>
      <w:r w:rsidRPr="000309A4">
        <w:rPr>
          <w:rFonts w:eastAsia="Times New Roman" w:cstheme="minorHAnsi"/>
          <w:spacing w:val="5"/>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f</w:t>
      </w:r>
      <w:r w:rsidRPr="000309A4">
        <w:rPr>
          <w:rFonts w:eastAsia="Times New Roman" w:cstheme="minorHAnsi"/>
          <w:spacing w:val="2"/>
        </w:rPr>
        <w:t>o</w:t>
      </w:r>
      <w:r w:rsidRPr="000309A4">
        <w:rPr>
          <w:rFonts w:eastAsia="Times New Roman" w:cstheme="minorHAnsi"/>
        </w:rPr>
        <w:t>rm</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of</w:t>
      </w:r>
      <w:r w:rsidRPr="000309A4">
        <w:rPr>
          <w:rFonts w:eastAsia="Times New Roman" w:cstheme="minorHAnsi"/>
          <w:spacing w:val="4"/>
        </w:rPr>
        <w:t xml:space="preserve"> </w:t>
      </w:r>
      <w:r w:rsidRPr="000309A4">
        <w:rPr>
          <w:rFonts w:eastAsia="Times New Roman" w:cstheme="minorHAnsi"/>
          <w:spacing w:val="3"/>
        </w:rPr>
        <w:t>t</w:t>
      </w:r>
      <w:r w:rsidRPr="000309A4">
        <w:rPr>
          <w:rFonts w:eastAsia="Times New Roman" w:cstheme="minorHAnsi"/>
        </w:rPr>
        <w:t>he</w:t>
      </w:r>
      <w:r w:rsidRPr="000309A4">
        <w:rPr>
          <w:rFonts w:eastAsia="Times New Roman" w:cstheme="minorHAnsi"/>
          <w:spacing w:val="4"/>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 m</w:t>
      </w:r>
      <w:r w:rsidRPr="000309A4">
        <w:rPr>
          <w:rFonts w:eastAsia="Times New Roman" w:cstheme="minorHAnsi"/>
          <w:spacing w:val="4"/>
        </w:rPr>
        <w:t>a</w:t>
      </w:r>
      <w:r w:rsidRPr="000309A4">
        <w:rPr>
          <w:rFonts w:eastAsia="Times New Roman" w:cstheme="minorHAnsi"/>
        </w:rPr>
        <w:t xml:space="preserve">y </w:t>
      </w:r>
      <w:r w:rsidRPr="000309A4">
        <w:rPr>
          <w:rFonts w:eastAsia="Times New Roman" w:cstheme="minorHAnsi"/>
          <w:spacing w:val="2"/>
        </w:rPr>
        <w:t>b</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ta</w:t>
      </w:r>
      <w:r w:rsidRPr="000309A4">
        <w:rPr>
          <w:rFonts w:eastAsia="Times New Roman" w:cstheme="minorHAnsi"/>
          <w:spacing w:val="2"/>
        </w:rPr>
        <w:t>k</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7"/>
        </w:rPr>
        <w:t xml:space="preserve"> </w:t>
      </w:r>
      <w:r w:rsidRPr="000309A4">
        <w:rPr>
          <w:rFonts w:eastAsia="Times New Roman" w:cstheme="minorHAnsi"/>
        </w:rPr>
        <w:t>in</w:t>
      </w:r>
      <w:r w:rsidRPr="000309A4">
        <w:rPr>
          <w:rFonts w:eastAsia="Times New Roman" w:cstheme="minorHAnsi"/>
          <w:spacing w:val="1"/>
        </w:rPr>
        <w:t>t</w:t>
      </w:r>
      <w:r w:rsidRPr="000309A4">
        <w:rPr>
          <w:rFonts w:eastAsia="Times New Roman" w:cstheme="minorHAnsi"/>
        </w:rPr>
        <w:t>o</w:t>
      </w:r>
      <w:r w:rsidRPr="000309A4">
        <w:rPr>
          <w:rFonts w:eastAsia="Times New Roman" w:cstheme="minorHAnsi"/>
          <w:spacing w:val="5"/>
        </w:rPr>
        <w:t xml:space="preserve"> </w:t>
      </w:r>
      <w:r w:rsidRPr="000309A4">
        <w:rPr>
          <w:rFonts w:eastAsia="Times New Roman" w:cstheme="minorHAnsi"/>
          <w:spacing w:val="-1"/>
        </w:rPr>
        <w:t>acc</w:t>
      </w:r>
      <w:r w:rsidRPr="000309A4">
        <w:rPr>
          <w:rFonts w:eastAsia="Times New Roman" w:cstheme="minorHAnsi"/>
        </w:rPr>
        <w:t>ount</w:t>
      </w:r>
      <w:r w:rsidRPr="000309A4">
        <w:rPr>
          <w:rFonts w:eastAsia="Times New Roman" w:cstheme="minorHAnsi"/>
          <w:spacing w:val="7"/>
        </w:rPr>
        <w:t xml:space="preserve"> </w:t>
      </w:r>
      <w:r w:rsidRPr="000309A4">
        <w:rPr>
          <w:rFonts w:eastAsia="Times New Roman" w:cstheme="minorHAnsi"/>
        </w:rPr>
        <w:t>while</w:t>
      </w:r>
      <w:r w:rsidRPr="000309A4">
        <w:rPr>
          <w:rFonts w:eastAsia="Times New Roman" w:cstheme="minorHAnsi"/>
          <w:spacing w:val="4"/>
        </w:rPr>
        <w:t xml:space="preserve"> </w:t>
      </w:r>
      <w:r w:rsidRPr="000309A4">
        <w:rPr>
          <w:rFonts w:eastAsia="Times New Roman" w:cstheme="minorHAnsi"/>
        </w:rPr>
        <w:t>pr</w:t>
      </w:r>
      <w:r w:rsidRPr="000309A4">
        <w:rPr>
          <w:rFonts w:eastAsia="Times New Roman" w:cstheme="minorHAnsi"/>
          <w:spacing w:val="1"/>
        </w:rPr>
        <w:t>o</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ss</w:t>
      </w:r>
      <w:r w:rsidRPr="000309A4">
        <w:rPr>
          <w:rFonts w:eastAsia="Times New Roman" w:cstheme="minorHAnsi"/>
          <w:spacing w:val="1"/>
        </w:rPr>
        <w:t>i</w:t>
      </w:r>
      <w:r w:rsidRPr="000309A4">
        <w:rPr>
          <w:rFonts w:eastAsia="Times New Roman" w:cstheme="minorHAnsi"/>
        </w:rPr>
        <w:t>ng</w:t>
      </w:r>
      <w:r w:rsidRPr="000309A4">
        <w:rPr>
          <w:rFonts w:eastAsia="Times New Roman" w:cstheme="minorHAnsi"/>
          <w:spacing w:val="2"/>
        </w:rPr>
        <w:t xml:space="preserve"> </w:t>
      </w:r>
      <w:r w:rsidRPr="000309A4">
        <w:rPr>
          <w:rFonts w:eastAsia="Times New Roman" w:cstheme="minorHAnsi"/>
        </w:rPr>
        <w:t>f</w:t>
      </w:r>
      <w:r w:rsidRPr="000309A4">
        <w:rPr>
          <w:rFonts w:eastAsia="Times New Roman" w:cstheme="minorHAnsi"/>
          <w:spacing w:val="1"/>
        </w:rPr>
        <w:t>o</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spacing w:val="-1"/>
        </w:rPr>
        <w:t>a</w:t>
      </w:r>
      <w:r w:rsidRPr="000309A4">
        <w:rPr>
          <w:rFonts w:eastAsia="Times New Roman" w:cstheme="minorHAnsi"/>
        </w:rPr>
        <w:t>p</w:t>
      </w:r>
      <w:r w:rsidRPr="000309A4">
        <w:rPr>
          <w:rFonts w:eastAsia="Times New Roman" w:cstheme="minorHAnsi"/>
          <w:spacing w:val="2"/>
        </w:rPr>
        <w:t>p</w:t>
      </w:r>
      <w:r w:rsidRPr="000309A4">
        <w:rPr>
          <w:rFonts w:eastAsia="Times New Roman" w:cstheme="minorHAnsi"/>
        </w:rPr>
        <w:t>rov</w:t>
      </w:r>
      <w:r w:rsidRPr="000309A4">
        <w:rPr>
          <w:rFonts w:eastAsia="Times New Roman" w:cstheme="minorHAnsi"/>
          <w:spacing w:val="-2"/>
        </w:rPr>
        <w:t>a</w:t>
      </w:r>
      <w:r w:rsidRPr="000309A4">
        <w:rPr>
          <w:rFonts w:eastAsia="Times New Roman" w:cstheme="minorHAnsi"/>
        </w:rPr>
        <w:t>l of the</w:t>
      </w:r>
      <w:r w:rsidRPr="000309A4">
        <w:rPr>
          <w:rFonts w:eastAsia="Times New Roman" w:cstheme="minorHAnsi"/>
          <w:spacing w:val="-1"/>
        </w:rPr>
        <w:t xml:space="preserve"> </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 Autho</w:t>
      </w:r>
      <w:r w:rsidRPr="000309A4">
        <w:rPr>
          <w:rFonts w:eastAsia="Times New Roman" w:cstheme="minorHAnsi"/>
          <w:spacing w:val="2"/>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for</w:t>
      </w:r>
      <w:r w:rsidRPr="000309A4">
        <w:rPr>
          <w:rFonts w:eastAsia="Times New Roman" w:cstheme="minorHAnsi"/>
          <w:spacing w:val="1"/>
        </w:rPr>
        <w:t xml:space="preserve"> </w:t>
      </w:r>
      <w:r w:rsidRPr="000309A4">
        <w:rPr>
          <w:rFonts w:eastAsia="Times New Roman" w:cstheme="minorHAnsi"/>
          <w:spacing w:val="-1"/>
        </w:rPr>
        <w:t>a</w:t>
      </w:r>
      <w:r w:rsidRPr="000309A4">
        <w:rPr>
          <w:rFonts w:eastAsia="Times New Roman" w:cstheme="minorHAnsi"/>
        </w:rPr>
        <w:t>w</w:t>
      </w:r>
      <w:r w:rsidRPr="000309A4">
        <w:rPr>
          <w:rFonts w:eastAsia="Times New Roman" w:cstheme="minorHAnsi"/>
          <w:spacing w:val="-1"/>
        </w:rPr>
        <w:t>a</w:t>
      </w:r>
      <w:r w:rsidRPr="000309A4">
        <w:rPr>
          <w:rFonts w:eastAsia="Times New Roman" w:cstheme="minorHAnsi"/>
        </w:rPr>
        <w:t>rdi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rPr>
        <w:t>ont</w:t>
      </w:r>
      <w:r w:rsidRPr="000309A4">
        <w:rPr>
          <w:rFonts w:eastAsia="Times New Roman" w:cstheme="minorHAnsi"/>
          <w:spacing w:val="2"/>
        </w:rPr>
        <w:t>r</w:t>
      </w:r>
      <w:r w:rsidRPr="000309A4">
        <w:rPr>
          <w:rFonts w:eastAsia="Times New Roman" w:cstheme="minorHAnsi"/>
          <w:spacing w:val="-1"/>
        </w:rPr>
        <w:t>ac</w:t>
      </w:r>
      <w:r w:rsidRPr="000309A4">
        <w:rPr>
          <w:rFonts w:eastAsia="Times New Roman" w:cstheme="minorHAnsi"/>
        </w:rPr>
        <w:t>t.</w:t>
      </w:r>
    </w:p>
    <w:p w14:paraId="53FFBB83" w14:textId="77777777" w:rsidR="00002CC4" w:rsidRPr="000309A4" w:rsidRDefault="00002CC4" w:rsidP="00002CC4">
      <w:pPr>
        <w:tabs>
          <w:tab w:val="left" w:pos="284"/>
        </w:tabs>
        <w:spacing w:before="5"/>
        <w:ind w:left="-142" w:right="7018" w:hanging="142"/>
        <w:jc w:val="both"/>
        <w:rPr>
          <w:rFonts w:cstheme="minorHAnsi"/>
        </w:rPr>
      </w:pPr>
      <w:r w:rsidRPr="000309A4">
        <w:rPr>
          <w:rFonts w:eastAsia="Times New Roman" w:cstheme="minorHAnsi"/>
          <w:b/>
        </w:rPr>
        <w:lastRenderedPageBreak/>
        <w:tab/>
        <w:t>9 Show Cause Notice</w:t>
      </w:r>
    </w:p>
    <w:p w14:paraId="14C96EEE" w14:textId="77777777" w:rsidR="00002CC4" w:rsidRPr="000309A4" w:rsidRDefault="00002CC4" w:rsidP="00002CC4">
      <w:pPr>
        <w:spacing w:line="260" w:lineRule="exact"/>
        <w:ind w:left="100" w:right="86"/>
        <w:jc w:val="both"/>
        <w:rPr>
          <w:rFonts w:cstheme="minorHAnsi"/>
        </w:rPr>
      </w:pPr>
      <w:r w:rsidRPr="000309A4">
        <w:rPr>
          <w:rFonts w:eastAsia="Times New Roman" w:cstheme="minorHAnsi"/>
        </w:rPr>
        <w:t xml:space="preserve">9.1 </w:t>
      </w:r>
      <w:r w:rsidRPr="000309A4">
        <w:rPr>
          <w:rFonts w:eastAsia="Times New Roman" w:cstheme="minorHAnsi"/>
          <w:spacing w:val="-6"/>
        </w:rPr>
        <w:t>I</w:t>
      </w:r>
      <w:r w:rsidRPr="000309A4">
        <w:rPr>
          <w:rFonts w:eastAsia="Times New Roman" w:cstheme="minorHAnsi"/>
        </w:rPr>
        <w:t>n</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spacing w:val="-1"/>
        </w:rPr>
        <w:t>a</w:t>
      </w:r>
      <w:r w:rsidRPr="000309A4">
        <w:rPr>
          <w:rFonts w:eastAsia="Times New Roman" w:cstheme="minorHAnsi"/>
        </w:rPr>
        <w:t>se</w:t>
      </w:r>
      <w:r w:rsidRPr="000309A4">
        <w:rPr>
          <w:rFonts w:eastAsia="Times New Roman" w:cstheme="minorHAnsi"/>
          <w:spacing w:val="-3"/>
        </w:rPr>
        <w:t xml:space="preserve"> </w:t>
      </w:r>
      <w:r w:rsidRPr="000309A4">
        <w:rPr>
          <w:rFonts w:eastAsia="Times New Roman" w:cstheme="minorHAnsi"/>
        </w:rPr>
        <w:t>wh</w:t>
      </w:r>
      <w:r w:rsidRPr="000309A4">
        <w:rPr>
          <w:rFonts w:eastAsia="Times New Roman" w:cstheme="minorHAnsi"/>
          <w:spacing w:val="1"/>
        </w:rPr>
        <w:t>e</w:t>
      </w:r>
      <w:r w:rsidRPr="000309A4">
        <w:rPr>
          <w:rFonts w:eastAsia="Times New Roman" w:cstheme="minorHAnsi"/>
        </w:rPr>
        <w:t>re</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3"/>
        </w:rPr>
        <w:t xml:space="preserve"> </w:t>
      </w:r>
      <w:r w:rsidRPr="000309A4">
        <w:rPr>
          <w:rFonts w:eastAsia="Times New Roman" w:cstheme="minorHAnsi"/>
        </w:rPr>
        <w:t>C</w:t>
      </w:r>
      <w:r w:rsidRPr="000309A4">
        <w:rPr>
          <w:rFonts w:eastAsia="Times New Roman" w:cstheme="minorHAnsi"/>
          <w:spacing w:val="2"/>
        </w:rPr>
        <w:t>o</w:t>
      </w:r>
      <w:r w:rsidRPr="000309A4">
        <w:rPr>
          <w:rFonts w:eastAsia="Times New Roman" w:cstheme="minorHAnsi"/>
        </w:rPr>
        <w:t>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2"/>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7"/>
        </w:rPr>
        <w:t xml:space="preserve"> </w:t>
      </w:r>
      <w:r w:rsidRPr="000309A4">
        <w:rPr>
          <w:rFonts w:eastAsia="Times New Roman" w:cstheme="minorHAnsi"/>
        </w:rPr>
        <w:t>d</w:t>
      </w:r>
      <w:r w:rsidRPr="000309A4">
        <w:rPr>
          <w:rFonts w:eastAsia="Times New Roman" w:cstheme="minorHAnsi"/>
          <w:spacing w:val="-1"/>
        </w:rPr>
        <w:t>ec</w:t>
      </w:r>
      <w:r w:rsidRPr="000309A4">
        <w:rPr>
          <w:rFonts w:eastAsia="Times New Roman" w:cstheme="minorHAnsi"/>
        </w:rPr>
        <w:t>i</w:t>
      </w:r>
      <w:r w:rsidRPr="000309A4">
        <w:rPr>
          <w:rFonts w:eastAsia="Times New Roman" w:cstheme="minorHAnsi"/>
          <w:spacing w:val="3"/>
        </w:rPr>
        <w:t>d</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that</w:t>
      </w:r>
      <w:r w:rsidRPr="000309A4">
        <w:rPr>
          <w:rFonts w:eastAsia="Times New Roman" w:cstheme="minorHAnsi"/>
          <w:spacing w:val="-2"/>
        </w:rPr>
        <w:t xml:space="preserve"> </w:t>
      </w:r>
      <w:r w:rsidRPr="000309A4">
        <w:rPr>
          <w:rFonts w:eastAsia="Times New Roman" w:cstheme="minorHAnsi"/>
          <w:spacing w:val="-1"/>
        </w:rPr>
        <w:t>ac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inst</w:t>
      </w:r>
      <w:r w:rsidRPr="000309A4">
        <w:rPr>
          <w:rFonts w:eastAsia="Times New Roman" w:cstheme="minorHAnsi"/>
          <w:spacing w:val="-1"/>
        </w:rPr>
        <w:t xml:space="preserve"> a</w:t>
      </w:r>
      <w:r w:rsidRPr="000309A4">
        <w:rPr>
          <w:rFonts w:eastAsia="Times New Roman" w:cstheme="minorHAnsi"/>
        </w:rPr>
        <w:t>n</w:t>
      </w:r>
      <w:r w:rsidRPr="000309A4">
        <w:rPr>
          <w:rFonts w:eastAsia="Times New Roman" w:cstheme="minorHAnsi"/>
          <w:spacing w:val="-2"/>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7"/>
        </w:rPr>
        <w:t xml:space="preserve"> </w:t>
      </w:r>
      <w:r w:rsidRPr="000309A4">
        <w:rPr>
          <w:rFonts w:eastAsia="Times New Roman" w:cstheme="minorHAnsi"/>
        </w:rPr>
        <w:t>is</w:t>
      </w:r>
      <w:r w:rsidRPr="000309A4">
        <w:rPr>
          <w:rFonts w:eastAsia="Times New Roman" w:cstheme="minorHAnsi"/>
          <w:spacing w:val="-2"/>
        </w:rPr>
        <w:t xml:space="preserve"> </w:t>
      </w:r>
      <w:r w:rsidRPr="000309A4">
        <w:rPr>
          <w:rFonts w:eastAsia="Times New Roman" w:cstheme="minorHAnsi"/>
          <w:spacing w:val="-1"/>
        </w:rPr>
        <w:t>ca</w:t>
      </w:r>
      <w:r w:rsidRPr="000309A4">
        <w:rPr>
          <w:rFonts w:eastAsia="Times New Roman" w:cstheme="minorHAnsi"/>
        </w:rPr>
        <w:t>l</w:t>
      </w:r>
      <w:r w:rsidRPr="000309A4">
        <w:rPr>
          <w:rFonts w:eastAsia="Times New Roman" w:cstheme="minorHAnsi"/>
          <w:spacing w:val="1"/>
        </w:rPr>
        <w:t>l</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2"/>
        </w:rPr>
        <w:t xml:space="preserve"> </w:t>
      </w:r>
      <w:r w:rsidRPr="000309A4">
        <w:rPr>
          <w:rFonts w:eastAsia="Times New Roman" w:cstheme="minorHAnsi"/>
        </w:rPr>
        <w:t>fo</w:t>
      </w:r>
      <w:r w:rsidRPr="000309A4">
        <w:rPr>
          <w:rFonts w:eastAsia="Times New Roman" w:cstheme="minorHAnsi"/>
          <w:spacing w:val="-1"/>
        </w:rPr>
        <w:t>r</w:t>
      </w:r>
      <w:r w:rsidRPr="000309A4">
        <w:rPr>
          <w:rFonts w:eastAsia="Times New Roman" w:cstheme="minorHAnsi"/>
        </w:rPr>
        <w:t>, a show</w:t>
      </w:r>
      <w:r w:rsidRPr="000309A4">
        <w:rPr>
          <w:rFonts w:eastAsia="Times New Roman" w:cstheme="minorHAnsi"/>
          <w:spacing w:val="2"/>
        </w:rPr>
        <w:t>-</w:t>
      </w:r>
      <w:r w:rsidRPr="000309A4">
        <w:rPr>
          <w:rFonts w:eastAsia="Times New Roman" w:cstheme="minorHAnsi"/>
          <w:spacing w:val="-1"/>
        </w:rPr>
        <w:t>ca</w:t>
      </w:r>
      <w:r w:rsidRPr="000309A4">
        <w:rPr>
          <w:rFonts w:eastAsia="Times New Roman" w:cstheme="minorHAnsi"/>
        </w:rPr>
        <w:t>use</w:t>
      </w:r>
      <w:r w:rsidRPr="000309A4">
        <w:rPr>
          <w:rFonts w:eastAsia="Times New Roman" w:cstheme="minorHAnsi"/>
          <w:spacing w:val="2"/>
        </w:rPr>
        <w:t xml:space="preserve"> </w:t>
      </w:r>
      <w:r w:rsidRPr="000309A4">
        <w:rPr>
          <w:rFonts w:eastAsia="Times New Roman" w:cstheme="minorHAnsi"/>
        </w:rPr>
        <w:t>not</w:t>
      </w:r>
      <w:r w:rsidRPr="000309A4">
        <w:rPr>
          <w:rFonts w:eastAsia="Times New Roman" w:cstheme="minorHAnsi"/>
          <w:spacing w:val="1"/>
        </w:rPr>
        <w:t>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2"/>
        </w:rPr>
        <w:t xml:space="preserve"> </w:t>
      </w:r>
      <w:r w:rsidRPr="000309A4">
        <w:rPr>
          <w:rFonts w:eastAsia="Times New Roman" w:cstheme="minorHAnsi"/>
        </w:rPr>
        <w:t>h</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3"/>
        </w:rPr>
        <w:t xml:space="preserve"> </w:t>
      </w:r>
      <w:r w:rsidRPr="000309A4">
        <w:rPr>
          <w:rFonts w:eastAsia="Times New Roman" w:cstheme="minorHAnsi"/>
        </w:rPr>
        <w:t>to</w:t>
      </w:r>
      <w:r w:rsidRPr="000309A4">
        <w:rPr>
          <w:rFonts w:eastAsia="Times New Roman" w:cstheme="minorHAnsi"/>
          <w:spacing w:val="1"/>
        </w:rPr>
        <w:t xml:space="preserve"> </w:t>
      </w:r>
      <w:r w:rsidRPr="000309A4">
        <w:rPr>
          <w:rFonts w:eastAsia="Times New Roman" w:cstheme="minorHAnsi"/>
        </w:rPr>
        <w:t>be is</w:t>
      </w:r>
      <w:r w:rsidRPr="000309A4">
        <w:rPr>
          <w:rFonts w:eastAsia="Times New Roman" w:cstheme="minorHAnsi"/>
          <w:spacing w:val="1"/>
        </w:rPr>
        <w:t>s</w:t>
      </w:r>
      <w:r w:rsidRPr="000309A4">
        <w:rPr>
          <w:rFonts w:eastAsia="Times New Roman" w:cstheme="minorHAnsi"/>
        </w:rPr>
        <w:t>u</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1"/>
        </w:rPr>
        <w:t xml:space="preserve"> </w:t>
      </w:r>
      <w:r w:rsidRPr="000309A4">
        <w:rPr>
          <w:rFonts w:eastAsia="Times New Roman" w:cstheme="minorHAnsi"/>
        </w:rPr>
        <w:t>to</w:t>
      </w:r>
      <w:r w:rsidRPr="000309A4">
        <w:rPr>
          <w:rFonts w:eastAsia="Times New Roman" w:cstheme="minorHAnsi"/>
          <w:spacing w:val="3"/>
        </w:rPr>
        <w:t xml:space="preserve"> </w:t>
      </w:r>
      <w:r w:rsidRPr="000309A4">
        <w:rPr>
          <w:rFonts w:eastAsia="Times New Roman" w:cstheme="minorHAnsi"/>
        </w:rPr>
        <w:t xml:space="preserve">the </w:t>
      </w:r>
      <w:r w:rsidRPr="000309A4">
        <w:rPr>
          <w:rFonts w:eastAsia="Times New Roman" w:cstheme="minorHAnsi"/>
          <w:spacing w:val="2"/>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3"/>
        </w:rPr>
        <w:t xml:space="preserve"> </w:t>
      </w:r>
      <w:r w:rsidRPr="000309A4">
        <w:rPr>
          <w:rFonts w:eastAsia="Times New Roman" w:cstheme="minorHAnsi"/>
          <w:spacing w:val="1"/>
        </w:rPr>
        <w:t>S</w:t>
      </w:r>
      <w:r w:rsidRPr="000309A4">
        <w:rPr>
          <w:rFonts w:eastAsia="Times New Roman" w:cstheme="minorHAnsi"/>
        </w:rPr>
        <w:t>tat</w:t>
      </w:r>
      <w:r w:rsidRPr="000309A4">
        <w:rPr>
          <w:rFonts w:eastAsia="Times New Roman" w:cstheme="minorHAnsi"/>
          <w:spacing w:val="-1"/>
        </w:rPr>
        <w:t>e</w:t>
      </w:r>
      <w:r w:rsidRPr="000309A4">
        <w:rPr>
          <w:rFonts w:eastAsia="Times New Roman" w:cstheme="minorHAnsi"/>
        </w:rPr>
        <w:t>ment</w:t>
      </w:r>
      <w:r w:rsidRPr="000309A4">
        <w:rPr>
          <w:rFonts w:eastAsia="Times New Roman" w:cstheme="minorHAnsi"/>
          <w:spacing w:val="3"/>
        </w:rPr>
        <w:t xml:space="preserve"> </w:t>
      </w:r>
      <w:r w:rsidRPr="000309A4">
        <w:rPr>
          <w:rFonts w:eastAsia="Times New Roman" w:cstheme="minorHAnsi"/>
          <w:spacing w:val="-1"/>
        </w:rPr>
        <w:t>c</w:t>
      </w:r>
      <w:r w:rsidRPr="000309A4">
        <w:rPr>
          <w:rFonts w:eastAsia="Times New Roman" w:cstheme="minorHAnsi"/>
        </w:rPr>
        <w:t>ontaining</w:t>
      </w:r>
      <w:r w:rsidRPr="000309A4">
        <w:rPr>
          <w:rFonts w:eastAsia="Times New Roman" w:cstheme="minorHAnsi"/>
          <w:spacing w:val="1"/>
        </w:rPr>
        <w:t xml:space="preserve"> </w:t>
      </w:r>
      <w:r w:rsidRPr="000309A4">
        <w:rPr>
          <w:rFonts w:eastAsia="Times New Roman" w:cstheme="minorHAnsi"/>
        </w:rPr>
        <w:t>the i</w:t>
      </w:r>
      <w:r w:rsidRPr="000309A4">
        <w:rPr>
          <w:rFonts w:eastAsia="Times New Roman" w:cstheme="minorHAnsi"/>
          <w:spacing w:val="1"/>
        </w:rPr>
        <w:t>m</w:t>
      </w:r>
      <w:r w:rsidRPr="000309A4">
        <w:rPr>
          <w:rFonts w:eastAsia="Times New Roman" w:cstheme="minorHAnsi"/>
        </w:rPr>
        <w:t>putation</w:t>
      </w:r>
      <w:r w:rsidRPr="000309A4">
        <w:rPr>
          <w:rFonts w:eastAsia="Times New Roman" w:cstheme="minorHAnsi"/>
          <w:spacing w:val="1"/>
        </w:rPr>
        <w:t xml:space="preserve"> </w:t>
      </w:r>
      <w:r w:rsidRPr="000309A4">
        <w:rPr>
          <w:rFonts w:eastAsia="Times New Roman" w:cstheme="minorHAnsi"/>
        </w:rPr>
        <w:t>of m</w:t>
      </w:r>
      <w:r w:rsidRPr="000309A4">
        <w:rPr>
          <w:rFonts w:eastAsia="Times New Roman" w:cstheme="minorHAnsi"/>
          <w:spacing w:val="1"/>
        </w:rPr>
        <w:t>i</w:t>
      </w:r>
      <w:r w:rsidRPr="000309A4">
        <w:rPr>
          <w:rFonts w:eastAsia="Times New Roman" w:cstheme="minorHAnsi"/>
        </w:rPr>
        <w:t>s</w:t>
      </w:r>
      <w:r w:rsidRPr="000309A4">
        <w:rPr>
          <w:rFonts w:eastAsia="Times New Roman" w:cstheme="minorHAnsi"/>
          <w:spacing w:val="-1"/>
        </w:rPr>
        <w:t>c</w:t>
      </w:r>
      <w:r w:rsidRPr="000309A4">
        <w:rPr>
          <w:rFonts w:eastAsia="Times New Roman" w:cstheme="minorHAnsi"/>
        </w:rPr>
        <w:t>ondu</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2"/>
        </w:rPr>
        <w:t xml:space="preserve"> </w:t>
      </w:r>
      <w:r w:rsidRPr="000309A4">
        <w:rPr>
          <w:rFonts w:eastAsia="Times New Roman" w:cstheme="minorHAnsi"/>
        </w:rPr>
        <w:t>or</w:t>
      </w:r>
      <w:r w:rsidRPr="000309A4">
        <w:rPr>
          <w:rFonts w:eastAsia="Times New Roman" w:cstheme="minorHAnsi"/>
          <w:spacing w:val="-3"/>
        </w:rPr>
        <w:t xml:space="preserve"> </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sb</w:t>
      </w:r>
      <w:r w:rsidRPr="000309A4">
        <w:rPr>
          <w:rFonts w:eastAsia="Times New Roman" w:cstheme="minorHAnsi"/>
          <w:spacing w:val="-1"/>
        </w:rPr>
        <w:t>e</w:t>
      </w:r>
      <w:r w:rsidRPr="000309A4">
        <w:rPr>
          <w:rFonts w:eastAsia="Times New Roman" w:cstheme="minorHAnsi"/>
          <w:spacing w:val="2"/>
        </w:rPr>
        <w:t>h</w:t>
      </w:r>
      <w:r w:rsidRPr="000309A4">
        <w:rPr>
          <w:rFonts w:eastAsia="Times New Roman" w:cstheme="minorHAnsi"/>
          <w:spacing w:val="-1"/>
        </w:rPr>
        <w:t>a</w:t>
      </w:r>
      <w:r w:rsidRPr="000309A4">
        <w:rPr>
          <w:rFonts w:eastAsia="Times New Roman" w:cstheme="minorHAnsi"/>
        </w:rPr>
        <w:t>viour</w:t>
      </w:r>
      <w:r w:rsidRPr="000309A4">
        <w:rPr>
          <w:rFonts w:eastAsia="Times New Roman" w:cstheme="minorHAnsi"/>
          <w:spacing w:val="-2"/>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7"/>
        </w:rPr>
        <w:t xml:space="preserve"> </w:t>
      </w:r>
      <w:r w:rsidRPr="000309A4">
        <w:rPr>
          <w:rFonts w:eastAsia="Times New Roman" w:cstheme="minorHAnsi"/>
          <w:spacing w:val="2"/>
        </w:rPr>
        <w:t>b</w:t>
      </w:r>
      <w:r w:rsidRPr="000309A4">
        <w:rPr>
          <w:rFonts w:eastAsia="Times New Roman" w:cstheme="minorHAnsi"/>
        </w:rPr>
        <w:t>e</w:t>
      </w:r>
      <w:r w:rsidRPr="000309A4">
        <w:rPr>
          <w:rFonts w:eastAsia="Times New Roman" w:cstheme="minorHAnsi"/>
          <w:spacing w:val="-1"/>
        </w:rPr>
        <w:t xml:space="preserve"> a</w:t>
      </w:r>
      <w:r w:rsidRPr="000309A4">
        <w:rPr>
          <w:rFonts w:eastAsia="Times New Roman" w:cstheme="minorHAnsi"/>
        </w:rPr>
        <w:t>pp</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1"/>
        </w:rPr>
        <w:t>e</w:t>
      </w:r>
      <w:r w:rsidRPr="000309A4">
        <w:rPr>
          <w:rFonts w:eastAsia="Times New Roman" w:cstheme="minorHAnsi"/>
        </w:rPr>
        <w:t>d to</w:t>
      </w:r>
      <w:r w:rsidRPr="000309A4">
        <w:rPr>
          <w:rFonts w:eastAsia="Times New Roman" w:cstheme="minorHAnsi"/>
          <w:spacing w:val="-2"/>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3"/>
        </w:rPr>
        <w:t xml:space="preserve"> </w:t>
      </w:r>
      <w:r w:rsidRPr="000309A4">
        <w:rPr>
          <w:rFonts w:eastAsia="Times New Roman" w:cstheme="minorHAnsi"/>
        </w:rPr>
        <w:t>sho</w:t>
      </w:r>
      <w:r w:rsidRPr="000309A4">
        <w:rPr>
          <w:rFonts w:eastAsia="Times New Roman" w:cstheme="minorHAnsi"/>
          <w:spacing w:val="1"/>
        </w:rPr>
        <w:t>w</w:t>
      </w:r>
      <w:r w:rsidRPr="000309A4">
        <w:rPr>
          <w:rFonts w:eastAsia="Times New Roman" w:cstheme="minorHAnsi"/>
          <w:spacing w:val="2"/>
        </w:rPr>
        <w:t>-</w:t>
      </w:r>
      <w:r w:rsidRPr="000309A4">
        <w:rPr>
          <w:rFonts w:eastAsia="Times New Roman" w:cstheme="minorHAnsi"/>
          <w:spacing w:val="-1"/>
        </w:rPr>
        <w:t>ca</w:t>
      </w:r>
      <w:r w:rsidRPr="000309A4">
        <w:rPr>
          <w:rFonts w:eastAsia="Times New Roman" w:cstheme="minorHAnsi"/>
        </w:rPr>
        <w:t>use</w:t>
      </w:r>
      <w:r w:rsidRPr="000309A4">
        <w:rPr>
          <w:rFonts w:eastAsia="Times New Roman" w:cstheme="minorHAnsi"/>
          <w:spacing w:val="-1"/>
        </w:rPr>
        <w:t xml:space="preserve"> </w:t>
      </w:r>
      <w:r w:rsidRPr="000309A4">
        <w:rPr>
          <w:rFonts w:eastAsia="Times New Roman" w:cstheme="minorHAnsi"/>
        </w:rPr>
        <w:t>not</w:t>
      </w:r>
      <w:r w:rsidRPr="000309A4">
        <w:rPr>
          <w:rFonts w:eastAsia="Times New Roman" w:cstheme="minorHAnsi"/>
          <w:spacing w:val="1"/>
        </w:rPr>
        <w:t>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1"/>
        </w:rPr>
        <w:t xml:space="preserve"> a</w:t>
      </w:r>
      <w:r w:rsidRPr="000309A4">
        <w:rPr>
          <w:rFonts w:eastAsia="Times New Roman" w:cstheme="minorHAnsi"/>
        </w:rPr>
        <w:t>nd the</w:t>
      </w:r>
      <w:r w:rsidRPr="000309A4">
        <w:rPr>
          <w:rFonts w:eastAsia="Times New Roman" w:cstheme="minorHAnsi"/>
          <w:spacing w:val="-3"/>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7"/>
        </w:rPr>
        <w:t xml:space="preserve"> </w:t>
      </w:r>
      <w:r w:rsidRPr="000309A4">
        <w:rPr>
          <w:rFonts w:eastAsia="Times New Roman" w:cstheme="minorHAnsi"/>
          <w:spacing w:val="2"/>
        </w:rPr>
        <w:t>s</w:t>
      </w:r>
      <w:r w:rsidRPr="000309A4">
        <w:rPr>
          <w:rFonts w:eastAsia="Times New Roman" w:cstheme="minorHAnsi"/>
        </w:rPr>
        <w:t>hould be</w:t>
      </w:r>
      <w:r w:rsidRPr="000309A4">
        <w:rPr>
          <w:rFonts w:eastAsia="Times New Roman" w:cstheme="minorHAnsi"/>
          <w:spacing w:val="-1"/>
        </w:rPr>
        <w:t xml:space="preserve"> a</w:t>
      </w:r>
      <w:r w:rsidRPr="000309A4">
        <w:rPr>
          <w:rFonts w:eastAsia="Times New Roman" w:cstheme="minorHAnsi"/>
        </w:rPr>
        <w:t>sk</w:t>
      </w:r>
      <w:r w:rsidRPr="000309A4">
        <w:rPr>
          <w:rFonts w:eastAsia="Times New Roman" w:cstheme="minorHAnsi"/>
          <w:spacing w:val="-1"/>
        </w:rPr>
        <w:t>e</w:t>
      </w:r>
      <w:r w:rsidRPr="000309A4">
        <w:rPr>
          <w:rFonts w:eastAsia="Times New Roman" w:cstheme="minorHAnsi"/>
        </w:rPr>
        <w:t>d to subm</w:t>
      </w:r>
      <w:r w:rsidRPr="000309A4">
        <w:rPr>
          <w:rFonts w:eastAsia="Times New Roman" w:cstheme="minorHAnsi"/>
          <w:spacing w:val="1"/>
        </w:rPr>
        <w:t>i</w:t>
      </w:r>
      <w:r w:rsidRPr="000309A4">
        <w:rPr>
          <w:rFonts w:eastAsia="Times New Roman" w:cstheme="minorHAnsi"/>
        </w:rPr>
        <w:t>t wi</w:t>
      </w:r>
      <w:r w:rsidRPr="000309A4">
        <w:rPr>
          <w:rFonts w:eastAsia="Times New Roman" w:cstheme="minorHAnsi"/>
          <w:spacing w:val="1"/>
        </w:rPr>
        <w:t>t</w:t>
      </w:r>
      <w:r w:rsidRPr="000309A4">
        <w:rPr>
          <w:rFonts w:eastAsia="Times New Roman" w:cstheme="minorHAnsi"/>
        </w:rPr>
        <w:t>hin 15 d</w:t>
      </w:r>
      <w:r w:rsidRPr="000309A4">
        <w:rPr>
          <w:rFonts w:eastAsia="Times New Roman" w:cstheme="minorHAnsi"/>
          <w:spacing w:val="2"/>
        </w:rPr>
        <w:t>a</w:t>
      </w:r>
      <w:r w:rsidRPr="000309A4">
        <w:rPr>
          <w:rFonts w:eastAsia="Times New Roman" w:cstheme="minorHAnsi"/>
          <w:spacing w:val="-5"/>
        </w:rPr>
        <w:t>y</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a</w:t>
      </w:r>
      <w:r w:rsidRPr="000309A4">
        <w:rPr>
          <w:rFonts w:eastAsia="Times New Roman" w:cstheme="minorHAnsi"/>
          <w:spacing w:val="-1"/>
        </w:rPr>
        <w:t xml:space="preserve"> </w:t>
      </w:r>
      <w:r w:rsidRPr="000309A4">
        <w:rPr>
          <w:rFonts w:eastAsia="Times New Roman" w:cstheme="minorHAnsi"/>
        </w:rPr>
        <w:t>w</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ten stat</w:t>
      </w:r>
      <w:r w:rsidRPr="000309A4">
        <w:rPr>
          <w:rFonts w:eastAsia="Times New Roman" w:cstheme="minorHAnsi"/>
          <w:spacing w:val="1"/>
        </w:rPr>
        <w:t>e</w:t>
      </w:r>
      <w:r w:rsidRPr="000309A4">
        <w:rPr>
          <w:rFonts w:eastAsia="Times New Roman" w:cstheme="minorHAnsi"/>
        </w:rPr>
        <w:t xml:space="preserve">ment in </w:t>
      </w:r>
      <w:r w:rsidRPr="000309A4">
        <w:rPr>
          <w:rFonts w:eastAsia="Times New Roman" w:cstheme="minorHAnsi"/>
          <w:spacing w:val="1"/>
        </w:rPr>
        <w:t>i</w:t>
      </w:r>
      <w:r w:rsidRPr="000309A4">
        <w:rPr>
          <w:rFonts w:eastAsia="Times New Roman" w:cstheme="minorHAnsi"/>
        </w:rPr>
        <w:t>ts</w:t>
      </w:r>
      <w:r w:rsidRPr="000309A4">
        <w:rPr>
          <w:rFonts w:eastAsia="Times New Roman" w:cstheme="minorHAnsi"/>
          <w:spacing w:val="4"/>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rPr>
        <w:t>f</w:t>
      </w:r>
      <w:r w:rsidRPr="000309A4">
        <w:rPr>
          <w:rFonts w:eastAsia="Times New Roman" w:cstheme="minorHAnsi"/>
          <w:spacing w:val="-2"/>
        </w:rPr>
        <w:t>e</w:t>
      </w:r>
      <w:r w:rsidRPr="000309A4">
        <w:rPr>
          <w:rFonts w:eastAsia="Times New Roman" w:cstheme="minorHAnsi"/>
        </w:rPr>
        <w:t>ns</w:t>
      </w:r>
      <w:r w:rsidRPr="000309A4">
        <w:rPr>
          <w:rFonts w:eastAsia="Times New Roman" w:cstheme="minorHAnsi"/>
          <w:spacing w:val="-1"/>
        </w:rPr>
        <w:t>e</w:t>
      </w:r>
      <w:r w:rsidRPr="000309A4">
        <w:rPr>
          <w:rFonts w:eastAsia="Times New Roman" w:cstheme="minorHAnsi"/>
        </w:rPr>
        <w:t>.</w:t>
      </w:r>
    </w:p>
    <w:p w14:paraId="0EB15643" w14:textId="77777777" w:rsidR="00002CC4" w:rsidRPr="000309A4" w:rsidRDefault="00002CC4" w:rsidP="00002CC4">
      <w:pPr>
        <w:ind w:left="100" w:right="77"/>
        <w:jc w:val="both"/>
        <w:rPr>
          <w:rFonts w:cstheme="minorHAnsi"/>
        </w:rPr>
      </w:pPr>
      <w:r w:rsidRPr="000309A4">
        <w:rPr>
          <w:rFonts w:eastAsia="Times New Roman" w:cstheme="minorHAnsi"/>
        </w:rPr>
        <w:t>9.2</w:t>
      </w:r>
      <w:r w:rsidRPr="000309A4">
        <w:rPr>
          <w:rFonts w:eastAsia="Times New Roman" w:cstheme="minorHAnsi"/>
          <w:spacing w:val="-7"/>
        </w:rPr>
        <w:t xml:space="preserve"> </w:t>
      </w:r>
      <w:r w:rsidRPr="000309A4">
        <w:rPr>
          <w:rFonts w:eastAsia="Times New Roman" w:cstheme="minorHAnsi"/>
          <w:spacing w:val="-6"/>
        </w:rPr>
        <w:t>I</w:t>
      </w:r>
      <w:r w:rsidRPr="000309A4">
        <w:rPr>
          <w:rFonts w:eastAsia="Times New Roman" w:cstheme="minorHAnsi"/>
        </w:rPr>
        <w:t>f</w:t>
      </w:r>
      <w:r w:rsidRPr="000309A4">
        <w:rPr>
          <w:rFonts w:eastAsia="Times New Roman" w:cstheme="minorHAnsi"/>
          <w:spacing w:val="-10"/>
        </w:rPr>
        <w:t xml:space="preserve"> </w:t>
      </w:r>
      <w:r w:rsidRPr="000309A4">
        <w:rPr>
          <w:rFonts w:eastAsia="Times New Roman" w:cstheme="minorHAnsi"/>
        </w:rPr>
        <w:t>the</w:t>
      </w:r>
      <w:r w:rsidRPr="000309A4">
        <w:rPr>
          <w:rFonts w:eastAsia="Times New Roman" w:cstheme="minorHAnsi"/>
          <w:spacing w:val="-10"/>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14"/>
        </w:rPr>
        <w:t xml:space="preserve"> </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qu</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3"/>
        </w:rPr>
        <w:t>t</w:t>
      </w:r>
      <w:r w:rsidRPr="000309A4">
        <w:rPr>
          <w:rFonts w:eastAsia="Times New Roman" w:cstheme="minorHAnsi"/>
        </w:rPr>
        <w:t>s</w:t>
      </w:r>
      <w:r w:rsidRPr="000309A4">
        <w:rPr>
          <w:rFonts w:eastAsia="Times New Roman" w:cstheme="minorHAnsi"/>
          <w:spacing w:val="-9"/>
        </w:rPr>
        <w:t xml:space="preserve"> </w:t>
      </w:r>
      <w:r w:rsidRPr="000309A4">
        <w:rPr>
          <w:rFonts w:eastAsia="Times New Roman" w:cstheme="minorHAnsi"/>
        </w:rPr>
        <w:t>for</w:t>
      </w:r>
      <w:r w:rsidRPr="000309A4">
        <w:rPr>
          <w:rFonts w:eastAsia="Times New Roman" w:cstheme="minorHAnsi"/>
          <w:spacing w:val="-11"/>
        </w:rPr>
        <w:t xml:space="preserve"> </w:t>
      </w:r>
      <w:r w:rsidRPr="000309A4">
        <w:rPr>
          <w:rFonts w:eastAsia="Times New Roman" w:cstheme="minorHAnsi"/>
        </w:rPr>
        <w:t>inspe</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10"/>
        </w:rPr>
        <w:t xml:space="preserve"> </w:t>
      </w:r>
      <w:r w:rsidRPr="000309A4">
        <w:rPr>
          <w:rFonts w:eastAsia="Times New Roman" w:cstheme="minorHAnsi"/>
        </w:rPr>
        <w:t>of</w:t>
      </w:r>
      <w:r w:rsidRPr="000309A4">
        <w:rPr>
          <w:rFonts w:eastAsia="Times New Roman" w:cstheme="minorHAnsi"/>
          <w:spacing w:val="-10"/>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y</w:t>
      </w:r>
      <w:r w:rsidRPr="000309A4">
        <w:rPr>
          <w:rFonts w:eastAsia="Times New Roman" w:cstheme="minorHAnsi"/>
          <w:spacing w:val="-17"/>
        </w:rPr>
        <w:t xml:space="preserve"> </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lev</w:t>
      </w:r>
      <w:r w:rsidRPr="000309A4">
        <w:rPr>
          <w:rFonts w:eastAsia="Times New Roman" w:cstheme="minorHAnsi"/>
          <w:spacing w:val="-1"/>
        </w:rPr>
        <w:t>a</w:t>
      </w:r>
      <w:r w:rsidRPr="000309A4">
        <w:rPr>
          <w:rFonts w:eastAsia="Times New Roman" w:cstheme="minorHAnsi"/>
        </w:rPr>
        <w:t>nt</w:t>
      </w:r>
      <w:r w:rsidRPr="000309A4">
        <w:rPr>
          <w:rFonts w:eastAsia="Times New Roman" w:cstheme="minorHAnsi"/>
          <w:spacing w:val="-9"/>
        </w:rPr>
        <w:t xml:space="preserve"> </w:t>
      </w:r>
      <w:r w:rsidRPr="000309A4">
        <w:rPr>
          <w:rFonts w:eastAsia="Times New Roman" w:cstheme="minorHAnsi"/>
        </w:rPr>
        <w:t>do</w:t>
      </w:r>
      <w:r w:rsidRPr="000309A4">
        <w:rPr>
          <w:rFonts w:eastAsia="Times New Roman" w:cstheme="minorHAnsi"/>
          <w:spacing w:val="-1"/>
        </w:rPr>
        <w:t>c</w:t>
      </w:r>
      <w:r w:rsidRPr="000309A4">
        <w:rPr>
          <w:rFonts w:eastAsia="Times New Roman" w:cstheme="minorHAnsi"/>
        </w:rPr>
        <w:t>ument</w:t>
      </w:r>
      <w:r w:rsidRPr="000309A4">
        <w:rPr>
          <w:rFonts w:eastAsia="Times New Roman" w:cstheme="minorHAnsi"/>
          <w:spacing w:val="-10"/>
        </w:rPr>
        <w:t xml:space="preserve"> </w:t>
      </w:r>
      <w:r w:rsidRPr="000309A4">
        <w:rPr>
          <w:rFonts w:eastAsia="Times New Roman" w:cstheme="minorHAnsi"/>
        </w:rPr>
        <w:t>in</w:t>
      </w:r>
      <w:r w:rsidRPr="000309A4">
        <w:rPr>
          <w:rFonts w:eastAsia="Times New Roman" w:cstheme="minorHAnsi"/>
          <w:spacing w:val="-9"/>
        </w:rPr>
        <w:t xml:space="preserve"> </w:t>
      </w:r>
      <w:r w:rsidRPr="000309A4">
        <w:rPr>
          <w:rFonts w:eastAsia="Times New Roman" w:cstheme="minorHAnsi"/>
        </w:rPr>
        <w:t>posse</w:t>
      </w:r>
      <w:r w:rsidRPr="000309A4">
        <w:rPr>
          <w:rFonts w:eastAsia="Times New Roman" w:cstheme="minorHAnsi"/>
          <w:spacing w:val="-3"/>
        </w:rPr>
        <w:t>s</w:t>
      </w:r>
      <w:r w:rsidRPr="000309A4">
        <w:rPr>
          <w:rFonts w:eastAsia="Times New Roman" w:cstheme="minorHAnsi"/>
        </w:rPr>
        <w:t>sion</w:t>
      </w:r>
      <w:r w:rsidRPr="000309A4">
        <w:rPr>
          <w:rFonts w:eastAsia="Times New Roman" w:cstheme="minorHAnsi"/>
          <w:spacing w:val="-9"/>
        </w:rPr>
        <w:t xml:space="preserve"> </w:t>
      </w:r>
      <w:r w:rsidRPr="000309A4">
        <w:rPr>
          <w:rFonts w:eastAsia="Times New Roman" w:cstheme="minorHAnsi"/>
        </w:rPr>
        <w:t>of</w:t>
      </w:r>
      <w:r w:rsidRPr="000309A4">
        <w:rPr>
          <w:rFonts w:eastAsia="Times New Roman" w:cstheme="minorHAnsi"/>
          <w:spacing w:val="-10"/>
        </w:rPr>
        <w:t xml:space="preserve"> </w:t>
      </w:r>
      <w:r w:rsidRPr="000309A4">
        <w:rPr>
          <w:rFonts w:eastAsia="Times New Roman" w:cstheme="minorHAnsi"/>
        </w:rPr>
        <w:t>CE</w:t>
      </w:r>
      <w:r w:rsidRPr="000309A4">
        <w:rPr>
          <w:rFonts w:eastAsia="Times New Roman" w:cstheme="minorHAnsi"/>
          <w:spacing w:val="-1"/>
        </w:rPr>
        <w:t>N</w:t>
      </w:r>
      <w:r w:rsidRPr="000309A4">
        <w:rPr>
          <w:rFonts w:eastAsia="Times New Roman" w:cstheme="minorHAnsi"/>
        </w:rPr>
        <w:t xml:space="preserve">TRAL </w:t>
      </w:r>
      <w:r w:rsidRPr="000309A4">
        <w:rPr>
          <w:rFonts w:eastAsia="Times New Roman" w:cstheme="minorHAnsi"/>
          <w:spacing w:val="-2"/>
        </w:rPr>
        <w:t>B</w:t>
      </w:r>
      <w:r w:rsidRPr="000309A4">
        <w:rPr>
          <w:rFonts w:eastAsia="Times New Roman" w:cstheme="minorHAnsi"/>
        </w:rPr>
        <w:t>A</w:t>
      </w:r>
      <w:r w:rsidRPr="000309A4">
        <w:rPr>
          <w:rFonts w:eastAsia="Times New Roman" w:cstheme="minorHAnsi"/>
          <w:spacing w:val="-1"/>
        </w:rPr>
        <w:t>N</w:t>
      </w:r>
      <w:r w:rsidRPr="000309A4">
        <w:rPr>
          <w:rFonts w:eastAsia="Times New Roman" w:cstheme="minorHAnsi"/>
        </w:rPr>
        <w:t>K</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3"/>
        </w:rPr>
        <w:t xml:space="preserve"> </w:t>
      </w:r>
      <w:r w:rsidRPr="000309A4">
        <w:rPr>
          <w:rFonts w:eastAsia="Times New Roman" w:cstheme="minorHAnsi"/>
          <w:spacing w:val="-3"/>
        </w:rPr>
        <w:t>I</w:t>
      </w:r>
      <w:r w:rsidRPr="000309A4">
        <w:rPr>
          <w:rFonts w:eastAsia="Times New Roman" w:cstheme="minorHAnsi"/>
        </w:rPr>
        <w:t>N</w:t>
      </w:r>
      <w:r w:rsidRPr="000309A4">
        <w:rPr>
          <w:rFonts w:eastAsia="Times New Roman" w:cstheme="minorHAnsi"/>
          <w:spacing w:val="1"/>
        </w:rPr>
        <w:t>D</w:t>
      </w:r>
      <w:r w:rsidRPr="000309A4">
        <w:rPr>
          <w:rFonts w:eastAsia="Times New Roman" w:cstheme="minorHAnsi"/>
          <w:spacing w:val="-3"/>
        </w:rPr>
        <w:t>I</w:t>
      </w:r>
      <w:r w:rsidRPr="000309A4">
        <w:rPr>
          <w:rFonts w:eastAsia="Times New Roman" w:cstheme="minorHAnsi"/>
        </w:rPr>
        <w:t xml:space="preserve">A, </w:t>
      </w:r>
      <w:r w:rsidRPr="000309A4">
        <w:rPr>
          <w:rFonts w:eastAsia="Times New Roman" w:cstheme="minorHAnsi"/>
          <w:spacing w:val="2"/>
        </w:rPr>
        <w:t>n</w:t>
      </w:r>
      <w:r w:rsidRPr="000309A4">
        <w:rPr>
          <w:rFonts w:eastAsia="Times New Roman" w:cstheme="minorHAnsi"/>
          <w:spacing w:val="-1"/>
        </w:rPr>
        <w:t>e</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spacing w:val="2"/>
        </w:rPr>
        <w:t>s</w:t>
      </w:r>
      <w:r w:rsidRPr="000309A4">
        <w:rPr>
          <w:rFonts w:eastAsia="Times New Roman" w:cstheme="minorHAnsi"/>
        </w:rPr>
        <w:t>s</w:t>
      </w:r>
      <w:r w:rsidRPr="000309A4">
        <w:rPr>
          <w:rFonts w:eastAsia="Times New Roman" w:cstheme="minorHAnsi"/>
          <w:spacing w:val="-1"/>
        </w:rPr>
        <w:t>a</w:t>
      </w:r>
      <w:r w:rsidRPr="000309A4">
        <w:rPr>
          <w:rFonts w:eastAsia="Times New Roman" w:cstheme="minorHAnsi"/>
          <w:spacing w:val="4"/>
        </w:rPr>
        <w:t>r</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fa</w:t>
      </w:r>
      <w:r w:rsidRPr="000309A4">
        <w:rPr>
          <w:rFonts w:eastAsia="Times New Roman" w:cstheme="minorHAnsi"/>
          <w:spacing w:val="-1"/>
        </w:rPr>
        <w:t>c</w:t>
      </w:r>
      <w:r w:rsidRPr="000309A4">
        <w:rPr>
          <w:rFonts w:eastAsia="Times New Roman" w:cstheme="minorHAnsi"/>
        </w:rPr>
        <w:t>i</w:t>
      </w:r>
      <w:r w:rsidRPr="000309A4">
        <w:rPr>
          <w:rFonts w:eastAsia="Times New Roman" w:cstheme="minorHAnsi"/>
          <w:spacing w:val="1"/>
        </w:rPr>
        <w:t>l</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for</w:t>
      </w:r>
      <w:r w:rsidRPr="000309A4">
        <w:rPr>
          <w:rFonts w:eastAsia="Times New Roman" w:cstheme="minorHAnsi"/>
          <w:spacing w:val="-1"/>
        </w:rPr>
        <w:t xml:space="preserve"> </w:t>
      </w:r>
      <w:r w:rsidRPr="000309A4">
        <w:rPr>
          <w:rFonts w:eastAsia="Times New Roman" w:cstheme="minorHAnsi"/>
        </w:rPr>
        <w:t>ins</w:t>
      </w:r>
      <w:r w:rsidRPr="000309A4">
        <w:rPr>
          <w:rFonts w:eastAsia="Times New Roman" w:cstheme="minorHAnsi"/>
          <w:spacing w:val="3"/>
        </w:rPr>
        <w:t>p</w:t>
      </w:r>
      <w:r w:rsidRPr="000309A4">
        <w:rPr>
          <w:rFonts w:eastAsia="Times New Roman" w:cstheme="minorHAnsi"/>
          <w:spacing w:val="-1"/>
        </w:rPr>
        <w:t>ec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spacing w:val="2"/>
        </w:rPr>
        <w:t>o</w:t>
      </w:r>
      <w:r w:rsidRPr="000309A4">
        <w:rPr>
          <w:rFonts w:eastAsia="Times New Roman" w:cstheme="minorHAnsi"/>
        </w:rPr>
        <w:t xml:space="preserve">n of </w:t>
      </w:r>
      <w:r w:rsidRPr="000309A4">
        <w:rPr>
          <w:rFonts w:eastAsia="Times New Roman" w:cstheme="minorHAnsi"/>
          <w:spacing w:val="-1"/>
        </w:rPr>
        <w:t>d</w:t>
      </w:r>
      <w:r w:rsidRPr="000309A4">
        <w:rPr>
          <w:rFonts w:eastAsia="Times New Roman" w:cstheme="minorHAnsi"/>
        </w:rPr>
        <w:t>o</w:t>
      </w:r>
      <w:r w:rsidRPr="000309A4">
        <w:rPr>
          <w:rFonts w:eastAsia="Times New Roman" w:cstheme="minorHAnsi"/>
          <w:spacing w:val="-1"/>
        </w:rPr>
        <w:t>c</w:t>
      </w:r>
      <w:r w:rsidRPr="000309A4">
        <w:rPr>
          <w:rFonts w:eastAsia="Times New Roman" w:cstheme="minorHAnsi"/>
        </w:rPr>
        <w:t>uments 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be</w:t>
      </w:r>
      <w:r w:rsidRPr="000309A4">
        <w:rPr>
          <w:rFonts w:eastAsia="Times New Roman" w:cstheme="minorHAnsi"/>
          <w:spacing w:val="-1"/>
        </w:rPr>
        <w:t xml:space="preserve"> </w:t>
      </w:r>
      <w:r w:rsidRPr="000309A4">
        <w:rPr>
          <w:rFonts w:eastAsia="Times New Roman" w:cstheme="minorHAnsi"/>
          <w:spacing w:val="2"/>
        </w:rPr>
        <w:t>p</w:t>
      </w:r>
      <w:r w:rsidRPr="000309A4">
        <w:rPr>
          <w:rFonts w:eastAsia="Times New Roman" w:cstheme="minorHAnsi"/>
        </w:rPr>
        <w:t>rovid</w:t>
      </w:r>
      <w:r w:rsidRPr="000309A4">
        <w:rPr>
          <w:rFonts w:eastAsia="Times New Roman" w:cstheme="minorHAnsi"/>
          <w:spacing w:val="-1"/>
        </w:rPr>
        <w:t>e</w:t>
      </w:r>
      <w:r w:rsidRPr="000309A4">
        <w:rPr>
          <w:rFonts w:eastAsia="Times New Roman" w:cstheme="minorHAnsi"/>
        </w:rPr>
        <w:t>d.</w:t>
      </w:r>
    </w:p>
    <w:p w14:paraId="44470BDA" w14:textId="77777777" w:rsidR="00002CC4" w:rsidRPr="000309A4" w:rsidRDefault="00002CC4" w:rsidP="00002CC4">
      <w:pPr>
        <w:ind w:left="100" w:right="1059"/>
        <w:jc w:val="both"/>
        <w:rPr>
          <w:rFonts w:cstheme="minorHAnsi"/>
        </w:rPr>
      </w:pPr>
      <w:r w:rsidRPr="000309A4">
        <w:rPr>
          <w:rFonts w:eastAsia="Times New Roman" w:cstheme="minorHAnsi"/>
        </w:rPr>
        <w:t>9.3 The</w:t>
      </w:r>
      <w:r w:rsidRPr="000309A4">
        <w:rPr>
          <w:rFonts w:eastAsia="Times New Roman" w:cstheme="minorHAnsi"/>
          <w:spacing w:val="-1"/>
        </w:rPr>
        <w:t xml:space="preserve"> </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 Authori</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spacing w:val="-1"/>
        </w:rPr>
        <w:t>c</w:t>
      </w:r>
      <w:r w:rsidRPr="000309A4">
        <w:rPr>
          <w:rFonts w:eastAsia="Times New Roman" w:cstheme="minorHAnsi"/>
        </w:rPr>
        <w:t>onsi</w:t>
      </w:r>
      <w:r w:rsidRPr="000309A4">
        <w:rPr>
          <w:rFonts w:eastAsia="Times New Roman" w:cstheme="minorHAnsi"/>
          <w:spacing w:val="2"/>
        </w:rPr>
        <w:t>d</w:t>
      </w:r>
      <w:r w:rsidRPr="000309A4">
        <w:rPr>
          <w:rFonts w:eastAsia="Times New Roman" w:cstheme="minorHAnsi"/>
          <w:spacing w:val="-1"/>
        </w:rPr>
        <w:t>e</w:t>
      </w:r>
      <w:r w:rsidRPr="000309A4">
        <w:rPr>
          <w:rFonts w:eastAsia="Times New Roman" w:cstheme="minorHAnsi"/>
        </w:rPr>
        <w:t xml:space="preserve">r </w:t>
      </w:r>
      <w:r w:rsidRPr="000309A4">
        <w:rPr>
          <w:rFonts w:eastAsia="Times New Roman" w:cstheme="minorHAnsi"/>
          <w:spacing w:val="-2"/>
        </w:rPr>
        <w:t>a</w:t>
      </w:r>
      <w:r w:rsidRPr="000309A4">
        <w:rPr>
          <w:rFonts w:eastAsia="Times New Roman" w:cstheme="minorHAnsi"/>
        </w:rPr>
        <w:t xml:space="preserve">nd </w:t>
      </w:r>
      <w:r w:rsidRPr="000309A4">
        <w:rPr>
          <w:rFonts w:eastAsia="Times New Roman" w:cstheme="minorHAnsi"/>
          <w:spacing w:val="2"/>
        </w:rPr>
        <w:t>p</w:t>
      </w:r>
      <w:r w:rsidRPr="000309A4">
        <w:rPr>
          <w:rFonts w:eastAsia="Times New Roman" w:cstheme="minorHAnsi"/>
          <w:spacing w:val="-1"/>
        </w:rPr>
        <w:t>a</w:t>
      </w:r>
      <w:r w:rsidRPr="000309A4">
        <w:rPr>
          <w:rFonts w:eastAsia="Times New Roman" w:cstheme="minorHAnsi"/>
        </w:rPr>
        <w:t xml:space="preserve">ss an </w:t>
      </w:r>
      <w:r w:rsidRPr="000309A4">
        <w:rPr>
          <w:rFonts w:eastAsia="Times New Roman" w:cstheme="minorHAnsi"/>
          <w:spacing w:val="-1"/>
        </w:rPr>
        <w:t>a</w:t>
      </w:r>
      <w:r w:rsidRPr="000309A4">
        <w:rPr>
          <w:rFonts w:eastAsia="Times New Roman" w:cstheme="minorHAnsi"/>
        </w:rPr>
        <w:t>ppro</w:t>
      </w:r>
      <w:r w:rsidRPr="000309A4">
        <w:rPr>
          <w:rFonts w:eastAsia="Times New Roman" w:cstheme="minorHAnsi"/>
          <w:spacing w:val="1"/>
        </w:rPr>
        <w:t>p</w:t>
      </w:r>
      <w:r w:rsidRPr="000309A4">
        <w:rPr>
          <w:rFonts w:eastAsia="Times New Roman" w:cstheme="minorHAnsi"/>
        </w:rPr>
        <w:t>ri</w:t>
      </w:r>
      <w:r w:rsidRPr="000309A4">
        <w:rPr>
          <w:rFonts w:eastAsia="Times New Roman" w:cstheme="minorHAnsi"/>
          <w:spacing w:val="-1"/>
        </w:rPr>
        <w:t>a</w:t>
      </w:r>
      <w:r w:rsidRPr="000309A4">
        <w:rPr>
          <w:rFonts w:eastAsia="Times New Roman" w:cstheme="minorHAnsi"/>
        </w:rPr>
        <w:t>te sp</w:t>
      </w:r>
      <w:r w:rsidRPr="000309A4">
        <w:rPr>
          <w:rFonts w:eastAsia="Times New Roman" w:cstheme="minorHAnsi"/>
          <w:spacing w:val="1"/>
        </w:rPr>
        <w:t>e</w:t>
      </w:r>
      <w:r w:rsidRPr="000309A4">
        <w:rPr>
          <w:rFonts w:eastAsia="Times New Roman" w:cstheme="minorHAnsi"/>
          <w:spacing w:val="-1"/>
        </w:rPr>
        <w:t>a</w:t>
      </w:r>
      <w:r w:rsidRPr="000309A4">
        <w:rPr>
          <w:rFonts w:eastAsia="Times New Roman" w:cstheme="minorHAnsi"/>
        </w:rPr>
        <w:t>king</w:t>
      </w:r>
      <w:r w:rsidRPr="000309A4">
        <w:rPr>
          <w:rFonts w:eastAsia="Times New Roman" w:cstheme="minorHAnsi"/>
          <w:spacing w:val="-2"/>
        </w:rPr>
        <w:t xml:space="preserve"> o</w:t>
      </w:r>
      <w:r w:rsidRPr="000309A4">
        <w:rPr>
          <w:rFonts w:eastAsia="Times New Roman" w:cstheme="minorHAnsi"/>
        </w:rPr>
        <w:t>r</w:t>
      </w:r>
      <w:r w:rsidRPr="000309A4">
        <w:rPr>
          <w:rFonts w:eastAsia="Times New Roman" w:cstheme="minorHAnsi"/>
          <w:spacing w:val="1"/>
        </w:rPr>
        <w:t>d</w:t>
      </w:r>
      <w:r w:rsidRPr="000309A4">
        <w:rPr>
          <w:rFonts w:eastAsia="Times New Roman" w:cstheme="minorHAnsi"/>
          <w:spacing w:val="-1"/>
        </w:rPr>
        <w:t>e</w:t>
      </w:r>
      <w:r w:rsidRPr="000309A4">
        <w:rPr>
          <w:rFonts w:eastAsia="Times New Roman" w:cstheme="minorHAnsi"/>
        </w:rPr>
        <w:t>r:</w:t>
      </w:r>
    </w:p>
    <w:p w14:paraId="749E76EB" w14:textId="77777777" w:rsidR="00002CC4" w:rsidRPr="000309A4" w:rsidRDefault="00002CC4" w:rsidP="00002CC4">
      <w:pPr>
        <w:ind w:left="100" w:right="2914"/>
        <w:jc w:val="both"/>
        <w:rPr>
          <w:rFonts w:cstheme="minorHAnsi"/>
        </w:rPr>
      </w:pPr>
      <w:r w:rsidRPr="000309A4">
        <w:rPr>
          <w:rFonts w:eastAsia="Times New Roman" w:cstheme="minorHAnsi"/>
          <w:spacing w:val="-1"/>
        </w:rPr>
        <w:t>a</w:t>
      </w:r>
      <w:r w:rsidRPr="000309A4">
        <w:rPr>
          <w:rFonts w:eastAsia="Times New Roman" w:cstheme="minorHAnsi"/>
        </w:rPr>
        <w:t xml:space="preserve">) </w:t>
      </w:r>
      <w:r w:rsidRPr="000309A4">
        <w:rPr>
          <w:rFonts w:eastAsia="Times New Roman" w:cstheme="minorHAnsi"/>
          <w:spacing w:val="-2"/>
        </w:rPr>
        <w:t>F</w:t>
      </w:r>
      <w:r w:rsidRPr="000309A4">
        <w:rPr>
          <w:rFonts w:eastAsia="Times New Roman" w:cstheme="minorHAnsi"/>
          <w:spacing w:val="2"/>
        </w:rPr>
        <w:t>o</w:t>
      </w:r>
      <w:r w:rsidRPr="000309A4">
        <w:rPr>
          <w:rFonts w:eastAsia="Times New Roman" w:cstheme="minorHAnsi"/>
        </w:rPr>
        <w:t xml:space="preserve">r </w:t>
      </w:r>
      <w:r w:rsidRPr="000309A4">
        <w:rPr>
          <w:rFonts w:eastAsia="Times New Roman" w:cstheme="minorHAnsi"/>
          <w:spacing w:val="-2"/>
        </w:rPr>
        <w:t>e</w:t>
      </w:r>
      <w:r w:rsidRPr="000309A4">
        <w:rPr>
          <w:rFonts w:eastAsia="Times New Roman" w:cstheme="minorHAnsi"/>
          <w:spacing w:val="2"/>
        </w:rPr>
        <w:t>x</w:t>
      </w:r>
      <w:r w:rsidRPr="000309A4">
        <w:rPr>
          <w:rFonts w:eastAsia="Times New Roman" w:cstheme="minorHAnsi"/>
        </w:rPr>
        <w:t>on</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 xml:space="preserve">the </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if the</w:t>
      </w:r>
      <w:r w:rsidRPr="000309A4">
        <w:rPr>
          <w:rFonts w:eastAsia="Times New Roman" w:cstheme="minorHAnsi"/>
          <w:spacing w:val="-1"/>
        </w:rPr>
        <w:t xml:space="preserve"> c</w:t>
      </w:r>
      <w:r w:rsidRPr="000309A4">
        <w:rPr>
          <w:rFonts w:eastAsia="Times New Roman" w:cstheme="minorHAnsi"/>
          <w:spacing w:val="2"/>
        </w:rPr>
        <w:t>h</w:t>
      </w:r>
      <w:r w:rsidRPr="000309A4">
        <w:rPr>
          <w:rFonts w:eastAsia="Times New Roman" w:cstheme="minorHAnsi"/>
          <w:spacing w:val="-1"/>
        </w:rPr>
        <w:t>a</w:t>
      </w:r>
      <w:r w:rsidRPr="000309A4">
        <w:rPr>
          <w:rFonts w:eastAsia="Times New Roman" w:cstheme="minorHAnsi"/>
          <w:spacing w:val="1"/>
        </w:rPr>
        <w:t>r</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 xml:space="preserve">s </w:t>
      </w:r>
      <w:r w:rsidRPr="000309A4">
        <w:rPr>
          <w:rFonts w:eastAsia="Times New Roman" w:cstheme="minorHAnsi"/>
          <w:spacing w:val="-1"/>
        </w:rPr>
        <w:t>a</w:t>
      </w:r>
      <w:r w:rsidRPr="000309A4">
        <w:rPr>
          <w:rFonts w:eastAsia="Times New Roman" w:cstheme="minorHAnsi"/>
          <w:spacing w:val="1"/>
        </w:rPr>
        <w:t>r</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not est</w:t>
      </w:r>
      <w:r w:rsidRPr="000309A4">
        <w:rPr>
          <w:rFonts w:eastAsia="Times New Roman" w:cstheme="minorHAnsi"/>
          <w:spacing w:val="-1"/>
        </w:rPr>
        <w:t>a</w:t>
      </w:r>
      <w:r w:rsidRPr="000309A4">
        <w:rPr>
          <w:rFonts w:eastAsia="Times New Roman" w:cstheme="minorHAnsi"/>
        </w:rPr>
        <w:t>bl</w:t>
      </w:r>
      <w:r w:rsidRPr="000309A4">
        <w:rPr>
          <w:rFonts w:eastAsia="Times New Roman" w:cstheme="minorHAnsi"/>
          <w:spacing w:val="1"/>
        </w:rPr>
        <w:t>i</w:t>
      </w:r>
      <w:r w:rsidRPr="000309A4">
        <w:rPr>
          <w:rFonts w:eastAsia="Times New Roman" w:cstheme="minorHAnsi"/>
        </w:rPr>
        <w:t>sh</w:t>
      </w:r>
      <w:r w:rsidRPr="000309A4">
        <w:rPr>
          <w:rFonts w:eastAsia="Times New Roman" w:cstheme="minorHAnsi"/>
          <w:spacing w:val="-1"/>
        </w:rPr>
        <w:t>e</w:t>
      </w:r>
      <w:r w:rsidRPr="000309A4">
        <w:rPr>
          <w:rFonts w:eastAsia="Times New Roman" w:cstheme="minorHAnsi"/>
        </w:rPr>
        <w:t>d;</w:t>
      </w:r>
    </w:p>
    <w:p w14:paraId="7E451592" w14:textId="77777777" w:rsidR="00002CC4" w:rsidRPr="000309A4" w:rsidRDefault="00002CC4" w:rsidP="00002CC4">
      <w:pPr>
        <w:ind w:left="100" w:right="1278"/>
        <w:rPr>
          <w:rFonts w:cstheme="minorHAnsi"/>
        </w:rPr>
      </w:pPr>
      <w:r w:rsidRPr="000309A4">
        <w:rPr>
          <w:rFonts w:eastAsia="Times New Roman" w:cstheme="minorHAnsi"/>
        </w:rPr>
        <w:t xml:space="preserve">b) </w:t>
      </w:r>
      <w:r w:rsidRPr="000309A4">
        <w:rPr>
          <w:rFonts w:eastAsia="Times New Roman" w:cstheme="minorHAnsi"/>
          <w:spacing w:val="-2"/>
        </w:rPr>
        <w:t>F</w:t>
      </w:r>
      <w:r w:rsidRPr="000309A4">
        <w:rPr>
          <w:rFonts w:eastAsia="Times New Roman" w:cstheme="minorHAnsi"/>
        </w:rPr>
        <w:t>or</w:t>
      </w:r>
      <w:r w:rsidRPr="000309A4">
        <w:rPr>
          <w:rFonts w:eastAsia="Times New Roman" w:cstheme="minorHAnsi"/>
          <w:spacing w:val="1"/>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mov</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 xml:space="preserve">the </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rPr>
        <w:t>f</w:t>
      </w:r>
      <w:r w:rsidRPr="000309A4">
        <w:rPr>
          <w:rFonts w:eastAsia="Times New Roman" w:cstheme="minorHAnsi"/>
          <w:spacing w:val="-1"/>
        </w:rPr>
        <w:t>r</w:t>
      </w:r>
      <w:r w:rsidRPr="000309A4">
        <w:rPr>
          <w:rFonts w:eastAsia="Times New Roman" w:cstheme="minorHAnsi"/>
        </w:rPr>
        <w:t xml:space="preserve">om </w:t>
      </w:r>
      <w:r w:rsidRPr="000309A4">
        <w:rPr>
          <w:rFonts w:eastAsia="Times New Roman" w:cstheme="minorHAnsi"/>
          <w:spacing w:val="1"/>
        </w:rPr>
        <w:t>t</w:t>
      </w:r>
      <w:r w:rsidRPr="000309A4">
        <w:rPr>
          <w:rFonts w:eastAsia="Times New Roman" w:cstheme="minorHAnsi"/>
        </w:rPr>
        <w:t>he</w:t>
      </w:r>
      <w:r w:rsidRPr="000309A4">
        <w:rPr>
          <w:rFonts w:eastAsia="Times New Roman" w:cstheme="minorHAnsi"/>
          <w:spacing w:val="-1"/>
        </w:rPr>
        <w:t xml:space="preserve"> </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 xml:space="preserve">st of </w:t>
      </w:r>
      <w:r w:rsidRPr="000309A4">
        <w:rPr>
          <w:rFonts w:eastAsia="Times New Roman" w:cstheme="minorHAnsi"/>
          <w:spacing w:val="-1"/>
        </w:rPr>
        <w:t>a</w:t>
      </w:r>
      <w:r w:rsidRPr="000309A4">
        <w:rPr>
          <w:rFonts w:eastAsia="Times New Roman" w:cstheme="minorHAnsi"/>
        </w:rPr>
        <w:t>ppr</w:t>
      </w:r>
      <w:r w:rsidRPr="000309A4">
        <w:rPr>
          <w:rFonts w:eastAsia="Times New Roman" w:cstheme="minorHAnsi"/>
          <w:spacing w:val="1"/>
        </w:rPr>
        <w:t>o</w:t>
      </w:r>
      <w:r w:rsidRPr="000309A4">
        <w:rPr>
          <w:rFonts w:eastAsia="Times New Roman" w:cstheme="minorHAnsi"/>
        </w:rPr>
        <w:t>v</w:t>
      </w:r>
      <w:r w:rsidRPr="000309A4">
        <w:rPr>
          <w:rFonts w:eastAsia="Times New Roman" w:cstheme="minorHAnsi"/>
          <w:spacing w:val="-1"/>
        </w:rPr>
        <w:t>e</w:t>
      </w:r>
      <w:r w:rsidRPr="000309A4">
        <w:rPr>
          <w:rFonts w:eastAsia="Times New Roman" w:cstheme="minorHAnsi"/>
        </w:rPr>
        <w:t xml:space="preserve">d </w:t>
      </w:r>
      <w:r w:rsidRPr="000309A4">
        <w:rPr>
          <w:rFonts w:eastAsia="Times New Roman" w:cstheme="minorHAnsi"/>
          <w:spacing w:val="1"/>
        </w:rPr>
        <w:t>S</w:t>
      </w:r>
      <w:r w:rsidRPr="000309A4">
        <w:rPr>
          <w:rFonts w:eastAsia="Times New Roman" w:cstheme="minorHAnsi"/>
        </w:rPr>
        <w:t>uppl</w:t>
      </w:r>
      <w:r w:rsidRPr="000309A4">
        <w:rPr>
          <w:rFonts w:eastAsia="Times New Roman" w:cstheme="minorHAnsi"/>
          <w:spacing w:val="1"/>
        </w:rPr>
        <w:t>i</w:t>
      </w:r>
      <w:r w:rsidRPr="000309A4">
        <w:rPr>
          <w:rFonts w:eastAsia="Times New Roman" w:cstheme="minorHAnsi"/>
          <w:spacing w:val="-1"/>
        </w:rPr>
        <w:t>e</w:t>
      </w:r>
      <w:r w:rsidRPr="000309A4">
        <w:rPr>
          <w:rFonts w:eastAsia="Times New Roman" w:cstheme="minorHAnsi"/>
        </w:rPr>
        <w:t>rs / Conta</w:t>
      </w:r>
      <w:r w:rsidRPr="000309A4">
        <w:rPr>
          <w:rFonts w:eastAsia="Times New Roman" w:cstheme="minorHAnsi"/>
          <w:spacing w:val="-1"/>
        </w:rPr>
        <w:t>c</w:t>
      </w:r>
      <w:r w:rsidRPr="000309A4">
        <w:rPr>
          <w:rFonts w:eastAsia="Times New Roman" w:cstheme="minorHAnsi"/>
        </w:rPr>
        <w:t xml:space="preserve">tors, </w:t>
      </w:r>
      <w:r w:rsidRPr="000309A4">
        <w:rPr>
          <w:rFonts w:eastAsia="Times New Roman" w:cstheme="minorHAnsi"/>
          <w:spacing w:val="-1"/>
        </w:rPr>
        <w:t>e</w:t>
      </w:r>
      <w:r w:rsidRPr="000309A4">
        <w:rPr>
          <w:rFonts w:eastAsia="Times New Roman" w:cstheme="minorHAnsi"/>
        </w:rPr>
        <w:t xml:space="preserve">tc. </w:t>
      </w:r>
      <w:r w:rsidRPr="000309A4">
        <w:rPr>
          <w:rFonts w:eastAsia="Times New Roman" w:cstheme="minorHAnsi"/>
          <w:spacing w:val="-1"/>
        </w:rPr>
        <w:t>c</w:t>
      </w:r>
      <w:r w:rsidRPr="000309A4">
        <w:rPr>
          <w:rFonts w:eastAsia="Times New Roman" w:cstheme="minorHAnsi"/>
        </w:rPr>
        <w:t xml:space="preserve">) </w:t>
      </w:r>
      <w:r w:rsidRPr="000309A4">
        <w:rPr>
          <w:rFonts w:eastAsia="Times New Roman" w:cstheme="minorHAnsi"/>
          <w:spacing w:val="-2"/>
        </w:rPr>
        <w:t>F</w:t>
      </w:r>
      <w:r w:rsidRPr="000309A4">
        <w:rPr>
          <w:rFonts w:eastAsia="Times New Roman" w:cstheme="minorHAnsi"/>
          <w:spacing w:val="2"/>
        </w:rPr>
        <w:t>o</w:t>
      </w:r>
      <w:r w:rsidRPr="000309A4">
        <w:rPr>
          <w:rFonts w:eastAsia="Times New Roman" w:cstheme="minorHAnsi"/>
        </w:rPr>
        <w:t>r b</w:t>
      </w:r>
      <w:r w:rsidRPr="000309A4">
        <w:rPr>
          <w:rFonts w:eastAsia="Times New Roman" w:cstheme="minorHAnsi"/>
          <w:spacing w:val="-2"/>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the busin</w:t>
      </w:r>
      <w:r w:rsidRPr="000309A4">
        <w:rPr>
          <w:rFonts w:eastAsia="Times New Roman" w:cstheme="minorHAnsi"/>
          <w:spacing w:val="1"/>
        </w:rPr>
        <w:t>e</w:t>
      </w:r>
      <w:r w:rsidRPr="000309A4">
        <w:rPr>
          <w:rFonts w:eastAsia="Times New Roman" w:cstheme="minorHAnsi"/>
        </w:rPr>
        <w:t>ss deal</w:t>
      </w:r>
      <w:r w:rsidRPr="000309A4">
        <w:rPr>
          <w:rFonts w:eastAsia="Times New Roman" w:cstheme="minorHAnsi"/>
          <w:spacing w:val="1"/>
        </w:rPr>
        <w:t>i</w:t>
      </w:r>
      <w:r w:rsidRPr="000309A4">
        <w:rPr>
          <w:rFonts w:eastAsia="Times New Roman" w:cstheme="minorHAnsi"/>
        </w:rPr>
        <w:t>ng</w:t>
      </w:r>
      <w:r w:rsidRPr="000309A4">
        <w:rPr>
          <w:rFonts w:eastAsia="Times New Roman" w:cstheme="minorHAnsi"/>
          <w:spacing w:val="-2"/>
        </w:rPr>
        <w:t xml:space="preserve"> </w:t>
      </w:r>
      <w:r w:rsidRPr="000309A4">
        <w:rPr>
          <w:rFonts w:eastAsia="Times New Roman" w:cstheme="minorHAnsi"/>
        </w:rPr>
        <w:t xml:space="preserve">with </w:t>
      </w:r>
      <w:r w:rsidRPr="000309A4">
        <w:rPr>
          <w:rFonts w:eastAsia="Times New Roman" w:cstheme="minorHAnsi"/>
          <w:spacing w:val="1"/>
        </w:rPr>
        <w:t>t</w:t>
      </w:r>
      <w:r w:rsidRPr="000309A4">
        <w:rPr>
          <w:rFonts w:eastAsia="Times New Roman" w:cstheme="minorHAnsi"/>
        </w:rPr>
        <w:t>he</w:t>
      </w:r>
      <w:r w:rsidRPr="000309A4">
        <w:rPr>
          <w:rFonts w:eastAsia="Times New Roman" w:cstheme="minorHAnsi"/>
          <w:spacing w:val="-1"/>
        </w:rPr>
        <w:t xml:space="preserve"> </w:t>
      </w:r>
      <w:r w:rsidRPr="000309A4">
        <w:rPr>
          <w:rFonts w:eastAsia="Times New Roman" w:cstheme="minorHAnsi"/>
          <w:spacing w:val="2"/>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spacing w:val="-5"/>
        </w:rPr>
        <w:t>y</w:t>
      </w:r>
      <w:r w:rsidRPr="000309A4">
        <w:rPr>
          <w:rFonts w:eastAsia="Times New Roman" w:cstheme="minorHAnsi"/>
        </w:rPr>
        <w:t>.</w:t>
      </w:r>
    </w:p>
    <w:p w14:paraId="3B597A26" w14:textId="77777777" w:rsidR="00002CC4" w:rsidRPr="000309A4" w:rsidRDefault="00002CC4" w:rsidP="00002CC4">
      <w:pPr>
        <w:ind w:left="100" w:right="75"/>
        <w:jc w:val="both"/>
        <w:rPr>
          <w:rFonts w:cstheme="minorHAnsi"/>
        </w:rPr>
      </w:pPr>
      <w:r w:rsidRPr="000309A4">
        <w:rPr>
          <w:rFonts w:eastAsia="Times New Roman" w:cstheme="minorHAnsi"/>
        </w:rPr>
        <w:t xml:space="preserve">9.4 </w:t>
      </w:r>
      <w:r w:rsidRPr="000309A4">
        <w:rPr>
          <w:rFonts w:eastAsia="Times New Roman" w:cstheme="minorHAnsi"/>
          <w:spacing w:val="-6"/>
        </w:rPr>
        <w:t>I</w:t>
      </w:r>
      <w:r w:rsidRPr="000309A4">
        <w:rPr>
          <w:rFonts w:eastAsia="Times New Roman" w:cstheme="minorHAnsi"/>
        </w:rPr>
        <w:t>f</w:t>
      </w:r>
      <w:r w:rsidRPr="000309A4">
        <w:rPr>
          <w:rFonts w:eastAsia="Times New Roman" w:cstheme="minorHAnsi"/>
          <w:spacing w:val="-3"/>
        </w:rPr>
        <w:t xml:space="preserve"> </w:t>
      </w:r>
      <w:r w:rsidRPr="000309A4">
        <w:rPr>
          <w:rFonts w:eastAsia="Times New Roman" w:cstheme="minorHAnsi"/>
        </w:rPr>
        <w:t>it</w:t>
      </w:r>
      <w:r w:rsidRPr="000309A4">
        <w:rPr>
          <w:rFonts w:eastAsia="Times New Roman" w:cstheme="minorHAnsi"/>
          <w:spacing w:val="-2"/>
        </w:rPr>
        <w:t xml:space="preserve"> </w:t>
      </w:r>
      <w:r w:rsidRPr="000309A4">
        <w:rPr>
          <w:rFonts w:eastAsia="Times New Roman" w:cstheme="minorHAnsi"/>
        </w:rPr>
        <w:t>d</w:t>
      </w:r>
      <w:r w:rsidRPr="000309A4">
        <w:rPr>
          <w:rFonts w:eastAsia="Times New Roman" w:cstheme="minorHAnsi"/>
          <w:spacing w:val="-1"/>
        </w:rPr>
        <w:t>ec</w:t>
      </w:r>
      <w:r w:rsidRPr="000309A4">
        <w:rPr>
          <w:rFonts w:eastAsia="Times New Roman" w:cstheme="minorHAnsi"/>
        </w:rPr>
        <w:t>ides</w:t>
      </w:r>
      <w:r w:rsidRPr="000309A4">
        <w:rPr>
          <w:rFonts w:eastAsia="Times New Roman" w:cstheme="minorHAnsi"/>
          <w:spacing w:val="-3"/>
        </w:rPr>
        <w:t xml:space="preserve"> </w:t>
      </w:r>
      <w:r w:rsidRPr="000309A4">
        <w:rPr>
          <w:rFonts w:eastAsia="Times New Roman" w:cstheme="minorHAnsi"/>
        </w:rPr>
        <w:t>to</w:t>
      </w:r>
      <w:r w:rsidRPr="000309A4">
        <w:rPr>
          <w:rFonts w:eastAsia="Times New Roman" w:cstheme="minorHAnsi"/>
          <w:spacing w:val="-2"/>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2"/>
        </w:rPr>
        <w:t xml:space="preserve"> </w:t>
      </w:r>
      <w:r w:rsidRPr="000309A4">
        <w:rPr>
          <w:rFonts w:eastAsia="Times New Roman" w:cstheme="minorHAnsi"/>
        </w:rPr>
        <w:t>busin</w:t>
      </w:r>
      <w:r w:rsidRPr="000309A4">
        <w:rPr>
          <w:rFonts w:eastAsia="Times New Roman" w:cstheme="minorHAnsi"/>
          <w:spacing w:val="-1"/>
        </w:rPr>
        <w:t>e</w:t>
      </w:r>
      <w:r w:rsidRPr="000309A4">
        <w:rPr>
          <w:rFonts w:eastAsia="Times New Roman" w:cstheme="minorHAnsi"/>
        </w:rPr>
        <w:t>ss</w:t>
      </w:r>
      <w:r w:rsidRPr="000309A4">
        <w:rPr>
          <w:rFonts w:eastAsia="Times New Roman" w:cstheme="minorHAnsi"/>
          <w:spacing w:val="-2"/>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3"/>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ri</w:t>
      </w:r>
      <w:r w:rsidRPr="000309A4">
        <w:rPr>
          <w:rFonts w:eastAsia="Times New Roman" w:cstheme="minorHAnsi"/>
          <w:spacing w:val="2"/>
        </w:rPr>
        <w:t>o</w:t>
      </w:r>
      <w:r w:rsidRPr="000309A4">
        <w:rPr>
          <w:rFonts w:eastAsia="Times New Roman" w:cstheme="minorHAnsi"/>
        </w:rPr>
        <w:t>d</w:t>
      </w:r>
      <w:r w:rsidRPr="000309A4">
        <w:rPr>
          <w:rFonts w:eastAsia="Times New Roman" w:cstheme="minorHAnsi"/>
          <w:spacing w:val="-2"/>
        </w:rPr>
        <w:t xml:space="preserve"> </w:t>
      </w:r>
      <w:r w:rsidRPr="000309A4">
        <w:rPr>
          <w:rFonts w:eastAsia="Times New Roman" w:cstheme="minorHAnsi"/>
        </w:rPr>
        <w:t>for</w:t>
      </w:r>
      <w:r w:rsidRPr="000309A4">
        <w:rPr>
          <w:rFonts w:eastAsia="Times New Roman" w:cstheme="minorHAnsi"/>
          <w:spacing w:val="-4"/>
        </w:rPr>
        <w:t xml:space="preserve"> </w:t>
      </w:r>
      <w:r w:rsidRPr="000309A4">
        <w:rPr>
          <w:rFonts w:eastAsia="Times New Roman" w:cstheme="minorHAnsi"/>
        </w:rPr>
        <w:t>whi</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3"/>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2"/>
        </w:rPr>
        <w:t xml:space="preserve"> </w:t>
      </w:r>
      <w:r w:rsidRPr="000309A4">
        <w:rPr>
          <w:rFonts w:eastAsia="Times New Roman" w:cstheme="minorHAnsi"/>
        </w:rPr>
        <w:t>would</w:t>
      </w:r>
      <w:r w:rsidRPr="000309A4">
        <w:rPr>
          <w:rFonts w:eastAsia="Times New Roman" w:cstheme="minorHAnsi"/>
          <w:spacing w:val="-2"/>
        </w:rPr>
        <w:t xml:space="preserve"> </w:t>
      </w:r>
      <w:r w:rsidRPr="000309A4">
        <w:rPr>
          <w:rFonts w:eastAsia="Times New Roman" w:cstheme="minorHAnsi"/>
        </w:rPr>
        <w:t>be</w:t>
      </w:r>
      <w:r w:rsidRPr="000309A4">
        <w:rPr>
          <w:rFonts w:eastAsia="Times New Roman" w:cstheme="minorHAnsi"/>
          <w:spacing w:val="-3"/>
        </w:rPr>
        <w:t xml:space="preserve"> </w:t>
      </w:r>
      <w:r w:rsidRPr="000309A4">
        <w:rPr>
          <w:rFonts w:eastAsia="Times New Roman" w:cstheme="minorHAnsi"/>
        </w:rPr>
        <w:t>op</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ve</w:t>
      </w:r>
      <w:r w:rsidRPr="000309A4">
        <w:rPr>
          <w:rFonts w:eastAsia="Times New Roman" w:cstheme="minorHAnsi"/>
          <w:spacing w:val="-3"/>
        </w:rPr>
        <w:t xml:space="preserve"> </w:t>
      </w:r>
      <w:r w:rsidRPr="000309A4">
        <w:rPr>
          <w:rFonts w:eastAsia="Times New Roman" w:cstheme="minorHAnsi"/>
        </w:rPr>
        <w:t>m</w:t>
      </w:r>
      <w:r w:rsidRPr="000309A4">
        <w:rPr>
          <w:rFonts w:eastAsia="Times New Roman" w:cstheme="minorHAnsi"/>
          <w:spacing w:val="2"/>
        </w:rPr>
        <w:t>a</w:t>
      </w:r>
      <w:r w:rsidRPr="000309A4">
        <w:rPr>
          <w:rFonts w:eastAsia="Times New Roman" w:cstheme="minorHAnsi"/>
        </w:rPr>
        <w:t>y be</w:t>
      </w:r>
      <w:r w:rsidRPr="000309A4">
        <w:rPr>
          <w:rFonts w:eastAsia="Times New Roman" w:cstheme="minorHAnsi"/>
          <w:spacing w:val="3"/>
        </w:rPr>
        <w:t xml:space="preserve"> </w:t>
      </w:r>
      <w:r w:rsidRPr="000309A4">
        <w:rPr>
          <w:rFonts w:eastAsia="Times New Roman" w:cstheme="minorHAnsi"/>
        </w:rPr>
        <w:t>mentioned.</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3"/>
        </w:rPr>
        <w:t xml:space="preserve"> </w:t>
      </w:r>
      <w:r w:rsidRPr="000309A4">
        <w:rPr>
          <w:rFonts w:eastAsia="Times New Roman" w:cstheme="minorHAnsi"/>
        </w:rPr>
        <w:t>ord</w:t>
      </w:r>
      <w:r w:rsidRPr="000309A4">
        <w:rPr>
          <w:rFonts w:eastAsia="Times New Roman" w:cstheme="minorHAnsi"/>
          <w:spacing w:val="-2"/>
        </w:rPr>
        <w:t>e</w:t>
      </w:r>
      <w:r w:rsidRPr="000309A4">
        <w:rPr>
          <w:rFonts w:eastAsia="Times New Roman" w:cstheme="minorHAnsi"/>
        </w:rPr>
        <w:t>r</w:t>
      </w:r>
      <w:r w:rsidRPr="000309A4">
        <w:rPr>
          <w:rFonts w:eastAsia="Times New Roman" w:cstheme="minorHAnsi"/>
          <w:spacing w:val="6"/>
        </w:rPr>
        <w:t xml:space="preserve"> </w:t>
      </w:r>
      <w:r w:rsidRPr="000309A4">
        <w:rPr>
          <w:rFonts w:eastAsia="Times New Roman" w:cstheme="minorHAnsi"/>
        </w:rPr>
        <w:t>m</w:t>
      </w:r>
      <w:r w:rsidRPr="000309A4">
        <w:rPr>
          <w:rFonts w:eastAsia="Times New Roman" w:cstheme="minorHAnsi"/>
          <w:spacing w:val="2"/>
        </w:rPr>
        <w:t>a</w:t>
      </w:r>
      <w:r w:rsidRPr="000309A4">
        <w:rPr>
          <w:rFonts w:eastAsia="Times New Roman" w:cstheme="minorHAnsi"/>
        </w:rPr>
        <w:t xml:space="preserve">y </w:t>
      </w:r>
      <w:r w:rsidRPr="000309A4">
        <w:rPr>
          <w:rFonts w:eastAsia="Times New Roman" w:cstheme="minorHAnsi"/>
          <w:spacing w:val="-1"/>
        </w:rPr>
        <w:t>a</w:t>
      </w:r>
      <w:r w:rsidRPr="000309A4">
        <w:rPr>
          <w:rFonts w:eastAsia="Times New Roman" w:cstheme="minorHAnsi"/>
        </w:rPr>
        <w:t>lso</w:t>
      </w:r>
      <w:r w:rsidRPr="000309A4">
        <w:rPr>
          <w:rFonts w:eastAsia="Times New Roman" w:cstheme="minorHAnsi"/>
          <w:spacing w:val="5"/>
        </w:rPr>
        <w:t xml:space="preserve"> </w:t>
      </w:r>
      <w:r w:rsidRPr="000309A4">
        <w:rPr>
          <w:rFonts w:eastAsia="Times New Roman" w:cstheme="minorHAnsi"/>
        </w:rPr>
        <w:t>mention</w:t>
      </w:r>
      <w:r w:rsidRPr="000309A4">
        <w:rPr>
          <w:rFonts w:eastAsia="Times New Roman" w:cstheme="minorHAnsi"/>
          <w:spacing w:val="5"/>
        </w:rPr>
        <w:t xml:space="preserve"> </w:t>
      </w:r>
      <w:r w:rsidRPr="000309A4">
        <w:rPr>
          <w:rFonts w:eastAsia="Times New Roman" w:cstheme="minorHAnsi"/>
        </w:rPr>
        <w:t>that</w:t>
      </w:r>
      <w:r w:rsidRPr="000309A4">
        <w:rPr>
          <w:rFonts w:eastAsia="Times New Roman" w:cstheme="minorHAnsi"/>
          <w:spacing w:val="4"/>
        </w:rPr>
        <w:t xml:space="preserve"> </w:t>
      </w:r>
      <w:r w:rsidRPr="000309A4">
        <w:rPr>
          <w:rFonts w:eastAsia="Times New Roman" w:cstheme="minorHAnsi"/>
          <w:spacing w:val="-2"/>
        </w:rPr>
        <w:t>t</w:t>
      </w:r>
      <w:r w:rsidRPr="000309A4">
        <w:rPr>
          <w:rFonts w:eastAsia="Times New Roman" w:cstheme="minorHAnsi"/>
        </w:rPr>
        <w:t>he</w:t>
      </w:r>
      <w:r w:rsidRPr="000309A4">
        <w:rPr>
          <w:rFonts w:eastAsia="Times New Roman" w:cstheme="minorHAnsi"/>
          <w:spacing w:val="3"/>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4"/>
        </w:rPr>
        <w:t xml:space="preserve"> </w:t>
      </w:r>
      <w:r w:rsidRPr="000309A4">
        <w:rPr>
          <w:rFonts w:eastAsia="Times New Roman" w:cstheme="minorHAnsi"/>
        </w:rPr>
        <w:t>would</w:t>
      </w:r>
      <w:r w:rsidRPr="000309A4">
        <w:rPr>
          <w:rFonts w:eastAsia="Times New Roman" w:cstheme="minorHAnsi"/>
          <w:spacing w:val="4"/>
        </w:rPr>
        <w:t xml:space="preserve">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rPr>
        <w:t>tend</w:t>
      </w:r>
      <w:r w:rsidRPr="000309A4">
        <w:rPr>
          <w:rFonts w:eastAsia="Times New Roman" w:cstheme="minorHAnsi"/>
          <w:spacing w:val="4"/>
        </w:rPr>
        <w:t xml:space="preserve"> </w:t>
      </w:r>
      <w:r w:rsidRPr="000309A4">
        <w:rPr>
          <w:rFonts w:eastAsia="Times New Roman" w:cstheme="minorHAnsi"/>
        </w:rPr>
        <w:t>to the</w:t>
      </w:r>
      <w:r w:rsidRPr="000309A4">
        <w:rPr>
          <w:rFonts w:eastAsia="Times New Roman" w:cstheme="minorHAnsi"/>
          <w:spacing w:val="4"/>
        </w:rPr>
        <w:t xml:space="preserve"> </w:t>
      </w:r>
      <w:r w:rsidRPr="000309A4">
        <w:rPr>
          <w:rFonts w:eastAsia="Times New Roman" w:cstheme="minorHAnsi"/>
        </w:rPr>
        <w:t>in</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c</w:t>
      </w:r>
      <w:r w:rsidRPr="000309A4">
        <w:rPr>
          <w:rFonts w:eastAsia="Times New Roman" w:cstheme="minorHAnsi"/>
        </w:rPr>
        <w:t>onn</w:t>
      </w:r>
      <w:r w:rsidRPr="000309A4">
        <w:rPr>
          <w:rFonts w:eastAsia="Times New Roman" w:cstheme="minorHAnsi"/>
          <w:spacing w:val="-1"/>
        </w:rPr>
        <w:t>ec</w:t>
      </w:r>
      <w:r w:rsidRPr="000309A4">
        <w:rPr>
          <w:rFonts w:eastAsia="Times New Roman" w:cstheme="minorHAnsi"/>
        </w:rPr>
        <w:t>ted Ag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rPr>
        <w:t>ies of</w:t>
      </w:r>
      <w:r w:rsidRPr="000309A4">
        <w:rPr>
          <w:rFonts w:eastAsia="Times New Roman" w:cstheme="minorHAnsi"/>
          <w:spacing w:val="-1"/>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spacing w:val="-5"/>
        </w:rPr>
        <w:t>y</w:t>
      </w:r>
      <w:r w:rsidRPr="000309A4">
        <w:rPr>
          <w:rFonts w:eastAsia="Times New Roman" w:cstheme="minorHAnsi"/>
        </w:rPr>
        <w:t>.</w:t>
      </w:r>
    </w:p>
    <w:p w14:paraId="72AFE43C" w14:textId="77777777" w:rsidR="00002CC4" w:rsidRPr="000309A4" w:rsidRDefault="00002CC4" w:rsidP="00002CC4">
      <w:pPr>
        <w:ind w:left="-142" w:right="3074"/>
        <w:jc w:val="both"/>
        <w:rPr>
          <w:rFonts w:cstheme="minorHAnsi"/>
        </w:rPr>
      </w:pPr>
      <w:r w:rsidRPr="000309A4">
        <w:rPr>
          <w:rFonts w:eastAsia="Times New Roman" w:cstheme="minorHAnsi"/>
          <w:b/>
        </w:rPr>
        <w:t>10 Ap</w:t>
      </w:r>
      <w:r w:rsidRPr="000309A4">
        <w:rPr>
          <w:rFonts w:eastAsia="Times New Roman" w:cstheme="minorHAnsi"/>
          <w:b/>
          <w:spacing w:val="1"/>
        </w:rPr>
        <w:t>p</w:t>
      </w:r>
      <w:r w:rsidRPr="000309A4">
        <w:rPr>
          <w:rFonts w:eastAsia="Times New Roman" w:cstheme="minorHAnsi"/>
          <w:b/>
          <w:spacing w:val="-1"/>
        </w:rPr>
        <w:t>e</w:t>
      </w:r>
      <w:r w:rsidRPr="000309A4">
        <w:rPr>
          <w:rFonts w:eastAsia="Times New Roman" w:cstheme="minorHAnsi"/>
          <w:b/>
        </w:rPr>
        <w:t>al aga</w:t>
      </w:r>
      <w:r w:rsidRPr="000309A4">
        <w:rPr>
          <w:rFonts w:eastAsia="Times New Roman" w:cstheme="minorHAnsi"/>
          <w:b/>
          <w:spacing w:val="1"/>
        </w:rPr>
        <w:t>in</w:t>
      </w:r>
      <w:r w:rsidRPr="000309A4">
        <w:rPr>
          <w:rFonts w:eastAsia="Times New Roman" w:cstheme="minorHAnsi"/>
          <w:b/>
        </w:rPr>
        <w:t xml:space="preserve">st </w:t>
      </w:r>
      <w:r w:rsidRPr="000309A4">
        <w:rPr>
          <w:rFonts w:eastAsia="Times New Roman" w:cstheme="minorHAnsi"/>
          <w:b/>
          <w:spacing w:val="-1"/>
        </w:rPr>
        <w:t>t</w:t>
      </w:r>
      <w:r w:rsidRPr="000309A4">
        <w:rPr>
          <w:rFonts w:eastAsia="Times New Roman" w:cstheme="minorHAnsi"/>
          <w:b/>
          <w:spacing w:val="1"/>
        </w:rPr>
        <w:t>h</w:t>
      </w:r>
      <w:r w:rsidRPr="000309A4">
        <w:rPr>
          <w:rFonts w:eastAsia="Times New Roman" w:cstheme="minorHAnsi"/>
          <w:b/>
        </w:rPr>
        <w:t>e</w:t>
      </w:r>
      <w:r w:rsidRPr="000309A4">
        <w:rPr>
          <w:rFonts w:eastAsia="Times New Roman" w:cstheme="minorHAnsi"/>
          <w:b/>
          <w:spacing w:val="-1"/>
        </w:rPr>
        <w:t xml:space="preserve"> </w:t>
      </w:r>
      <w:r w:rsidRPr="000309A4">
        <w:rPr>
          <w:rFonts w:eastAsia="Times New Roman" w:cstheme="minorHAnsi"/>
          <w:b/>
        </w:rPr>
        <w:t>D</w:t>
      </w:r>
      <w:r w:rsidRPr="000309A4">
        <w:rPr>
          <w:rFonts w:eastAsia="Times New Roman" w:cstheme="minorHAnsi"/>
          <w:b/>
          <w:spacing w:val="-1"/>
        </w:rPr>
        <w:t>ec</w:t>
      </w:r>
      <w:r w:rsidRPr="000309A4">
        <w:rPr>
          <w:rFonts w:eastAsia="Times New Roman" w:cstheme="minorHAnsi"/>
          <w:b/>
        </w:rPr>
        <w:t>is</w:t>
      </w:r>
      <w:r w:rsidRPr="000309A4">
        <w:rPr>
          <w:rFonts w:eastAsia="Times New Roman" w:cstheme="minorHAnsi"/>
          <w:b/>
          <w:spacing w:val="1"/>
        </w:rPr>
        <w:t>i</w:t>
      </w:r>
      <w:r w:rsidRPr="000309A4">
        <w:rPr>
          <w:rFonts w:eastAsia="Times New Roman" w:cstheme="minorHAnsi"/>
          <w:b/>
        </w:rPr>
        <w:t>on</w:t>
      </w:r>
      <w:r w:rsidRPr="000309A4">
        <w:rPr>
          <w:rFonts w:eastAsia="Times New Roman" w:cstheme="minorHAnsi"/>
          <w:b/>
          <w:spacing w:val="1"/>
        </w:rPr>
        <w:t xml:space="preserve"> </w:t>
      </w:r>
      <w:r w:rsidRPr="000309A4">
        <w:rPr>
          <w:rFonts w:eastAsia="Times New Roman" w:cstheme="minorHAnsi"/>
          <w:b/>
        </w:rPr>
        <w:t>of</w:t>
      </w:r>
      <w:r w:rsidRPr="000309A4">
        <w:rPr>
          <w:rFonts w:eastAsia="Times New Roman" w:cstheme="minorHAnsi"/>
          <w:b/>
          <w:spacing w:val="1"/>
        </w:rPr>
        <w:t xml:space="preserve"> </w:t>
      </w:r>
      <w:r w:rsidRPr="000309A4">
        <w:rPr>
          <w:rFonts w:eastAsia="Times New Roman" w:cstheme="minorHAnsi"/>
          <w:b/>
        </w:rPr>
        <w:t xml:space="preserve">the </w:t>
      </w:r>
      <w:r w:rsidRPr="000309A4">
        <w:rPr>
          <w:rFonts w:eastAsia="Times New Roman" w:cstheme="minorHAnsi"/>
          <w:b/>
          <w:spacing w:val="-1"/>
        </w:rPr>
        <w:t>C</w:t>
      </w:r>
      <w:r w:rsidRPr="000309A4">
        <w:rPr>
          <w:rFonts w:eastAsia="Times New Roman" w:cstheme="minorHAnsi"/>
          <w:b/>
        </w:rPr>
        <w:t>o</w:t>
      </w:r>
      <w:r w:rsidRPr="000309A4">
        <w:rPr>
          <w:rFonts w:eastAsia="Times New Roman" w:cstheme="minorHAnsi"/>
          <w:b/>
          <w:spacing w:val="-3"/>
        </w:rPr>
        <w:t>m</w:t>
      </w:r>
      <w:r w:rsidRPr="000309A4">
        <w:rPr>
          <w:rFonts w:eastAsia="Times New Roman" w:cstheme="minorHAnsi"/>
          <w:b/>
          <w:spacing w:val="1"/>
        </w:rPr>
        <w:t>p</w:t>
      </w:r>
      <w:r w:rsidRPr="000309A4">
        <w:rPr>
          <w:rFonts w:eastAsia="Times New Roman" w:cstheme="minorHAnsi"/>
          <w:b/>
          <w:spacing w:val="-1"/>
        </w:rPr>
        <w:t>e</w:t>
      </w:r>
      <w:r w:rsidRPr="000309A4">
        <w:rPr>
          <w:rFonts w:eastAsia="Times New Roman" w:cstheme="minorHAnsi"/>
          <w:b/>
          <w:spacing w:val="1"/>
        </w:rPr>
        <w:t>t</w:t>
      </w:r>
      <w:r w:rsidRPr="000309A4">
        <w:rPr>
          <w:rFonts w:eastAsia="Times New Roman" w:cstheme="minorHAnsi"/>
          <w:b/>
          <w:spacing w:val="-1"/>
        </w:rPr>
        <w:t>e</w:t>
      </w:r>
      <w:r w:rsidRPr="000309A4">
        <w:rPr>
          <w:rFonts w:eastAsia="Times New Roman" w:cstheme="minorHAnsi"/>
          <w:b/>
          <w:spacing w:val="1"/>
        </w:rPr>
        <w:t>n</w:t>
      </w:r>
      <w:r w:rsidRPr="000309A4">
        <w:rPr>
          <w:rFonts w:eastAsia="Times New Roman" w:cstheme="minorHAnsi"/>
          <w:b/>
        </w:rPr>
        <w:t>t A</w:t>
      </w:r>
      <w:r w:rsidRPr="000309A4">
        <w:rPr>
          <w:rFonts w:eastAsia="Times New Roman" w:cstheme="minorHAnsi"/>
          <w:b/>
          <w:spacing w:val="1"/>
        </w:rPr>
        <w:t>u</w:t>
      </w:r>
      <w:r w:rsidRPr="000309A4">
        <w:rPr>
          <w:rFonts w:eastAsia="Times New Roman" w:cstheme="minorHAnsi"/>
          <w:b/>
        </w:rPr>
        <w:t>tho</w:t>
      </w:r>
      <w:r w:rsidRPr="000309A4">
        <w:rPr>
          <w:rFonts w:eastAsia="Times New Roman" w:cstheme="minorHAnsi"/>
          <w:b/>
          <w:spacing w:val="-1"/>
        </w:rPr>
        <w:t>r</w:t>
      </w:r>
      <w:r w:rsidRPr="000309A4">
        <w:rPr>
          <w:rFonts w:eastAsia="Times New Roman" w:cstheme="minorHAnsi"/>
          <w:b/>
        </w:rPr>
        <w:t>ity</w:t>
      </w:r>
    </w:p>
    <w:p w14:paraId="60D3C93B" w14:textId="77777777" w:rsidR="00002CC4" w:rsidRPr="000309A4" w:rsidRDefault="00002CC4" w:rsidP="00002CC4">
      <w:pPr>
        <w:spacing w:line="260" w:lineRule="exact"/>
        <w:ind w:left="100" w:right="86"/>
        <w:jc w:val="both"/>
        <w:rPr>
          <w:rFonts w:cstheme="minorHAnsi"/>
        </w:rPr>
      </w:pPr>
      <w:r w:rsidRPr="000309A4">
        <w:rPr>
          <w:rFonts w:eastAsia="Times New Roman" w:cstheme="minorHAnsi"/>
        </w:rPr>
        <w:t>10.1</w:t>
      </w:r>
      <w:r w:rsidRPr="000309A4">
        <w:rPr>
          <w:rFonts w:eastAsia="Times New Roman" w:cstheme="minorHAnsi"/>
          <w:spacing w:val="24"/>
        </w:rPr>
        <w:t xml:space="preserve"> </w:t>
      </w:r>
      <w:r w:rsidRPr="000309A4">
        <w:rPr>
          <w:rFonts w:eastAsia="Times New Roman" w:cstheme="minorHAnsi"/>
        </w:rPr>
        <w:t>The</w:t>
      </w:r>
      <w:r w:rsidRPr="000309A4">
        <w:rPr>
          <w:rFonts w:eastAsia="Times New Roman" w:cstheme="minorHAnsi"/>
          <w:spacing w:val="23"/>
        </w:rPr>
        <w:t xml:space="preserve"> </w:t>
      </w:r>
      <w:r w:rsidRPr="000309A4">
        <w:rPr>
          <w:rFonts w:eastAsia="Times New Roman" w:cstheme="minorHAnsi"/>
        </w:rPr>
        <w:t>Ag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19"/>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19"/>
        </w:rPr>
        <w:t xml:space="preserve"> </w:t>
      </w:r>
      <w:r w:rsidRPr="000309A4">
        <w:rPr>
          <w:rFonts w:eastAsia="Times New Roman" w:cstheme="minorHAnsi"/>
        </w:rPr>
        <w:t>f</w:t>
      </w:r>
      <w:r w:rsidRPr="000309A4">
        <w:rPr>
          <w:rFonts w:eastAsia="Times New Roman" w:cstheme="minorHAnsi"/>
          <w:spacing w:val="2"/>
        </w:rPr>
        <w:t>i</w:t>
      </w:r>
      <w:r w:rsidRPr="000309A4">
        <w:rPr>
          <w:rFonts w:eastAsia="Times New Roman" w:cstheme="minorHAnsi"/>
        </w:rPr>
        <w:t>le</w:t>
      </w:r>
      <w:r w:rsidRPr="000309A4">
        <w:rPr>
          <w:rFonts w:eastAsia="Times New Roman" w:cstheme="minorHAnsi"/>
          <w:spacing w:val="23"/>
        </w:rPr>
        <w:t xml:space="preserve"> </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24"/>
        </w:rPr>
        <w:t xml:space="preserve"> </w:t>
      </w:r>
      <w:r w:rsidRPr="000309A4">
        <w:rPr>
          <w:rFonts w:eastAsia="Times New Roman" w:cstheme="minorHAnsi"/>
          <w:spacing w:val="-1"/>
        </w:rPr>
        <w:t>a</w:t>
      </w:r>
      <w:r w:rsidRPr="000309A4">
        <w:rPr>
          <w:rFonts w:eastAsia="Times New Roman" w:cstheme="minorHAnsi"/>
        </w:rPr>
        <w:t>pp</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24"/>
        </w:rPr>
        <w:t xml:space="preserve"> </w:t>
      </w:r>
      <w:r w:rsidRPr="000309A4">
        <w:rPr>
          <w:rFonts w:eastAsia="Times New Roman" w:cstheme="minorHAnsi"/>
          <w:spacing w:val="1"/>
        </w:rPr>
        <w:t>a</w:t>
      </w:r>
      <w:r w:rsidRPr="000309A4">
        <w:rPr>
          <w:rFonts w:eastAsia="Times New Roman" w:cstheme="minorHAnsi"/>
        </w:rPr>
        <w:t>g</w:t>
      </w:r>
      <w:r w:rsidRPr="000309A4">
        <w:rPr>
          <w:rFonts w:eastAsia="Times New Roman" w:cstheme="minorHAnsi"/>
          <w:spacing w:val="-1"/>
        </w:rPr>
        <w:t>a</w:t>
      </w:r>
      <w:r w:rsidRPr="000309A4">
        <w:rPr>
          <w:rFonts w:eastAsia="Times New Roman" w:cstheme="minorHAnsi"/>
        </w:rPr>
        <w:t>inst</w:t>
      </w:r>
      <w:r w:rsidRPr="000309A4">
        <w:rPr>
          <w:rFonts w:eastAsia="Times New Roman" w:cstheme="minorHAnsi"/>
          <w:spacing w:val="25"/>
        </w:rPr>
        <w:t xml:space="preserve"> </w:t>
      </w:r>
      <w:r w:rsidRPr="000309A4">
        <w:rPr>
          <w:rFonts w:eastAsia="Times New Roman" w:cstheme="minorHAnsi"/>
        </w:rPr>
        <w:t>the</w:t>
      </w:r>
      <w:r w:rsidRPr="000309A4">
        <w:rPr>
          <w:rFonts w:eastAsia="Times New Roman" w:cstheme="minorHAnsi"/>
          <w:spacing w:val="23"/>
        </w:rPr>
        <w:t xml:space="preserve"> </w:t>
      </w:r>
      <w:r w:rsidRPr="000309A4">
        <w:rPr>
          <w:rFonts w:eastAsia="Times New Roman" w:cstheme="minorHAnsi"/>
        </w:rPr>
        <w:t>ord</w:t>
      </w:r>
      <w:r w:rsidRPr="000309A4">
        <w:rPr>
          <w:rFonts w:eastAsia="Times New Roman" w:cstheme="minorHAnsi"/>
          <w:spacing w:val="-2"/>
        </w:rPr>
        <w:t>e</w:t>
      </w:r>
      <w:r w:rsidRPr="000309A4">
        <w:rPr>
          <w:rFonts w:eastAsia="Times New Roman" w:cstheme="minorHAnsi"/>
        </w:rPr>
        <w:t>r</w:t>
      </w:r>
      <w:r w:rsidRPr="000309A4">
        <w:rPr>
          <w:rFonts w:eastAsia="Times New Roman" w:cstheme="minorHAnsi"/>
          <w:spacing w:val="23"/>
        </w:rPr>
        <w:t xml:space="preserve"> </w:t>
      </w:r>
      <w:r w:rsidRPr="000309A4">
        <w:rPr>
          <w:rFonts w:eastAsia="Times New Roman" w:cstheme="minorHAnsi"/>
        </w:rPr>
        <w:t>of</w:t>
      </w:r>
      <w:r w:rsidRPr="000309A4">
        <w:rPr>
          <w:rFonts w:eastAsia="Times New Roman" w:cstheme="minorHAnsi"/>
          <w:spacing w:val="23"/>
        </w:rPr>
        <w:t xml:space="preserve"> </w:t>
      </w:r>
      <w:r w:rsidRPr="000309A4">
        <w:rPr>
          <w:rFonts w:eastAsia="Times New Roman" w:cstheme="minorHAnsi"/>
        </w:rPr>
        <w:t>the</w:t>
      </w:r>
      <w:r w:rsidRPr="000309A4">
        <w:rPr>
          <w:rFonts w:eastAsia="Times New Roman" w:cstheme="minorHAnsi"/>
          <w:spacing w:val="23"/>
        </w:rPr>
        <w:t xml:space="preserve"> </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27"/>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19"/>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w:t>
      </w:r>
      <w:r>
        <w:rPr>
          <w:rFonts w:eastAsia="Times New Roman" w:cstheme="minorHAnsi"/>
        </w:rPr>
        <w:t xml:space="preserve"> </w:t>
      </w:r>
      <w:r w:rsidRPr="000309A4">
        <w:rPr>
          <w:rFonts w:eastAsia="Times New Roman" w:cstheme="minorHAnsi"/>
        </w:rPr>
        <w:t>busin</w:t>
      </w:r>
      <w:r w:rsidRPr="000309A4">
        <w:rPr>
          <w:rFonts w:eastAsia="Times New Roman" w:cstheme="minorHAnsi"/>
          <w:spacing w:val="-1"/>
        </w:rPr>
        <w:t>e</w:t>
      </w:r>
      <w:r w:rsidRPr="000309A4">
        <w:rPr>
          <w:rFonts w:eastAsia="Times New Roman" w:cstheme="minorHAnsi"/>
        </w:rPr>
        <w:t>ss</w:t>
      </w:r>
      <w:r w:rsidRPr="000309A4">
        <w:rPr>
          <w:rFonts w:eastAsia="Times New Roman" w:cstheme="minorHAnsi"/>
          <w:spacing w:val="1"/>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w:t>
      </w:r>
      <w:r w:rsidRPr="000309A4">
        <w:rPr>
          <w:rFonts w:eastAsia="Times New Roman" w:cstheme="minorHAnsi"/>
          <w:spacing w:val="1"/>
        </w:rPr>
        <w:t xml:space="preserve"> </w:t>
      </w:r>
      <w:r w:rsidRPr="000309A4">
        <w:rPr>
          <w:rFonts w:eastAsia="Times New Roman" w:cstheme="minorHAnsi"/>
          <w:spacing w:val="-1"/>
        </w:rPr>
        <w:t>e</w:t>
      </w:r>
      <w:r w:rsidRPr="000309A4">
        <w:rPr>
          <w:rFonts w:eastAsia="Times New Roman" w:cstheme="minorHAnsi"/>
          <w:spacing w:val="3"/>
        </w:rPr>
        <w:t>t</w:t>
      </w:r>
      <w:r w:rsidRPr="000309A4">
        <w:rPr>
          <w:rFonts w:eastAsia="Times New Roman" w:cstheme="minorHAnsi"/>
          <w:spacing w:val="-1"/>
        </w:rPr>
        <w:t>c</w:t>
      </w:r>
      <w:r w:rsidRPr="000309A4">
        <w:rPr>
          <w:rFonts w:eastAsia="Times New Roman" w:cstheme="minorHAnsi"/>
        </w:rPr>
        <w:t>.</w:t>
      </w:r>
      <w:r w:rsidRPr="000309A4">
        <w:rPr>
          <w:rFonts w:eastAsia="Times New Roman" w:cstheme="minorHAnsi"/>
          <w:spacing w:val="1"/>
        </w:rPr>
        <w:t xml:space="preserve"> </w:t>
      </w:r>
      <w:r w:rsidRPr="000309A4">
        <w:rPr>
          <w:rFonts w:eastAsia="Times New Roman" w:cstheme="minorHAnsi"/>
          <w:spacing w:val="2"/>
        </w:rPr>
        <w:t>T</w:t>
      </w:r>
      <w:r w:rsidRPr="000309A4">
        <w:rPr>
          <w:rFonts w:eastAsia="Times New Roman" w:cstheme="minorHAnsi"/>
        </w:rPr>
        <w:t xml:space="preserve">he </w:t>
      </w:r>
      <w:r w:rsidRPr="000309A4">
        <w:rPr>
          <w:rFonts w:eastAsia="Times New Roman" w:cstheme="minorHAnsi"/>
          <w:spacing w:val="-1"/>
        </w:rPr>
        <w:t>a</w:t>
      </w:r>
      <w:r w:rsidRPr="000309A4">
        <w:rPr>
          <w:rFonts w:eastAsia="Times New Roman" w:cstheme="minorHAnsi"/>
        </w:rPr>
        <w:t>p</w:t>
      </w:r>
      <w:r w:rsidRPr="000309A4">
        <w:rPr>
          <w:rFonts w:eastAsia="Times New Roman" w:cstheme="minorHAnsi"/>
          <w:spacing w:val="2"/>
        </w:rPr>
        <w:t>p</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2"/>
        </w:rPr>
        <w:t xml:space="preserve"> </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e</w:t>
      </w:r>
      <w:r w:rsidRPr="000309A4">
        <w:rPr>
          <w:rFonts w:eastAsia="Times New Roman" w:cstheme="minorHAnsi"/>
          <w:spacing w:val="2"/>
        </w:rPr>
        <w:t xml:space="preserve"> </w:t>
      </w:r>
      <w:r w:rsidRPr="000309A4">
        <w:rPr>
          <w:rFonts w:eastAsia="Times New Roman" w:cstheme="minorHAnsi"/>
        </w:rPr>
        <w:t>to</w:t>
      </w:r>
      <w:r w:rsidRPr="000309A4">
        <w:rPr>
          <w:rFonts w:eastAsia="Times New Roman" w:cstheme="minorHAnsi"/>
          <w:spacing w:val="1"/>
        </w:rPr>
        <w:t xml:space="preserve"> </w:t>
      </w:r>
      <w:r w:rsidRPr="000309A4">
        <w:rPr>
          <w:rFonts w:eastAsia="Times New Roman" w:cstheme="minorHAnsi"/>
          <w:spacing w:val="2"/>
        </w:rPr>
        <w:t>A</w:t>
      </w:r>
      <w:r w:rsidRPr="000309A4">
        <w:rPr>
          <w:rFonts w:eastAsia="Times New Roman" w:cstheme="minorHAnsi"/>
        </w:rPr>
        <w:t>pp</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te 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6"/>
        </w:rPr>
        <w:t>t</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1"/>
        </w:rPr>
        <w:t xml:space="preserve"> S</w:t>
      </w:r>
      <w:r w:rsidRPr="000309A4">
        <w:rPr>
          <w:rFonts w:eastAsia="Times New Roman" w:cstheme="minorHAnsi"/>
        </w:rPr>
        <w:t>u</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3"/>
        </w:rPr>
        <w:t xml:space="preserve"> </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3"/>
        </w:rPr>
        <w:t xml:space="preserve"> </w:t>
      </w:r>
      <w:r w:rsidRPr="000309A4">
        <w:rPr>
          <w:rFonts w:eastAsia="Times New Roman" w:cstheme="minorHAnsi"/>
          <w:spacing w:val="-1"/>
        </w:rPr>
        <w:t>a</w:t>
      </w:r>
      <w:r w:rsidRPr="000309A4">
        <w:rPr>
          <w:rFonts w:eastAsia="Times New Roman" w:cstheme="minorHAnsi"/>
        </w:rPr>
        <w:t>pp</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 xml:space="preserve"> </w:t>
      </w:r>
      <w:r w:rsidRPr="000309A4">
        <w:rPr>
          <w:rFonts w:eastAsia="Times New Roman" w:cstheme="minorHAnsi"/>
        </w:rPr>
        <w:t>s</w:t>
      </w:r>
      <w:r w:rsidRPr="000309A4">
        <w:rPr>
          <w:rFonts w:eastAsia="Times New Roman" w:cstheme="minorHAnsi"/>
          <w:spacing w:val="2"/>
        </w:rPr>
        <w:t>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2"/>
        </w:rPr>
        <w:t xml:space="preserve"> </w:t>
      </w:r>
      <w:r w:rsidRPr="000309A4">
        <w:rPr>
          <w:rFonts w:eastAsia="Times New Roman" w:cstheme="minorHAnsi"/>
        </w:rPr>
        <w:t>be pr</w:t>
      </w:r>
      <w:r w:rsidRPr="000309A4">
        <w:rPr>
          <w:rFonts w:eastAsia="Times New Roman" w:cstheme="minorHAnsi"/>
          <w:spacing w:val="-2"/>
        </w:rPr>
        <w:t>e</w:t>
      </w:r>
      <w:r w:rsidRPr="000309A4">
        <w:rPr>
          <w:rFonts w:eastAsia="Times New Roman" w:cstheme="minorHAnsi"/>
        </w:rPr>
        <w:t>fer</w:t>
      </w:r>
      <w:r w:rsidRPr="000309A4">
        <w:rPr>
          <w:rFonts w:eastAsia="Times New Roman" w:cstheme="minorHAnsi"/>
          <w:spacing w:val="-1"/>
        </w:rPr>
        <w:t>re</w:t>
      </w:r>
      <w:r w:rsidRPr="000309A4">
        <w:rPr>
          <w:rFonts w:eastAsia="Times New Roman" w:cstheme="minorHAnsi"/>
        </w:rPr>
        <w:t>d with</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2"/>
        </w:rPr>
        <w:t xml:space="preserve"> </w:t>
      </w:r>
      <w:r w:rsidRPr="000309A4">
        <w:rPr>
          <w:rFonts w:eastAsia="Times New Roman" w:cstheme="minorHAnsi"/>
        </w:rPr>
        <w:t>one</w:t>
      </w:r>
      <w:r w:rsidRPr="000309A4">
        <w:rPr>
          <w:rFonts w:eastAsia="Times New Roman" w:cstheme="minorHAnsi"/>
          <w:spacing w:val="-3"/>
        </w:rPr>
        <w:t xml:space="preserve"> </w:t>
      </w:r>
      <w:r w:rsidRPr="000309A4">
        <w:rPr>
          <w:rFonts w:eastAsia="Times New Roman" w:cstheme="minorHAnsi"/>
        </w:rPr>
        <w:t>mo</w:t>
      </w:r>
      <w:r w:rsidRPr="000309A4">
        <w:rPr>
          <w:rFonts w:eastAsia="Times New Roman" w:cstheme="minorHAnsi"/>
          <w:spacing w:val="3"/>
        </w:rPr>
        <w:t>n</w:t>
      </w:r>
      <w:r w:rsidRPr="000309A4">
        <w:rPr>
          <w:rFonts w:eastAsia="Times New Roman" w:cstheme="minorHAnsi"/>
        </w:rPr>
        <w:t>th</w:t>
      </w:r>
      <w:r w:rsidRPr="000309A4">
        <w:rPr>
          <w:rFonts w:eastAsia="Times New Roman" w:cstheme="minorHAnsi"/>
          <w:spacing w:val="-2"/>
        </w:rPr>
        <w:t xml:space="preserve"> </w:t>
      </w:r>
      <w:r w:rsidRPr="000309A4">
        <w:rPr>
          <w:rFonts w:eastAsia="Times New Roman" w:cstheme="minorHAnsi"/>
        </w:rPr>
        <w:t>f</w:t>
      </w:r>
      <w:r w:rsidRPr="000309A4">
        <w:rPr>
          <w:rFonts w:eastAsia="Times New Roman" w:cstheme="minorHAnsi"/>
          <w:spacing w:val="-1"/>
        </w:rPr>
        <w:t>r</w:t>
      </w:r>
      <w:r w:rsidRPr="000309A4">
        <w:rPr>
          <w:rFonts w:eastAsia="Times New Roman" w:cstheme="minorHAnsi"/>
        </w:rPr>
        <w:t>om</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3"/>
        </w:rPr>
        <w:t xml:space="preserve"> </w:t>
      </w:r>
      <w:r w:rsidRPr="000309A4">
        <w:rPr>
          <w:rFonts w:eastAsia="Times New Roman" w:cstheme="minorHAnsi"/>
        </w:rPr>
        <w:t>d</w:t>
      </w:r>
      <w:r w:rsidRPr="000309A4">
        <w:rPr>
          <w:rFonts w:eastAsia="Times New Roman" w:cstheme="minorHAnsi"/>
          <w:spacing w:val="-1"/>
        </w:rPr>
        <w:t>a</w:t>
      </w:r>
      <w:r w:rsidRPr="000309A4">
        <w:rPr>
          <w:rFonts w:eastAsia="Times New Roman" w:cstheme="minorHAnsi"/>
        </w:rPr>
        <w:t>te</w:t>
      </w:r>
      <w:r w:rsidRPr="000309A4">
        <w:rPr>
          <w:rFonts w:eastAsia="Times New Roman" w:cstheme="minorHAnsi"/>
          <w:spacing w:val="-1"/>
        </w:rPr>
        <w:t xml:space="preserve"> </w:t>
      </w:r>
      <w:r w:rsidRPr="000309A4">
        <w:rPr>
          <w:rFonts w:eastAsia="Times New Roman" w:cstheme="minorHAnsi"/>
        </w:rPr>
        <w:t>of</w:t>
      </w:r>
      <w:r w:rsidRPr="000309A4">
        <w:rPr>
          <w:rFonts w:eastAsia="Times New Roman" w:cstheme="minorHAnsi"/>
          <w:spacing w:val="-3"/>
        </w:rPr>
        <w:t xml:space="preserve"> </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ipt</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3"/>
        </w:rPr>
        <w:t xml:space="preserve"> </w:t>
      </w:r>
      <w:r w:rsidRPr="000309A4">
        <w:rPr>
          <w:rFonts w:eastAsia="Times New Roman" w:cstheme="minorHAnsi"/>
        </w:rPr>
        <w:t>order</w:t>
      </w:r>
      <w:r w:rsidRPr="000309A4">
        <w:rPr>
          <w:rFonts w:eastAsia="Times New Roman" w:cstheme="minorHAnsi"/>
          <w:spacing w:val="-3"/>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5"/>
        </w:rPr>
        <w:t xml:space="preserve"> </w:t>
      </w:r>
      <w:r w:rsidRPr="000309A4">
        <w:rPr>
          <w:rFonts w:eastAsia="Times New Roman" w:cstheme="minorHAnsi"/>
        </w:rPr>
        <w:t>b</w:t>
      </w:r>
      <w:r w:rsidRPr="000309A4">
        <w:rPr>
          <w:rFonts w:eastAsia="Times New Roman" w:cstheme="minorHAnsi"/>
          <w:spacing w:val="2"/>
        </w:rPr>
        <w:t>u</w:t>
      </w:r>
      <w:r w:rsidRPr="000309A4">
        <w:rPr>
          <w:rFonts w:eastAsia="Times New Roman" w:cstheme="minorHAnsi"/>
        </w:rPr>
        <w:t>siness</w:t>
      </w:r>
      <w:r w:rsidRPr="000309A4">
        <w:rPr>
          <w:rFonts w:eastAsia="Times New Roman" w:cstheme="minorHAnsi"/>
          <w:spacing w:val="-2"/>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2"/>
        </w:rPr>
        <w:t>g</w:t>
      </w:r>
      <w:r w:rsidRPr="000309A4">
        <w:rPr>
          <w:rFonts w:eastAsia="Times New Roman" w:cstheme="minorHAnsi"/>
        </w:rPr>
        <w:t xml:space="preserve">, </w:t>
      </w:r>
      <w:r w:rsidRPr="000309A4">
        <w:rPr>
          <w:rFonts w:eastAsia="Times New Roman" w:cstheme="minorHAnsi"/>
          <w:spacing w:val="-1"/>
        </w:rPr>
        <w:t>e</w:t>
      </w:r>
      <w:r w:rsidRPr="000309A4">
        <w:rPr>
          <w:rFonts w:eastAsia="Times New Roman" w:cstheme="minorHAnsi"/>
        </w:rPr>
        <w:t>tc.</w:t>
      </w:r>
    </w:p>
    <w:p w14:paraId="37DBCAF4" w14:textId="77777777" w:rsidR="00002CC4" w:rsidRPr="000309A4" w:rsidRDefault="00002CC4" w:rsidP="00002CC4">
      <w:pPr>
        <w:ind w:left="100" w:right="80"/>
        <w:jc w:val="both"/>
        <w:rPr>
          <w:rFonts w:cstheme="minorHAnsi"/>
        </w:rPr>
      </w:pPr>
      <w:r w:rsidRPr="000309A4">
        <w:rPr>
          <w:rFonts w:eastAsia="Times New Roman" w:cstheme="minorHAnsi"/>
        </w:rPr>
        <w:t>10.2 App</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 xml:space="preserve">te </w:t>
      </w:r>
      <w:r w:rsidRPr="000309A4">
        <w:rPr>
          <w:rFonts w:eastAsia="Times New Roman" w:cstheme="minorHAnsi"/>
          <w:spacing w:val="-1"/>
        </w:rPr>
        <w:t>A</w:t>
      </w:r>
      <w:r w:rsidRPr="000309A4">
        <w:rPr>
          <w:rFonts w:eastAsia="Times New Roman" w:cstheme="minorHAnsi"/>
        </w:rPr>
        <w:t>uthori</w:t>
      </w:r>
      <w:r w:rsidRPr="000309A4">
        <w:rPr>
          <w:rFonts w:eastAsia="Times New Roman" w:cstheme="minorHAnsi"/>
          <w:spacing w:val="5"/>
        </w:rPr>
        <w:t>t</w:t>
      </w:r>
      <w:r w:rsidRPr="000309A4">
        <w:rPr>
          <w:rFonts w:eastAsia="Times New Roman" w:cstheme="minorHAnsi"/>
        </w:rPr>
        <w:t>y</w:t>
      </w:r>
      <w:r w:rsidRPr="000309A4">
        <w:rPr>
          <w:rFonts w:eastAsia="Times New Roman" w:cstheme="minorHAnsi"/>
          <w:spacing w:val="-2"/>
        </w:rPr>
        <w:t xml:space="preserve"> </w:t>
      </w:r>
      <w:r w:rsidRPr="000309A4">
        <w:rPr>
          <w:rFonts w:eastAsia="Times New Roman" w:cstheme="minorHAnsi"/>
        </w:rPr>
        <w:t xml:space="preserve">would </w:t>
      </w:r>
      <w:r w:rsidRPr="000309A4">
        <w:rPr>
          <w:rFonts w:eastAsia="Times New Roman" w:cstheme="minorHAnsi"/>
          <w:spacing w:val="-1"/>
        </w:rPr>
        <w:t>c</w:t>
      </w:r>
      <w:r w:rsidRPr="000309A4">
        <w:rPr>
          <w:rFonts w:eastAsia="Times New Roman" w:cstheme="minorHAnsi"/>
        </w:rPr>
        <w:t>onsid</w:t>
      </w:r>
      <w:r w:rsidRPr="000309A4">
        <w:rPr>
          <w:rFonts w:eastAsia="Times New Roman" w:cstheme="minorHAnsi"/>
          <w:spacing w:val="-1"/>
        </w:rPr>
        <w:t>e</w:t>
      </w:r>
      <w:r w:rsidRPr="000309A4">
        <w:rPr>
          <w:rFonts w:eastAsia="Times New Roman" w:cstheme="minorHAnsi"/>
        </w:rPr>
        <w:t>r the</w:t>
      </w:r>
      <w:r w:rsidRPr="000309A4">
        <w:rPr>
          <w:rFonts w:eastAsia="Times New Roman" w:cstheme="minorHAnsi"/>
          <w:spacing w:val="1"/>
        </w:rPr>
        <w:t xml:space="preserve"> </w:t>
      </w:r>
      <w:r w:rsidRPr="000309A4">
        <w:rPr>
          <w:rFonts w:eastAsia="Times New Roman" w:cstheme="minorHAnsi"/>
          <w:spacing w:val="-1"/>
        </w:rPr>
        <w:t>a</w:t>
      </w:r>
      <w:r w:rsidRPr="000309A4">
        <w:rPr>
          <w:rFonts w:eastAsia="Times New Roman" w:cstheme="minorHAnsi"/>
        </w:rPr>
        <w:t>pp</w:t>
      </w:r>
      <w:r w:rsidRPr="000309A4">
        <w:rPr>
          <w:rFonts w:eastAsia="Times New Roman" w:cstheme="minorHAnsi"/>
          <w:spacing w:val="1"/>
        </w:rPr>
        <w:t>e</w:t>
      </w:r>
      <w:r w:rsidRPr="000309A4">
        <w:rPr>
          <w:rFonts w:eastAsia="Times New Roman" w:cstheme="minorHAnsi"/>
          <w:spacing w:val="-1"/>
        </w:rPr>
        <w:t>a</w:t>
      </w:r>
      <w:r w:rsidRPr="000309A4">
        <w:rPr>
          <w:rFonts w:eastAsia="Times New Roman" w:cstheme="minorHAnsi"/>
        </w:rPr>
        <w:t>l and p</w:t>
      </w:r>
      <w:r w:rsidRPr="000309A4">
        <w:rPr>
          <w:rFonts w:eastAsia="Times New Roman" w:cstheme="minorHAnsi"/>
          <w:spacing w:val="-1"/>
        </w:rPr>
        <w:t>a</w:t>
      </w:r>
      <w:r w:rsidRPr="000309A4">
        <w:rPr>
          <w:rFonts w:eastAsia="Times New Roman" w:cstheme="minorHAnsi"/>
        </w:rPr>
        <w:t>ss ap</w:t>
      </w:r>
      <w:r w:rsidRPr="000309A4">
        <w:rPr>
          <w:rFonts w:eastAsia="Times New Roman" w:cstheme="minorHAnsi"/>
          <w:spacing w:val="2"/>
        </w:rPr>
        <w:t>p</w:t>
      </w:r>
      <w:r w:rsidRPr="000309A4">
        <w:rPr>
          <w:rFonts w:eastAsia="Times New Roman" w:cstheme="minorHAnsi"/>
        </w:rPr>
        <w:t>rop</w:t>
      </w:r>
      <w:r w:rsidRPr="000309A4">
        <w:rPr>
          <w:rFonts w:eastAsia="Times New Roman" w:cstheme="minorHAnsi"/>
          <w:spacing w:val="-1"/>
        </w:rPr>
        <w:t>r</w:t>
      </w:r>
      <w:r w:rsidRPr="000309A4">
        <w:rPr>
          <w:rFonts w:eastAsia="Times New Roman" w:cstheme="minorHAnsi"/>
        </w:rPr>
        <w:t>iate</w:t>
      </w:r>
      <w:r w:rsidRPr="000309A4">
        <w:rPr>
          <w:rFonts w:eastAsia="Times New Roman" w:cstheme="minorHAnsi"/>
          <w:spacing w:val="1"/>
        </w:rPr>
        <w:t xml:space="preserve"> </w:t>
      </w:r>
      <w:r w:rsidRPr="000309A4">
        <w:rPr>
          <w:rFonts w:eastAsia="Times New Roman" w:cstheme="minorHAnsi"/>
          <w:spacing w:val="2"/>
        </w:rPr>
        <w:t>o</w:t>
      </w:r>
      <w:r w:rsidRPr="000309A4">
        <w:rPr>
          <w:rFonts w:eastAsia="Times New Roman" w:cstheme="minorHAnsi"/>
        </w:rPr>
        <w:t>rd</w:t>
      </w:r>
      <w:r w:rsidRPr="000309A4">
        <w:rPr>
          <w:rFonts w:eastAsia="Times New Roman" w:cstheme="minorHAnsi"/>
          <w:spacing w:val="-2"/>
        </w:rPr>
        <w:t>e</w:t>
      </w:r>
      <w:r w:rsidRPr="000309A4">
        <w:rPr>
          <w:rFonts w:eastAsia="Times New Roman" w:cstheme="minorHAnsi"/>
        </w:rPr>
        <w:t xml:space="preserve">r </w:t>
      </w:r>
      <w:r w:rsidRPr="000309A4">
        <w:rPr>
          <w:rFonts w:eastAsia="Times New Roman" w:cstheme="minorHAnsi"/>
          <w:spacing w:val="-1"/>
        </w:rPr>
        <w:t>w</w:t>
      </w:r>
      <w:r w:rsidRPr="000309A4">
        <w:rPr>
          <w:rFonts w:eastAsia="Times New Roman" w:cstheme="minorHAnsi"/>
        </w:rPr>
        <w:t>hi</w:t>
      </w:r>
      <w:r w:rsidRPr="000309A4">
        <w:rPr>
          <w:rFonts w:eastAsia="Times New Roman" w:cstheme="minorHAnsi"/>
          <w:spacing w:val="2"/>
        </w:rPr>
        <w:t>c</w:t>
      </w:r>
      <w:r w:rsidRPr="000309A4">
        <w:rPr>
          <w:rFonts w:eastAsia="Times New Roman" w:cstheme="minorHAnsi"/>
        </w:rPr>
        <w:t>h 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1"/>
        </w:rPr>
        <w:t xml:space="preserve"> </w:t>
      </w:r>
      <w:r w:rsidRPr="000309A4">
        <w:rPr>
          <w:rFonts w:eastAsia="Times New Roman" w:cstheme="minorHAnsi"/>
        </w:rPr>
        <w:t xml:space="preserve">be </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rPr>
        <w:t>unic</w:t>
      </w:r>
      <w:r w:rsidRPr="000309A4">
        <w:rPr>
          <w:rFonts w:eastAsia="Times New Roman" w:cstheme="minorHAnsi"/>
          <w:spacing w:val="-1"/>
        </w:rPr>
        <w:t>a</w:t>
      </w:r>
      <w:r w:rsidRPr="000309A4">
        <w:rPr>
          <w:rFonts w:eastAsia="Times New Roman" w:cstheme="minorHAnsi"/>
        </w:rPr>
        <w:t xml:space="preserve">ted to the </w:t>
      </w:r>
      <w:r w:rsidRPr="000309A4">
        <w:rPr>
          <w:rFonts w:eastAsia="Times New Roman" w:cstheme="minorHAnsi"/>
          <w:spacing w:val="1"/>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rPr>
        <w:t xml:space="preserve">s </w:t>
      </w:r>
      <w:r w:rsidRPr="000309A4">
        <w:rPr>
          <w:rFonts w:eastAsia="Times New Roman" w:cstheme="minorHAnsi"/>
          <w:spacing w:val="2"/>
        </w:rPr>
        <w:t>w</w:t>
      </w:r>
      <w:r w:rsidRPr="000309A4">
        <w:rPr>
          <w:rFonts w:eastAsia="Times New Roman" w:cstheme="minorHAnsi"/>
          <w:spacing w:val="-1"/>
        </w:rPr>
        <w:t>e</w:t>
      </w:r>
      <w:r w:rsidRPr="000309A4">
        <w:rPr>
          <w:rFonts w:eastAsia="Times New Roman" w:cstheme="minorHAnsi"/>
        </w:rPr>
        <w:t>ll</w:t>
      </w:r>
      <w:r w:rsidRPr="000309A4">
        <w:rPr>
          <w:rFonts w:eastAsia="Times New Roman" w:cstheme="minorHAnsi"/>
          <w:spacing w:val="1"/>
        </w:rPr>
        <w:t xml:space="preserve"> </w:t>
      </w:r>
      <w:r w:rsidRPr="000309A4">
        <w:rPr>
          <w:rFonts w:eastAsia="Times New Roman" w:cstheme="minorHAnsi"/>
          <w:spacing w:val="-1"/>
        </w:rPr>
        <w:t>a</w:t>
      </w:r>
      <w:r w:rsidRPr="000309A4">
        <w:rPr>
          <w:rFonts w:eastAsia="Times New Roman" w:cstheme="minorHAnsi"/>
        </w:rPr>
        <w:t>s the Co</w:t>
      </w:r>
      <w:r w:rsidRPr="000309A4">
        <w:rPr>
          <w:rFonts w:eastAsia="Times New Roman" w:cstheme="minorHAnsi"/>
          <w:spacing w:val="1"/>
        </w:rPr>
        <w:t>m</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tent 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spacing w:val="-5"/>
        </w:rPr>
        <w:t>y</w:t>
      </w:r>
      <w:r w:rsidRPr="000309A4">
        <w:rPr>
          <w:rFonts w:eastAsia="Times New Roman" w:cstheme="minorHAnsi"/>
        </w:rPr>
        <w:t>.</w:t>
      </w:r>
    </w:p>
    <w:p w14:paraId="0605C969" w14:textId="77777777" w:rsidR="00002CC4" w:rsidRPr="000309A4" w:rsidRDefault="00002CC4" w:rsidP="008661E2">
      <w:pPr>
        <w:ind w:left="90" w:right="3539"/>
        <w:jc w:val="both"/>
        <w:rPr>
          <w:rFonts w:cstheme="minorHAnsi"/>
        </w:rPr>
      </w:pPr>
      <w:r w:rsidRPr="000309A4">
        <w:rPr>
          <w:rFonts w:eastAsia="Times New Roman" w:cstheme="minorHAnsi"/>
          <w:b/>
        </w:rPr>
        <w:t>11 R</w:t>
      </w:r>
      <w:r w:rsidRPr="000309A4">
        <w:rPr>
          <w:rFonts w:eastAsia="Times New Roman" w:cstheme="minorHAnsi"/>
          <w:b/>
          <w:spacing w:val="-1"/>
        </w:rPr>
        <w:t>e</w:t>
      </w:r>
      <w:r w:rsidRPr="000309A4">
        <w:rPr>
          <w:rFonts w:eastAsia="Times New Roman" w:cstheme="minorHAnsi"/>
          <w:b/>
        </w:rPr>
        <w:t>view</w:t>
      </w:r>
      <w:r w:rsidRPr="000309A4">
        <w:rPr>
          <w:rFonts w:eastAsia="Times New Roman" w:cstheme="minorHAnsi"/>
          <w:b/>
          <w:spacing w:val="1"/>
        </w:rPr>
        <w:t xml:space="preserve"> </w:t>
      </w:r>
      <w:r w:rsidRPr="000309A4">
        <w:rPr>
          <w:rFonts w:eastAsia="Times New Roman" w:cstheme="minorHAnsi"/>
          <w:b/>
        </w:rPr>
        <w:t>of</w:t>
      </w:r>
      <w:r w:rsidRPr="000309A4">
        <w:rPr>
          <w:rFonts w:eastAsia="Times New Roman" w:cstheme="minorHAnsi"/>
          <w:b/>
          <w:spacing w:val="1"/>
        </w:rPr>
        <w:t xml:space="preserve"> </w:t>
      </w:r>
      <w:r w:rsidRPr="000309A4">
        <w:rPr>
          <w:rFonts w:eastAsia="Times New Roman" w:cstheme="minorHAnsi"/>
          <w:b/>
        </w:rPr>
        <w:t xml:space="preserve">the </w:t>
      </w:r>
      <w:r w:rsidRPr="000309A4">
        <w:rPr>
          <w:rFonts w:eastAsia="Times New Roman" w:cstheme="minorHAnsi"/>
          <w:b/>
          <w:spacing w:val="-1"/>
        </w:rPr>
        <w:t>Dec</w:t>
      </w:r>
      <w:r w:rsidRPr="000309A4">
        <w:rPr>
          <w:rFonts w:eastAsia="Times New Roman" w:cstheme="minorHAnsi"/>
          <w:b/>
        </w:rPr>
        <w:t>is</w:t>
      </w:r>
      <w:r w:rsidRPr="000309A4">
        <w:rPr>
          <w:rFonts w:eastAsia="Times New Roman" w:cstheme="minorHAnsi"/>
          <w:b/>
          <w:spacing w:val="1"/>
        </w:rPr>
        <w:t>i</w:t>
      </w:r>
      <w:r w:rsidRPr="000309A4">
        <w:rPr>
          <w:rFonts w:eastAsia="Times New Roman" w:cstheme="minorHAnsi"/>
          <w:b/>
        </w:rPr>
        <w:t>on</w:t>
      </w:r>
      <w:r w:rsidRPr="000309A4">
        <w:rPr>
          <w:rFonts w:eastAsia="Times New Roman" w:cstheme="minorHAnsi"/>
          <w:b/>
          <w:spacing w:val="1"/>
        </w:rPr>
        <w:t xml:space="preserve"> b</w:t>
      </w:r>
      <w:r w:rsidRPr="000309A4">
        <w:rPr>
          <w:rFonts w:eastAsia="Times New Roman" w:cstheme="minorHAnsi"/>
          <w:b/>
        </w:rPr>
        <w:t xml:space="preserve">y the </w:t>
      </w:r>
      <w:r w:rsidRPr="000309A4">
        <w:rPr>
          <w:rFonts w:eastAsia="Times New Roman" w:cstheme="minorHAnsi"/>
          <w:b/>
          <w:spacing w:val="-1"/>
        </w:rPr>
        <w:t>C</w:t>
      </w:r>
      <w:r w:rsidRPr="000309A4">
        <w:rPr>
          <w:rFonts w:eastAsia="Times New Roman" w:cstheme="minorHAnsi"/>
          <w:b/>
        </w:rPr>
        <w:t>o</w:t>
      </w:r>
      <w:r w:rsidRPr="000309A4">
        <w:rPr>
          <w:rFonts w:eastAsia="Times New Roman" w:cstheme="minorHAnsi"/>
          <w:b/>
          <w:spacing w:val="-3"/>
        </w:rPr>
        <w:t>m</w:t>
      </w:r>
      <w:r w:rsidRPr="000309A4">
        <w:rPr>
          <w:rFonts w:eastAsia="Times New Roman" w:cstheme="minorHAnsi"/>
          <w:b/>
          <w:spacing w:val="1"/>
        </w:rPr>
        <w:t>p</w:t>
      </w:r>
      <w:r w:rsidRPr="000309A4">
        <w:rPr>
          <w:rFonts w:eastAsia="Times New Roman" w:cstheme="minorHAnsi"/>
          <w:b/>
          <w:spacing w:val="-1"/>
        </w:rPr>
        <w:t>e</w:t>
      </w:r>
      <w:r w:rsidRPr="000309A4">
        <w:rPr>
          <w:rFonts w:eastAsia="Times New Roman" w:cstheme="minorHAnsi"/>
          <w:b/>
          <w:spacing w:val="1"/>
        </w:rPr>
        <w:t>t</w:t>
      </w:r>
      <w:r w:rsidRPr="000309A4">
        <w:rPr>
          <w:rFonts w:eastAsia="Times New Roman" w:cstheme="minorHAnsi"/>
          <w:b/>
          <w:spacing w:val="-1"/>
        </w:rPr>
        <w:t>e</w:t>
      </w:r>
      <w:r w:rsidRPr="000309A4">
        <w:rPr>
          <w:rFonts w:eastAsia="Times New Roman" w:cstheme="minorHAnsi"/>
          <w:b/>
          <w:spacing w:val="1"/>
        </w:rPr>
        <w:t>n</w:t>
      </w:r>
      <w:r w:rsidRPr="000309A4">
        <w:rPr>
          <w:rFonts w:eastAsia="Times New Roman" w:cstheme="minorHAnsi"/>
          <w:b/>
        </w:rPr>
        <w:t xml:space="preserve">t </w:t>
      </w:r>
      <w:r w:rsidRPr="000309A4">
        <w:rPr>
          <w:rFonts w:eastAsia="Times New Roman" w:cstheme="minorHAnsi"/>
          <w:b/>
          <w:spacing w:val="1"/>
        </w:rPr>
        <w:t>Au</w:t>
      </w:r>
      <w:r w:rsidRPr="000309A4">
        <w:rPr>
          <w:rFonts w:eastAsia="Times New Roman" w:cstheme="minorHAnsi"/>
          <w:b/>
        </w:rPr>
        <w:t>tho</w:t>
      </w:r>
      <w:r w:rsidRPr="000309A4">
        <w:rPr>
          <w:rFonts w:eastAsia="Times New Roman" w:cstheme="minorHAnsi"/>
          <w:b/>
          <w:spacing w:val="-1"/>
        </w:rPr>
        <w:t>r</w:t>
      </w:r>
      <w:r w:rsidRPr="000309A4">
        <w:rPr>
          <w:rFonts w:eastAsia="Times New Roman" w:cstheme="minorHAnsi"/>
          <w:b/>
        </w:rPr>
        <w:t>ity</w:t>
      </w:r>
    </w:p>
    <w:p w14:paraId="270C81A9" w14:textId="77777777" w:rsidR="00002CC4" w:rsidRPr="000309A4" w:rsidRDefault="00002CC4" w:rsidP="008661E2">
      <w:pPr>
        <w:spacing w:line="260" w:lineRule="exact"/>
        <w:ind w:left="90" w:right="92"/>
        <w:jc w:val="both"/>
        <w:rPr>
          <w:rFonts w:cstheme="minorHAnsi"/>
        </w:rPr>
      </w:pPr>
      <w:r w:rsidRPr="000309A4">
        <w:rPr>
          <w:rFonts w:eastAsia="Times New Roman" w:cstheme="minorHAnsi"/>
        </w:rPr>
        <w:t>A</w:t>
      </w:r>
      <w:r w:rsidRPr="000309A4">
        <w:rPr>
          <w:rFonts w:eastAsia="Times New Roman" w:cstheme="minorHAnsi"/>
          <w:spacing w:val="2"/>
        </w:rPr>
        <w:t>n</w:t>
      </w:r>
      <w:r w:rsidRPr="000309A4">
        <w:rPr>
          <w:rFonts w:eastAsia="Times New Roman" w:cstheme="minorHAnsi"/>
        </w:rPr>
        <w:t>y</w:t>
      </w:r>
      <w:r w:rsidRPr="000309A4">
        <w:rPr>
          <w:rFonts w:eastAsia="Times New Roman" w:cstheme="minorHAnsi"/>
          <w:spacing w:val="24"/>
        </w:rPr>
        <w:t xml:space="preserve"> </w:t>
      </w:r>
      <w:r w:rsidRPr="000309A4">
        <w:rPr>
          <w:rFonts w:eastAsia="Times New Roman" w:cstheme="minorHAnsi"/>
          <w:spacing w:val="2"/>
        </w:rPr>
        <w:t>p</w:t>
      </w:r>
      <w:r w:rsidRPr="000309A4">
        <w:rPr>
          <w:rFonts w:eastAsia="Times New Roman" w:cstheme="minorHAnsi"/>
          <w:spacing w:val="-1"/>
        </w:rPr>
        <w:t>e</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9"/>
        </w:rPr>
        <w:t xml:space="preserve"> </w:t>
      </w:r>
      <w:r w:rsidRPr="000309A4">
        <w:rPr>
          <w:rFonts w:eastAsia="Times New Roman" w:cstheme="minorHAnsi"/>
        </w:rPr>
        <w:t>/</w:t>
      </w:r>
      <w:r w:rsidRPr="000309A4">
        <w:rPr>
          <w:rFonts w:eastAsia="Times New Roman" w:cstheme="minorHAnsi"/>
          <w:spacing w:val="29"/>
        </w:rPr>
        <w:t xml:space="preserve"> </w:t>
      </w:r>
      <w:r w:rsidRPr="000309A4">
        <w:rPr>
          <w:rFonts w:eastAsia="Times New Roman" w:cstheme="minorHAnsi"/>
          <w:spacing w:val="-1"/>
        </w:rPr>
        <w:t>a</w:t>
      </w:r>
      <w:r w:rsidRPr="000309A4">
        <w:rPr>
          <w:rFonts w:eastAsia="Times New Roman" w:cstheme="minorHAnsi"/>
        </w:rPr>
        <w:t>ppl</w:t>
      </w:r>
      <w:r w:rsidRPr="000309A4">
        <w:rPr>
          <w:rFonts w:eastAsia="Times New Roman" w:cstheme="minorHAnsi"/>
          <w:spacing w:val="1"/>
        </w:rPr>
        <w:t>i</w:t>
      </w:r>
      <w:r w:rsidRPr="000309A4">
        <w:rPr>
          <w:rFonts w:eastAsia="Times New Roman" w:cstheme="minorHAnsi"/>
          <w:spacing w:val="-1"/>
        </w:rPr>
        <w:t>ca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9"/>
        </w:rPr>
        <w:t xml:space="preserve"> </w:t>
      </w:r>
      <w:r w:rsidRPr="000309A4">
        <w:rPr>
          <w:rFonts w:eastAsia="Times New Roman" w:cstheme="minorHAnsi"/>
        </w:rPr>
        <w:t>fil</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29"/>
        </w:rPr>
        <w:t xml:space="preserve"> </w:t>
      </w:r>
      <w:r w:rsidRPr="000309A4">
        <w:rPr>
          <w:rFonts w:eastAsia="Times New Roman" w:cstheme="minorHAnsi"/>
          <w:spacing w:val="2"/>
        </w:rPr>
        <w:t>b</w:t>
      </w:r>
      <w:r w:rsidRPr="000309A4">
        <w:rPr>
          <w:rFonts w:eastAsia="Times New Roman" w:cstheme="minorHAnsi"/>
        </w:rPr>
        <w:t>y</w:t>
      </w:r>
      <w:r w:rsidRPr="000309A4">
        <w:rPr>
          <w:rFonts w:eastAsia="Times New Roman" w:cstheme="minorHAnsi"/>
          <w:spacing w:val="24"/>
        </w:rPr>
        <w:t xml:space="preserve"> </w:t>
      </w:r>
      <w:r w:rsidRPr="000309A4">
        <w:rPr>
          <w:rFonts w:eastAsia="Times New Roman" w:cstheme="minorHAnsi"/>
        </w:rPr>
        <w:t>the</w:t>
      </w:r>
      <w:r w:rsidRPr="000309A4">
        <w:rPr>
          <w:rFonts w:eastAsia="Times New Roman" w:cstheme="minorHAnsi"/>
          <w:spacing w:val="30"/>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26"/>
        </w:rPr>
        <w:t xml:space="preserve"> </w:t>
      </w:r>
      <w:r w:rsidRPr="000309A4">
        <w:rPr>
          <w:rFonts w:eastAsia="Times New Roman" w:cstheme="minorHAnsi"/>
          <w:spacing w:val="1"/>
        </w:rPr>
        <w:t>c</w:t>
      </w:r>
      <w:r w:rsidRPr="000309A4">
        <w:rPr>
          <w:rFonts w:eastAsia="Times New Roman" w:cstheme="minorHAnsi"/>
        </w:rPr>
        <w:t>on</w:t>
      </w:r>
      <w:r w:rsidRPr="000309A4">
        <w:rPr>
          <w:rFonts w:eastAsia="Times New Roman" w:cstheme="minorHAnsi"/>
          <w:spacing w:val="-1"/>
        </w:rPr>
        <w:t>ce</w:t>
      </w:r>
      <w:r w:rsidRPr="000309A4">
        <w:rPr>
          <w:rFonts w:eastAsia="Times New Roman" w:cstheme="minorHAnsi"/>
        </w:rPr>
        <w:t>rni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26"/>
        </w:rPr>
        <w:t xml:space="preserve"> </w:t>
      </w:r>
      <w:r w:rsidRPr="000309A4">
        <w:rPr>
          <w:rFonts w:eastAsia="Times New Roman" w:cstheme="minorHAnsi"/>
        </w:rPr>
        <w:t>the</w:t>
      </w:r>
      <w:r w:rsidRPr="000309A4">
        <w:rPr>
          <w:rFonts w:eastAsia="Times New Roman" w:cstheme="minorHAnsi"/>
          <w:spacing w:val="28"/>
        </w:rPr>
        <w:t xml:space="preserve"> </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view</w:t>
      </w:r>
      <w:r w:rsidRPr="000309A4">
        <w:rPr>
          <w:rFonts w:eastAsia="Times New Roman" w:cstheme="minorHAnsi"/>
          <w:spacing w:val="28"/>
        </w:rPr>
        <w:t xml:space="preserve"> </w:t>
      </w:r>
      <w:r w:rsidRPr="000309A4">
        <w:rPr>
          <w:rFonts w:eastAsia="Times New Roman" w:cstheme="minorHAnsi"/>
        </w:rPr>
        <w:t>of</w:t>
      </w:r>
      <w:r w:rsidRPr="000309A4">
        <w:rPr>
          <w:rFonts w:eastAsia="Times New Roman" w:cstheme="minorHAnsi"/>
          <w:spacing w:val="30"/>
        </w:rPr>
        <w:t xml:space="preserve"> </w:t>
      </w:r>
      <w:r w:rsidRPr="000309A4">
        <w:rPr>
          <w:rFonts w:eastAsia="Times New Roman" w:cstheme="minorHAnsi"/>
        </w:rPr>
        <w:t>the</w:t>
      </w:r>
      <w:r w:rsidRPr="000309A4">
        <w:rPr>
          <w:rFonts w:eastAsia="Times New Roman" w:cstheme="minorHAnsi"/>
          <w:spacing w:val="28"/>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nning</w:t>
      </w:r>
      <w:r w:rsidRPr="000309A4">
        <w:rPr>
          <w:rFonts w:eastAsia="Times New Roman" w:cstheme="minorHAnsi"/>
          <w:spacing w:val="27"/>
        </w:rPr>
        <w:t xml:space="preserve"> </w:t>
      </w:r>
      <w:r w:rsidRPr="000309A4">
        <w:rPr>
          <w:rFonts w:eastAsia="Times New Roman" w:cstheme="minorHAnsi"/>
          <w:spacing w:val="2"/>
        </w:rPr>
        <w:t>o</w:t>
      </w:r>
      <w:r w:rsidRPr="000309A4">
        <w:rPr>
          <w:rFonts w:eastAsia="Times New Roman" w:cstheme="minorHAnsi"/>
        </w:rPr>
        <w:t>rd</w:t>
      </w:r>
      <w:r w:rsidRPr="000309A4">
        <w:rPr>
          <w:rFonts w:eastAsia="Times New Roman" w:cstheme="minorHAnsi"/>
          <w:spacing w:val="-2"/>
        </w:rPr>
        <w:t>e</w:t>
      </w:r>
      <w:r w:rsidRPr="000309A4">
        <w:rPr>
          <w:rFonts w:eastAsia="Times New Roman" w:cstheme="minorHAnsi"/>
        </w:rPr>
        <w:t>r</w:t>
      </w:r>
    </w:p>
    <w:p w14:paraId="25D6F2EF" w14:textId="77777777" w:rsidR="00002CC4" w:rsidRPr="000309A4" w:rsidRDefault="00002CC4" w:rsidP="008661E2">
      <w:pPr>
        <w:ind w:left="90" w:right="82"/>
        <w:jc w:val="both"/>
        <w:rPr>
          <w:rFonts w:cstheme="minorHAnsi"/>
        </w:rPr>
      </w:pP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ssed</w:t>
      </w:r>
      <w:r w:rsidRPr="000309A4">
        <w:rPr>
          <w:rFonts w:eastAsia="Times New Roman" w:cstheme="minorHAnsi"/>
          <w:spacing w:val="4"/>
        </w:rPr>
        <w:t xml:space="preserve"> </w:t>
      </w:r>
      <w:r w:rsidRPr="000309A4">
        <w:rPr>
          <w:rFonts w:eastAsia="Times New Roman" w:cstheme="minorHAnsi"/>
        </w:rPr>
        <w:t>or</w:t>
      </w:r>
      <w:r w:rsidRPr="000309A4">
        <w:rPr>
          <w:rFonts w:eastAsia="Times New Roman" w:cstheme="minorHAnsi"/>
          <w:spacing w:val="2"/>
        </w:rPr>
        <w:t>i</w:t>
      </w:r>
      <w:r w:rsidRPr="000309A4">
        <w:rPr>
          <w:rFonts w:eastAsia="Times New Roman" w:cstheme="minorHAnsi"/>
          <w:spacing w:val="-2"/>
        </w:rPr>
        <w:t>g</w:t>
      </w:r>
      <w:r w:rsidRPr="000309A4">
        <w:rPr>
          <w:rFonts w:eastAsia="Times New Roman" w:cstheme="minorHAnsi"/>
        </w:rPr>
        <w:t>inal</w:t>
      </w:r>
      <w:r w:rsidRPr="000309A4">
        <w:rPr>
          <w:rFonts w:eastAsia="Times New Roman" w:cstheme="minorHAnsi"/>
          <w:spacing w:val="5"/>
        </w:rPr>
        <w:t>l</w:t>
      </w:r>
      <w:r w:rsidRPr="000309A4">
        <w:rPr>
          <w:rFonts w:eastAsia="Times New Roman" w:cstheme="minorHAnsi"/>
        </w:rPr>
        <w:t xml:space="preserve">y </w:t>
      </w:r>
      <w:r w:rsidRPr="000309A4">
        <w:rPr>
          <w:rFonts w:eastAsia="Times New Roman" w:cstheme="minorHAnsi"/>
          <w:spacing w:val="5"/>
        </w:rPr>
        <w:t>b</w:t>
      </w:r>
      <w:r w:rsidRPr="000309A4">
        <w:rPr>
          <w:rFonts w:eastAsia="Times New Roman" w:cstheme="minorHAnsi"/>
        </w:rPr>
        <w:t>y C</w:t>
      </w:r>
      <w:r w:rsidRPr="000309A4">
        <w:rPr>
          <w:rFonts w:eastAsia="Times New Roman" w:cstheme="minorHAnsi"/>
          <w:spacing w:val="2"/>
        </w:rPr>
        <w:t>o</w:t>
      </w:r>
      <w:r w:rsidRPr="000309A4">
        <w:rPr>
          <w:rFonts w:eastAsia="Times New Roman" w:cstheme="minorHAnsi"/>
        </w:rPr>
        <w:t>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5"/>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2"/>
        </w:rPr>
        <w:t xml:space="preserve"> </w:t>
      </w:r>
      <w:r w:rsidRPr="000309A4">
        <w:rPr>
          <w:rFonts w:eastAsia="Times New Roman" w:cstheme="minorHAnsi"/>
        </w:rPr>
        <w:t>und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6"/>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rPr>
        <w:t>is</w:t>
      </w:r>
      <w:r w:rsidRPr="000309A4">
        <w:rPr>
          <w:rFonts w:eastAsia="Times New Roman" w:cstheme="minorHAnsi"/>
          <w:spacing w:val="1"/>
        </w:rPr>
        <w:t>t</w:t>
      </w:r>
      <w:r w:rsidRPr="000309A4">
        <w:rPr>
          <w:rFonts w:eastAsia="Times New Roman" w:cstheme="minorHAnsi"/>
        </w:rPr>
        <w:t>ing</w:t>
      </w:r>
      <w:r w:rsidRPr="000309A4">
        <w:rPr>
          <w:rFonts w:eastAsia="Times New Roman" w:cstheme="minorHAnsi"/>
          <w:spacing w:val="5"/>
        </w:rPr>
        <w:t xml:space="preserve"> </w:t>
      </w:r>
      <w:r w:rsidRPr="000309A4">
        <w:rPr>
          <w:rFonts w:eastAsia="Times New Roman" w:cstheme="minorHAnsi"/>
          <w:spacing w:val="-2"/>
        </w:rPr>
        <w:t>g</w:t>
      </w:r>
      <w:r w:rsidRPr="000309A4">
        <w:rPr>
          <w:rFonts w:eastAsia="Times New Roman" w:cstheme="minorHAnsi"/>
        </w:rPr>
        <w:t>uidelines</w:t>
      </w:r>
      <w:r w:rsidRPr="000309A4">
        <w:rPr>
          <w:rFonts w:eastAsia="Times New Roman" w:cstheme="minorHAnsi"/>
          <w:spacing w:val="4"/>
        </w:rPr>
        <w:t xml:space="preserve"> </w:t>
      </w:r>
      <w:r w:rsidRPr="000309A4">
        <w:rPr>
          <w:rFonts w:eastAsia="Times New Roman" w:cstheme="minorHAnsi"/>
          <w:spacing w:val="1"/>
        </w:rPr>
        <w:t>e</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h</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rPr>
        <w:t>b</w:t>
      </w:r>
      <w:r w:rsidRPr="000309A4">
        <w:rPr>
          <w:rFonts w:eastAsia="Times New Roman" w:cstheme="minorHAnsi"/>
          <w:spacing w:val="-1"/>
        </w:rPr>
        <w:t>e</w:t>
      </w:r>
      <w:r w:rsidRPr="000309A4">
        <w:rPr>
          <w:rFonts w:eastAsia="Times New Roman" w:cstheme="minorHAnsi"/>
        </w:rPr>
        <w:t>f</w:t>
      </w:r>
      <w:r w:rsidRPr="000309A4">
        <w:rPr>
          <w:rFonts w:eastAsia="Times New Roman" w:cstheme="minorHAnsi"/>
          <w:spacing w:val="1"/>
        </w:rPr>
        <w:t>o</w:t>
      </w:r>
      <w:r w:rsidRPr="000309A4">
        <w:rPr>
          <w:rFonts w:eastAsia="Times New Roman" w:cstheme="minorHAnsi"/>
        </w:rPr>
        <w:t>re</w:t>
      </w:r>
      <w:r w:rsidRPr="000309A4">
        <w:rPr>
          <w:rFonts w:eastAsia="Times New Roman" w:cstheme="minorHAnsi"/>
          <w:spacing w:val="3"/>
        </w:rPr>
        <w:t xml:space="preserve"> </w:t>
      </w:r>
      <w:r w:rsidRPr="000309A4">
        <w:rPr>
          <w:rFonts w:eastAsia="Times New Roman" w:cstheme="minorHAnsi"/>
        </w:rPr>
        <w:t>or</w:t>
      </w:r>
      <w:r w:rsidRPr="000309A4">
        <w:rPr>
          <w:rFonts w:eastAsia="Times New Roman" w:cstheme="minorHAnsi"/>
          <w:spacing w:val="6"/>
        </w:rPr>
        <w:t xml:space="preserve"> </w:t>
      </w:r>
      <w:r w:rsidRPr="000309A4">
        <w:rPr>
          <w:rFonts w:eastAsia="Times New Roman" w:cstheme="minorHAnsi"/>
          <w:spacing w:val="-1"/>
        </w:rPr>
        <w:t>a</w:t>
      </w:r>
      <w:r w:rsidRPr="000309A4">
        <w:rPr>
          <w:rFonts w:eastAsia="Times New Roman" w:cstheme="minorHAnsi"/>
        </w:rPr>
        <w:t>f</w:t>
      </w:r>
      <w:r w:rsidRPr="000309A4">
        <w:rPr>
          <w:rFonts w:eastAsia="Times New Roman" w:cstheme="minorHAnsi"/>
          <w:spacing w:val="2"/>
        </w:rPr>
        <w:t>t</w:t>
      </w:r>
      <w:r w:rsidRPr="000309A4">
        <w:rPr>
          <w:rFonts w:eastAsia="Times New Roman" w:cstheme="minorHAnsi"/>
          <w:spacing w:val="-1"/>
        </w:rPr>
        <w:t>e</w:t>
      </w:r>
      <w:r w:rsidRPr="000309A4">
        <w:rPr>
          <w:rFonts w:eastAsia="Times New Roman" w:cstheme="minorHAnsi"/>
        </w:rPr>
        <w:t>r filing</w:t>
      </w:r>
      <w:r w:rsidRPr="000309A4">
        <w:rPr>
          <w:rFonts w:eastAsia="Times New Roman" w:cstheme="minorHAnsi"/>
          <w:spacing w:val="3"/>
        </w:rPr>
        <w:t xml:space="preserve"> </w:t>
      </w:r>
      <w:r w:rsidRPr="000309A4">
        <w:rPr>
          <w:rFonts w:eastAsia="Times New Roman" w:cstheme="minorHAnsi"/>
        </w:rPr>
        <w:t>of</w:t>
      </w:r>
      <w:r w:rsidRPr="000309A4">
        <w:rPr>
          <w:rFonts w:eastAsia="Times New Roman" w:cstheme="minorHAnsi"/>
          <w:spacing w:val="6"/>
        </w:rPr>
        <w:t xml:space="preserve"> </w:t>
      </w:r>
      <w:r w:rsidRPr="000309A4">
        <w:rPr>
          <w:rFonts w:eastAsia="Times New Roman" w:cstheme="minorHAnsi"/>
          <w:spacing w:val="-1"/>
        </w:rPr>
        <w:t>a</w:t>
      </w:r>
      <w:r w:rsidRPr="000309A4">
        <w:rPr>
          <w:rFonts w:eastAsia="Times New Roman" w:cstheme="minorHAnsi"/>
        </w:rPr>
        <w:t>p</w:t>
      </w:r>
      <w:r w:rsidRPr="000309A4">
        <w:rPr>
          <w:rFonts w:eastAsia="Times New Roman" w:cstheme="minorHAnsi"/>
          <w:spacing w:val="2"/>
        </w:rPr>
        <w:t>p</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5"/>
        </w:rPr>
        <w:t xml:space="preserve"> </w:t>
      </w:r>
      <w:r w:rsidRPr="000309A4">
        <w:rPr>
          <w:rFonts w:eastAsia="Times New Roman" w:cstheme="minorHAnsi"/>
          <w:spacing w:val="2"/>
        </w:rPr>
        <w:t>b</w:t>
      </w:r>
      <w:r w:rsidRPr="000309A4">
        <w:rPr>
          <w:rFonts w:eastAsia="Times New Roman" w:cstheme="minorHAnsi"/>
          <w:spacing w:val="-1"/>
        </w:rPr>
        <w:t>e</w:t>
      </w:r>
      <w:r w:rsidRPr="000309A4">
        <w:rPr>
          <w:rFonts w:eastAsia="Times New Roman" w:cstheme="minorHAnsi"/>
        </w:rPr>
        <w:t>fo</w:t>
      </w:r>
      <w:r w:rsidRPr="000309A4">
        <w:rPr>
          <w:rFonts w:eastAsia="Times New Roman" w:cstheme="minorHAnsi"/>
          <w:spacing w:val="1"/>
        </w:rPr>
        <w:t>r</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spacing w:val="3"/>
        </w:rPr>
        <w:t>t</w:t>
      </w:r>
      <w:r w:rsidRPr="000309A4">
        <w:rPr>
          <w:rFonts w:eastAsia="Times New Roman" w:cstheme="minorHAnsi"/>
        </w:rPr>
        <w:t>he</w:t>
      </w:r>
      <w:r w:rsidRPr="000309A4">
        <w:rPr>
          <w:rFonts w:eastAsia="Times New Roman" w:cstheme="minorHAnsi"/>
          <w:spacing w:val="4"/>
        </w:rPr>
        <w:t xml:space="preserve"> </w:t>
      </w:r>
      <w:r w:rsidRPr="000309A4">
        <w:rPr>
          <w:rFonts w:eastAsia="Times New Roman" w:cstheme="minorHAnsi"/>
        </w:rPr>
        <w:t>App</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spacing w:val="3"/>
        </w:rPr>
        <w:t>t</w:t>
      </w:r>
      <w:r w:rsidRPr="000309A4">
        <w:rPr>
          <w:rFonts w:eastAsia="Times New Roman" w:cstheme="minorHAnsi"/>
        </w:rPr>
        <w:t>e</w:t>
      </w:r>
      <w:r w:rsidRPr="000309A4">
        <w:rPr>
          <w:rFonts w:eastAsia="Times New Roman" w:cstheme="minorHAnsi"/>
          <w:spacing w:val="7"/>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6"/>
        </w:rPr>
        <w:t>t</w:t>
      </w:r>
      <w:r w:rsidRPr="000309A4">
        <w:rPr>
          <w:rFonts w:eastAsia="Times New Roman" w:cstheme="minorHAnsi"/>
        </w:rPr>
        <w:t>y</w:t>
      </w:r>
      <w:r w:rsidRPr="000309A4">
        <w:rPr>
          <w:rFonts w:eastAsia="Times New Roman" w:cstheme="minorHAnsi"/>
          <w:spacing w:val="2"/>
        </w:rPr>
        <w:t xml:space="preserve"> </w:t>
      </w:r>
      <w:r w:rsidRPr="000309A4">
        <w:rPr>
          <w:rFonts w:eastAsia="Times New Roman" w:cstheme="minorHAnsi"/>
        </w:rPr>
        <w:t>or</w:t>
      </w:r>
      <w:r w:rsidRPr="000309A4">
        <w:rPr>
          <w:rFonts w:eastAsia="Times New Roman" w:cstheme="minorHAnsi"/>
          <w:spacing w:val="4"/>
        </w:rPr>
        <w:t xml:space="preserve"> </w:t>
      </w:r>
      <w:r w:rsidRPr="000309A4">
        <w:rPr>
          <w:rFonts w:eastAsia="Times New Roman" w:cstheme="minorHAnsi"/>
          <w:spacing w:val="-1"/>
        </w:rPr>
        <w:t>a</w:t>
      </w:r>
      <w:r w:rsidRPr="000309A4">
        <w:rPr>
          <w:rFonts w:eastAsia="Times New Roman" w:cstheme="minorHAnsi"/>
        </w:rPr>
        <w:t>f</w:t>
      </w:r>
      <w:r w:rsidRPr="000309A4">
        <w:rPr>
          <w:rFonts w:eastAsia="Times New Roman" w:cstheme="minorHAnsi"/>
          <w:spacing w:val="2"/>
        </w:rPr>
        <w:t>t</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rPr>
        <w:t>dispos</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7"/>
        </w:rPr>
        <w:t xml:space="preserve"> </w:t>
      </w:r>
      <w:r w:rsidRPr="000309A4">
        <w:rPr>
          <w:rFonts w:eastAsia="Times New Roman" w:cstheme="minorHAnsi"/>
        </w:rPr>
        <w:t>of</w:t>
      </w:r>
      <w:r w:rsidRPr="000309A4">
        <w:rPr>
          <w:rFonts w:eastAsia="Times New Roman" w:cstheme="minorHAnsi"/>
          <w:spacing w:val="6"/>
        </w:rPr>
        <w:t xml:space="preserve"> </w:t>
      </w:r>
      <w:r w:rsidRPr="000309A4">
        <w:rPr>
          <w:rFonts w:eastAsia="Times New Roman" w:cstheme="minorHAnsi"/>
          <w:spacing w:val="-1"/>
        </w:rPr>
        <w:t>a</w:t>
      </w:r>
      <w:r w:rsidRPr="000309A4">
        <w:rPr>
          <w:rFonts w:eastAsia="Times New Roman" w:cstheme="minorHAnsi"/>
        </w:rPr>
        <w:t>pp</w:t>
      </w:r>
      <w:r w:rsidRPr="000309A4">
        <w:rPr>
          <w:rFonts w:eastAsia="Times New Roman" w:cstheme="minorHAnsi"/>
          <w:spacing w:val="1"/>
        </w:rPr>
        <w:t>e</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5"/>
        </w:rPr>
        <w:t xml:space="preserve"> b</w:t>
      </w:r>
      <w:r w:rsidRPr="000309A4">
        <w:rPr>
          <w:rFonts w:eastAsia="Times New Roman" w:cstheme="minorHAnsi"/>
        </w:rPr>
        <w:t>y the</w:t>
      </w:r>
      <w:r w:rsidRPr="000309A4">
        <w:rPr>
          <w:rFonts w:eastAsia="Times New Roman" w:cstheme="minorHAnsi"/>
          <w:spacing w:val="6"/>
        </w:rPr>
        <w:t xml:space="preserve"> </w:t>
      </w:r>
      <w:r w:rsidRPr="000309A4">
        <w:rPr>
          <w:rFonts w:eastAsia="Times New Roman" w:cstheme="minorHAnsi"/>
        </w:rPr>
        <w:t>App</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te 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rPr>
        <w:t>the</w:t>
      </w:r>
      <w:r w:rsidRPr="000309A4">
        <w:rPr>
          <w:rFonts w:eastAsia="Times New Roman" w:cstheme="minorHAnsi"/>
          <w:spacing w:val="7"/>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view</w:t>
      </w:r>
      <w:r w:rsidRPr="000309A4">
        <w:rPr>
          <w:rFonts w:eastAsia="Times New Roman" w:cstheme="minorHAnsi"/>
          <w:spacing w:val="4"/>
        </w:rPr>
        <w:t xml:space="preserve"> </w:t>
      </w:r>
      <w:r w:rsidRPr="000309A4">
        <w:rPr>
          <w:rFonts w:eastAsia="Times New Roman" w:cstheme="minorHAnsi"/>
          <w:spacing w:val="2"/>
        </w:rPr>
        <w:t>p</w:t>
      </w:r>
      <w:r w:rsidRPr="000309A4">
        <w:rPr>
          <w:rFonts w:eastAsia="Times New Roman" w:cstheme="minorHAnsi"/>
          <w:spacing w:val="-1"/>
        </w:rPr>
        <w:t>e</w:t>
      </w:r>
      <w:r w:rsidRPr="000309A4">
        <w:rPr>
          <w:rFonts w:eastAsia="Times New Roman" w:cstheme="minorHAnsi"/>
          <w:spacing w:val="3"/>
        </w:rPr>
        <w:t>t</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ion</w:t>
      </w:r>
      <w:r w:rsidRPr="000309A4">
        <w:rPr>
          <w:rFonts w:eastAsia="Times New Roman" w:cstheme="minorHAnsi"/>
          <w:spacing w:val="5"/>
        </w:rPr>
        <w:t xml:space="preserve"> </w:t>
      </w:r>
      <w:r w:rsidRPr="000309A4">
        <w:rPr>
          <w:rFonts w:eastAsia="Times New Roman" w:cstheme="minorHAnsi"/>
          <w:spacing w:val="-1"/>
        </w:rPr>
        <w:t>ca</w:t>
      </w:r>
      <w:r w:rsidRPr="000309A4">
        <w:rPr>
          <w:rFonts w:eastAsia="Times New Roman" w:cstheme="minorHAnsi"/>
        </w:rPr>
        <w:t>n</w:t>
      </w:r>
      <w:r w:rsidRPr="000309A4">
        <w:rPr>
          <w:rFonts w:eastAsia="Times New Roman" w:cstheme="minorHAnsi"/>
          <w:spacing w:val="5"/>
        </w:rPr>
        <w:t xml:space="preserve"> </w:t>
      </w:r>
      <w:r w:rsidRPr="000309A4">
        <w:rPr>
          <w:rFonts w:eastAsia="Times New Roman" w:cstheme="minorHAnsi"/>
        </w:rPr>
        <w:t>be</w:t>
      </w:r>
      <w:r w:rsidRPr="000309A4">
        <w:rPr>
          <w:rFonts w:eastAsia="Times New Roman" w:cstheme="minorHAnsi"/>
          <w:spacing w:val="4"/>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spacing w:val="-1"/>
        </w:rPr>
        <w:t>c</w:t>
      </w:r>
      <w:r w:rsidRPr="000309A4">
        <w:rPr>
          <w:rFonts w:eastAsia="Times New Roman" w:cstheme="minorHAnsi"/>
        </w:rPr>
        <w:t>ided</w:t>
      </w:r>
      <w:r w:rsidRPr="000309A4">
        <w:rPr>
          <w:rFonts w:eastAsia="Times New Roman" w:cstheme="minorHAnsi"/>
          <w:spacing w:val="4"/>
        </w:rPr>
        <w:t xml:space="preserve"> </w:t>
      </w:r>
      <w:r w:rsidRPr="000309A4">
        <w:rPr>
          <w:rFonts w:eastAsia="Times New Roman" w:cstheme="minorHAnsi"/>
          <w:spacing w:val="5"/>
        </w:rPr>
        <w:t>b</w:t>
      </w:r>
      <w:r w:rsidRPr="000309A4">
        <w:rPr>
          <w:rFonts w:eastAsia="Times New Roman" w:cstheme="minorHAnsi"/>
        </w:rPr>
        <w:t xml:space="preserve">y </w:t>
      </w:r>
      <w:r w:rsidRPr="000309A4">
        <w:rPr>
          <w:rFonts w:eastAsia="Times New Roman" w:cstheme="minorHAnsi"/>
          <w:spacing w:val="3"/>
        </w:rPr>
        <w:t>t</w:t>
      </w:r>
      <w:r w:rsidRPr="000309A4">
        <w:rPr>
          <w:rFonts w:eastAsia="Times New Roman" w:cstheme="minorHAnsi"/>
        </w:rPr>
        <w:t>he</w:t>
      </w:r>
      <w:r w:rsidRPr="000309A4">
        <w:rPr>
          <w:rFonts w:eastAsia="Times New Roman" w:cstheme="minorHAnsi"/>
          <w:spacing w:val="4"/>
        </w:rPr>
        <w:t xml:space="preserve"> </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5"/>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rPr>
        <w:t>upon</w:t>
      </w:r>
      <w:r w:rsidRPr="000309A4">
        <w:rPr>
          <w:rFonts w:eastAsia="Times New Roman" w:cstheme="minorHAnsi"/>
          <w:spacing w:val="5"/>
        </w:rPr>
        <w:t xml:space="preserve"> </w:t>
      </w:r>
      <w:r w:rsidRPr="000309A4">
        <w:rPr>
          <w:rFonts w:eastAsia="Times New Roman" w:cstheme="minorHAnsi"/>
        </w:rPr>
        <w:t>disclosure</w:t>
      </w:r>
      <w:r w:rsidRPr="000309A4">
        <w:rPr>
          <w:rFonts w:eastAsia="Times New Roman" w:cstheme="minorHAnsi"/>
          <w:spacing w:val="4"/>
        </w:rPr>
        <w:t xml:space="preserve"> </w:t>
      </w:r>
      <w:r w:rsidRPr="000309A4">
        <w:rPr>
          <w:rFonts w:eastAsia="Times New Roman" w:cstheme="minorHAnsi"/>
        </w:rPr>
        <w:t>of n</w:t>
      </w:r>
      <w:r w:rsidRPr="000309A4">
        <w:rPr>
          <w:rFonts w:eastAsia="Times New Roman" w:cstheme="minorHAnsi"/>
          <w:spacing w:val="-1"/>
        </w:rPr>
        <w:t>e</w:t>
      </w:r>
      <w:r w:rsidRPr="000309A4">
        <w:rPr>
          <w:rFonts w:eastAsia="Times New Roman" w:cstheme="minorHAnsi"/>
        </w:rPr>
        <w:t>w f</w:t>
      </w:r>
      <w:r w:rsidRPr="000309A4">
        <w:rPr>
          <w:rFonts w:eastAsia="Times New Roman" w:cstheme="minorHAnsi"/>
          <w:spacing w:val="-2"/>
        </w:rPr>
        <w:t>a</w:t>
      </w:r>
      <w:r w:rsidRPr="000309A4">
        <w:rPr>
          <w:rFonts w:eastAsia="Times New Roman" w:cstheme="minorHAnsi"/>
          <w:spacing w:val="-1"/>
        </w:rPr>
        <w:t>c</w:t>
      </w:r>
      <w:r w:rsidRPr="000309A4">
        <w:rPr>
          <w:rFonts w:eastAsia="Times New Roman" w:cstheme="minorHAnsi"/>
        </w:rPr>
        <w:t>ts</w:t>
      </w:r>
      <w:r w:rsidRPr="000309A4">
        <w:rPr>
          <w:rFonts w:eastAsia="Times New Roman" w:cstheme="minorHAnsi"/>
          <w:spacing w:val="1"/>
        </w:rPr>
        <w:t xml:space="preserve"> </w:t>
      </w:r>
      <w:r w:rsidRPr="000309A4">
        <w:rPr>
          <w:rFonts w:eastAsia="Times New Roman" w:cstheme="minorHAnsi"/>
        </w:rPr>
        <w:t>/</w:t>
      </w:r>
      <w:r w:rsidRPr="000309A4">
        <w:rPr>
          <w:rFonts w:eastAsia="Times New Roman" w:cstheme="minorHAnsi"/>
          <w:spacing w:val="1"/>
        </w:rPr>
        <w:t xml:space="preserve"> </w:t>
      </w:r>
      <w:r w:rsidRPr="000309A4">
        <w:rPr>
          <w:rFonts w:eastAsia="Times New Roman" w:cstheme="minorHAnsi"/>
          <w:spacing w:val="-1"/>
        </w:rPr>
        <w:t>c</w:t>
      </w:r>
      <w:r w:rsidRPr="000309A4">
        <w:rPr>
          <w:rFonts w:eastAsia="Times New Roman" w:cstheme="minorHAnsi"/>
        </w:rPr>
        <w:t>ir</w:t>
      </w:r>
      <w:r w:rsidRPr="000309A4">
        <w:rPr>
          <w:rFonts w:eastAsia="Times New Roman" w:cstheme="minorHAnsi"/>
          <w:spacing w:val="-1"/>
        </w:rPr>
        <w:t>c</w:t>
      </w:r>
      <w:r w:rsidRPr="000309A4">
        <w:rPr>
          <w:rFonts w:eastAsia="Times New Roman" w:cstheme="minorHAnsi"/>
        </w:rPr>
        <w:t>ums</w:t>
      </w:r>
      <w:r w:rsidRPr="000309A4">
        <w:rPr>
          <w:rFonts w:eastAsia="Times New Roman" w:cstheme="minorHAnsi"/>
          <w:spacing w:val="1"/>
        </w:rPr>
        <w:t>t</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ce</w:t>
      </w:r>
      <w:r w:rsidRPr="000309A4">
        <w:rPr>
          <w:rFonts w:eastAsia="Times New Roman" w:cstheme="minorHAnsi"/>
        </w:rPr>
        <w:t>s</w:t>
      </w:r>
      <w:r w:rsidRPr="000309A4">
        <w:rPr>
          <w:rFonts w:eastAsia="Times New Roman" w:cstheme="minorHAnsi"/>
          <w:spacing w:val="1"/>
        </w:rPr>
        <w:t xml:space="preserve"> </w:t>
      </w:r>
      <w:r w:rsidRPr="000309A4">
        <w:rPr>
          <w:rFonts w:eastAsia="Times New Roman" w:cstheme="minorHAnsi"/>
        </w:rPr>
        <w:t>or subsequ</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1"/>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rPr>
        <w:t>v</w:t>
      </w:r>
      <w:r w:rsidRPr="000309A4">
        <w:rPr>
          <w:rFonts w:eastAsia="Times New Roman" w:cstheme="minorHAnsi"/>
          <w:spacing w:val="-1"/>
        </w:rPr>
        <w:t>e</w:t>
      </w:r>
      <w:r w:rsidRPr="000309A4">
        <w:rPr>
          <w:rFonts w:eastAsia="Times New Roman" w:cstheme="minorHAnsi"/>
        </w:rPr>
        <w:t>lop</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1"/>
        </w:rPr>
        <w:t xml:space="preserve"> </w:t>
      </w:r>
      <w:r w:rsidRPr="000309A4">
        <w:rPr>
          <w:rFonts w:eastAsia="Times New Roman" w:cstheme="minorHAnsi"/>
        </w:rPr>
        <w:t>n</w:t>
      </w:r>
      <w:r w:rsidRPr="000309A4">
        <w:rPr>
          <w:rFonts w:eastAsia="Times New Roman" w:cstheme="minorHAnsi"/>
          <w:spacing w:val="-1"/>
        </w:rPr>
        <w:t>ece</w:t>
      </w:r>
      <w:r w:rsidRPr="000309A4">
        <w:rPr>
          <w:rFonts w:eastAsia="Times New Roman" w:cstheme="minorHAnsi"/>
        </w:rPr>
        <w:t>ss</w:t>
      </w:r>
      <w:r w:rsidRPr="000309A4">
        <w:rPr>
          <w:rFonts w:eastAsia="Times New Roman" w:cstheme="minorHAnsi"/>
          <w:spacing w:val="1"/>
        </w:rPr>
        <w:t>i</w:t>
      </w:r>
      <w:r w:rsidRPr="000309A4">
        <w:rPr>
          <w:rFonts w:eastAsia="Times New Roman" w:cstheme="minorHAnsi"/>
        </w:rPr>
        <w:t>tating</w:t>
      </w:r>
      <w:r w:rsidRPr="000309A4">
        <w:rPr>
          <w:rFonts w:eastAsia="Times New Roman" w:cstheme="minorHAnsi"/>
          <w:spacing w:val="1"/>
        </w:rPr>
        <w:t xml:space="preserve"> </w:t>
      </w:r>
      <w:r w:rsidRPr="000309A4">
        <w:rPr>
          <w:rFonts w:eastAsia="Times New Roman" w:cstheme="minorHAnsi"/>
        </w:rPr>
        <w:t>su</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1"/>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vie</w:t>
      </w:r>
      <w:r w:rsidRPr="000309A4">
        <w:rPr>
          <w:rFonts w:eastAsia="Times New Roman" w:cstheme="minorHAnsi"/>
          <w:spacing w:val="-1"/>
        </w:rPr>
        <w:t>w</w:t>
      </w:r>
      <w:r w:rsidRPr="000309A4">
        <w:rPr>
          <w:rFonts w:eastAsia="Times New Roman" w:cstheme="minorHAnsi"/>
        </w:rPr>
        <w:t>.</w:t>
      </w:r>
      <w:r w:rsidRPr="000309A4">
        <w:rPr>
          <w:rFonts w:eastAsia="Times New Roman" w:cstheme="minorHAnsi"/>
          <w:spacing w:val="1"/>
        </w:rPr>
        <w:t xml:space="preserve"> </w:t>
      </w:r>
      <w:r w:rsidRPr="000309A4">
        <w:rPr>
          <w:rFonts w:eastAsia="Times New Roman" w:cstheme="minorHAnsi"/>
        </w:rPr>
        <w:t>The Compet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3"/>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m</w:t>
      </w:r>
      <w:r w:rsidRPr="000309A4">
        <w:rPr>
          <w:rFonts w:eastAsia="Times New Roman" w:cstheme="minorHAnsi"/>
          <w:spacing w:val="2"/>
        </w:rPr>
        <w:t>a</w:t>
      </w:r>
      <w:r w:rsidRPr="000309A4">
        <w:rPr>
          <w:rFonts w:eastAsia="Times New Roman" w:cstheme="minorHAnsi"/>
        </w:rPr>
        <w:t xml:space="preserve">y </w:t>
      </w:r>
      <w:r w:rsidRPr="000309A4">
        <w:rPr>
          <w:rFonts w:eastAsia="Times New Roman" w:cstheme="minorHAnsi"/>
          <w:spacing w:val="1"/>
        </w:rPr>
        <w:t>re</w:t>
      </w:r>
      <w:r w:rsidRPr="000309A4">
        <w:rPr>
          <w:rFonts w:eastAsia="Times New Roman" w:cstheme="minorHAnsi"/>
        </w:rPr>
        <w:t>f</w:t>
      </w:r>
      <w:r w:rsidRPr="000309A4">
        <w:rPr>
          <w:rFonts w:eastAsia="Times New Roman" w:cstheme="minorHAnsi"/>
          <w:spacing w:val="-2"/>
        </w:rPr>
        <w:t>e</w:t>
      </w:r>
      <w:r w:rsidRPr="000309A4">
        <w:rPr>
          <w:rFonts w:eastAsia="Times New Roman" w:cstheme="minorHAnsi"/>
        </w:rPr>
        <w:t>r</w:t>
      </w:r>
      <w:r w:rsidRPr="000309A4">
        <w:rPr>
          <w:rFonts w:eastAsia="Times New Roman" w:cstheme="minorHAnsi"/>
          <w:spacing w:val="1"/>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s</w:t>
      </w:r>
      <w:r w:rsidRPr="000309A4">
        <w:rPr>
          <w:rFonts w:eastAsia="Times New Roman" w:cstheme="minorHAnsi"/>
          <w:spacing w:val="-1"/>
        </w:rPr>
        <w:t>a</w:t>
      </w:r>
      <w:r w:rsidRPr="000309A4">
        <w:rPr>
          <w:rFonts w:eastAsia="Times New Roman" w:cstheme="minorHAnsi"/>
          <w:spacing w:val="3"/>
        </w:rPr>
        <w:t>m</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 to</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spacing w:val="1"/>
        </w:rPr>
        <w:t>S</w:t>
      </w:r>
      <w:r w:rsidRPr="000309A4">
        <w:rPr>
          <w:rFonts w:eastAsia="Times New Roman" w:cstheme="minorHAnsi"/>
        </w:rPr>
        <w:t>tanding Com</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spacing w:val="-2"/>
        </w:rPr>
        <w:t>t</w:t>
      </w:r>
      <w:r w:rsidRPr="000309A4">
        <w:rPr>
          <w:rFonts w:eastAsia="Times New Roman" w:cstheme="minorHAnsi"/>
          <w:spacing w:val="-1"/>
        </w:rPr>
        <w:t>ee</w:t>
      </w:r>
      <w:r w:rsidRPr="000309A4">
        <w:rPr>
          <w:rFonts w:eastAsia="Times New Roman" w:cstheme="minorHAnsi"/>
        </w:rPr>
        <w:t>/EDC</w:t>
      </w:r>
      <w:r w:rsidRPr="000309A4">
        <w:rPr>
          <w:rFonts w:eastAsia="Times New Roman" w:cstheme="minorHAnsi"/>
          <w:spacing w:val="3"/>
        </w:rPr>
        <w:t xml:space="preserve"> </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spacing w:val="-1"/>
        </w:rPr>
        <w:t>ca</w:t>
      </w:r>
      <w:r w:rsidRPr="000309A4">
        <w:rPr>
          <w:rFonts w:eastAsia="Times New Roman" w:cstheme="minorHAnsi"/>
          <w:spacing w:val="2"/>
        </w:rPr>
        <w:t>s</w:t>
      </w:r>
      <w:r w:rsidRPr="000309A4">
        <w:rPr>
          <w:rFonts w:eastAsia="Times New Roman" w:cstheme="minorHAnsi"/>
        </w:rPr>
        <w:t>e m</w:t>
      </w:r>
      <w:r w:rsidRPr="000309A4">
        <w:rPr>
          <w:rFonts w:eastAsia="Times New Roman" w:cstheme="minorHAnsi"/>
          <w:spacing w:val="2"/>
        </w:rPr>
        <w:t>a</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spacing w:val="2"/>
        </w:rPr>
        <w:t>b</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for</w:t>
      </w:r>
      <w:r w:rsidRPr="000309A4">
        <w:rPr>
          <w:rFonts w:eastAsia="Times New Roman" w:cstheme="minorHAnsi"/>
          <w:spacing w:val="1"/>
        </w:rPr>
        <w:t xml:space="preserve">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spacing w:val="-1"/>
        </w:rPr>
        <w:t>a</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 xml:space="preserve">on </w:t>
      </w:r>
      <w:r w:rsidRPr="000309A4">
        <w:rPr>
          <w:rFonts w:eastAsia="Times New Roman" w:cstheme="minorHAnsi"/>
          <w:spacing w:val="-1"/>
        </w:rPr>
        <w:t>a</w:t>
      </w:r>
      <w:r w:rsidRPr="000309A4">
        <w:rPr>
          <w:rFonts w:eastAsia="Times New Roman" w:cstheme="minorHAnsi"/>
        </w:rPr>
        <w:t>nd r</w:t>
      </w:r>
      <w:r w:rsidRPr="000309A4">
        <w:rPr>
          <w:rFonts w:eastAsia="Times New Roman" w:cstheme="minorHAnsi"/>
          <w:spacing w:val="-2"/>
        </w:rPr>
        <w:t>e</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p>
    <w:p w14:paraId="423279B0" w14:textId="77777777" w:rsidR="00002CC4" w:rsidRPr="000309A4" w:rsidRDefault="00002CC4" w:rsidP="008661E2">
      <w:pPr>
        <w:ind w:left="90" w:right="87"/>
        <w:jc w:val="both"/>
        <w:rPr>
          <w:rFonts w:cstheme="minorHAnsi"/>
        </w:rPr>
      </w:pPr>
      <w:r w:rsidRPr="000309A4">
        <w:rPr>
          <w:rFonts w:eastAsia="Times New Roman" w:cstheme="minorHAnsi"/>
          <w:b/>
        </w:rPr>
        <w:t>12 Ci</w:t>
      </w:r>
      <w:r w:rsidRPr="000309A4">
        <w:rPr>
          <w:rFonts w:eastAsia="Times New Roman" w:cstheme="minorHAnsi"/>
          <w:b/>
          <w:spacing w:val="-1"/>
        </w:rPr>
        <w:t>rc</w:t>
      </w:r>
      <w:r w:rsidRPr="000309A4">
        <w:rPr>
          <w:rFonts w:eastAsia="Times New Roman" w:cstheme="minorHAnsi"/>
          <w:b/>
          <w:spacing w:val="1"/>
        </w:rPr>
        <w:t>u</w:t>
      </w:r>
      <w:r w:rsidRPr="000309A4">
        <w:rPr>
          <w:rFonts w:eastAsia="Times New Roman" w:cstheme="minorHAnsi"/>
          <w:b/>
        </w:rPr>
        <w:t>lation</w:t>
      </w:r>
      <w:r w:rsidRPr="000309A4">
        <w:rPr>
          <w:rFonts w:eastAsia="Times New Roman" w:cstheme="minorHAnsi"/>
          <w:b/>
          <w:spacing w:val="1"/>
        </w:rPr>
        <w:t xml:space="preserve"> </w:t>
      </w:r>
      <w:r w:rsidRPr="000309A4">
        <w:rPr>
          <w:rFonts w:eastAsia="Times New Roman" w:cstheme="minorHAnsi"/>
          <w:b/>
        </w:rPr>
        <w:t>of</w:t>
      </w:r>
      <w:r w:rsidRPr="000309A4">
        <w:rPr>
          <w:rFonts w:eastAsia="Times New Roman" w:cstheme="minorHAnsi"/>
          <w:b/>
          <w:spacing w:val="1"/>
        </w:rPr>
        <w:t xml:space="preserve"> </w:t>
      </w:r>
      <w:r w:rsidRPr="000309A4">
        <w:rPr>
          <w:rFonts w:eastAsia="Times New Roman" w:cstheme="minorHAnsi"/>
          <w:b/>
          <w:spacing w:val="-3"/>
        </w:rPr>
        <w:t>t</w:t>
      </w:r>
      <w:r w:rsidRPr="000309A4">
        <w:rPr>
          <w:rFonts w:eastAsia="Times New Roman" w:cstheme="minorHAnsi"/>
          <w:b/>
          <w:spacing w:val="1"/>
        </w:rPr>
        <w:t>h</w:t>
      </w:r>
      <w:r w:rsidRPr="000309A4">
        <w:rPr>
          <w:rFonts w:eastAsia="Times New Roman" w:cstheme="minorHAnsi"/>
          <w:b/>
        </w:rPr>
        <w:t>e</w:t>
      </w:r>
      <w:r w:rsidRPr="000309A4">
        <w:rPr>
          <w:rFonts w:eastAsia="Times New Roman" w:cstheme="minorHAnsi"/>
          <w:b/>
          <w:spacing w:val="-1"/>
        </w:rPr>
        <w:t xml:space="preserve"> </w:t>
      </w:r>
      <w:r w:rsidRPr="000309A4">
        <w:rPr>
          <w:rFonts w:eastAsia="Times New Roman" w:cstheme="minorHAnsi"/>
          <w:b/>
          <w:spacing w:val="1"/>
        </w:rPr>
        <w:t>n</w:t>
      </w:r>
      <w:r w:rsidRPr="000309A4">
        <w:rPr>
          <w:rFonts w:eastAsia="Times New Roman" w:cstheme="minorHAnsi"/>
          <w:b/>
          <w:spacing w:val="-2"/>
        </w:rPr>
        <w:t>a</w:t>
      </w:r>
      <w:r w:rsidRPr="000309A4">
        <w:rPr>
          <w:rFonts w:eastAsia="Times New Roman" w:cstheme="minorHAnsi"/>
          <w:b/>
          <w:spacing w:val="-1"/>
        </w:rPr>
        <w:t>me</w:t>
      </w:r>
      <w:r w:rsidRPr="000309A4">
        <w:rPr>
          <w:rFonts w:eastAsia="Times New Roman" w:cstheme="minorHAnsi"/>
          <w:b/>
        </w:rPr>
        <w:t>s of</w:t>
      </w:r>
      <w:r w:rsidRPr="000309A4">
        <w:rPr>
          <w:rFonts w:eastAsia="Times New Roman" w:cstheme="minorHAnsi"/>
          <w:b/>
          <w:spacing w:val="2"/>
        </w:rPr>
        <w:t xml:space="preserve"> </w:t>
      </w:r>
      <w:r w:rsidRPr="000309A4">
        <w:rPr>
          <w:rFonts w:eastAsia="Times New Roman" w:cstheme="minorHAnsi"/>
          <w:b/>
        </w:rPr>
        <w:t>Ag</w:t>
      </w:r>
      <w:r w:rsidRPr="000309A4">
        <w:rPr>
          <w:rFonts w:eastAsia="Times New Roman" w:cstheme="minorHAnsi"/>
          <w:b/>
          <w:spacing w:val="-1"/>
        </w:rPr>
        <w:t>e</w:t>
      </w:r>
      <w:r w:rsidRPr="000309A4">
        <w:rPr>
          <w:rFonts w:eastAsia="Times New Roman" w:cstheme="minorHAnsi"/>
          <w:b/>
          <w:spacing w:val="1"/>
        </w:rPr>
        <w:t>n</w:t>
      </w:r>
      <w:r w:rsidRPr="000309A4">
        <w:rPr>
          <w:rFonts w:eastAsia="Times New Roman" w:cstheme="minorHAnsi"/>
          <w:b/>
          <w:spacing w:val="-1"/>
        </w:rPr>
        <w:t>c</w:t>
      </w:r>
      <w:r w:rsidRPr="000309A4">
        <w:rPr>
          <w:rFonts w:eastAsia="Times New Roman" w:cstheme="minorHAnsi"/>
          <w:b/>
        </w:rPr>
        <w:t xml:space="preserve">ies </w:t>
      </w:r>
      <w:r w:rsidRPr="000309A4">
        <w:rPr>
          <w:rFonts w:eastAsia="Times New Roman" w:cstheme="minorHAnsi"/>
          <w:b/>
          <w:spacing w:val="1"/>
        </w:rPr>
        <w:t>w</w:t>
      </w:r>
      <w:r w:rsidRPr="000309A4">
        <w:rPr>
          <w:rFonts w:eastAsia="Times New Roman" w:cstheme="minorHAnsi"/>
          <w:b/>
        </w:rPr>
        <w:t>ith</w:t>
      </w:r>
      <w:r w:rsidRPr="000309A4">
        <w:rPr>
          <w:rFonts w:eastAsia="Times New Roman" w:cstheme="minorHAnsi"/>
          <w:b/>
          <w:spacing w:val="-2"/>
        </w:rPr>
        <w:t xml:space="preserve"> </w:t>
      </w:r>
      <w:r w:rsidRPr="000309A4">
        <w:rPr>
          <w:rFonts w:eastAsia="Times New Roman" w:cstheme="minorHAnsi"/>
          <w:b/>
        </w:rPr>
        <w:t>whom</w:t>
      </w:r>
      <w:r w:rsidRPr="000309A4">
        <w:rPr>
          <w:rFonts w:eastAsia="Times New Roman" w:cstheme="minorHAnsi"/>
          <w:b/>
          <w:spacing w:val="-3"/>
        </w:rPr>
        <w:t xml:space="preserve"> </w:t>
      </w:r>
      <w:r w:rsidRPr="000309A4">
        <w:rPr>
          <w:rFonts w:eastAsia="Times New Roman" w:cstheme="minorHAnsi"/>
          <w:b/>
        </w:rPr>
        <w:t>B</w:t>
      </w:r>
      <w:r w:rsidRPr="000309A4">
        <w:rPr>
          <w:rFonts w:eastAsia="Times New Roman" w:cstheme="minorHAnsi"/>
          <w:b/>
          <w:spacing w:val="1"/>
        </w:rPr>
        <w:t>u</w:t>
      </w:r>
      <w:r w:rsidRPr="000309A4">
        <w:rPr>
          <w:rFonts w:eastAsia="Times New Roman" w:cstheme="minorHAnsi"/>
          <w:b/>
        </w:rPr>
        <w:t>si</w:t>
      </w:r>
      <w:r w:rsidRPr="000309A4">
        <w:rPr>
          <w:rFonts w:eastAsia="Times New Roman" w:cstheme="minorHAnsi"/>
          <w:b/>
          <w:spacing w:val="1"/>
        </w:rPr>
        <w:t>n</w:t>
      </w:r>
      <w:r w:rsidRPr="000309A4">
        <w:rPr>
          <w:rFonts w:eastAsia="Times New Roman" w:cstheme="minorHAnsi"/>
          <w:b/>
          <w:spacing w:val="-1"/>
        </w:rPr>
        <w:t>e</w:t>
      </w:r>
      <w:r w:rsidRPr="000309A4">
        <w:rPr>
          <w:rFonts w:eastAsia="Times New Roman" w:cstheme="minorHAnsi"/>
          <w:b/>
        </w:rPr>
        <w:t>ss D</w:t>
      </w:r>
      <w:r w:rsidRPr="000309A4">
        <w:rPr>
          <w:rFonts w:eastAsia="Times New Roman" w:cstheme="minorHAnsi"/>
          <w:b/>
          <w:spacing w:val="-1"/>
        </w:rPr>
        <w:t>e</w:t>
      </w:r>
      <w:r w:rsidRPr="000309A4">
        <w:rPr>
          <w:rFonts w:eastAsia="Times New Roman" w:cstheme="minorHAnsi"/>
          <w:b/>
        </w:rPr>
        <w:t>al</w:t>
      </w:r>
      <w:r w:rsidRPr="000309A4">
        <w:rPr>
          <w:rFonts w:eastAsia="Times New Roman" w:cstheme="minorHAnsi"/>
          <w:b/>
          <w:spacing w:val="1"/>
        </w:rPr>
        <w:t>in</w:t>
      </w:r>
      <w:r w:rsidRPr="000309A4">
        <w:rPr>
          <w:rFonts w:eastAsia="Times New Roman" w:cstheme="minorHAnsi"/>
          <w:b/>
        </w:rPr>
        <w:t>gs</w:t>
      </w:r>
      <w:r w:rsidRPr="000309A4">
        <w:rPr>
          <w:rFonts w:eastAsia="Times New Roman" w:cstheme="minorHAnsi"/>
          <w:b/>
          <w:spacing w:val="-2"/>
        </w:rPr>
        <w:t xml:space="preserve"> </w:t>
      </w:r>
      <w:r w:rsidRPr="000309A4">
        <w:rPr>
          <w:rFonts w:eastAsia="Times New Roman" w:cstheme="minorHAnsi"/>
          <w:b/>
          <w:spacing w:val="1"/>
        </w:rPr>
        <w:t>h</w:t>
      </w:r>
      <w:r w:rsidRPr="000309A4">
        <w:rPr>
          <w:rFonts w:eastAsia="Times New Roman" w:cstheme="minorHAnsi"/>
          <w:b/>
        </w:rPr>
        <w:t>ave</w:t>
      </w:r>
      <w:r w:rsidRPr="000309A4">
        <w:rPr>
          <w:rFonts w:eastAsia="Times New Roman" w:cstheme="minorHAnsi"/>
          <w:b/>
          <w:spacing w:val="-1"/>
        </w:rPr>
        <w:t xml:space="preserve"> </w:t>
      </w:r>
      <w:r w:rsidRPr="000309A4">
        <w:rPr>
          <w:rFonts w:eastAsia="Times New Roman" w:cstheme="minorHAnsi"/>
          <w:b/>
          <w:spacing w:val="1"/>
        </w:rPr>
        <w:t>b</w:t>
      </w:r>
      <w:r w:rsidRPr="000309A4">
        <w:rPr>
          <w:rFonts w:eastAsia="Times New Roman" w:cstheme="minorHAnsi"/>
          <w:b/>
          <w:spacing w:val="-1"/>
        </w:rPr>
        <w:t>ee</w:t>
      </w:r>
      <w:r w:rsidRPr="000309A4">
        <w:rPr>
          <w:rFonts w:eastAsia="Times New Roman" w:cstheme="minorHAnsi"/>
          <w:b/>
        </w:rPr>
        <w:t>n</w:t>
      </w:r>
      <w:r w:rsidRPr="000309A4">
        <w:rPr>
          <w:rFonts w:eastAsia="Times New Roman" w:cstheme="minorHAnsi"/>
          <w:b/>
          <w:spacing w:val="1"/>
        </w:rPr>
        <w:t xml:space="preserve"> b</w:t>
      </w:r>
      <w:r w:rsidRPr="000309A4">
        <w:rPr>
          <w:rFonts w:eastAsia="Times New Roman" w:cstheme="minorHAnsi"/>
          <w:b/>
        </w:rPr>
        <w:t>a</w:t>
      </w:r>
      <w:r w:rsidRPr="000309A4">
        <w:rPr>
          <w:rFonts w:eastAsia="Times New Roman" w:cstheme="minorHAnsi"/>
          <w:b/>
          <w:spacing w:val="-1"/>
        </w:rPr>
        <w:t>n</w:t>
      </w:r>
      <w:r w:rsidRPr="000309A4">
        <w:rPr>
          <w:rFonts w:eastAsia="Times New Roman" w:cstheme="minorHAnsi"/>
          <w:b/>
          <w:spacing w:val="1"/>
        </w:rPr>
        <w:t>n</w:t>
      </w:r>
      <w:r w:rsidRPr="000309A4">
        <w:rPr>
          <w:rFonts w:eastAsia="Times New Roman" w:cstheme="minorHAnsi"/>
          <w:b/>
          <w:spacing w:val="-1"/>
        </w:rPr>
        <w:t>e</w:t>
      </w:r>
      <w:r w:rsidRPr="000309A4">
        <w:rPr>
          <w:rFonts w:eastAsia="Times New Roman" w:cstheme="minorHAnsi"/>
          <w:b/>
        </w:rPr>
        <w:t>d</w:t>
      </w:r>
    </w:p>
    <w:p w14:paraId="25733DFD" w14:textId="77777777" w:rsidR="00002CC4" w:rsidRPr="000309A4" w:rsidRDefault="00002CC4" w:rsidP="008661E2">
      <w:pPr>
        <w:spacing w:line="260" w:lineRule="exact"/>
        <w:ind w:left="90" w:right="81"/>
        <w:jc w:val="both"/>
        <w:rPr>
          <w:rFonts w:cstheme="minorHAnsi"/>
        </w:rPr>
      </w:pPr>
      <w:r w:rsidRPr="000309A4">
        <w:rPr>
          <w:rFonts w:eastAsia="Times New Roman" w:cstheme="minorHAnsi"/>
        </w:rPr>
        <w:t>12.1</w:t>
      </w:r>
      <w:r w:rsidRPr="000309A4">
        <w:rPr>
          <w:rFonts w:eastAsia="Times New Roman" w:cstheme="minorHAnsi"/>
          <w:spacing w:val="14"/>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ndi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12"/>
        </w:rPr>
        <w:t xml:space="preserve"> </w:t>
      </w:r>
      <w:r w:rsidRPr="000309A4">
        <w:rPr>
          <w:rFonts w:eastAsia="Times New Roman" w:cstheme="minorHAnsi"/>
        </w:rPr>
        <w:t>upon</w:t>
      </w:r>
      <w:r w:rsidRPr="000309A4">
        <w:rPr>
          <w:rFonts w:eastAsia="Times New Roman" w:cstheme="minorHAnsi"/>
          <w:spacing w:val="14"/>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13"/>
        </w:rPr>
        <w:t xml:space="preserve"> </w:t>
      </w:r>
      <w:r w:rsidRPr="000309A4">
        <w:rPr>
          <w:rFonts w:eastAsia="Times New Roman" w:cstheme="minorHAnsi"/>
        </w:rPr>
        <w:t>gr</w:t>
      </w:r>
      <w:r w:rsidRPr="000309A4">
        <w:rPr>
          <w:rFonts w:eastAsia="Times New Roman" w:cstheme="minorHAnsi"/>
          <w:spacing w:val="-2"/>
        </w:rPr>
        <w:t>a</w:t>
      </w:r>
      <w:r w:rsidRPr="000309A4">
        <w:rPr>
          <w:rFonts w:eastAsia="Times New Roman" w:cstheme="minorHAnsi"/>
        </w:rPr>
        <w:t>vi</w:t>
      </w:r>
      <w:r w:rsidRPr="000309A4">
        <w:rPr>
          <w:rFonts w:eastAsia="Times New Roman" w:cstheme="minorHAnsi"/>
          <w:spacing w:val="6"/>
        </w:rPr>
        <w:t>t</w:t>
      </w:r>
      <w:r w:rsidRPr="000309A4">
        <w:rPr>
          <w:rFonts w:eastAsia="Times New Roman" w:cstheme="minorHAnsi"/>
        </w:rPr>
        <w:t>y</w:t>
      </w:r>
      <w:r w:rsidRPr="000309A4">
        <w:rPr>
          <w:rFonts w:eastAsia="Times New Roman" w:cstheme="minorHAnsi"/>
          <w:spacing w:val="9"/>
        </w:rPr>
        <w:t xml:space="preserve"> </w:t>
      </w:r>
      <w:r w:rsidRPr="000309A4">
        <w:rPr>
          <w:rFonts w:eastAsia="Times New Roman" w:cstheme="minorHAnsi"/>
        </w:rPr>
        <w:t>of</w:t>
      </w:r>
      <w:r w:rsidRPr="000309A4">
        <w:rPr>
          <w:rFonts w:eastAsia="Times New Roman" w:cstheme="minorHAnsi"/>
          <w:spacing w:val="13"/>
        </w:rPr>
        <w:t xml:space="preserve"> </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s</w:t>
      </w:r>
      <w:r w:rsidRPr="000309A4">
        <w:rPr>
          <w:rFonts w:eastAsia="Times New Roman" w:cstheme="minorHAnsi"/>
          <w:spacing w:val="-1"/>
        </w:rPr>
        <w:t>c</w:t>
      </w:r>
      <w:r w:rsidRPr="000309A4">
        <w:rPr>
          <w:rFonts w:eastAsia="Times New Roman" w:cstheme="minorHAnsi"/>
        </w:rPr>
        <w:t>ond</w:t>
      </w:r>
      <w:r w:rsidRPr="000309A4">
        <w:rPr>
          <w:rFonts w:eastAsia="Times New Roman" w:cstheme="minorHAnsi"/>
          <w:spacing w:val="2"/>
        </w:rPr>
        <w:t>u</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15"/>
        </w:rPr>
        <w:t xml:space="preserve"> </w:t>
      </w:r>
      <w:r w:rsidRPr="000309A4">
        <w:rPr>
          <w:rFonts w:eastAsia="Times New Roman" w:cstheme="minorHAnsi"/>
          <w:spacing w:val="-1"/>
        </w:rPr>
        <w:t>e</w:t>
      </w:r>
      <w:r w:rsidRPr="000309A4">
        <w:rPr>
          <w:rFonts w:eastAsia="Times New Roman" w:cstheme="minorHAnsi"/>
        </w:rPr>
        <w:t>stabli</w:t>
      </w:r>
      <w:r w:rsidRPr="000309A4">
        <w:rPr>
          <w:rFonts w:eastAsia="Times New Roman" w:cstheme="minorHAnsi"/>
          <w:spacing w:val="1"/>
        </w:rPr>
        <w:t>s</w:t>
      </w:r>
      <w:r w:rsidRPr="000309A4">
        <w:rPr>
          <w:rFonts w:eastAsia="Times New Roman" w:cstheme="minorHAnsi"/>
        </w:rPr>
        <w:t>h</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14"/>
        </w:rPr>
        <w:t xml:space="preserve"> </w:t>
      </w:r>
      <w:r w:rsidRPr="000309A4">
        <w:rPr>
          <w:rFonts w:eastAsia="Times New Roman" w:cstheme="minorHAnsi"/>
          <w:spacing w:val="5"/>
        </w:rPr>
        <w:t>t</w:t>
      </w:r>
      <w:r w:rsidRPr="000309A4">
        <w:rPr>
          <w:rFonts w:eastAsia="Times New Roman" w:cstheme="minorHAnsi"/>
        </w:rPr>
        <w:t>he</w:t>
      </w:r>
      <w:r w:rsidRPr="000309A4">
        <w:rPr>
          <w:rFonts w:eastAsia="Times New Roman" w:cstheme="minorHAnsi"/>
          <w:spacing w:val="13"/>
        </w:rPr>
        <w:t xml:space="preserve"> </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15"/>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9"/>
        </w:rPr>
        <w:t xml:space="preserve"> </w:t>
      </w:r>
      <w:r w:rsidRPr="000309A4">
        <w:rPr>
          <w:rFonts w:eastAsia="Times New Roman" w:cstheme="minorHAnsi"/>
        </w:rPr>
        <w:t>of</w:t>
      </w:r>
      <w:r w:rsidRPr="000309A4">
        <w:rPr>
          <w:rFonts w:eastAsia="Times New Roman" w:cstheme="minorHAnsi"/>
          <w:spacing w:val="13"/>
        </w:rPr>
        <w:t xml:space="preserve"> </w:t>
      </w:r>
      <w:r w:rsidRPr="000309A4">
        <w:rPr>
          <w:rFonts w:eastAsia="Times New Roman" w:cstheme="minorHAnsi"/>
        </w:rPr>
        <w:t>the</w:t>
      </w:r>
    </w:p>
    <w:p w14:paraId="511DDFB6" w14:textId="77777777" w:rsidR="00002CC4" w:rsidRPr="000309A4" w:rsidRDefault="00002CC4" w:rsidP="008661E2">
      <w:pPr>
        <w:spacing w:before="1" w:line="260" w:lineRule="exact"/>
        <w:ind w:left="90" w:right="81"/>
        <w:jc w:val="both"/>
        <w:rPr>
          <w:rFonts w:cstheme="minorHAnsi"/>
        </w:rPr>
      </w:pPr>
      <w:r w:rsidRPr="000309A4">
        <w:rPr>
          <w:rFonts w:eastAsia="Times New Roman" w:cstheme="minorHAnsi"/>
        </w:rPr>
        <w:t>Corpo</w:t>
      </w:r>
      <w:r w:rsidRPr="000309A4">
        <w:rPr>
          <w:rFonts w:eastAsia="Times New Roman" w:cstheme="minorHAnsi"/>
          <w:spacing w:val="-1"/>
        </w:rPr>
        <w:t>ra</w:t>
      </w:r>
      <w:r w:rsidRPr="000309A4">
        <w:rPr>
          <w:rFonts w:eastAsia="Times New Roman" w:cstheme="minorHAnsi"/>
        </w:rPr>
        <w:t>te</w:t>
      </w:r>
      <w:r w:rsidRPr="000309A4">
        <w:rPr>
          <w:rFonts w:eastAsia="Times New Roman" w:cstheme="minorHAnsi"/>
          <w:spacing w:val="2"/>
        </w:rPr>
        <w:t xml:space="preserve"> O</w:t>
      </w:r>
      <w:r w:rsidRPr="000309A4">
        <w:rPr>
          <w:rFonts w:eastAsia="Times New Roman" w:cstheme="minorHAnsi"/>
        </w:rPr>
        <w:t>f</w:t>
      </w:r>
      <w:r w:rsidRPr="000309A4">
        <w:rPr>
          <w:rFonts w:eastAsia="Times New Roman" w:cstheme="minorHAnsi"/>
          <w:spacing w:val="-1"/>
        </w:rPr>
        <w:t>f</w:t>
      </w:r>
      <w:r w:rsidRPr="000309A4">
        <w:rPr>
          <w:rFonts w:eastAsia="Times New Roman" w:cstheme="minorHAnsi"/>
        </w:rPr>
        <w:t>ice</w:t>
      </w:r>
      <w:r w:rsidRPr="000309A4">
        <w:rPr>
          <w:rFonts w:eastAsia="Times New Roman" w:cstheme="minorHAnsi"/>
          <w:spacing w:val="3"/>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spacing w:val="-1"/>
        </w:rPr>
        <w:t>c</w:t>
      </w:r>
      <w:r w:rsidRPr="000309A4">
        <w:rPr>
          <w:rFonts w:eastAsia="Times New Roman" w:cstheme="minorHAnsi"/>
        </w:rPr>
        <w:t>i</w:t>
      </w:r>
      <w:r w:rsidRPr="000309A4">
        <w:rPr>
          <w:rFonts w:eastAsia="Times New Roman" w:cstheme="minorHAnsi"/>
          <w:spacing w:val="2"/>
        </w:rPr>
        <w:t>r</w:t>
      </w:r>
      <w:r w:rsidRPr="000309A4">
        <w:rPr>
          <w:rFonts w:eastAsia="Times New Roman" w:cstheme="minorHAnsi"/>
          <w:spacing w:val="-1"/>
        </w:rPr>
        <w:t>c</w:t>
      </w:r>
      <w:r w:rsidRPr="000309A4">
        <w:rPr>
          <w:rFonts w:eastAsia="Times New Roman" w:cstheme="minorHAnsi"/>
        </w:rPr>
        <w:t>ulate</w:t>
      </w:r>
      <w:r w:rsidRPr="000309A4">
        <w:rPr>
          <w:rFonts w:eastAsia="Times New Roman" w:cstheme="minorHAnsi"/>
          <w:spacing w:val="1"/>
        </w:rPr>
        <w:t xml:space="preserve"> </w:t>
      </w:r>
      <w:r w:rsidRPr="000309A4">
        <w:rPr>
          <w:rFonts w:eastAsia="Times New Roman" w:cstheme="minorHAnsi"/>
        </w:rPr>
        <w:t>the</w:t>
      </w:r>
      <w:r w:rsidRPr="000309A4">
        <w:rPr>
          <w:rFonts w:eastAsia="Times New Roman" w:cstheme="minorHAnsi"/>
          <w:spacing w:val="2"/>
        </w:rPr>
        <w:t xml:space="preserve"> n</w:t>
      </w:r>
      <w:r w:rsidRPr="000309A4">
        <w:rPr>
          <w:rFonts w:eastAsia="Times New Roman" w:cstheme="minorHAnsi"/>
          <w:spacing w:val="-1"/>
        </w:rPr>
        <w:t>a</w:t>
      </w:r>
      <w:r w:rsidRPr="000309A4">
        <w:rPr>
          <w:rFonts w:eastAsia="Times New Roman" w:cstheme="minorHAnsi"/>
        </w:rPr>
        <w:t>mes</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4"/>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rPr>
        <w:t>y with</w:t>
      </w:r>
      <w:r w:rsidRPr="000309A4">
        <w:rPr>
          <w:rFonts w:eastAsia="Times New Roman" w:cstheme="minorHAnsi"/>
          <w:spacing w:val="3"/>
        </w:rPr>
        <w:t xml:space="preserve"> </w:t>
      </w:r>
      <w:r w:rsidRPr="000309A4">
        <w:rPr>
          <w:rFonts w:eastAsia="Times New Roman" w:cstheme="minorHAnsi"/>
        </w:rPr>
        <w:t>whom</w:t>
      </w:r>
      <w:r w:rsidRPr="000309A4">
        <w:rPr>
          <w:rFonts w:eastAsia="Times New Roman" w:cstheme="minorHAnsi"/>
          <w:spacing w:val="2"/>
        </w:rPr>
        <w:t xml:space="preserve"> </w:t>
      </w:r>
      <w:r w:rsidRPr="000309A4">
        <w:rPr>
          <w:rFonts w:eastAsia="Times New Roman" w:cstheme="minorHAnsi"/>
        </w:rPr>
        <w:t>busin</w:t>
      </w:r>
      <w:r w:rsidRPr="000309A4">
        <w:rPr>
          <w:rFonts w:eastAsia="Times New Roman" w:cstheme="minorHAnsi"/>
          <w:spacing w:val="-1"/>
        </w:rPr>
        <w:t>e</w:t>
      </w:r>
      <w:r w:rsidRPr="000309A4">
        <w:rPr>
          <w:rFonts w:eastAsia="Times New Roman" w:cstheme="minorHAnsi"/>
        </w:rPr>
        <w:t>ss</w:t>
      </w:r>
      <w:r w:rsidRPr="000309A4">
        <w:rPr>
          <w:rFonts w:eastAsia="Times New Roman" w:cstheme="minorHAnsi"/>
          <w:spacing w:val="3"/>
        </w:rPr>
        <w:t xml:space="preserve"> </w:t>
      </w:r>
      <w:r w:rsidRPr="000309A4">
        <w:rPr>
          <w:rFonts w:eastAsia="Times New Roman" w:cstheme="minorHAnsi"/>
          <w:spacing w:val="2"/>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2"/>
        </w:rPr>
        <w:t xml:space="preserve"> h</w:t>
      </w:r>
      <w:r w:rsidRPr="000309A4">
        <w:rPr>
          <w:rFonts w:eastAsia="Times New Roman" w:cstheme="minorHAnsi"/>
          <w:spacing w:val="-1"/>
        </w:rPr>
        <w:t>a</w:t>
      </w:r>
      <w:r w:rsidRPr="000309A4">
        <w:rPr>
          <w:rFonts w:eastAsia="Times New Roman" w:cstheme="minorHAnsi"/>
        </w:rPr>
        <w:t>ve</w:t>
      </w:r>
      <w:r w:rsidRPr="000309A4">
        <w:rPr>
          <w:rFonts w:eastAsia="Times New Roman" w:cstheme="minorHAnsi"/>
          <w:spacing w:val="1"/>
        </w:rPr>
        <w:t xml:space="preserve"> </w:t>
      </w:r>
      <w:r w:rsidRPr="000309A4">
        <w:rPr>
          <w:rFonts w:eastAsia="Times New Roman" w:cstheme="minorHAnsi"/>
          <w:spacing w:val="2"/>
        </w:rPr>
        <w:t>b</w:t>
      </w:r>
      <w:r w:rsidRPr="000309A4">
        <w:rPr>
          <w:rFonts w:eastAsia="Times New Roman" w:cstheme="minorHAnsi"/>
          <w:spacing w:val="-1"/>
        </w:rPr>
        <w:t>ee</w:t>
      </w:r>
      <w:r w:rsidRPr="000309A4">
        <w:rPr>
          <w:rFonts w:eastAsia="Times New Roman" w:cstheme="minorHAnsi"/>
        </w:rPr>
        <w:t>n b</w:t>
      </w:r>
      <w:r w:rsidRPr="000309A4">
        <w:rPr>
          <w:rFonts w:eastAsia="Times New Roman" w:cstheme="minorHAnsi"/>
          <w:spacing w:val="-1"/>
        </w:rPr>
        <w:t>a</w:t>
      </w:r>
      <w:r w:rsidRPr="000309A4">
        <w:rPr>
          <w:rFonts w:eastAsia="Times New Roman" w:cstheme="minorHAnsi"/>
        </w:rPr>
        <w:t>nn</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1"/>
        </w:rPr>
        <w:t xml:space="preserve"> </w:t>
      </w:r>
      <w:r w:rsidRPr="000309A4">
        <w:rPr>
          <w:rFonts w:eastAsia="Times New Roman" w:cstheme="minorHAnsi"/>
        </w:rPr>
        <w:t>to</w:t>
      </w:r>
      <w:r w:rsidRPr="000309A4">
        <w:rPr>
          <w:rFonts w:eastAsia="Times New Roman" w:cstheme="minorHAnsi"/>
          <w:spacing w:val="1"/>
        </w:rPr>
        <w:t xml:space="preserve"> </w:t>
      </w:r>
      <w:r w:rsidRPr="000309A4">
        <w:rPr>
          <w:rFonts w:eastAsia="Times New Roman" w:cstheme="minorHAnsi"/>
        </w:rPr>
        <w:t>the Gov</w:t>
      </w:r>
      <w:r w:rsidRPr="000309A4">
        <w:rPr>
          <w:rFonts w:eastAsia="Times New Roman" w:cstheme="minorHAnsi"/>
          <w:spacing w:val="-1"/>
        </w:rPr>
        <w:t>e</w:t>
      </w:r>
      <w:r w:rsidRPr="000309A4">
        <w:rPr>
          <w:rFonts w:eastAsia="Times New Roman" w:cstheme="minorHAnsi"/>
        </w:rPr>
        <w:t>rn</w:t>
      </w:r>
      <w:r w:rsidRPr="000309A4">
        <w:rPr>
          <w:rFonts w:eastAsia="Times New Roman" w:cstheme="minorHAnsi"/>
          <w:spacing w:val="2"/>
        </w:rPr>
        <w:t>m</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1"/>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rtm</w:t>
      </w:r>
      <w:r w:rsidRPr="000309A4">
        <w:rPr>
          <w:rFonts w:eastAsia="Times New Roman" w:cstheme="minorHAnsi"/>
          <w:spacing w:val="-1"/>
        </w:rPr>
        <w:t>e</w:t>
      </w:r>
      <w:r w:rsidRPr="000309A4">
        <w:rPr>
          <w:rFonts w:eastAsia="Times New Roman" w:cstheme="minorHAnsi"/>
        </w:rPr>
        <w:t>nts,</w:t>
      </w:r>
      <w:r w:rsidRPr="000309A4">
        <w:rPr>
          <w:rFonts w:eastAsia="Times New Roman" w:cstheme="minorHAnsi"/>
          <w:spacing w:val="2"/>
        </w:rPr>
        <w:t xml:space="preserve"> </w:t>
      </w:r>
      <w:r w:rsidRPr="000309A4">
        <w:rPr>
          <w:rFonts w:eastAsia="Times New Roman" w:cstheme="minorHAnsi"/>
        </w:rPr>
        <w:t xml:space="preserve">other </w:t>
      </w:r>
      <w:r w:rsidRPr="000309A4">
        <w:rPr>
          <w:rFonts w:eastAsia="Times New Roman" w:cstheme="minorHAnsi"/>
          <w:spacing w:val="1"/>
        </w:rPr>
        <w:t>P</w:t>
      </w:r>
      <w:r w:rsidRPr="000309A4">
        <w:rPr>
          <w:rFonts w:eastAsia="Times New Roman" w:cstheme="minorHAnsi"/>
          <w:spacing w:val="2"/>
        </w:rPr>
        <w:t>u</w:t>
      </w:r>
      <w:r w:rsidRPr="000309A4">
        <w:rPr>
          <w:rFonts w:eastAsia="Times New Roman" w:cstheme="minorHAnsi"/>
        </w:rPr>
        <w:t>bl</w:t>
      </w:r>
      <w:r w:rsidRPr="000309A4">
        <w:rPr>
          <w:rFonts w:eastAsia="Times New Roman" w:cstheme="minorHAnsi"/>
          <w:spacing w:val="1"/>
        </w:rPr>
        <w:t>i</w:t>
      </w:r>
      <w:r w:rsidRPr="000309A4">
        <w:rPr>
          <w:rFonts w:eastAsia="Times New Roman" w:cstheme="minorHAnsi"/>
        </w:rPr>
        <w:t xml:space="preserve">c </w:t>
      </w:r>
      <w:r w:rsidRPr="000309A4">
        <w:rPr>
          <w:rFonts w:eastAsia="Times New Roman" w:cstheme="minorHAnsi"/>
          <w:spacing w:val="1"/>
        </w:rPr>
        <w:t>S</w:t>
      </w:r>
      <w:r w:rsidRPr="000309A4">
        <w:rPr>
          <w:rFonts w:eastAsia="Times New Roman" w:cstheme="minorHAnsi"/>
          <w:spacing w:val="-1"/>
        </w:rPr>
        <w:t>ec</w:t>
      </w:r>
      <w:r w:rsidRPr="000309A4">
        <w:rPr>
          <w:rFonts w:eastAsia="Times New Roman" w:cstheme="minorHAnsi"/>
        </w:rPr>
        <w:t>tor</w:t>
      </w:r>
      <w:r w:rsidRPr="000309A4">
        <w:rPr>
          <w:rFonts w:eastAsia="Times New Roman" w:cstheme="minorHAnsi"/>
          <w:spacing w:val="1"/>
        </w:rPr>
        <w:t xml:space="preserve"> </w:t>
      </w:r>
      <w:r w:rsidRPr="000309A4">
        <w:rPr>
          <w:rFonts w:eastAsia="Times New Roman" w:cstheme="minorHAnsi"/>
        </w:rPr>
        <w:t>Ent</w:t>
      </w:r>
      <w:r w:rsidRPr="000309A4">
        <w:rPr>
          <w:rFonts w:eastAsia="Times New Roman" w:cstheme="minorHAnsi"/>
          <w:spacing w:val="-1"/>
        </w:rPr>
        <w:t>e</w:t>
      </w:r>
      <w:r w:rsidRPr="000309A4">
        <w:rPr>
          <w:rFonts w:eastAsia="Times New Roman" w:cstheme="minorHAnsi"/>
        </w:rPr>
        <w:t>rp</w:t>
      </w:r>
      <w:r w:rsidRPr="000309A4">
        <w:rPr>
          <w:rFonts w:eastAsia="Times New Roman" w:cstheme="minorHAnsi"/>
          <w:spacing w:val="-1"/>
        </w:rPr>
        <w:t>r</w:t>
      </w:r>
      <w:r w:rsidRPr="000309A4">
        <w:rPr>
          <w:rFonts w:eastAsia="Times New Roman" w:cstheme="minorHAnsi"/>
        </w:rPr>
        <w:t>ises,</w:t>
      </w:r>
      <w:r w:rsidRPr="000309A4">
        <w:rPr>
          <w:rFonts w:eastAsia="Times New Roman" w:cstheme="minorHAnsi"/>
          <w:spacing w:val="1"/>
        </w:rPr>
        <w:t xml:space="preserve"> e</w:t>
      </w:r>
      <w:r w:rsidRPr="000309A4">
        <w:rPr>
          <w:rFonts w:eastAsia="Times New Roman" w:cstheme="minorHAnsi"/>
        </w:rPr>
        <w:t>tc. for su</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1"/>
        </w:rPr>
        <w:t xml:space="preserve"> a</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 xml:space="preserve">on </w:t>
      </w:r>
      <w:r w:rsidRPr="000309A4">
        <w:rPr>
          <w:rFonts w:eastAsia="Times New Roman" w:cstheme="minorHAnsi"/>
          <w:spacing w:val="-1"/>
        </w:rPr>
        <w:t>a</w:t>
      </w:r>
      <w:r w:rsidRPr="000309A4">
        <w:rPr>
          <w:rFonts w:eastAsia="Times New Roman" w:cstheme="minorHAnsi"/>
        </w:rPr>
        <w:t>s th</w:t>
      </w:r>
      <w:r w:rsidRPr="000309A4">
        <w:rPr>
          <w:rFonts w:eastAsia="Times New Roman" w:cstheme="minorHAnsi"/>
          <w:spacing w:val="2"/>
        </w:rPr>
        <w:t>e</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spacing w:val="2"/>
        </w:rPr>
        <w:t>d</w:t>
      </w:r>
      <w:r w:rsidRPr="000309A4">
        <w:rPr>
          <w:rFonts w:eastAsia="Times New Roman" w:cstheme="minorHAnsi"/>
          <w:spacing w:val="-1"/>
        </w:rPr>
        <w:t>ee</w:t>
      </w:r>
      <w:r w:rsidRPr="000309A4">
        <w:rPr>
          <w:rFonts w:eastAsia="Times New Roman" w:cstheme="minorHAnsi"/>
        </w:rPr>
        <w:t>m ap</w:t>
      </w:r>
      <w:r w:rsidRPr="000309A4">
        <w:rPr>
          <w:rFonts w:eastAsia="Times New Roman" w:cstheme="minorHAnsi"/>
          <w:spacing w:val="2"/>
        </w:rPr>
        <w:t>p</w:t>
      </w:r>
      <w:r w:rsidRPr="000309A4">
        <w:rPr>
          <w:rFonts w:eastAsia="Times New Roman" w:cstheme="minorHAnsi"/>
        </w:rPr>
        <w:t>rop</w:t>
      </w:r>
      <w:r w:rsidRPr="000309A4">
        <w:rPr>
          <w:rFonts w:eastAsia="Times New Roman" w:cstheme="minorHAnsi"/>
          <w:spacing w:val="-1"/>
        </w:rPr>
        <w:t>r</w:t>
      </w:r>
      <w:r w:rsidRPr="000309A4">
        <w:rPr>
          <w:rFonts w:eastAsia="Times New Roman" w:cstheme="minorHAnsi"/>
        </w:rPr>
        <w:t>iat</w:t>
      </w:r>
      <w:r w:rsidRPr="000309A4">
        <w:rPr>
          <w:rFonts w:eastAsia="Times New Roman" w:cstheme="minorHAnsi"/>
          <w:spacing w:val="1"/>
        </w:rPr>
        <w:t>e</w:t>
      </w:r>
      <w:r w:rsidRPr="000309A4">
        <w:rPr>
          <w:rFonts w:eastAsia="Times New Roman" w:cstheme="minorHAnsi"/>
        </w:rPr>
        <w:t>.</w:t>
      </w:r>
    </w:p>
    <w:p w14:paraId="021C29EE" w14:textId="77777777" w:rsidR="00002CC4" w:rsidRPr="000309A4" w:rsidRDefault="00002CC4" w:rsidP="00002CC4">
      <w:pPr>
        <w:spacing w:line="260" w:lineRule="exact"/>
        <w:ind w:left="100" w:right="83"/>
        <w:jc w:val="both"/>
        <w:rPr>
          <w:rFonts w:cstheme="minorHAnsi"/>
        </w:rPr>
      </w:pPr>
      <w:r w:rsidRPr="000309A4">
        <w:rPr>
          <w:rFonts w:eastAsia="Times New Roman" w:cstheme="minorHAnsi"/>
        </w:rPr>
        <w:t>12.2</w:t>
      </w:r>
      <w:r w:rsidRPr="000309A4">
        <w:rPr>
          <w:rFonts w:eastAsia="Times New Roman" w:cstheme="minorHAnsi"/>
          <w:spacing w:val="4"/>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3"/>
        </w:rPr>
        <w:t xml:space="preserve"> </w:t>
      </w:r>
      <w:r w:rsidRPr="000309A4">
        <w:rPr>
          <w:rFonts w:eastAsia="Times New Roman" w:cstheme="minorHAnsi"/>
        </w:rPr>
        <w:t>Gov</w:t>
      </w:r>
      <w:r w:rsidRPr="000309A4">
        <w:rPr>
          <w:rFonts w:eastAsia="Times New Roman" w:cstheme="minorHAnsi"/>
          <w:spacing w:val="-1"/>
        </w:rPr>
        <w:t>e</w:t>
      </w:r>
      <w:r w:rsidRPr="000309A4">
        <w:rPr>
          <w:rFonts w:eastAsia="Times New Roman" w:cstheme="minorHAnsi"/>
        </w:rPr>
        <w:t>rnm</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4"/>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spacing w:val="2"/>
        </w:rPr>
        <w:t>p</w:t>
      </w:r>
      <w:r w:rsidRPr="000309A4">
        <w:rPr>
          <w:rFonts w:eastAsia="Times New Roman" w:cstheme="minorHAnsi"/>
          <w:spacing w:val="-1"/>
        </w:rPr>
        <w:t>a</w:t>
      </w:r>
      <w:r w:rsidRPr="000309A4">
        <w:rPr>
          <w:rFonts w:eastAsia="Times New Roman" w:cstheme="minorHAnsi"/>
        </w:rPr>
        <w:t>rtm</w:t>
      </w:r>
      <w:r w:rsidRPr="000309A4">
        <w:rPr>
          <w:rFonts w:eastAsia="Times New Roman" w:cstheme="minorHAnsi"/>
          <w:spacing w:val="-1"/>
        </w:rPr>
        <w:t>e</w:t>
      </w:r>
      <w:r w:rsidRPr="000309A4">
        <w:rPr>
          <w:rFonts w:eastAsia="Times New Roman" w:cstheme="minorHAnsi"/>
        </w:rPr>
        <w:t>nts</w:t>
      </w:r>
      <w:r w:rsidRPr="000309A4">
        <w:rPr>
          <w:rFonts w:eastAsia="Times New Roman" w:cstheme="minorHAnsi"/>
          <w:spacing w:val="2"/>
        </w:rPr>
        <w:t xml:space="preserve"> </w:t>
      </w:r>
      <w:r w:rsidRPr="000309A4">
        <w:rPr>
          <w:rFonts w:eastAsia="Times New Roman" w:cstheme="minorHAnsi"/>
        </w:rPr>
        <w:t>or</w:t>
      </w:r>
      <w:r w:rsidRPr="000309A4">
        <w:rPr>
          <w:rFonts w:eastAsia="Times New Roman" w:cstheme="minorHAnsi"/>
          <w:spacing w:val="3"/>
        </w:rPr>
        <w:t xml:space="preserve"> </w:t>
      </w:r>
      <w:r w:rsidRPr="000309A4">
        <w:rPr>
          <w:rFonts w:eastAsia="Times New Roman" w:cstheme="minorHAnsi"/>
        </w:rPr>
        <w:t xml:space="preserve">a </w:t>
      </w:r>
      <w:r w:rsidRPr="000309A4">
        <w:rPr>
          <w:rFonts w:eastAsia="Times New Roman" w:cstheme="minorHAnsi"/>
          <w:spacing w:val="1"/>
        </w:rPr>
        <w:t>P</w:t>
      </w:r>
      <w:r w:rsidRPr="000309A4">
        <w:rPr>
          <w:rFonts w:eastAsia="Times New Roman" w:cstheme="minorHAnsi"/>
        </w:rPr>
        <w:t>ubl</w:t>
      </w:r>
      <w:r w:rsidRPr="000309A4">
        <w:rPr>
          <w:rFonts w:eastAsia="Times New Roman" w:cstheme="minorHAnsi"/>
          <w:spacing w:val="1"/>
        </w:rPr>
        <w:t>i</w:t>
      </w:r>
      <w:r w:rsidRPr="000309A4">
        <w:rPr>
          <w:rFonts w:eastAsia="Times New Roman" w:cstheme="minorHAnsi"/>
        </w:rPr>
        <w:t xml:space="preserve">c </w:t>
      </w:r>
      <w:r w:rsidRPr="000309A4">
        <w:rPr>
          <w:rFonts w:eastAsia="Times New Roman" w:cstheme="minorHAnsi"/>
          <w:spacing w:val="1"/>
        </w:rPr>
        <w:t>S</w:t>
      </w:r>
      <w:r w:rsidRPr="000309A4">
        <w:rPr>
          <w:rFonts w:eastAsia="Times New Roman" w:cstheme="minorHAnsi"/>
          <w:spacing w:val="-1"/>
        </w:rPr>
        <w:t>e</w:t>
      </w:r>
      <w:r w:rsidRPr="000309A4">
        <w:rPr>
          <w:rFonts w:eastAsia="Times New Roman" w:cstheme="minorHAnsi"/>
          <w:spacing w:val="1"/>
        </w:rPr>
        <w:t>c</w:t>
      </w:r>
      <w:r w:rsidRPr="000309A4">
        <w:rPr>
          <w:rFonts w:eastAsia="Times New Roman" w:cstheme="minorHAnsi"/>
        </w:rPr>
        <w:t>tor</w:t>
      </w:r>
      <w:r w:rsidRPr="000309A4">
        <w:rPr>
          <w:rFonts w:eastAsia="Times New Roman" w:cstheme="minorHAnsi"/>
          <w:spacing w:val="1"/>
        </w:rPr>
        <w:t xml:space="preserve"> </w:t>
      </w:r>
      <w:r w:rsidRPr="000309A4">
        <w:rPr>
          <w:rFonts w:eastAsia="Times New Roman" w:cstheme="minorHAnsi"/>
        </w:rPr>
        <w:t>Ent</w:t>
      </w:r>
      <w:r w:rsidRPr="000309A4">
        <w:rPr>
          <w:rFonts w:eastAsia="Times New Roman" w:cstheme="minorHAnsi"/>
          <w:spacing w:val="-1"/>
        </w:rPr>
        <w:t>e</w:t>
      </w:r>
      <w:r w:rsidRPr="000309A4">
        <w:rPr>
          <w:rFonts w:eastAsia="Times New Roman" w:cstheme="minorHAnsi"/>
        </w:rPr>
        <w:t>rp</w:t>
      </w:r>
      <w:r w:rsidRPr="000309A4">
        <w:rPr>
          <w:rFonts w:eastAsia="Times New Roman" w:cstheme="minorHAnsi"/>
          <w:spacing w:val="-1"/>
        </w:rPr>
        <w:t>r</w:t>
      </w:r>
      <w:r w:rsidRPr="000309A4">
        <w:rPr>
          <w:rFonts w:eastAsia="Times New Roman" w:cstheme="minorHAnsi"/>
        </w:rPr>
        <w:t>ise</w:t>
      </w:r>
      <w:r w:rsidRPr="000309A4">
        <w:rPr>
          <w:rFonts w:eastAsia="Times New Roman" w:cstheme="minorHAnsi"/>
          <w:spacing w:val="3"/>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q</w:t>
      </w:r>
      <w:r w:rsidRPr="000309A4">
        <w:rPr>
          <w:rFonts w:eastAsia="Times New Roman" w:cstheme="minorHAnsi"/>
          <w:spacing w:val="2"/>
        </w:rPr>
        <w:t>u</w:t>
      </w:r>
      <w:r w:rsidRPr="000309A4">
        <w:rPr>
          <w:rFonts w:eastAsia="Times New Roman" w:cstheme="minorHAnsi"/>
          <w:spacing w:val="-1"/>
        </w:rPr>
        <w:t>e</w:t>
      </w:r>
      <w:r w:rsidRPr="000309A4">
        <w:rPr>
          <w:rFonts w:eastAsia="Times New Roman" w:cstheme="minorHAnsi"/>
        </w:rPr>
        <w:t>st</w:t>
      </w:r>
      <w:r w:rsidRPr="000309A4">
        <w:rPr>
          <w:rFonts w:eastAsia="Times New Roman" w:cstheme="minorHAnsi"/>
          <w:spacing w:val="2"/>
        </w:rPr>
        <w:t xml:space="preserve"> </w:t>
      </w:r>
      <w:r w:rsidRPr="000309A4">
        <w:rPr>
          <w:rFonts w:eastAsia="Times New Roman" w:cstheme="minorHAnsi"/>
        </w:rPr>
        <w:t>f</w:t>
      </w:r>
      <w:r w:rsidRPr="000309A4">
        <w:rPr>
          <w:rFonts w:eastAsia="Times New Roman" w:cstheme="minorHAnsi"/>
          <w:spacing w:val="1"/>
        </w:rPr>
        <w:t>o</w:t>
      </w:r>
      <w:r w:rsidRPr="000309A4">
        <w:rPr>
          <w:rFonts w:eastAsia="Times New Roman" w:cstheme="minorHAnsi"/>
        </w:rPr>
        <w:t>r</w:t>
      </w:r>
      <w:r w:rsidRPr="000309A4">
        <w:rPr>
          <w:rFonts w:eastAsia="Times New Roman" w:cstheme="minorHAnsi"/>
          <w:spacing w:val="3"/>
        </w:rPr>
        <w:t xml:space="preserve"> </w:t>
      </w:r>
      <w:r w:rsidRPr="000309A4">
        <w:rPr>
          <w:rFonts w:eastAsia="Times New Roman" w:cstheme="minorHAnsi"/>
        </w:rPr>
        <w:t>more inf</w:t>
      </w:r>
      <w:r w:rsidRPr="000309A4">
        <w:rPr>
          <w:rFonts w:eastAsia="Times New Roman" w:cstheme="minorHAnsi"/>
          <w:spacing w:val="2"/>
        </w:rPr>
        <w:t>o</w:t>
      </w:r>
      <w:r w:rsidRPr="000309A4">
        <w:rPr>
          <w:rFonts w:eastAsia="Times New Roman" w:cstheme="minorHAnsi"/>
        </w:rPr>
        <w:t>rm</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 xml:space="preserve">on </w:t>
      </w:r>
      <w:r w:rsidRPr="000309A4">
        <w:rPr>
          <w:rFonts w:eastAsia="Times New Roman" w:cstheme="minorHAnsi"/>
          <w:spacing w:val="-1"/>
        </w:rPr>
        <w:t>a</w:t>
      </w:r>
      <w:r w:rsidRPr="000309A4">
        <w:rPr>
          <w:rFonts w:eastAsia="Times New Roman" w:cstheme="minorHAnsi"/>
        </w:rPr>
        <w:t>bout</w:t>
      </w:r>
      <w:r w:rsidRPr="000309A4">
        <w:rPr>
          <w:rFonts w:eastAsia="Times New Roman" w:cstheme="minorHAnsi"/>
          <w:spacing w:val="5"/>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A</w:t>
      </w:r>
      <w:r w:rsidRPr="000309A4">
        <w:rPr>
          <w:rFonts w:eastAsia="Times New Roman" w:cstheme="minorHAnsi"/>
          <w:spacing w:val="-3"/>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 with</w:t>
      </w:r>
      <w:r w:rsidRPr="000309A4">
        <w:rPr>
          <w:rFonts w:eastAsia="Times New Roman" w:cstheme="minorHAnsi"/>
          <w:spacing w:val="5"/>
        </w:rPr>
        <w:t xml:space="preserve"> </w:t>
      </w:r>
      <w:r w:rsidRPr="000309A4">
        <w:rPr>
          <w:rFonts w:eastAsia="Times New Roman" w:cstheme="minorHAnsi"/>
        </w:rPr>
        <w:t>whom</w:t>
      </w:r>
      <w:r w:rsidRPr="000309A4">
        <w:rPr>
          <w:rFonts w:eastAsia="Times New Roman" w:cstheme="minorHAnsi"/>
          <w:spacing w:val="5"/>
        </w:rPr>
        <w:t xml:space="preserve"> </w:t>
      </w:r>
      <w:r w:rsidRPr="000309A4">
        <w:rPr>
          <w:rFonts w:eastAsia="Times New Roman" w:cstheme="minorHAnsi"/>
        </w:rPr>
        <w:t>busin</w:t>
      </w:r>
      <w:r w:rsidRPr="000309A4">
        <w:rPr>
          <w:rFonts w:eastAsia="Times New Roman" w:cstheme="minorHAnsi"/>
          <w:spacing w:val="-1"/>
        </w:rPr>
        <w:t>e</w:t>
      </w:r>
      <w:r w:rsidRPr="000309A4">
        <w:rPr>
          <w:rFonts w:eastAsia="Times New Roman" w:cstheme="minorHAnsi"/>
        </w:rPr>
        <w:t>ss</w:t>
      </w:r>
      <w:r w:rsidRPr="000309A4">
        <w:rPr>
          <w:rFonts w:eastAsia="Times New Roman" w:cstheme="minorHAnsi"/>
          <w:spacing w:val="5"/>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h</w:t>
      </w:r>
      <w:r w:rsidRPr="000309A4">
        <w:rPr>
          <w:rFonts w:eastAsia="Times New Roman" w:cstheme="minorHAnsi"/>
          <w:spacing w:val="-1"/>
        </w:rPr>
        <w:t>a</w:t>
      </w:r>
      <w:r w:rsidRPr="000309A4">
        <w:rPr>
          <w:rFonts w:eastAsia="Times New Roman" w:cstheme="minorHAnsi"/>
        </w:rPr>
        <w:t>ve</w:t>
      </w:r>
      <w:r w:rsidRPr="000309A4">
        <w:rPr>
          <w:rFonts w:eastAsia="Times New Roman" w:cstheme="minorHAnsi"/>
          <w:spacing w:val="4"/>
        </w:rPr>
        <w:t xml:space="preserve"> </w:t>
      </w:r>
      <w:r w:rsidRPr="000309A4">
        <w:rPr>
          <w:rFonts w:eastAsia="Times New Roman" w:cstheme="minorHAnsi"/>
        </w:rPr>
        <w:t>b</w:t>
      </w:r>
      <w:r w:rsidRPr="000309A4">
        <w:rPr>
          <w:rFonts w:eastAsia="Times New Roman" w:cstheme="minorHAnsi"/>
          <w:spacing w:val="-1"/>
        </w:rPr>
        <w:t>ee</w:t>
      </w:r>
      <w:r w:rsidRPr="000309A4">
        <w:rPr>
          <w:rFonts w:eastAsia="Times New Roman" w:cstheme="minorHAnsi"/>
        </w:rPr>
        <w:t>n</w:t>
      </w:r>
      <w:r w:rsidRPr="000309A4">
        <w:rPr>
          <w:rFonts w:eastAsia="Times New Roman" w:cstheme="minorHAnsi"/>
          <w:spacing w:val="5"/>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5"/>
        </w:rPr>
        <w:t xml:space="preserve"> </w:t>
      </w:r>
      <w:r w:rsidRPr="000309A4">
        <w:rPr>
          <w:rFonts w:eastAsia="Times New Roman" w:cstheme="minorHAnsi"/>
        </w:rPr>
        <w:t>a</w:t>
      </w:r>
      <w:r w:rsidRPr="000309A4">
        <w:rPr>
          <w:rFonts w:eastAsia="Times New Roman" w:cstheme="minorHAnsi"/>
          <w:spacing w:val="4"/>
        </w:rPr>
        <w:t xml:space="preserve"> </w:t>
      </w:r>
      <w:r w:rsidRPr="000309A4">
        <w:rPr>
          <w:rFonts w:eastAsia="Times New Roman" w:cstheme="minorHAnsi"/>
          <w:spacing w:val="-1"/>
        </w:rPr>
        <w:t>c</w:t>
      </w:r>
      <w:r w:rsidRPr="000309A4">
        <w:rPr>
          <w:rFonts w:eastAsia="Times New Roman" w:cstheme="minorHAnsi"/>
          <w:spacing w:val="2"/>
        </w:rPr>
        <w:t>op</w:t>
      </w:r>
      <w:r w:rsidRPr="000309A4">
        <w:rPr>
          <w:rFonts w:eastAsia="Times New Roman" w:cstheme="minorHAnsi"/>
        </w:rPr>
        <w:t>y of</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port</w:t>
      </w:r>
      <w:r w:rsidRPr="000309A4">
        <w:rPr>
          <w:rFonts w:eastAsia="Times New Roman" w:cstheme="minorHAnsi"/>
          <w:spacing w:val="4"/>
        </w:rPr>
        <w:t xml:space="preserve"> </w:t>
      </w:r>
      <w:r w:rsidRPr="000309A4">
        <w:rPr>
          <w:rFonts w:eastAsia="Times New Roman" w:cstheme="minorHAnsi"/>
        </w:rPr>
        <w:t xml:space="preserve">of </w:t>
      </w:r>
      <w:r w:rsidRPr="000309A4">
        <w:rPr>
          <w:rFonts w:eastAsia="Times New Roman" w:cstheme="minorHAnsi"/>
          <w:spacing w:val="-3"/>
        </w:rPr>
        <w:t>I</w:t>
      </w:r>
      <w:r w:rsidRPr="000309A4">
        <w:rPr>
          <w:rFonts w:eastAsia="Times New Roman" w:cstheme="minorHAnsi"/>
        </w:rPr>
        <w:t>nquiri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3"/>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6"/>
        </w:rPr>
        <w:t>t</w:t>
      </w:r>
      <w:r w:rsidRPr="000309A4">
        <w:rPr>
          <w:rFonts w:eastAsia="Times New Roman" w:cstheme="minorHAnsi"/>
        </w:rPr>
        <w:t>y t</w:t>
      </w:r>
      <w:r w:rsidRPr="000309A4">
        <w:rPr>
          <w:rFonts w:eastAsia="Times New Roman" w:cstheme="minorHAnsi"/>
          <w:spacing w:val="3"/>
        </w:rPr>
        <w:t>o</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3"/>
        </w:rPr>
        <w:t>t</w:t>
      </w:r>
      <w:r w:rsidRPr="000309A4">
        <w:rPr>
          <w:rFonts w:eastAsia="Times New Roman" w:cstheme="minorHAnsi"/>
        </w:rPr>
        <w:t>h</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rPr>
        <w:t>with</w:t>
      </w:r>
      <w:r w:rsidRPr="000309A4">
        <w:rPr>
          <w:rFonts w:eastAsia="Times New Roman" w:cstheme="minorHAnsi"/>
          <w:spacing w:val="5"/>
        </w:rPr>
        <w:t xml:space="preserve"> </w:t>
      </w:r>
      <w:r w:rsidRPr="000309A4">
        <w:rPr>
          <w:rFonts w:eastAsia="Times New Roman" w:cstheme="minorHAnsi"/>
        </w:rPr>
        <w:t>a</w:t>
      </w:r>
      <w:r w:rsidRPr="000309A4">
        <w:rPr>
          <w:rFonts w:eastAsia="Times New Roman" w:cstheme="minorHAnsi"/>
          <w:spacing w:val="4"/>
        </w:rPr>
        <w:t xml:space="preserve"> </w:t>
      </w:r>
      <w:r w:rsidRPr="000309A4">
        <w:rPr>
          <w:rFonts w:eastAsia="Times New Roman" w:cstheme="minorHAnsi"/>
          <w:spacing w:val="-1"/>
        </w:rPr>
        <w:t>c</w:t>
      </w:r>
      <w:r w:rsidRPr="000309A4">
        <w:rPr>
          <w:rFonts w:eastAsia="Times New Roman" w:cstheme="minorHAnsi"/>
        </w:rPr>
        <w:t>o</w:t>
      </w:r>
      <w:r w:rsidRPr="000309A4">
        <w:rPr>
          <w:rFonts w:eastAsia="Times New Roman" w:cstheme="minorHAnsi"/>
          <w:spacing w:val="5"/>
        </w:rPr>
        <w:t>p</w:t>
      </w:r>
      <w:r w:rsidRPr="000309A4">
        <w:rPr>
          <w:rFonts w:eastAsia="Times New Roman" w:cstheme="minorHAnsi"/>
        </w:rPr>
        <w:t>y of</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o</w:t>
      </w:r>
      <w:r w:rsidRPr="000309A4">
        <w:rPr>
          <w:rFonts w:eastAsia="Times New Roman" w:cstheme="minorHAnsi"/>
          <w:spacing w:val="1"/>
        </w:rPr>
        <w:t>r</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rPr>
        <w:t>of</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5"/>
        </w:rPr>
        <w:t xml:space="preserve"> </w:t>
      </w:r>
      <w:r w:rsidRPr="000309A4">
        <w:rPr>
          <w:rFonts w:eastAsia="Times New Roman" w:cstheme="minorHAnsi"/>
        </w:rPr>
        <w:t>A</w:t>
      </w:r>
      <w:r w:rsidRPr="000309A4">
        <w:rPr>
          <w:rFonts w:eastAsia="Times New Roman" w:cstheme="minorHAnsi"/>
          <w:spacing w:val="2"/>
        </w:rPr>
        <w:t>u</w:t>
      </w:r>
      <w:r w:rsidRPr="000309A4">
        <w:rPr>
          <w:rFonts w:eastAsia="Times New Roman" w:cstheme="minorHAnsi"/>
        </w:rPr>
        <w:t>thori</w:t>
      </w:r>
      <w:r w:rsidRPr="000309A4">
        <w:rPr>
          <w:rFonts w:eastAsia="Times New Roman" w:cstheme="minorHAnsi"/>
          <w:spacing w:val="3"/>
        </w:rPr>
        <w:t>t</w:t>
      </w:r>
      <w:r w:rsidRPr="000309A4">
        <w:rPr>
          <w:rFonts w:eastAsia="Times New Roman" w:cstheme="minorHAnsi"/>
        </w:rPr>
        <w:t>y /</w:t>
      </w:r>
      <w:r w:rsidRPr="000309A4">
        <w:rPr>
          <w:rFonts w:eastAsia="Times New Roman" w:cstheme="minorHAnsi"/>
          <w:spacing w:val="5"/>
        </w:rPr>
        <w:t xml:space="preserve"> </w:t>
      </w:r>
      <w:r w:rsidRPr="000309A4">
        <w:rPr>
          <w:rFonts w:eastAsia="Times New Roman" w:cstheme="minorHAnsi"/>
        </w:rPr>
        <w:t>App</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te Authori</w:t>
      </w:r>
      <w:r w:rsidRPr="000309A4">
        <w:rPr>
          <w:rFonts w:eastAsia="Times New Roman" w:cstheme="minorHAnsi"/>
          <w:spacing w:val="2"/>
        </w:rPr>
        <w:t>t</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be</w:t>
      </w:r>
      <w:r w:rsidRPr="000309A4">
        <w:rPr>
          <w:rFonts w:eastAsia="Times New Roman" w:cstheme="minorHAnsi"/>
          <w:spacing w:val="-1"/>
        </w:rPr>
        <w:t xml:space="preserve"> </w:t>
      </w:r>
      <w:r w:rsidRPr="000309A4">
        <w:rPr>
          <w:rFonts w:eastAsia="Times New Roman" w:cstheme="minorHAnsi"/>
        </w:rPr>
        <w:t>suppli</w:t>
      </w:r>
      <w:r w:rsidRPr="000309A4">
        <w:rPr>
          <w:rFonts w:eastAsia="Times New Roman" w:cstheme="minorHAnsi"/>
          <w:spacing w:val="2"/>
        </w:rPr>
        <w:t>e</w:t>
      </w:r>
      <w:r w:rsidRPr="000309A4">
        <w:rPr>
          <w:rFonts w:eastAsia="Times New Roman" w:cstheme="minorHAnsi"/>
        </w:rPr>
        <w:t>d.</w:t>
      </w:r>
    </w:p>
    <w:p w14:paraId="0D8136A7" w14:textId="77777777" w:rsidR="00002CC4" w:rsidRPr="000309A4" w:rsidRDefault="00002CC4" w:rsidP="00002CC4">
      <w:pPr>
        <w:spacing w:line="260" w:lineRule="exact"/>
        <w:ind w:left="100" w:right="76"/>
        <w:jc w:val="both"/>
        <w:rPr>
          <w:rFonts w:cstheme="minorHAnsi"/>
        </w:rPr>
      </w:pPr>
      <w:r w:rsidRPr="000309A4">
        <w:rPr>
          <w:rFonts w:eastAsia="Times New Roman" w:cstheme="minorHAnsi"/>
        </w:rPr>
        <w:lastRenderedPageBreak/>
        <w:t>12.3</w:t>
      </w:r>
      <w:r w:rsidRPr="000309A4">
        <w:rPr>
          <w:rFonts w:eastAsia="Times New Roman" w:cstheme="minorHAnsi"/>
          <w:spacing w:val="-10"/>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13"/>
        </w:rPr>
        <w:t xml:space="preserve"> </w:t>
      </w:r>
      <w:r w:rsidRPr="000309A4">
        <w:rPr>
          <w:rFonts w:eastAsia="Times New Roman" w:cstheme="minorHAnsi"/>
        </w:rPr>
        <w:t>busin</w:t>
      </w:r>
      <w:r w:rsidRPr="000309A4">
        <w:rPr>
          <w:rFonts w:eastAsia="Times New Roman" w:cstheme="minorHAnsi"/>
          <w:spacing w:val="-1"/>
        </w:rPr>
        <w:t>e</w:t>
      </w:r>
      <w:r w:rsidRPr="000309A4">
        <w:rPr>
          <w:rFonts w:eastAsia="Times New Roman" w:cstheme="minorHAnsi"/>
        </w:rPr>
        <w:t>ss</w:t>
      </w:r>
      <w:r w:rsidRPr="000309A4">
        <w:rPr>
          <w:rFonts w:eastAsia="Times New Roman" w:cstheme="minorHAnsi"/>
          <w:spacing w:val="-12"/>
        </w:rPr>
        <w:t xml:space="preserve"> </w:t>
      </w:r>
      <w:r w:rsidRPr="000309A4">
        <w:rPr>
          <w:rFonts w:eastAsia="Times New Roman" w:cstheme="minorHAnsi"/>
          <w:spacing w:val="2"/>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9"/>
        </w:rPr>
        <w:t xml:space="preserve"> </w:t>
      </w:r>
      <w:r w:rsidRPr="000309A4">
        <w:rPr>
          <w:rFonts w:eastAsia="Times New Roman" w:cstheme="minorHAnsi"/>
        </w:rPr>
        <w:t>with</w:t>
      </w:r>
      <w:r w:rsidRPr="000309A4">
        <w:rPr>
          <w:rFonts w:eastAsia="Times New Roman" w:cstheme="minorHAnsi"/>
          <w:spacing w:val="-12"/>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y</w:t>
      </w:r>
      <w:r w:rsidRPr="000309A4">
        <w:rPr>
          <w:rFonts w:eastAsia="Times New Roman" w:cstheme="minorHAnsi"/>
          <w:spacing w:val="-14"/>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17"/>
        </w:rPr>
        <w:t xml:space="preserve"> </w:t>
      </w:r>
      <w:r w:rsidRPr="000309A4">
        <w:rPr>
          <w:rFonts w:eastAsia="Times New Roman" w:cstheme="minorHAnsi"/>
        </w:rPr>
        <w:t>h</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10"/>
        </w:rPr>
        <w:t xml:space="preserve"> </w:t>
      </w:r>
      <w:r w:rsidRPr="000309A4">
        <w:rPr>
          <w:rFonts w:eastAsia="Times New Roman" w:cstheme="minorHAnsi"/>
        </w:rPr>
        <w:t>b</w:t>
      </w:r>
      <w:r w:rsidRPr="000309A4">
        <w:rPr>
          <w:rFonts w:eastAsia="Times New Roman" w:cstheme="minorHAnsi"/>
          <w:spacing w:val="-1"/>
        </w:rPr>
        <w:t>e</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2"/>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12"/>
        </w:rPr>
        <w:t xml:space="preserve"> </w:t>
      </w:r>
      <w:r w:rsidRPr="000309A4">
        <w:rPr>
          <w:rFonts w:eastAsia="Times New Roman" w:cstheme="minorHAnsi"/>
          <w:spacing w:val="5"/>
        </w:rPr>
        <w:t>b</w:t>
      </w:r>
      <w:r w:rsidRPr="000309A4">
        <w:rPr>
          <w:rFonts w:eastAsia="Times New Roman" w:cstheme="minorHAnsi"/>
        </w:rPr>
        <w:t>y</w:t>
      </w:r>
      <w:r w:rsidRPr="000309A4">
        <w:rPr>
          <w:rFonts w:eastAsia="Times New Roman" w:cstheme="minorHAnsi"/>
          <w:spacing w:val="-17"/>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13"/>
        </w:rPr>
        <w:t xml:space="preserve"> </w:t>
      </w:r>
      <w:r w:rsidRPr="000309A4">
        <w:rPr>
          <w:rFonts w:eastAsia="Times New Roman" w:cstheme="minorHAnsi"/>
        </w:rPr>
        <w:t>C</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2"/>
        </w:rPr>
        <w:t>r</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12"/>
        </w:rPr>
        <w:t xml:space="preserve"> </w:t>
      </w:r>
      <w:r w:rsidRPr="000309A4">
        <w:rPr>
          <w:rFonts w:eastAsia="Times New Roman" w:cstheme="minorHAnsi"/>
          <w:spacing w:val="2"/>
        </w:rPr>
        <w:t>o</w:t>
      </w:r>
      <w:r w:rsidRPr="000309A4">
        <w:rPr>
          <w:rFonts w:eastAsia="Times New Roman" w:cstheme="minorHAnsi"/>
        </w:rPr>
        <w:t>r</w:t>
      </w:r>
      <w:r w:rsidRPr="000309A4">
        <w:rPr>
          <w:rFonts w:eastAsia="Times New Roman" w:cstheme="minorHAnsi"/>
          <w:spacing w:val="-13"/>
        </w:rPr>
        <w:t xml:space="preserve"> </w:t>
      </w:r>
      <w:r w:rsidRPr="000309A4">
        <w:rPr>
          <w:rFonts w:eastAsia="Times New Roman" w:cstheme="minorHAnsi"/>
          <w:spacing w:val="1"/>
        </w:rPr>
        <w:t>S</w:t>
      </w:r>
      <w:r w:rsidRPr="000309A4">
        <w:rPr>
          <w:rFonts w:eastAsia="Times New Roman" w:cstheme="minorHAnsi"/>
        </w:rPr>
        <w:t>tate</w:t>
      </w:r>
      <w:r w:rsidRPr="000309A4">
        <w:rPr>
          <w:rFonts w:eastAsia="Times New Roman" w:cstheme="minorHAnsi"/>
          <w:spacing w:val="-13"/>
        </w:rPr>
        <w:t xml:space="preserve"> </w:t>
      </w:r>
      <w:r w:rsidRPr="000309A4">
        <w:rPr>
          <w:rFonts w:eastAsia="Times New Roman" w:cstheme="minorHAnsi"/>
        </w:rPr>
        <w:t>Gov</w:t>
      </w:r>
      <w:r w:rsidRPr="000309A4">
        <w:rPr>
          <w:rFonts w:eastAsia="Times New Roman" w:cstheme="minorHAnsi"/>
          <w:spacing w:val="1"/>
        </w:rPr>
        <w:t>e</w:t>
      </w:r>
      <w:r w:rsidRPr="000309A4">
        <w:rPr>
          <w:rFonts w:eastAsia="Times New Roman" w:cstheme="minorHAnsi"/>
        </w:rPr>
        <w:t>rnm</w:t>
      </w:r>
      <w:r w:rsidRPr="000309A4">
        <w:rPr>
          <w:rFonts w:eastAsia="Times New Roman" w:cstheme="minorHAnsi"/>
          <w:spacing w:val="-1"/>
        </w:rPr>
        <w:t>e</w:t>
      </w:r>
      <w:r w:rsidRPr="000309A4">
        <w:rPr>
          <w:rFonts w:eastAsia="Times New Roman" w:cstheme="minorHAnsi"/>
        </w:rPr>
        <w:t>nt or</w:t>
      </w:r>
      <w:r w:rsidRPr="000309A4">
        <w:rPr>
          <w:rFonts w:eastAsia="Times New Roman" w:cstheme="minorHAnsi"/>
          <w:spacing w:val="-3"/>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y</w:t>
      </w:r>
      <w:r w:rsidRPr="000309A4">
        <w:rPr>
          <w:rFonts w:eastAsia="Times New Roman" w:cstheme="minorHAnsi"/>
          <w:spacing w:val="-7"/>
        </w:rPr>
        <w:t xml:space="preserve"> </w:t>
      </w:r>
      <w:r w:rsidRPr="000309A4">
        <w:rPr>
          <w:rFonts w:eastAsia="Times New Roman" w:cstheme="minorHAnsi"/>
        </w:rPr>
        <w:t>other</w:t>
      </w:r>
      <w:r w:rsidRPr="000309A4">
        <w:rPr>
          <w:rFonts w:eastAsia="Times New Roman" w:cstheme="minorHAnsi"/>
          <w:spacing w:val="-4"/>
        </w:rPr>
        <w:t xml:space="preserve"> </w:t>
      </w:r>
      <w:r w:rsidRPr="000309A4">
        <w:rPr>
          <w:rFonts w:eastAsia="Times New Roman" w:cstheme="minorHAnsi"/>
          <w:spacing w:val="1"/>
        </w:rPr>
        <w:t>P</w:t>
      </w:r>
      <w:r w:rsidRPr="000309A4">
        <w:rPr>
          <w:rFonts w:eastAsia="Times New Roman" w:cstheme="minorHAnsi"/>
        </w:rPr>
        <w:t>ubl</w:t>
      </w:r>
      <w:r w:rsidRPr="000309A4">
        <w:rPr>
          <w:rFonts w:eastAsia="Times New Roman" w:cstheme="minorHAnsi"/>
          <w:spacing w:val="1"/>
        </w:rPr>
        <w:t>i</w:t>
      </w:r>
      <w:r w:rsidRPr="000309A4">
        <w:rPr>
          <w:rFonts w:eastAsia="Times New Roman" w:cstheme="minorHAnsi"/>
        </w:rPr>
        <w:t>c</w:t>
      </w:r>
      <w:r w:rsidRPr="000309A4">
        <w:rPr>
          <w:rFonts w:eastAsia="Times New Roman" w:cstheme="minorHAnsi"/>
          <w:spacing w:val="-3"/>
        </w:rPr>
        <w:t xml:space="preserve"> </w:t>
      </w:r>
      <w:r w:rsidRPr="000309A4">
        <w:rPr>
          <w:rFonts w:eastAsia="Times New Roman" w:cstheme="minorHAnsi"/>
          <w:spacing w:val="1"/>
        </w:rPr>
        <w:t>S</w:t>
      </w:r>
      <w:r w:rsidRPr="000309A4">
        <w:rPr>
          <w:rFonts w:eastAsia="Times New Roman" w:cstheme="minorHAnsi"/>
          <w:spacing w:val="-1"/>
        </w:rPr>
        <w:t>ec</w:t>
      </w:r>
      <w:r w:rsidRPr="000309A4">
        <w:rPr>
          <w:rFonts w:eastAsia="Times New Roman" w:cstheme="minorHAnsi"/>
        </w:rPr>
        <w:t>tor</w:t>
      </w:r>
      <w:r w:rsidRPr="000309A4">
        <w:rPr>
          <w:rFonts w:eastAsia="Times New Roman" w:cstheme="minorHAnsi"/>
          <w:spacing w:val="-3"/>
        </w:rPr>
        <w:t xml:space="preserve"> </w:t>
      </w:r>
      <w:r w:rsidRPr="000309A4">
        <w:rPr>
          <w:rFonts w:eastAsia="Times New Roman" w:cstheme="minorHAnsi"/>
        </w:rPr>
        <w:t>Ent</w:t>
      </w:r>
      <w:r w:rsidRPr="000309A4">
        <w:rPr>
          <w:rFonts w:eastAsia="Times New Roman" w:cstheme="minorHAnsi"/>
          <w:spacing w:val="-1"/>
        </w:rPr>
        <w:t>e</w:t>
      </w:r>
      <w:r w:rsidRPr="000309A4">
        <w:rPr>
          <w:rFonts w:eastAsia="Times New Roman" w:cstheme="minorHAnsi"/>
        </w:rPr>
        <w:t>rp</w:t>
      </w:r>
      <w:r w:rsidRPr="000309A4">
        <w:rPr>
          <w:rFonts w:eastAsia="Times New Roman" w:cstheme="minorHAnsi"/>
          <w:spacing w:val="-1"/>
        </w:rPr>
        <w:t>r</w:t>
      </w:r>
      <w:r w:rsidRPr="000309A4">
        <w:rPr>
          <w:rFonts w:eastAsia="Times New Roman" w:cstheme="minorHAnsi"/>
        </w:rPr>
        <w:t>ise,</w:t>
      </w:r>
      <w:r w:rsidRPr="000309A4">
        <w:rPr>
          <w:rFonts w:eastAsia="Times New Roman" w:cstheme="minorHAnsi"/>
          <w:spacing w:val="-3"/>
        </w:rPr>
        <w:t xml:space="preserve"> </w:t>
      </w:r>
      <w:r w:rsidRPr="000309A4">
        <w:rPr>
          <w:rFonts w:eastAsia="Times New Roman" w:cstheme="minorHAnsi"/>
        </w:rPr>
        <w:t>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5"/>
        </w:rPr>
        <w:t xml:space="preserve"> </w:t>
      </w:r>
      <w:r w:rsidRPr="000309A4">
        <w:rPr>
          <w:rFonts w:eastAsia="Times New Roman" w:cstheme="minorHAnsi"/>
          <w:spacing w:val="-2"/>
        </w:rPr>
        <w:t>B</w:t>
      </w:r>
      <w:r w:rsidRPr="000309A4">
        <w:rPr>
          <w:rFonts w:eastAsia="Times New Roman" w:cstheme="minorHAnsi"/>
        </w:rPr>
        <w:t>A</w:t>
      </w:r>
      <w:r w:rsidRPr="000309A4">
        <w:rPr>
          <w:rFonts w:eastAsia="Times New Roman" w:cstheme="minorHAnsi"/>
          <w:spacing w:val="-1"/>
        </w:rPr>
        <w:t>N</w:t>
      </w:r>
      <w:r w:rsidRPr="000309A4">
        <w:rPr>
          <w:rFonts w:eastAsia="Times New Roman" w:cstheme="minorHAnsi"/>
        </w:rPr>
        <w:t>K</w:t>
      </w:r>
      <w:r w:rsidRPr="000309A4">
        <w:rPr>
          <w:rFonts w:eastAsia="Times New Roman" w:cstheme="minorHAnsi"/>
          <w:spacing w:val="-3"/>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1"/>
        </w:rPr>
        <w:t xml:space="preserve"> </w:t>
      </w:r>
      <w:r w:rsidRPr="000309A4">
        <w:rPr>
          <w:rFonts w:eastAsia="Times New Roman" w:cstheme="minorHAnsi"/>
          <w:spacing w:val="-3"/>
        </w:rPr>
        <w:t>I</w:t>
      </w:r>
      <w:r w:rsidRPr="000309A4">
        <w:rPr>
          <w:rFonts w:eastAsia="Times New Roman" w:cstheme="minorHAnsi"/>
        </w:rPr>
        <w:t>N</w:t>
      </w:r>
      <w:r w:rsidRPr="000309A4">
        <w:rPr>
          <w:rFonts w:eastAsia="Times New Roman" w:cstheme="minorHAnsi"/>
          <w:spacing w:val="1"/>
        </w:rPr>
        <w:t>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3"/>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spacing w:val="-5"/>
        </w:rPr>
        <w:t>y</w:t>
      </w:r>
      <w:r w:rsidRPr="000309A4">
        <w:rPr>
          <w:rFonts w:eastAsia="Times New Roman" w:cstheme="minorHAnsi"/>
        </w:rPr>
        <w:t>, without</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y</w:t>
      </w:r>
      <w:r w:rsidRPr="000309A4">
        <w:rPr>
          <w:rFonts w:eastAsia="Times New Roman" w:cstheme="minorHAnsi"/>
          <w:spacing w:val="-10"/>
        </w:rPr>
        <w:t xml:space="preserve"> </w:t>
      </w:r>
      <w:r w:rsidRPr="000309A4">
        <w:rPr>
          <w:rFonts w:eastAsia="Times New Roman" w:cstheme="minorHAnsi"/>
        </w:rPr>
        <w:t>f</w:t>
      </w:r>
      <w:r w:rsidRPr="000309A4">
        <w:rPr>
          <w:rFonts w:eastAsia="Times New Roman" w:cstheme="minorHAnsi"/>
          <w:spacing w:val="1"/>
        </w:rPr>
        <w:t>u</w:t>
      </w:r>
      <w:r w:rsidRPr="000309A4">
        <w:rPr>
          <w:rFonts w:eastAsia="Times New Roman" w:cstheme="minorHAnsi"/>
        </w:rPr>
        <w:t>rth</w:t>
      </w:r>
      <w:r w:rsidRPr="000309A4">
        <w:rPr>
          <w:rFonts w:eastAsia="Times New Roman" w:cstheme="minorHAnsi"/>
          <w:spacing w:val="-1"/>
        </w:rPr>
        <w:t>e</w:t>
      </w:r>
      <w:r w:rsidRPr="000309A4">
        <w:rPr>
          <w:rFonts w:eastAsia="Times New Roman" w:cstheme="minorHAnsi"/>
        </w:rPr>
        <w:t xml:space="preserve">r </w:t>
      </w:r>
      <w:r w:rsidRPr="000309A4">
        <w:rPr>
          <w:rFonts w:eastAsia="Times New Roman" w:cstheme="minorHAnsi"/>
          <w:spacing w:val="-1"/>
        </w:rPr>
        <w:t>e</w:t>
      </w:r>
      <w:r w:rsidRPr="000309A4">
        <w:rPr>
          <w:rFonts w:eastAsia="Times New Roman" w:cstheme="minorHAnsi"/>
        </w:rPr>
        <w:t>nqui</w:t>
      </w:r>
      <w:r w:rsidRPr="000309A4">
        <w:rPr>
          <w:rFonts w:eastAsia="Times New Roman" w:cstheme="minorHAnsi"/>
          <w:spacing w:val="2"/>
        </w:rPr>
        <w:t>r</w:t>
      </w:r>
      <w:r w:rsidRPr="000309A4">
        <w:rPr>
          <w:rFonts w:eastAsia="Times New Roman" w:cstheme="minorHAnsi"/>
        </w:rPr>
        <w:t>y</w:t>
      </w:r>
      <w:r w:rsidRPr="000309A4">
        <w:rPr>
          <w:rFonts w:eastAsia="Times New Roman" w:cstheme="minorHAnsi"/>
          <w:spacing w:val="-12"/>
        </w:rPr>
        <w:t xml:space="preserve"> </w:t>
      </w:r>
      <w:r w:rsidRPr="000309A4">
        <w:rPr>
          <w:rFonts w:eastAsia="Times New Roman" w:cstheme="minorHAnsi"/>
        </w:rPr>
        <w:t>or</w:t>
      </w:r>
      <w:r w:rsidRPr="000309A4">
        <w:rPr>
          <w:rFonts w:eastAsia="Times New Roman" w:cstheme="minorHAnsi"/>
          <w:spacing w:val="-8"/>
        </w:rPr>
        <w:t xml:space="preserve"> </w:t>
      </w:r>
      <w:r w:rsidRPr="000309A4">
        <w:rPr>
          <w:rFonts w:eastAsia="Times New Roman" w:cstheme="minorHAnsi"/>
        </w:rPr>
        <w:t>invest</w:t>
      </w:r>
      <w:r w:rsidRPr="000309A4">
        <w:rPr>
          <w:rFonts w:eastAsia="Times New Roman" w:cstheme="minorHAnsi"/>
          <w:spacing w:val="3"/>
        </w:rPr>
        <w: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7"/>
        </w:rPr>
        <w:t xml:space="preserve"> </w:t>
      </w:r>
      <w:r w:rsidRPr="000309A4">
        <w:rPr>
          <w:rFonts w:eastAsia="Times New Roman" w:cstheme="minorHAnsi"/>
        </w:rPr>
        <w:t>is</w:t>
      </w:r>
      <w:r w:rsidRPr="000309A4">
        <w:rPr>
          <w:rFonts w:eastAsia="Times New Roman" w:cstheme="minorHAnsi"/>
          <w:spacing w:val="1"/>
        </w:rPr>
        <w:t>s</w:t>
      </w:r>
      <w:r w:rsidRPr="000309A4">
        <w:rPr>
          <w:rFonts w:eastAsia="Times New Roman" w:cstheme="minorHAnsi"/>
        </w:rPr>
        <w:t>ue</w:t>
      </w:r>
      <w:r w:rsidRPr="000309A4">
        <w:rPr>
          <w:rFonts w:eastAsia="Times New Roman" w:cstheme="minorHAnsi"/>
          <w:spacing w:val="-8"/>
        </w:rPr>
        <w:t xml:space="preserve"> </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7"/>
        </w:rPr>
        <w:t xml:space="preserve"> </w:t>
      </w:r>
      <w:r w:rsidRPr="000309A4">
        <w:rPr>
          <w:rFonts w:eastAsia="Times New Roman" w:cstheme="minorHAnsi"/>
        </w:rPr>
        <w:t>ord</w:t>
      </w:r>
      <w:r w:rsidRPr="000309A4">
        <w:rPr>
          <w:rFonts w:eastAsia="Times New Roman" w:cstheme="minorHAnsi"/>
          <w:spacing w:val="-2"/>
        </w:rPr>
        <w:t>e</w:t>
      </w:r>
      <w:r w:rsidRPr="000309A4">
        <w:rPr>
          <w:rFonts w:eastAsia="Times New Roman" w:cstheme="minorHAnsi"/>
        </w:rPr>
        <w:t>r</w:t>
      </w:r>
      <w:r w:rsidRPr="000309A4">
        <w:rPr>
          <w:rFonts w:eastAsia="Times New Roman" w:cstheme="minorHAnsi"/>
          <w:spacing w:val="-8"/>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10"/>
        </w:rPr>
        <w:t xml:space="preserve"> </w:t>
      </w:r>
      <w:r w:rsidRPr="000309A4">
        <w:rPr>
          <w:rFonts w:eastAsia="Times New Roman" w:cstheme="minorHAnsi"/>
        </w:rPr>
        <w:t>b</w:t>
      </w:r>
      <w:r w:rsidRPr="000309A4">
        <w:rPr>
          <w:rFonts w:eastAsia="Times New Roman" w:cstheme="minorHAnsi"/>
          <w:spacing w:val="2"/>
        </w:rPr>
        <w:t>u</w:t>
      </w:r>
      <w:r w:rsidRPr="000309A4">
        <w:rPr>
          <w:rFonts w:eastAsia="Times New Roman" w:cstheme="minorHAnsi"/>
          <w:spacing w:val="3"/>
        </w:rPr>
        <w:t>s</w:t>
      </w:r>
      <w:r w:rsidRPr="000309A4">
        <w:rPr>
          <w:rFonts w:eastAsia="Times New Roman" w:cstheme="minorHAnsi"/>
        </w:rPr>
        <w:t>iness</w:t>
      </w:r>
      <w:r w:rsidRPr="000309A4">
        <w:rPr>
          <w:rFonts w:eastAsia="Times New Roman" w:cstheme="minorHAnsi"/>
          <w:spacing w:val="-7"/>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ng</w:t>
      </w:r>
      <w:r w:rsidRPr="000309A4">
        <w:rPr>
          <w:rFonts w:eastAsia="Times New Roman" w:cstheme="minorHAnsi"/>
          <w:spacing w:val="-10"/>
        </w:rPr>
        <w:t xml:space="preserve"> </w:t>
      </w:r>
      <w:r w:rsidRPr="000309A4">
        <w:rPr>
          <w:rFonts w:eastAsia="Times New Roman" w:cstheme="minorHAnsi"/>
        </w:rPr>
        <w:t>with</w:t>
      </w:r>
      <w:r w:rsidRPr="000309A4">
        <w:rPr>
          <w:rFonts w:eastAsia="Times New Roman" w:cstheme="minorHAnsi"/>
          <w:spacing w:val="-7"/>
        </w:rPr>
        <w:t xml:space="preserve"> </w:t>
      </w:r>
      <w:r w:rsidRPr="000309A4">
        <w:rPr>
          <w:rFonts w:eastAsia="Times New Roman" w:cstheme="minorHAnsi"/>
        </w:rPr>
        <w:t>the</w:t>
      </w:r>
      <w:r w:rsidRPr="000309A4">
        <w:rPr>
          <w:rFonts w:eastAsia="Times New Roman" w:cstheme="minorHAnsi"/>
          <w:spacing w:val="-8"/>
        </w:rPr>
        <w:t xml:space="preserve"> </w:t>
      </w:r>
      <w:r w:rsidRPr="000309A4">
        <w:rPr>
          <w:rFonts w:eastAsia="Times New Roman" w:cstheme="minorHAnsi"/>
        </w:rPr>
        <w:t>A</w:t>
      </w:r>
      <w:r w:rsidRPr="000309A4">
        <w:rPr>
          <w:rFonts w:eastAsia="Times New Roman" w:cstheme="minorHAnsi"/>
          <w:spacing w:val="-3"/>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12"/>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7"/>
        </w:rPr>
        <w:t xml:space="preserve"> </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s</w:t>
      </w:r>
      <w:r w:rsidRPr="000309A4">
        <w:rPr>
          <w:rFonts w:eastAsia="Times New Roman" w:cstheme="minorHAnsi"/>
          <w:spacing w:val="-7"/>
        </w:rPr>
        <w:t xml:space="preserve"> </w:t>
      </w:r>
      <w:r w:rsidRPr="000309A4">
        <w:rPr>
          <w:rFonts w:eastAsia="Times New Roman" w:cstheme="minorHAnsi"/>
        </w:rPr>
        <w:t>in</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spacing w:val="1"/>
        </w:rPr>
        <w:t>r</w:t>
      </w:r>
      <w:r w:rsidRPr="000309A4">
        <w:rPr>
          <w:rFonts w:eastAsia="Times New Roman" w:cstheme="minorHAnsi"/>
        </w:rPr>
        <w:t>-</w:t>
      </w:r>
      <w:r w:rsidRPr="000309A4">
        <w:rPr>
          <w:rFonts w:eastAsia="Times New Roman" w:cstheme="minorHAnsi"/>
          <w:spacing w:val="-1"/>
        </w:rPr>
        <w:t>c</w:t>
      </w:r>
      <w:r w:rsidRPr="000309A4">
        <w:rPr>
          <w:rFonts w:eastAsia="Times New Roman" w:cstheme="minorHAnsi"/>
        </w:rPr>
        <w:t>onn</w:t>
      </w:r>
      <w:r w:rsidRPr="000309A4">
        <w:rPr>
          <w:rFonts w:eastAsia="Times New Roman" w:cstheme="minorHAnsi"/>
          <w:spacing w:val="-1"/>
        </w:rPr>
        <w:t>ec</w:t>
      </w:r>
      <w:r w:rsidRPr="000309A4">
        <w:rPr>
          <w:rFonts w:eastAsia="Times New Roman" w:cstheme="minorHAnsi"/>
        </w:rPr>
        <w:t>ted</w:t>
      </w:r>
      <w:r w:rsidRPr="000309A4">
        <w:rPr>
          <w:rFonts w:eastAsia="Times New Roman" w:cstheme="minorHAnsi"/>
          <w:spacing w:val="2"/>
        </w:rPr>
        <w:t xml:space="preserve"> 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cies</w:t>
      </w:r>
      <w:r w:rsidRPr="000309A4">
        <w:rPr>
          <w:rFonts w:eastAsia="Times New Roman" w:cstheme="minorHAnsi"/>
        </w:rPr>
        <w:t>.</w:t>
      </w:r>
    </w:p>
    <w:p w14:paraId="311A5813" w14:textId="77777777" w:rsidR="00002CC4" w:rsidRPr="000309A4" w:rsidRDefault="00002CC4" w:rsidP="00002CC4">
      <w:pPr>
        <w:pStyle w:val="ListParagraph"/>
        <w:numPr>
          <w:ilvl w:val="1"/>
          <w:numId w:val="36"/>
        </w:numPr>
        <w:spacing w:before="120" w:after="120"/>
        <w:jc w:val="both"/>
        <w:rPr>
          <w:rFonts w:eastAsia="Times New Roman" w:cstheme="minorHAnsi"/>
        </w:rPr>
      </w:pP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10"/>
        </w:rPr>
        <w:t xml:space="preserve"> </w:t>
      </w:r>
      <w:r w:rsidRPr="000309A4">
        <w:rPr>
          <w:rFonts w:eastAsia="Times New Roman" w:cstheme="minorHAnsi"/>
        </w:rPr>
        <w:t>on</w:t>
      </w:r>
      <w:r w:rsidRPr="000309A4">
        <w:rPr>
          <w:rFonts w:eastAsia="Times New Roman" w:cstheme="minorHAnsi"/>
          <w:spacing w:val="-10"/>
        </w:rPr>
        <w:t xml:space="preserve"> </w:t>
      </w:r>
      <w:r w:rsidRPr="000309A4">
        <w:rPr>
          <w:rFonts w:eastAsia="Times New Roman" w:cstheme="minorHAnsi"/>
        </w:rPr>
        <w:t>the</w:t>
      </w:r>
      <w:r w:rsidRPr="000309A4">
        <w:rPr>
          <w:rFonts w:eastAsia="Times New Roman" w:cstheme="minorHAnsi"/>
          <w:spacing w:val="-10"/>
        </w:rPr>
        <w:t xml:space="preserve"> </w:t>
      </w:r>
      <w:r w:rsidRPr="000309A4">
        <w:rPr>
          <w:rFonts w:eastAsia="Times New Roman" w:cstheme="minorHAnsi"/>
          <w:spacing w:val="-1"/>
        </w:rPr>
        <w:t>a</w:t>
      </w:r>
      <w:r w:rsidRPr="000309A4">
        <w:rPr>
          <w:rFonts w:eastAsia="Times New Roman" w:cstheme="minorHAnsi"/>
        </w:rPr>
        <w:t>bov</w:t>
      </w:r>
      <w:r w:rsidRPr="000309A4">
        <w:rPr>
          <w:rFonts w:eastAsia="Times New Roman" w:cstheme="minorHAnsi"/>
          <w:spacing w:val="-1"/>
        </w:rPr>
        <w:t>e</w:t>
      </w:r>
      <w:r w:rsidRPr="000309A4">
        <w:rPr>
          <w:rFonts w:eastAsia="Times New Roman" w:cstheme="minorHAnsi"/>
        </w:rPr>
        <w:t>,</w:t>
      </w:r>
      <w:r w:rsidRPr="000309A4">
        <w:rPr>
          <w:rFonts w:eastAsia="Times New Roman" w:cstheme="minorHAnsi"/>
          <w:spacing w:val="-10"/>
        </w:rPr>
        <w:t xml:space="preserve"> </w:t>
      </w:r>
      <w:r w:rsidRPr="000309A4">
        <w:rPr>
          <w:rFonts w:eastAsia="Times New Roman" w:cstheme="minorHAnsi"/>
          <w:spacing w:val="-3"/>
        </w:rPr>
        <w:t>Z</w:t>
      </w:r>
      <w:r w:rsidRPr="000309A4">
        <w:rPr>
          <w:rFonts w:eastAsia="Times New Roman" w:cstheme="minorHAnsi"/>
        </w:rPr>
        <w:t>on</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9"/>
        </w:rPr>
        <w:t xml:space="preserve"> </w:t>
      </w:r>
      <w:r w:rsidRPr="000309A4">
        <w:rPr>
          <w:rFonts w:eastAsia="Times New Roman" w:cstheme="minorHAnsi"/>
        </w:rPr>
        <w:t>O</w:t>
      </w:r>
      <w:r w:rsidRPr="000309A4">
        <w:rPr>
          <w:rFonts w:eastAsia="Times New Roman" w:cstheme="minorHAnsi"/>
          <w:spacing w:val="1"/>
        </w:rPr>
        <w:t>f</w:t>
      </w:r>
      <w:r w:rsidRPr="000309A4">
        <w:rPr>
          <w:rFonts w:eastAsia="Times New Roman" w:cstheme="minorHAnsi"/>
        </w:rPr>
        <w:t>fi</w:t>
      </w:r>
      <w:r w:rsidRPr="000309A4">
        <w:rPr>
          <w:rFonts w:eastAsia="Times New Roman" w:cstheme="minorHAnsi"/>
          <w:spacing w:val="-1"/>
        </w:rPr>
        <w:t>ce</w:t>
      </w:r>
      <w:r w:rsidRPr="000309A4">
        <w:rPr>
          <w:rFonts w:eastAsia="Times New Roman" w:cstheme="minorHAnsi"/>
        </w:rPr>
        <w:t>s</w:t>
      </w:r>
      <w:r w:rsidRPr="000309A4">
        <w:rPr>
          <w:rFonts w:eastAsia="Times New Roman" w:cstheme="minorHAnsi"/>
          <w:spacing w:val="-9"/>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14"/>
        </w:rPr>
        <w:t xml:space="preserve"> </w:t>
      </w:r>
      <w:r w:rsidRPr="000309A4">
        <w:rPr>
          <w:rFonts w:eastAsia="Times New Roman" w:cstheme="minorHAnsi"/>
        </w:rPr>
        <w:t>fo</w:t>
      </w:r>
      <w:r w:rsidRPr="000309A4">
        <w:rPr>
          <w:rFonts w:eastAsia="Times New Roman" w:cstheme="minorHAnsi"/>
          <w:spacing w:val="-1"/>
        </w:rPr>
        <w:t>r</w:t>
      </w:r>
      <w:r w:rsidRPr="000309A4">
        <w:rPr>
          <w:rFonts w:eastAsia="Times New Roman" w:cstheme="minorHAnsi"/>
        </w:rPr>
        <w:t>m</w:t>
      </w:r>
      <w:r w:rsidRPr="000309A4">
        <w:rPr>
          <w:rFonts w:eastAsia="Times New Roman" w:cstheme="minorHAnsi"/>
          <w:spacing w:val="3"/>
        </w:rPr>
        <w:t>u</w:t>
      </w:r>
      <w:r w:rsidRPr="000309A4">
        <w:rPr>
          <w:rFonts w:eastAsia="Times New Roman" w:cstheme="minorHAnsi"/>
        </w:rPr>
        <w:t>late</w:t>
      </w:r>
      <w:r w:rsidRPr="000309A4">
        <w:rPr>
          <w:rFonts w:eastAsia="Times New Roman" w:cstheme="minorHAnsi"/>
          <w:spacing w:val="-11"/>
        </w:rPr>
        <w:t xml:space="preserve"> </w:t>
      </w:r>
      <w:r w:rsidRPr="000309A4">
        <w:rPr>
          <w:rFonts w:eastAsia="Times New Roman" w:cstheme="minorHAnsi"/>
        </w:rPr>
        <w:t>their</w:t>
      </w:r>
      <w:r w:rsidRPr="000309A4">
        <w:rPr>
          <w:rFonts w:eastAsia="Times New Roman" w:cstheme="minorHAnsi"/>
          <w:spacing w:val="-10"/>
        </w:rPr>
        <w:t xml:space="preserve"> </w:t>
      </w:r>
      <w:r w:rsidRPr="000309A4">
        <w:rPr>
          <w:rFonts w:eastAsia="Times New Roman" w:cstheme="minorHAnsi"/>
        </w:rPr>
        <w:t>own</w:t>
      </w:r>
      <w:r w:rsidRPr="000309A4">
        <w:rPr>
          <w:rFonts w:eastAsia="Times New Roman" w:cstheme="minorHAnsi"/>
          <w:spacing w:val="-10"/>
        </w:rPr>
        <w:t xml:space="preserve"> </w:t>
      </w:r>
      <w:r w:rsidRPr="000309A4">
        <w:rPr>
          <w:rFonts w:eastAsia="Times New Roman" w:cstheme="minorHAnsi"/>
        </w:rPr>
        <w:t>pro</w:t>
      </w:r>
      <w:r w:rsidRPr="000309A4">
        <w:rPr>
          <w:rFonts w:eastAsia="Times New Roman" w:cstheme="minorHAnsi"/>
          <w:spacing w:val="-2"/>
        </w:rPr>
        <w:t>c</w:t>
      </w:r>
      <w:r w:rsidRPr="000309A4">
        <w:rPr>
          <w:rFonts w:eastAsia="Times New Roman" w:cstheme="minorHAnsi"/>
          <w:spacing w:val="-1"/>
        </w:rPr>
        <w:t>e</w:t>
      </w:r>
      <w:r w:rsidRPr="000309A4">
        <w:rPr>
          <w:rFonts w:eastAsia="Times New Roman" w:cstheme="minorHAnsi"/>
        </w:rPr>
        <w:t>dure</w:t>
      </w:r>
      <w:r w:rsidRPr="000309A4">
        <w:rPr>
          <w:rFonts w:eastAsia="Times New Roman" w:cstheme="minorHAnsi"/>
          <w:spacing w:val="-11"/>
        </w:rPr>
        <w:t xml:space="preserve"> </w:t>
      </w:r>
      <w:r w:rsidRPr="000309A4">
        <w:rPr>
          <w:rFonts w:eastAsia="Times New Roman" w:cstheme="minorHAnsi"/>
          <w:spacing w:val="1"/>
        </w:rPr>
        <w:t>f</w:t>
      </w:r>
      <w:r w:rsidRPr="000309A4">
        <w:rPr>
          <w:rFonts w:eastAsia="Times New Roman" w:cstheme="minorHAnsi"/>
        </w:rPr>
        <w:t>or</w:t>
      </w:r>
      <w:r w:rsidRPr="000309A4">
        <w:rPr>
          <w:rFonts w:eastAsia="Times New Roman" w:cstheme="minorHAnsi"/>
          <w:spacing w:val="-10"/>
        </w:rPr>
        <w:t xml:space="preserve"> </w:t>
      </w:r>
      <w:r w:rsidRPr="000309A4">
        <w:rPr>
          <w:rFonts w:eastAsia="Times New Roman" w:cstheme="minorHAnsi"/>
        </w:rPr>
        <w:t>i</w:t>
      </w:r>
      <w:r w:rsidRPr="000309A4">
        <w:rPr>
          <w:rFonts w:eastAsia="Times New Roman" w:cstheme="minorHAnsi"/>
          <w:spacing w:val="1"/>
        </w:rPr>
        <w:t>m</w:t>
      </w:r>
      <w:r w:rsidRPr="000309A4">
        <w:rPr>
          <w:rFonts w:eastAsia="Times New Roman" w:cstheme="minorHAnsi"/>
        </w:rPr>
        <w:t>plem</w:t>
      </w:r>
      <w:r w:rsidRPr="000309A4">
        <w:rPr>
          <w:rFonts w:eastAsia="Times New Roman" w:cstheme="minorHAnsi"/>
          <w:spacing w:val="-1"/>
        </w:rPr>
        <w:t>e</w:t>
      </w:r>
      <w:r w:rsidRPr="000309A4">
        <w:rPr>
          <w:rFonts w:eastAsia="Times New Roman" w:cstheme="minorHAnsi"/>
        </w:rPr>
        <w:t>ntation of the</w:t>
      </w:r>
      <w:r w:rsidRPr="000309A4">
        <w:rPr>
          <w:rFonts w:eastAsia="Times New Roman" w:cstheme="minorHAnsi"/>
          <w:spacing w:val="-1"/>
        </w:rPr>
        <w:t xml:space="preserve"> </w:t>
      </w:r>
      <w:r w:rsidRPr="000309A4">
        <w:rPr>
          <w:rFonts w:eastAsia="Times New Roman" w:cstheme="minorHAnsi"/>
        </w:rPr>
        <w:t>Guid</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1"/>
        </w:rPr>
        <w:t>e</w:t>
      </w:r>
      <w:r w:rsidRPr="000309A4">
        <w:rPr>
          <w:rFonts w:eastAsia="Times New Roman" w:cstheme="minorHAnsi"/>
        </w:rPr>
        <w:t xml:space="preserve">s </w:t>
      </w:r>
      <w:r w:rsidRPr="000309A4">
        <w:rPr>
          <w:rFonts w:eastAsia="Times New Roman" w:cstheme="minorHAnsi"/>
          <w:spacing w:val="-1"/>
        </w:rPr>
        <w:t>a</w:t>
      </w:r>
      <w:r w:rsidRPr="000309A4">
        <w:rPr>
          <w:rFonts w:eastAsia="Times New Roman" w:cstheme="minorHAnsi"/>
        </w:rPr>
        <w:t>nd s</w:t>
      </w:r>
      <w:r w:rsidRPr="000309A4">
        <w:rPr>
          <w:rFonts w:eastAsia="Times New Roman" w:cstheme="minorHAnsi"/>
          <w:spacing w:val="1"/>
        </w:rPr>
        <w:t>a</w:t>
      </w:r>
      <w:r w:rsidRPr="000309A4">
        <w:rPr>
          <w:rFonts w:eastAsia="Times New Roman" w:cstheme="minorHAnsi"/>
        </w:rPr>
        <w:t>me be</w:t>
      </w:r>
      <w:r w:rsidRPr="000309A4">
        <w:rPr>
          <w:rFonts w:eastAsia="Times New Roman" w:cstheme="minorHAnsi"/>
          <w:spacing w:val="-1"/>
        </w:rPr>
        <w:t xml:space="preserve"> </w:t>
      </w:r>
      <w:r w:rsidRPr="000309A4">
        <w:rPr>
          <w:rFonts w:eastAsia="Times New Roman" w:cstheme="minorHAnsi"/>
        </w:rPr>
        <w:t>made</w:t>
      </w:r>
      <w:r w:rsidRPr="000309A4">
        <w:rPr>
          <w:rFonts w:eastAsia="Times New Roman" w:cstheme="minorHAnsi"/>
          <w:spacing w:val="1"/>
        </w:rPr>
        <w:t xml:space="preserve"> </w:t>
      </w:r>
      <w:r w:rsidRPr="000309A4">
        <w:rPr>
          <w:rFonts w:eastAsia="Times New Roman" w:cstheme="minorHAnsi"/>
        </w:rPr>
        <w:t>a</w:t>
      </w:r>
      <w:r w:rsidRPr="000309A4">
        <w:rPr>
          <w:rFonts w:eastAsia="Times New Roman" w:cstheme="minorHAnsi"/>
          <w:spacing w:val="-1"/>
        </w:rPr>
        <w:t xml:space="preserve"> </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rt of</w:t>
      </w:r>
      <w:r w:rsidRPr="000309A4">
        <w:rPr>
          <w:rFonts w:eastAsia="Times New Roman" w:cstheme="minorHAnsi"/>
          <w:spacing w:val="-1"/>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tend</w:t>
      </w:r>
      <w:r w:rsidRPr="000309A4">
        <w:rPr>
          <w:rFonts w:eastAsia="Times New Roman" w:cstheme="minorHAnsi"/>
          <w:spacing w:val="-1"/>
        </w:rPr>
        <w:t>e</w:t>
      </w:r>
      <w:r w:rsidRPr="000309A4">
        <w:rPr>
          <w:rFonts w:eastAsia="Times New Roman" w:cstheme="minorHAnsi"/>
        </w:rPr>
        <w:t>r do</w:t>
      </w:r>
      <w:r w:rsidRPr="000309A4">
        <w:rPr>
          <w:rFonts w:eastAsia="Times New Roman" w:cstheme="minorHAnsi"/>
          <w:spacing w:val="-2"/>
        </w:rPr>
        <w:t>c</w:t>
      </w:r>
      <w:r w:rsidRPr="000309A4">
        <w:rPr>
          <w:rFonts w:eastAsia="Times New Roman" w:cstheme="minorHAnsi"/>
        </w:rPr>
        <w:t>uments</w:t>
      </w:r>
    </w:p>
    <w:p w14:paraId="5AB18C3F" w14:textId="77777777" w:rsidR="00002CC4" w:rsidRDefault="00002CC4" w:rsidP="00002CC4"/>
    <w:p w14:paraId="685E2154" w14:textId="77777777" w:rsidR="00002CC4" w:rsidRDefault="00002CC4" w:rsidP="00002CC4"/>
    <w:p w14:paraId="7E31888D" w14:textId="77777777" w:rsidR="00002CC4" w:rsidRDefault="00002CC4" w:rsidP="00002CC4">
      <w:r>
        <w:br w:type="page"/>
      </w:r>
    </w:p>
    <w:p w14:paraId="4D507EC9" w14:textId="39D46F04" w:rsidR="00002CC4" w:rsidRPr="00364A84" w:rsidRDefault="00002CC4" w:rsidP="00002CC4">
      <w:pPr>
        <w:pStyle w:val="Heading1"/>
        <w:numPr>
          <w:ilvl w:val="0"/>
          <w:numId w:val="35"/>
        </w:numPr>
        <w:spacing w:before="120" w:after="120"/>
        <w:rPr>
          <w:b/>
          <w:bCs/>
          <w:sz w:val="28"/>
          <w:szCs w:val="28"/>
        </w:rPr>
      </w:pPr>
      <w:bookmarkStart w:id="140" w:name="_Toc184307773"/>
      <w:r w:rsidRPr="00364A84">
        <w:rPr>
          <w:b/>
          <w:bCs/>
          <w:sz w:val="28"/>
          <w:szCs w:val="28"/>
        </w:rPr>
        <w:lastRenderedPageBreak/>
        <w:t xml:space="preserve">Annexure 23: List </w:t>
      </w:r>
      <w:r>
        <w:rPr>
          <w:b/>
          <w:bCs/>
          <w:sz w:val="28"/>
          <w:szCs w:val="28"/>
        </w:rPr>
        <w:t>o</w:t>
      </w:r>
      <w:r w:rsidRPr="00364A84">
        <w:rPr>
          <w:b/>
          <w:bCs/>
          <w:sz w:val="28"/>
          <w:szCs w:val="28"/>
        </w:rPr>
        <w:t>f Software Components</w:t>
      </w:r>
      <w:bookmarkEnd w:id="140"/>
    </w:p>
    <w:p w14:paraId="241CBEB6" w14:textId="77777777" w:rsidR="00002CC4" w:rsidRPr="00FD3C34" w:rsidRDefault="00002CC4" w:rsidP="00002CC4">
      <w:pPr>
        <w:jc w:val="right"/>
        <w:rPr>
          <w:rFonts w:cstheme="minorHAnsi"/>
        </w:rPr>
      </w:pPr>
      <w:r w:rsidRPr="00FD3C34">
        <w:rPr>
          <w:rFonts w:cstheme="minorHAnsi"/>
        </w:rPr>
        <w:t>Date______</w:t>
      </w:r>
      <w:r>
        <w:rPr>
          <w:rFonts w:cstheme="minorHAnsi"/>
        </w:rPr>
        <w:t>______</w:t>
      </w:r>
    </w:p>
    <w:p w14:paraId="7DCD0FD9" w14:textId="77777777" w:rsidR="00002CC4" w:rsidRPr="00FD3C34" w:rsidRDefault="00002CC4" w:rsidP="00002CC4">
      <w:pPr>
        <w:pStyle w:val="NoSpacing"/>
      </w:pPr>
      <w:r w:rsidRPr="00FD3C34">
        <w:t>To,</w:t>
      </w:r>
    </w:p>
    <w:p w14:paraId="3EE5FFD4" w14:textId="77777777" w:rsidR="00002CC4" w:rsidRPr="00FD3C34" w:rsidRDefault="00002CC4" w:rsidP="00002CC4">
      <w:pPr>
        <w:pStyle w:val="NoSpacing"/>
      </w:pPr>
      <w:r w:rsidRPr="00FD3C34">
        <w:t>General Manager-IT</w:t>
      </w:r>
    </w:p>
    <w:p w14:paraId="18943592" w14:textId="77777777" w:rsidR="00002CC4" w:rsidRPr="00FD3C34" w:rsidRDefault="00002CC4" w:rsidP="00002CC4">
      <w:pPr>
        <w:spacing w:after="0"/>
        <w:jc w:val="both"/>
        <w:rPr>
          <w:rFonts w:cstheme="minorHAnsi"/>
          <w:lang w:val="en-US"/>
        </w:rPr>
      </w:pPr>
      <w:r w:rsidRPr="00FD3C34">
        <w:rPr>
          <w:rFonts w:cstheme="minorHAnsi"/>
        </w:rPr>
        <w:t xml:space="preserve">DIT, </w:t>
      </w:r>
      <w:r w:rsidRPr="00FD3C34">
        <w:rPr>
          <w:rFonts w:cstheme="minorHAnsi"/>
          <w:lang w:val="en-US"/>
        </w:rPr>
        <w:t>Central Bank of India, Central Office,</w:t>
      </w:r>
    </w:p>
    <w:p w14:paraId="08D7D572" w14:textId="77777777" w:rsidR="00002CC4" w:rsidRPr="00FD3C34" w:rsidRDefault="00002CC4" w:rsidP="00002CC4">
      <w:pPr>
        <w:spacing w:after="0"/>
        <w:jc w:val="both"/>
        <w:rPr>
          <w:rFonts w:cstheme="minorHAnsi"/>
          <w:lang w:val="en-US"/>
        </w:rPr>
      </w:pPr>
      <w:r w:rsidRPr="00FD3C34">
        <w:rPr>
          <w:rFonts w:cstheme="minorHAnsi"/>
          <w:lang w:val="en-US"/>
        </w:rPr>
        <w:t>Sector 11, CBD Belapur,</w:t>
      </w:r>
    </w:p>
    <w:p w14:paraId="5B241AC1" w14:textId="49FEE07C" w:rsidR="00002CC4" w:rsidRDefault="00002CC4" w:rsidP="00002CC4">
      <w:pPr>
        <w:spacing w:after="0"/>
        <w:jc w:val="both"/>
        <w:rPr>
          <w:rFonts w:cstheme="minorHAnsi"/>
        </w:rPr>
      </w:pPr>
      <w:r w:rsidRPr="00FD3C34">
        <w:rPr>
          <w:rFonts w:cstheme="minorHAnsi"/>
        </w:rPr>
        <w:t xml:space="preserve">Mumbai </w:t>
      </w:r>
      <w:r w:rsidR="00E97207">
        <w:rPr>
          <w:rFonts w:cstheme="minorHAnsi"/>
        </w:rPr>
        <w:t>–</w:t>
      </w:r>
      <w:r w:rsidRPr="00FD3C34">
        <w:rPr>
          <w:rFonts w:cstheme="minorHAnsi"/>
        </w:rPr>
        <w:t xml:space="preserve"> 400614</w:t>
      </w:r>
    </w:p>
    <w:p w14:paraId="7BC288D0" w14:textId="77777777" w:rsidR="00E97207" w:rsidRPr="00FD3C34" w:rsidRDefault="00E97207" w:rsidP="00002CC4">
      <w:pPr>
        <w:spacing w:after="0"/>
        <w:jc w:val="both"/>
        <w:rPr>
          <w:rFonts w:cstheme="minorHAnsi"/>
        </w:rPr>
      </w:pPr>
    </w:p>
    <w:p w14:paraId="13233BA0" w14:textId="25B3BF67" w:rsidR="00002CC4" w:rsidRPr="00FD3C34" w:rsidRDefault="00002CC4" w:rsidP="00002CC4">
      <w:pPr>
        <w:rPr>
          <w:rFonts w:cstheme="minorHAnsi"/>
        </w:rPr>
      </w:pPr>
      <w:r w:rsidRPr="00FD3C34">
        <w:rPr>
          <w:rFonts w:cstheme="minorHAnsi"/>
        </w:rPr>
        <w:t>SUB: List of Software Components required for implementation of UPI Switch</w:t>
      </w:r>
    </w:p>
    <w:p w14:paraId="2769A45A" w14:textId="5D3C479D" w:rsidR="006825AC" w:rsidRPr="00E97207" w:rsidRDefault="00002CC4" w:rsidP="006825AC">
      <w:pPr>
        <w:jc w:val="both"/>
        <w:rPr>
          <w:b/>
        </w:rPr>
      </w:pPr>
      <w:r w:rsidRPr="00FD3C34">
        <w:rPr>
          <w:rFonts w:cstheme="minorHAnsi"/>
        </w:rPr>
        <w:t xml:space="preserve">RFP NO: </w:t>
      </w:r>
      <w:r w:rsidRPr="008661E2">
        <w:t xml:space="preserve">Tender No. </w:t>
      </w:r>
      <w:r w:rsidR="002E4981">
        <w:t>GEM/2024/B/5670501</w:t>
      </w:r>
      <w:r w:rsidR="004F031A">
        <w:t xml:space="preserve"> -</w:t>
      </w:r>
      <w:r w:rsidRPr="008661E2">
        <w:t xml:space="preserve"> </w:t>
      </w:r>
      <w:r>
        <w:rPr>
          <w:b/>
        </w:rPr>
        <w:t>RFP for</w:t>
      </w:r>
      <w:r w:rsidRPr="005C41E6">
        <w:t xml:space="preserve"> </w:t>
      </w:r>
      <w:r w:rsidR="006825AC" w:rsidRPr="00E97207">
        <w:rPr>
          <w:b/>
        </w:rPr>
        <w:t xml:space="preserve">Supply, Implementation, Migration and Maintenance of Unified Payment Interface (UPI) Solution (Application &amp; Software) for Central Bank of India </w:t>
      </w:r>
    </w:p>
    <w:p w14:paraId="28261F53" w14:textId="77777777" w:rsidR="006825AC" w:rsidRDefault="00002CC4" w:rsidP="006825AC">
      <w:pPr>
        <w:rPr>
          <w:rFonts w:cstheme="minorHAnsi"/>
        </w:rPr>
      </w:pPr>
      <w:r w:rsidRPr="00FD3C34">
        <w:rPr>
          <w:rFonts w:cstheme="minorHAnsi"/>
        </w:rPr>
        <w:t>Dear Sir,</w:t>
      </w:r>
    </w:p>
    <w:p w14:paraId="7B50E417" w14:textId="598C6EB8" w:rsidR="00002CC4" w:rsidRPr="00FD71FE" w:rsidRDefault="00002CC4" w:rsidP="006825AC">
      <w:pPr>
        <w:rPr>
          <w:rFonts w:cstheme="minorHAnsi"/>
          <w:color w:val="FF0000"/>
        </w:rPr>
      </w:pPr>
      <w:r w:rsidRPr="00FD3C34">
        <w:rPr>
          <w:rFonts w:cstheme="minorHAnsi"/>
        </w:rPr>
        <w:br/>
      </w:r>
      <w:r w:rsidRPr="00FD71FE">
        <w:rPr>
          <w:rFonts w:cstheme="minorHAnsi"/>
        </w:rPr>
        <w:t>The below software are proposed for implementation of scope mentioned in RFP. If Bank would like to procure the below licenses (Complete or partial) independently, we will support and co-operate with Bank for procurement of licenses in line with CVC guidelines.</w:t>
      </w:r>
    </w:p>
    <w:p w14:paraId="7B807231" w14:textId="77777777" w:rsidR="006825AC" w:rsidRPr="00FD3C34" w:rsidRDefault="006825AC" w:rsidP="006825AC">
      <w:pPr>
        <w:rPr>
          <w:rFonts w:cstheme="minorHAnsi"/>
        </w:rPr>
      </w:pPr>
    </w:p>
    <w:tbl>
      <w:tblPr>
        <w:tblStyle w:val="TableGrid"/>
        <w:tblW w:w="0" w:type="auto"/>
        <w:tblLook w:val="04A0" w:firstRow="1" w:lastRow="0" w:firstColumn="1" w:lastColumn="0" w:noHBand="0" w:noVBand="1"/>
      </w:tblPr>
      <w:tblGrid>
        <w:gridCol w:w="817"/>
        <w:gridCol w:w="2879"/>
        <w:gridCol w:w="1090"/>
        <w:gridCol w:w="1418"/>
        <w:gridCol w:w="3038"/>
      </w:tblGrid>
      <w:tr w:rsidR="00002CC4" w:rsidRPr="00FD3C34" w14:paraId="5EA3A857" w14:textId="77777777" w:rsidTr="00CC2B8B">
        <w:tc>
          <w:tcPr>
            <w:tcW w:w="817" w:type="dxa"/>
          </w:tcPr>
          <w:p w14:paraId="694B4D4D" w14:textId="77777777" w:rsidR="00002CC4" w:rsidRPr="00FD3C34" w:rsidRDefault="00002CC4" w:rsidP="00CC2B8B">
            <w:pPr>
              <w:rPr>
                <w:rFonts w:cstheme="minorHAnsi"/>
              </w:rPr>
            </w:pPr>
            <w:r w:rsidRPr="00FD3C34">
              <w:rPr>
                <w:rFonts w:cstheme="minorHAnsi"/>
              </w:rPr>
              <w:t>Sr. No.</w:t>
            </w:r>
          </w:p>
        </w:tc>
        <w:tc>
          <w:tcPr>
            <w:tcW w:w="2879" w:type="dxa"/>
          </w:tcPr>
          <w:p w14:paraId="08E1620F" w14:textId="77777777" w:rsidR="00002CC4" w:rsidRPr="00FD3C34" w:rsidRDefault="00002CC4" w:rsidP="00CC2B8B">
            <w:pPr>
              <w:rPr>
                <w:rFonts w:cstheme="minorHAnsi"/>
              </w:rPr>
            </w:pPr>
            <w:r w:rsidRPr="00FD3C34">
              <w:rPr>
                <w:rFonts w:cstheme="minorHAnsi"/>
              </w:rPr>
              <w:t>Software / Tool or Component Required</w:t>
            </w:r>
          </w:p>
        </w:tc>
        <w:tc>
          <w:tcPr>
            <w:tcW w:w="1090" w:type="dxa"/>
          </w:tcPr>
          <w:p w14:paraId="497BA02E" w14:textId="77777777" w:rsidR="00002CC4" w:rsidRPr="00FD3C34" w:rsidRDefault="00002CC4" w:rsidP="00CC2B8B">
            <w:pPr>
              <w:rPr>
                <w:rFonts w:cstheme="minorHAnsi"/>
              </w:rPr>
            </w:pPr>
            <w:r w:rsidRPr="00FD3C34">
              <w:rPr>
                <w:rFonts w:cstheme="minorHAnsi"/>
              </w:rPr>
              <w:t>OEM</w:t>
            </w:r>
            <w:r w:rsidRPr="00FD3C34">
              <w:rPr>
                <w:rFonts w:cstheme="minorHAnsi"/>
              </w:rPr>
              <w:br/>
              <w:t>Name</w:t>
            </w:r>
          </w:p>
        </w:tc>
        <w:tc>
          <w:tcPr>
            <w:tcW w:w="1418" w:type="dxa"/>
          </w:tcPr>
          <w:p w14:paraId="26BCF089" w14:textId="77777777" w:rsidR="00002CC4" w:rsidRPr="00FD3C34" w:rsidRDefault="00002CC4" w:rsidP="00CC2B8B">
            <w:pPr>
              <w:rPr>
                <w:rFonts w:cstheme="minorHAnsi"/>
              </w:rPr>
            </w:pPr>
            <w:r w:rsidRPr="00FD3C34">
              <w:rPr>
                <w:rFonts w:cstheme="minorHAnsi"/>
              </w:rPr>
              <w:t>Justification</w:t>
            </w:r>
            <w:r w:rsidRPr="00FD3C34">
              <w:rPr>
                <w:rFonts w:cstheme="minorHAnsi"/>
              </w:rPr>
              <w:br/>
              <w:t>(Why</w:t>
            </w:r>
            <w:r w:rsidRPr="00FD3C34">
              <w:rPr>
                <w:rFonts w:cstheme="minorHAnsi"/>
              </w:rPr>
              <w:br/>
              <w:t>Software</w:t>
            </w:r>
            <w:r w:rsidRPr="00FD3C34">
              <w:rPr>
                <w:rFonts w:cstheme="minorHAnsi"/>
              </w:rPr>
              <w:br/>
              <w:t>is needed)</w:t>
            </w:r>
          </w:p>
        </w:tc>
        <w:tc>
          <w:tcPr>
            <w:tcW w:w="3038" w:type="dxa"/>
          </w:tcPr>
          <w:p w14:paraId="396479DB" w14:textId="77777777" w:rsidR="00002CC4" w:rsidRPr="00FD3C34" w:rsidRDefault="00002CC4" w:rsidP="00CC2B8B">
            <w:pPr>
              <w:rPr>
                <w:rFonts w:cstheme="minorHAnsi"/>
              </w:rPr>
            </w:pPr>
            <w:r w:rsidRPr="00FD3C34">
              <w:rPr>
                <w:rFonts w:cstheme="minorHAnsi"/>
              </w:rPr>
              <w:t>Licensing Metric for software (User</w:t>
            </w:r>
            <w:r w:rsidRPr="00FD3C34">
              <w:rPr>
                <w:rFonts w:cstheme="minorHAnsi"/>
              </w:rPr>
              <w:br/>
              <w:t>Based/ Processor Based/ any</w:t>
            </w:r>
            <w:r w:rsidRPr="00FD3C34">
              <w:rPr>
                <w:rFonts w:cstheme="minorHAnsi"/>
              </w:rPr>
              <w:br/>
              <w:t>other)</w:t>
            </w:r>
          </w:p>
        </w:tc>
      </w:tr>
      <w:tr w:rsidR="00002CC4" w:rsidRPr="00FD3C34" w14:paraId="6FB62294" w14:textId="77777777" w:rsidTr="00CC2B8B">
        <w:tc>
          <w:tcPr>
            <w:tcW w:w="817" w:type="dxa"/>
          </w:tcPr>
          <w:p w14:paraId="477DED05" w14:textId="77777777" w:rsidR="00002CC4" w:rsidRPr="00FD3C34" w:rsidRDefault="00002CC4" w:rsidP="00CC2B8B">
            <w:pPr>
              <w:rPr>
                <w:rFonts w:cstheme="minorHAnsi"/>
              </w:rPr>
            </w:pPr>
          </w:p>
        </w:tc>
        <w:tc>
          <w:tcPr>
            <w:tcW w:w="2879" w:type="dxa"/>
          </w:tcPr>
          <w:p w14:paraId="44FAA35F" w14:textId="77777777" w:rsidR="00002CC4" w:rsidRPr="00FD3C34" w:rsidRDefault="00002CC4" w:rsidP="00CC2B8B">
            <w:pPr>
              <w:rPr>
                <w:rFonts w:cstheme="minorHAnsi"/>
              </w:rPr>
            </w:pPr>
          </w:p>
        </w:tc>
        <w:tc>
          <w:tcPr>
            <w:tcW w:w="1090" w:type="dxa"/>
          </w:tcPr>
          <w:p w14:paraId="5E5A4316" w14:textId="77777777" w:rsidR="00002CC4" w:rsidRPr="00FD3C34" w:rsidRDefault="00002CC4" w:rsidP="00CC2B8B">
            <w:pPr>
              <w:rPr>
                <w:rFonts w:cstheme="minorHAnsi"/>
              </w:rPr>
            </w:pPr>
          </w:p>
        </w:tc>
        <w:tc>
          <w:tcPr>
            <w:tcW w:w="1418" w:type="dxa"/>
          </w:tcPr>
          <w:p w14:paraId="47CC7916" w14:textId="77777777" w:rsidR="00002CC4" w:rsidRPr="00FD3C34" w:rsidRDefault="00002CC4" w:rsidP="00CC2B8B">
            <w:pPr>
              <w:rPr>
                <w:rFonts w:cstheme="minorHAnsi"/>
              </w:rPr>
            </w:pPr>
          </w:p>
        </w:tc>
        <w:tc>
          <w:tcPr>
            <w:tcW w:w="3038" w:type="dxa"/>
          </w:tcPr>
          <w:p w14:paraId="0A4E0F85" w14:textId="77777777" w:rsidR="00002CC4" w:rsidRPr="00FD3C34" w:rsidRDefault="00002CC4" w:rsidP="00CC2B8B">
            <w:pPr>
              <w:rPr>
                <w:rFonts w:cstheme="minorHAnsi"/>
              </w:rPr>
            </w:pPr>
          </w:p>
        </w:tc>
      </w:tr>
      <w:tr w:rsidR="00002CC4" w:rsidRPr="00FD3C34" w14:paraId="1B22CB3B" w14:textId="77777777" w:rsidTr="00CC2B8B">
        <w:tc>
          <w:tcPr>
            <w:tcW w:w="817" w:type="dxa"/>
          </w:tcPr>
          <w:p w14:paraId="3959699F" w14:textId="77777777" w:rsidR="00002CC4" w:rsidRPr="00FD3C34" w:rsidRDefault="00002CC4" w:rsidP="00CC2B8B">
            <w:pPr>
              <w:rPr>
                <w:rFonts w:cstheme="minorHAnsi"/>
              </w:rPr>
            </w:pPr>
          </w:p>
        </w:tc>
        <w:tc>
          <w:tcPr>
            <w:tcW w:w="2879" w:type="dxa"/>
          </w:tcPr>
          <w:p w14:paraId="3635DB4B" w14:textId="77777777" w:rsidR="00002CC4" w:rsidRPr="00FD3C34" w:rsidRDefault="00002CC4" w:rsidP="00CC2B8B">
            <w:pPr>
              <w:rPr>
                <w:rFonts w:cstheme="minorHAnsi"/>
              </w:rPr>
            </w:pPr>
          </w:p>
        </w:tc>
        <w:tc>
          <w:tcPr>
            <w:tcW w:w="1090" w:type="dxa"/>
          </w:tcPr>
          <w:p w14:paraId="4B2AA09D" w14:textId="77777777" w:rsidR="00002CC4" w:rsidRPr="00FD3C34" w:rsidRDefault="00002CC4" w:rsidP="00CC2B8B">
            <w:pPr>
              <w:rPr>
                <w:rFonts w:cstheme="minorHAnsi"/>
              </w:rPr>
            </w:pPr>
          </w:p>
        </w:tc>
        <w:tc>
          <w:tcPr>
            <w:tcW w:w="1418" w:type="dxa"/>
          </w:tcPr>
          <w:p w14:paraId="3D60951B" w14:textId="77777777" w:rsidR="00002CC4" w:rsidRPr="00FD3C34" w:rsidRDefault="00002CC4" w:rsidP="00CC2B8B">
            <w:pPr>
              <w:rPr>
                <w:rFonts w:cstheme="minorHAnsi"/>
              </w:rPr>
            </w:pPr>
          </w:p>
        </w:tc>
        <w:tc>
          <w:tcPr>
            <w:tcW w:w="3038" w:type="dxa"/>
          </w:tcPr>
          <w:p w14:paraId="3D450021" w14:textId="77777777" w:rsidR="00002CC4" w:rsidRPr="00FD3C34" w:rsidRDefault="00002CC4" w:rsidP="00CC2B8B">
            <w:pPr>
              <w:rPr>
                <w:rFonts w:cstheme="minorHAnsi"/>
              </w:rPr>
            </w:pPr>
          </w:p>
        </w:tc>
      </w:tr>
      <w:tr w:rsidR="00002CC4" w:rsidRPr="00FD3C34" w14:paraId="14532EB7" w14:textId="77777777" w:rsidTr="00CC2B8B">
        <w:tc>
          <w:tcPr>
            <w:tcW w:w="817" w:type="dxa"/>
          </w:tcPr>
          <w:p w14:paraId="20DB56B9" w14:textId="77777777" w:rsidR="00002CC4" w:rsidRPr="00FD3C34" w:rsidRDefault="00002CC4" w:rsidP="00CC2B8B">
            <w:pPr>
              <w:rPr>
                <w:rFonts w:cstheme="minorHAnsi"/>
              </w:rPr>
            </w:pPr>
          </w:p>
        </w:tc>
        <w:tc>
          <w:tcPr>
            <w:tcW w:w="2879" w:type="dxa"/>
          </w:tcPr>
          <w:p w14:paraId="199ACB34" w14:textId="77777777" w:rsidR="00002CC4" w:rsidRPr="00FD3C34" w:rsidRDefault="00002CC4" w:rsidP="00CC2B8B">
            <w:pPr>
              <w:rPr>
                <w:rFonts w:cstheme="minorHAnsi"/>
              </w:rPr>
            </w:pPr>
          </w:p>
        </w:tc>
        <w:tc>
          <w:tcPr>
            <w:tcW w:w="1090" w:type="dxa"/>
          </w:tcPr>
          <w:p w14:paraId="6272551E" w14:textId="77777777" w:rsidR="00002CC4" w:rsidRPr="00FD3C34" w:rsidRDefault="00002CC4" w:rsidP="00CC2B8B">
            <w:pPr>
              <w:rPr>
                <w:rFonts w:cstheme="minorHAnsi"/>
              </w:rPr>
            </w:pPr>
          </w:p>
        </w:tc>
        <w:tc>
          <w:tcPr>
            <w:tcW w:w="1418" w:type="dxa"/>
          </w:tcPr>
          <w:p w14:paraId="573847D3" w14:textId="77777777" w:rsidR="00002CC4" w:rsidRPr="00FD3C34" w:rsidRDefault="00002CC4" w:rsidP="00CC2B8B">
            <w:pPr>
              <w:rPr>
                <w:rFonts w:cstheme="minorHAnsi"/>
              </w:rPr>
            </w:pPr>
          </w:p>
        </w:tc>
        <w:tc>
          <w:tcPr>
            <w:tcW w:w="3038" w:type="dxa"/>
          </w:tcPr>
          <w:p w14:paraId="25284105" w14:textId="77777777" w:rsidR="00002CC4" w:rsidRPr="00FD3C34" w:rsidRDefault="00002CC4" w:rsidP="00CC2B8B">
            <w:pPr>
              <w:rPr>
                <w:rFonts w:cstheme="minorHAnsi"/>
              </w:rPr>
            </w:pPr>
          </w:p>
        </w:tc>
      </w:tr>
    </w:tbl>
    <w:p w14:paraId="254ABE1A" w14:textId="77777777" w:rsidR="007613B3" w:rsidRDefault="007613B3" w:rsidP="00002CC4">
      <w:pPr>
        <w:rPr>
          <w:rFonts w:cstheme="minorHAnsi"/>
        </w:rPr>
      </w:pPr>
    </w:p>
    <w:p w14:paraId="53A5E458" w14:textId="77777777" w:rsidR="00002CC4" w:rsidRPr="00FD3C34" w:rsidRDefault="00002CC4" w:rsidP="00002CC4">
      <w:pPr>
        <w:rPr>
          <w:rFonts w:cstheme="minorHAnsi"/>
        </w:rPr>
      </w:pPr>
      <w:r w:rsidRPr="00565A98">
        <w:rPr>
          <w:rFonts w:cstheme="minorHAnsi"/>
        </w:rPr>
        <w:t>Date:</w:t>
      </w:r>
      <w:r w:rsidRPr="00565A98">
        <w:rPr>
          <w:rFonts w:cstheme="minorHAnsi"/>
        </w:rPr>
        <w:br/>
        <w:t>Place:</w:t>
      </w:r>
      <w:r w:rsidRPr="00565A98">
        <w:rPr>
          <w:rFonts w:cstheme="minorHAnsi"/>
        </w:rPr>
        <w:br/>
        <w:t>Signature of Authorized Signatory:</w:t>
      </w:r>
      <w:r w:rsidRPr="00565A98">
        <w:rPr>
          <w:rFonts w:cstheme="minorHAnsi"/>
        </w:rPr>
        <w:br/>
        <w:t>Name of Signatory:</w:t>
      </w:r>
      <w:r w:rsidRPr="00565A98">
        <w:rPr>
          <w:rFonts w:cstheme="minorHAnsi"/>
        </w:rPr>
        <w:br/>
        <w:t>Designation:</w:t>
      </w:r>
      <w:r w:rsidRPr="00565A98">
        <w:rPr>
          <w:rFonts w:cstheme="minorHAnsi"/>
        </w:rPr>
        <w:br/>
        <w:t>Seal of Company:</w:t>
      </w:r>
      <w:r w:rsidRPr="00FD3C34">
        <w:rPr>
          <w:rFonts w:cstheme="minorHAnsi"/>
        </w:rPr>
        <w:br w:type="page"/>
      </w:r>
    </w:p>
    <w:p w14:paraId="1E35DA70" w14:textId="77777777" w:rsidR="00002CC4" w:rsidRPr="00364A84" w:rsidRDefault="00002CC4" w:rsidP="00002CC4">
      <w:pPr>
        <w:pStyle w:val="Heading1"/>
        <w:numPr>
          <w:ilvl w:val="0"/>
          <w:numId w:val="35"/>
        </w:numPr>
        <w:spacing w:before="120" w:after="120"/>
        <w:rPr>
          <w:b/>
          <w:bCs/>
          <w:sz w:val="28"/>
          <w:szCs w:val="28"/>
        </w:rPr>
      </w:pPr>
      <w:bookmarkStart w:id="141" w:name="_Toc184307774"/>
      <w:r w:rsidRPr="00364A84">
        <w:rPr>
          <w:b/>
          <w:bCs/>
          <w:sz w:val="28"/>
          <w:szCs w:val="28"/>
        </w:rPr>
        <w:lastRenderedPageBreak/>
        <w:t>Annexure 24 - Undertaking for 7 Year Roadmap</w:t>
      </w:r>
      <w:bookmarkEnd w:id="141"/>
    </w:p>
    <w:p w14:paraId="1309C5B2" w14:textId="77777777" w:rsidR="00002CC4" w:rsidRPr="00364A84" w:rsidRDefault="00002CC4" w:rsidP="00002CC4">
      <w:pPr>
        <w:jc w:val="right"/>
        <w:rPr>
          <w:rFonts w:cstheme="minorHAnsi"/>
          <w:sz w:val="24"/>
          <w:szCs w:val="24"/>
        </w:rPr>
      </w:pPr>
      <w:r w:rsidRPr="00364A84">
        <w:rPr>
          <w:rFonts w:cstheme="minorHAnsi"/>
          <w:sz w:val="24"/>
          <w:szCs w:val="24"/>
        </w:rPr>
        <w:t>Date______</w:t>
      </w:r>
    </w:p>
    <w:p w14:paraId="78F1EA51" w14:textId="77777777" w:rsidR="00002CC4" w:rsidRPr="006D3284" w:rsidRDefault="00002CC4" w:rsidP="00002CC4">
      <w:pPr>
        <w:pStyle w:val="NoSpacing"/>
      </w:pPr>
      <w:r w:rsidRPr="006D3284">
        <w:t>To</w:t>
      </w:r>
      <w:r>
        <w:t>,</w:t>
      </w:r>
    </w:p>
    <w:p w14:paraId="73B72F84" w14:textId="77777777" w:rsidR="00002CC4" w:rsidRPr="006D3284" w:rsidRDefault="00002CC4" w:rsidP="00002CC4">
      <w:pPr>
        <w:pStyle w:val="NoSpacing"/>
      </w:pPr>
      <w:r w:rsidRPr="006D3284">
        <w:t>General Manager</w:t>
      </w:r>
      <w:r>
        <w:t>-IT</w:t>
      </w:r>
    </w:p>
    <w:p w14:paraId="55A6D22A" w14:textId="77777777" w:rsidR="00002CC4" w:rsidRPr="006D3284" w:rsidRDefault="00002CC4" w:rsidP="00002CC4">
      <w:pPr>
        <w:spacing w:after="0"/>
        <w:jc w:val="both"/>
        <w:rPr>
          <w:rFonts w:cstheme="minorHAnsi"/>
          <w:lang w:val="en-US"/>
        </w:rPr>
      </w:pPr>
      <w:r w:rsidRPr="006D3284">
        <w:rPr>
          <w:rFonts w:cstheme="minorHAnsi"/>
        </w:rPr>
        <w:t xml:space="preserve">DIT, </w:t>
      </w:r>
      <w:r w:rsidRPr="006D3284">
        <w:rPr>
          <w:rFonts w:cstheme="minorHAnsi"/>
          <w:lang w:val="en-US"/>
        </w:rPr>
        <w:t>Central Bank of India, Central Office,</w:t>
      </w:r>
    </w:p>
    <w:p w14:paraId="7BD96ECB" w14:textId="77777777" w:rsidR="00002CC4" w:rsidRPr="006D3284" w:rsidRDefault="00002CC4" w:rsidP="00002CC4">
      <w:pPr>
        <w:spacing w:after="0"/>
        <w:jc w:val="both"/>
        <w:rPr>
          <w:rFonts w:cstheme="minorHAnsi"/>
          <w:lang w:val="en-US"/>
        </w:rPr>
      </w:pPr>
      <w:r w:rsidRPr="006D3284">
        <w:rPr>
          <w:rFonts w:cstheme="minorHAnsi"/>
          <w:lang w:val="en-US"/>
        </w:rPr>
        <w:t>Sector 11, CBD Belapur,</w:t>
      </w:r>
    </w:p>
    <w:p w14:paraId="5F7C6445" w14:textId="77777777" w:rsidR="00002CC4" w:rsidRPr="00364A84" w:rsidRDefault="00002CC4" w:rsidP="00002CC4">
      <w:pPr>
        <w:rPr>
          <w:rFonts w:cstheme="minorHAnsi"/>
          <w:sz w:val="24"/>
          <w:szCs w:val="24"/>
        </w:rPr>
      </w:pPr>
      <w:r w:rsidRPr="006D3284">
        <w:rPr>
          <w:rFonts w:cstheme="minorHAnsi"/>
        </w:rPr>
        <w:t>Mumbai - 400614</w:t>
      </w:r>
      <w:r w:rsidRPr="00364A84">
        <w:rPr>
          <w:rFonts w:cstheme="minorHAnsi"/>
          <w:sz w:val="24"/>
          <w:szCs w:val="24"/>
        </w:rPr>
        <w:br/>
      </w:r>
    </w:p>
    <w:p w14:paraId="41BC9ADD" w14:textId="51C82022" w:rsidR="006825AC" w:rsidRDefault="00002CC4" w:rsidP="004F031A">
      <w:pPr>
        <w:jc w:val="both"/>
      </w:pPr>
      <w:r w:rsidRPr="00CC1AE8">
        <w:rPr>
          <w:rFonts w:cstheme="minorHAnsi"/>
          <w:b/>
          <w:sz w:val="24"/>
          <w:szCs w:val="24"/>
        </w:rPr>
        <w:t xml:space="preserve">Subject : </w:t>
      </w:r>
      <w:r w:rsidRPr="008661E2">
        <w:rPr>
          <w:rFonts w:cstheme="minorHAnsi"/>
          <w:b/>
          <w:sz w:val="24"/>
          <w:szCs w:val="24"/>
        </w:rPr>
        <w:t xml:space="preserve">RFP </w:t>
      </w:r>
      <w:r w:rsidR="00707C23">
        <w:rPr>
          <w:rFonts w:cstheme="minorHAnsi"/>
          <w:b/>
          <w:sz w:val="24"/>
          <w:szCs w:val="24"/>
        </w:rPr>
        <w:t>GEM/2024/B/5670501</w:t>
      </w:r>
      <w:r>
        <w:rPr>
          <w:rFonts w:cstheme="minorHAnsi"/>
          <w:b/>
          <w:sz w:val="24"/>
          <w:szCs w:val="24"/>
        </w:rPr>
        <w:t xml:space="preserve"> </w:t>
      </w:r>
      <w:r w:rsidRPr="00CC1AE8">
        <w:rPr>
          <w:rFonts w:cstheme="minorHAnsi"/>
          <w:b/>
          <w:sz w:val="24"/>
          <w:szCs w:val="24"/>
        </w:rPr>
        <w:t xml:space="preserve">for </w:t>
      </w:r>
      <w:r w:rsidR="006825AC" w:rsidRPr="0098611E">
        <w:t>Supply, Implementation, Migration and Maintenance of Unified Payment Interface (UPI) Solution (Application &amp; Software) for Central Bank of India</w:t>
      </w:r>
      <w:r w:rsidR="006825AC" w:rsidRPr="00520BCF">
        <w:t xml:space="preserve"> </w:t>
      </w:r>
    </w:p>
    <w:p w14:paraId="50A76E05" w14:textId="7B8DD7D7" w:rsidR="00002CC4" w:rsidRPr="00364A84" w:rsidRDefault="00002CC4" w:rsidP="004F031A">
      <w:pPr>
        <w:jc w:val="both"/>
        <w:rPr>
          <w:rFonts w:cstheme="minorHAnsi"/>
          <w:sz w:val="24"/>
          <w:szCs w:val="24"/>
        </w:rPr>
      </w:pPr>
      <w:r w:rsidRPr="00364A84">
        <w:rPr>
          <w:rFonts w:cstheme="minorHAnsi"/>
          <w:sz w:val="24"/>
          <w:szCs w:val="24"/>
        </w:rPr>
        <w:t>Sir,</w:t>
      </w:r>
      <w:r w:rsidRPr="00364A84">
        <w:rPr>
          <w:rFonts w:cstheme="minorHAnsi"/>
          <w:sz w:val="24"/>
          <w:szCs w:val="24"/>
        </w:rPr>
        <w:br/>
      </w:r>
      <w:r w:rsidRPr="00364A84">
        <w:rPr>
          <w:rFonts w:cstheme="minorHAnsi"/>
          <w:sz w:val="24"/>
          <w:szCs w:val="24"/>
        </w:rPr>
        <w:br/>
        <w:t>We, ____________________ hereby confirm that as a prime bidder and the product</w:t>
      </w:r>
      <w:r w:rsidRPr="00364A84">
        <w:rPr>
          <w:rFonts w:cstheme="minorHAnsi"/>
          <w:sz w:val="24"/>
          <w:szCs w:val="24"/>
        </w:rPr>
        <w:br/>
        <w:t>provider, we would deliver, install and maintain the UPI Switch solution. We also</w:t>
      </w:r>
      <w:r w:rsidRPr="00364A84">
        <w:rPr>
          <w:rFonts w:cstheme="minorHAnsi"/>
          <w:sz w:val="24"/>
          <w:szCs w:val="24"/>
        </w:rPr>
        <w:br/>
        <w:t>commit to support the solution for a minimum period of 7 years and extendable for another 3 years.</w:t>
      </w:r>
    </w:p>
    <w:p w14:paraId="4234876A" w14:textId="77777777" w:rsidR="00002CC4" w:rsidRPr="00364A84" w:rsidRDefault="00002CC4" w:rsidP="00002CC4">
      <w:pPr>
        <w:rPr>
          <w:rFonts w:cstheme="minorHAnsi"/>
          <w:sz w:val="24"/>
          <w:szCs w:val="24"/>
        </w:rPr>
      </w:pPr>
    </w:p>
    <w:p w14:paraId="743BBFED" w14:textId="77777777" w:rsidR="00002CC4" w:rsidRPr="00364A84" w:rsidRDefault="00002CC4" w:rsidP="00002CC4">
      <w:pPr>
        <w:rPr>
          <w:rFonts w:cstheme="minorHAnsi"/>
          <w:sz w:val="24"/>
          <w:szCs w:val="24"/>
        </w:rPr>
      </w:pPr>
    </w:p>
    <w:p w14:paraId="333EDFCF" w14:textId="77777777" w:rsidR="00002CC4" w:rsidRPr="00364A84" w:rsidRDefault="00002CC4" w:rsidP="00002CC4">
      <w:pPr>
        <w:rPr>
          <w:rFonts w:cstheme="minorHAnsi"/>
          <w:sz w:val="24"/>
          <w:szCs w:val="24"/>
        </w:rPr>
      </w:pPr>
      <w:r w:rsidRPr="00364A84">
        <w:rPr>
          <w:rFonts w:cstheme="minorHAnsi"/>
          <w:sz w:val="24"/>
          <w:szCs w:val="24"/>
        </w:rPr>
        <w:t>Authorized Signatory</w:t>
      </w:r>
      <w:r w:rsidRPr="00364A84">
        <w:rPr>
          <w:rFonts w:cstheme="minorHAnsi"/>
          <w:sz w:val="24"/>
          <w:szCs w:val="24"/>
        </w:rPr>
        <w:br/>
        <w:t>Name:</w:t>
      </w:r>
      <w:r w:rsidRPr="00364A84">
        <w:rPr>
          <w:rFonts w:cstheme="minorHAnsi"/>
          <w:sz w:val="24"/>
          <w:szCs w:val="24"/>
        </w:rPr>
        <w:br/>
        <w:t>Designation:</w:t>
      </w:r>
      <w:r w:rsidRPr="00364A84">
        <w:rPr>
          <w:rFonts w:cstheme="minorHAnsi"/>
          <w:sz w:val="24"/>
          <w:szCs w:val="24"/>
        </w:rPr>
        <w:br/>
        <w:t>Vendor’s Corporate Name</w:t>
      </w:r>
      <w:r w:rsidRPr="00364A84">
        <w:rPr>
          <w:rFonts w:cstheme="minorHAnsi"/>
          <w:sz w:val="24"/>
          <w:szCs w:val="24"/>
        </w:rPr>
        <w:br/>
        <w:t>Address</w:t>
      </w:r>
      <w:r w:rsidRPr="00364A84">
        <w:rPr>
          <w:rFonts w:cstheme="minorHAnsi"/>
          <w:sz w:val="24"/>
          <w:szCs w:val="24"/>
        </w:rPr>
        <w:br/>
        <w:t>Email and Phone #</w:t>
      </w:r>
    </w:p>
    <w:p w14:paraId="0E1CD3A8" w14:textId="77777777" w:rsidR="00002CC4" w:rsidRDefault="00002CC4" w:rsidP="00002CC4">
      <w:pPr>
        <w:rPr>
          <w:sz w:val="12"/>
        </w:rPr>
      </w:pPr>
    </w:p>
    <w:p w14:paraId="02F08424" w14:textId="77777777" w:rsidR="00002CC4" w:rsidRDefault="00002CC4" w:rsidP="00002CC4">
      <w:pPr>
        <w:rPr>
          <w:sz w:val="12"/>
        </w:rPr>
      </w:pPr>
    </w:p>
    <w:p w14:paraId="6009FDB7" w14:textId="77777777" w:rsidR="00002CC4" w:rsidRDefault="00002CC4" w:rsidP="00002CC4"/>
    <w:p w14:paraId="7A574EDD" w14:textId="77777777" w:rsidR="00002CC4" w:rsidRDefault="00002CC4" w:rsidP="00002CC4">
      <w:pPr>
        <w:rPr>
          <w:rFonts w:eastAsia="Times New Roman" w:cstheme="minorHAnsi"/>
          <w:b/>
          <w:color w:val="365F91" w:themeColor="accent1" w:themeShade="BF"/>
          <w:sz w:val="28"/>
          <w:szCs w:val="28"/>
        </w:rPr>
      </w:pPr>
      <w:r>
        <w:rPr>
          <w:rFonts w:eastAsia="Times New Roman" w:cstheme="minorHAnsi"/>
          <w:b/>
          <w:sz w:val="28"/>
          <w:szCs w:val="28"/>
        </w:rPr>
        <w:br w:type="page"/>
      </w:r>
    </w:p>
    <w:p w14:paraId="02796F06" w14:textId="77777777" w:rsidR="00002CC4" w:rsidRPr="002C422B" w:rsidRDefault="00002CC4" w:rsidP="00002CC4">
      <w:pPr>
        <w:pStyle w:val="Heading1"/>
        <w:numPr>
          <w:ilvl w:val="0"/>
          <w:numId w:val="35"/>
        </w:numPr>
        <w:spacing w:before="120" w:after="120"/>
        <w:rPr>
          <w:b/>
          <w:bCs/>
          <w:sz w:val="28"/>
          <w:szCs w:val="28"/>
        </w:rPr>
      </w:pPr>
      <w:bookmarkStart w:id="142" w:name="_Toc184307775"/>
      <w:r w:rsidRPr="00364A84">
        <w:rPr>
          <w:b/>
          <w:bCs/>
          <w:sz w:val="28"/>
          <w:szCs w:val="28"/>
        </w:rPr>
        <w:lastRenderedPageBreak/>
        <w:t xml:space="preserve">Annexure 25 </w:t>
      </w:r>
      <w:r>
        <w:rPr>
          <w:b/>
          <w:bCs/>
          <w:sz w:val="28"/>
          <w:szCs w:val="28"/>
        </w:rPr>
        <w:t xml:space="preserve">- </w:t>
      </w:r>
      <w:r w:rsidRPr="00364A84">
        <w:rPr>
          <w:b/>
          <w:bCs/>
          <w:sz w:val="28"/>
          <w:szCs w:val="28"/>
        </w:rPr>
        <w:t>Proposed Team Profile</w:t>
      </w:r>
      <w:bookmarkEnd w:id="142"/>
    </w:p>
    <w:p w14:paraId="07A4DAAD" w14:textId="77777777" w:rsidR="00002CC4" w:rsidRPr="009D09F0" w:rsidRDefault="00002CC4" w:rsidP="00002CC4">
      <w:pPr>
        <w:spacing w:before="120" w:after="120"/>
        <w:jc w:val="both"/>
        <w:rPr>
          <w:rFonts w:ascii="Arial" w:hAnsi="Arial" w:cs="Arial"/>
        </w:rPr>
      </w:pPr>
    </w:p>
    <w:tbl>
      <w:tblPr>
        <w:tblStyle w:val="TableGrid"/>
        <w:tblW w:w="9464" w:type="dxa"/>
        <w:tblLook w:val="04A0" w:firstRow="1" w:lastRow="0" w:firstColumn="1" w:lastColumn="0" w:noHBand="0" w:noVBand="1"/>
      </w:tblPr>
      <w:tblGrid>
        <w:gridCol w:w="816"/>
        <w:gridCol w:w="1569"/>
        <w:gridCol w:w="1296"/>
        <w:gridCol w:w="1549"/>
        <w:gridCol w:w="1364"/>
        <w:gridCol w:w="1427"/>
        <w:gridCol w:w="1443"/>
      </w:tblGrid>
      <w:tr w:rsidR="00002CC4" w:rsidRPr="009D09F0" w14:paraId="7B1B68FB" w14:textId="77777777" w:rsidTr="00CC2B8B">
        <w:tc>
          <w:tcPr>
            <w:tcW w:w="817" w:type="dxa"/>
          </w:tcPr>
          <w:p w14:paraId="5A65D9BE" w14:textId="77777777" w:rsidR="00002CC4" w:rsidRPr="004F031A" w:rsidRDefault="00002CC4" w:rsidP="00CC2B8B">
            <w:pPr>
              <w:spacing w:before="120" w:after="120"/>
              <w:jc w:val="both"/>
              <w:rPr>
                <w:rFonts w:ascii="Arial" w:hAnsi="Arial" w:cs="Arial"/>
                <w:b/>
                <w:bCs/>
              </w:rPr>
            </w:pPr>
            <w:r w:rsidRPr="004F031A">
              <w:rPr>
                <w:rFonts w:ascii="Arial" w:hAnsi="Arial" w:cs="Arial"/>
                <w:b/>
                <w:bCs/>
              </w:rPr>
              <w:t>S.NO</w:t>
            </w:r>
          </w:p>
        </w:tc>
        <w:tc>
          <w:tcPr>
            <w:tcW w:w="1586" w:type="dxa"/>
          </w:tcPr>
          <w:p w14:paraId="105F3605" w14:textId="77777777" w:rsidR="00002CC4" w:rsidRPr="004F031A" w:rsidRDefault="00002CC4" w:rsidP="00CC2B8B">
            <w:pPr>
              <w:spacing w:before="120" w:after="120"/>
              <w:jc w:val="both"/>
              <w:rPr>
                <w:rFonts w:ascii="Arial" w:hAnsi="Arial" w:cs="Arial"/>
                <w:b/>
                <w:bCs/>
              </w:rPr>
            </w:pPr>
            <w:r w:rsidRPr="004F031A">
              <w:rPr>
                <w:rFonts w:ascii="Arial" w:hAnsi="Arial" w:cs="Arial"/>
                <w:b/>
                <w:bCs/>
              </w:rPr>
              <w:t>Type of work</w:t>
            </w:r>
          </w:p>
        </w:tc>
        <w:tc>
          <w:tcPr>
            <w:tcW w:w="1298" w:type="dxa"/>
          </w:tcPr>
          <w:p w14:paraId="2FA80681" w14:textId="354C9C42" w:rsidR="00002CC4" w:rsidRPr="004F031A" w:rsidRDefault="00002CC4" w:rsidP="00CC2B8B">
            <w:pPr>
              <w:spacing w:before="120" w:after="120"/>
              <w:jc w:val="both"/>
              <w:rPr>
                <w:rFonts w:ascii="Arial" w:hAnsi="Arial" w:cs="Arial"/>
                <w:b/>
                <w:bCs/>
              </w:rPr>
            </w:pPr>
            <w:r w:rsidRPr="004F031A">
              <w:rPr>
                <w:rFonts w:ascii="Arial" w:hAnsi="Arial" w:cs="Arial"/>
                <w:b/>
                <w:bCs/>
              </w:rPr>
              <w:t>Name of</w:t>
            </w:r>
            <w:r w:rsidR="00152A9F" w:rsidRPr="004F031A">
              <w:rPr>
                <w:rFonts w:ascii="Arial" w:hAnsi="Arial" w:cs="Arial"/>
                <w:b/>
                <w:bCs/>
              </w:rPr>
              <w:t xml:space="preserve"> </w:t>
            </w:r>
            <w:r w:rsidRPr="004F031A">
              <w:rPr>
                <w:rFonts w:ascii="Arial" w:hAnsi="Arial" w:cs="Arial"/>
                <w:b/>
                <w:bCs/>
              </w:rPr>
              <w:t>team members</w:t>
            </w:r>
          </w:p>
        </w:tc>
        <w:tc>
          <w:tcPr>
            <w:tcW w:w="1537" w:type="dxa"/>
          </w:tcPr>
          <w:p w14:paraId="5C0E4E8A" w14:textId="77777777" w:rsidR="00002CC4" w:rsidRPr="004F031A" w:rsidRDefault="00002CC4" w:rsidP="00CC2B8B">
            <w:pPr>
              <w:spacing w:before="120" w:after="120"/>
              <w:jc w:val="both"/>
              <w:rPr>
                <w:rFonts w:ascii="Arial" w:hAnsi="Arial" w:cs="Arial"/>
                <w:b/>
                <w:bCs/>
              </w:rPr>
            </w:pPr>
            <w:r w:rsidRPr="004F031A">
              <w:rPr>
                <w:rFonts w:ascii="Arial" w:hAnsi="Arial" w:cs="Arial"/>
                <w:b/>
                <w:bCs/>
              </w:rPr>
              <w:t>Qualification &amp; certification</w:t>
            </w:r>
          </w:p>
        </w:tc>
        <w:tc>
          <w:tcPr>
            <w:tcW w:w="1364" w:type="dxa"/>
          </w:tcPr>
          <w:p w14:paraId="2BE7EF82" w14:textId="77777777" w:rsidR="00002CC4" w:rsidRPr="004F031A" w:rsidRDefault="00002CC4" w:rsidP="00CC2B8B">
            <w:pPr>
              <w:spacing w:before="120" w:after="120"/>
              <w:jc w:val="both"/>
              <w:rPr>
                <w:rFonts w:ascii="Arial" w:hAnsi="Arial" w:cs="Arial"/>
                <w:b/>
                <w:bCs/>
              </w:rPr>
            </w:pPr>
            <w:r w:rsidRPr="004F031A">
              <w:rPr>
                <w:rFonts w:ascii="Arial" w:hAnsi="Arial" w:cs="Arial"/>
                <w:b/>
                <w:bCs/>
              </w:rPr>
              <w:t>Previous</w:t>
            </w:r>
            <w:r w:rsidRPr="004F031A">
              <w:rPr>
                <w:b/>
                <w:bCs/>
              </w:rPr>
              <w:br/>
            </w:r>
            <w:r w:rsidRPr="004F031A">
              <w:rPr>
                <w:rFonts w:ascii="Arial" w:hAnsi="Arial" w:cs="Arial"/>
                <w:b/>
                <w:bCs/>
              </w:rPr>
              <w:t>Banks</w:t>
            </w:r>
            <w:r w:rsidRPr="004F031A">
              <w:rPr>
                <w:b/>
                <w:bCs/>
              </w:rPr>
              <w:br/>
            </w:r>
            <w:r w:rsidRPr="004F031A">
              <w:rPr>
                <w:rFonts w:ascii="Arial" w:hAnsi="Arial" w:cs="Arial"/>
                <w:b/>
                <w:bCs/>
              </w:rPr>
              <w:t>where team</w:t>
            </w:r>
            <w:r w:rsidRPr="004F031A">
              <w:rPr>
                <w:b/>
                <w:bCs/>
              </w:rPr>
              <w:br/>
            </w:r>
            <w:r w:rsidRPr="004F031A">
              <w:rPr>
                <w:rFonts w:ascii="Arial" w:hAnsi="Arial" w:cs="Arial"/>
                <w:b/>
                <w:bCs/>
              </w:rPr>
              <w:t>member</w:t>
            </w:r>
            <w:r w:rsidRPr="004F031A">
              <w:rPr>
                <w:b/>
                <w:bCs/>
              </w:rPr>
              <w:br/>
            </w:r>
            <w:r w:rsidRPr="004F031A">
              <w:rPr>
                <w:rFonts w:ascii="Arial" w:hAnsi="Arial" w:cs="Arial"/>
                <w:b/>
                <w:bCs/>
              </w:rPr>
              <w:t>was</w:t>
            </w:r>
            <w:r w:rsidRPr="004F031A">
              <w:rPr>
                <w:b/>
                <w:bCs/>
              </w:rPr>
              <w:br/>
            </w:r>
            <w:r w:rsidRPr="004F031A">
              <w:rPr>
                <w:rFonts w:ascii="Arial" w:hAnsi="Arial" w:cs="Arial"/>
                <w:b/>
                <w:bCs/>
              </w:rPr>
              <w:t>associated</w:t>
            </w:r>
          </w:p>
        </w:tc>
        <w:tc>
          <w:tcPr>
            <w:tcW w:w="1417" w:type="dxa"/>
          </w:tcPr>
          <w:p w14:paraId="7BDC0CDD" w14:textId="77777777" w:rsidR="00002CC4" w:rsidRPr="004F031A" w:rsidRDefault="00002CC4" w:rsidP="00CC2B8B">
            <w:pPr>
              <w:spacing w:before="120" w:after="120"/>
              <w:jc w:val="both"/>
              <w:rPr>
                <w:rFonts w:ascii="Arial" w:hAnsi="Arial" w:cs="Arial"/>
                <w:b/>
                <w:bCs/>
              </w:rPr>
            </w:pPr>
            <w:r w:rsidRPr="004F031A">
              <w:rPr>
                <w:rFonts w:ascii="Arial" w:hAnsi="Arial" w:cs="Arial"/>
                <w:b/>
                <w:bCs/>
              </w:rPr>
              <w:t>Duration</w:t>
            </w:r>
            <w:r w:rsidRPr="004F031A">
              <w:rPr>
                <w:b/>
                <w:bCs/>
              </w:rPr>
              <w:br/>
            </w:r>
            <w:r w:rsidRPr="004F031A">
              <w:rPr>
                <w:rFonts w:ascii="Arial" w:hAnsi="Arial" w:cs="Arial"/>
                <w:b/>
                <w:bCs/>
              </w:rPr>
              <w:t>of team</w:t>
            </w:r>
            <w:r w:rsidRPr="004F031A">
              <w:rPr>
                <w:b/>
                <w:bCs/>
              </w:rPr>
              <w:br/>
            </w:r>
            <w:r w:rsidRPr="004F031A">
              <w:rPr>
                <w:rFonts w:ascii="Arial" w:hAnsi="Arial" w:cs="Arial"/>
                <w:b/>
                <w:bCs/>
              </w:rPr>
              <w:t>member</w:t>
            </w:r>
            <w:r w:rsidRPr="004F031A">
              <w:rPr>
                <w:b/>
                <w:bCs/>
              </w:rPr>
              <w:br/>
            </w:r>
            <w:r w:rsidRPr="004F031A">
              <w:rPr>
                <w:rFonts w:ascii="Arial" w:hAnsi="Arial" w:cs="Arial"/>
                <w:b/>
                <w:bCs/>
              </w:rPr>
              <w:t>association</w:t>
            </w:r>
          </w:p>
        </w:tc>
        <w:tc>
          <w:tcPr>
            <w:tcW w:w="1445" w:type="dxa"/>
          </w:tcPr>
          <w:p w14:paraId="43E674CB" w14:textId="77777777" w:rsidR="00002CC4" w:rsidRPr="004F031A" w:rsidRDefault="00002CC4" w:rsidP="00CC2B8B">
            <w:pPr>
              <w:spacing w:before="120" w:after="120"/>
              <w:jc w:val="both"/>
              <w:rPr>
                <w:rFonts w:ascii="Arial" w:hAnsi="Arial" w:cs="Arial"/>
                <w:b/>
                <w:bCs/>
              </w:rPr>
            </w:pPr>
            <w:r w:rsidRPr="004F031A">
              <w:rPr>
                <w:rFonts w:ascii="Arial" w:hAnsi="Arial" w:cs="Arial"/>
                <w:b/>
                <w:bCs/>
              </w:rPr>
              <w:t>No. of</w:t>
            </w:r>
            <w:r w:rsidRPr="004F031A">
              <w:rPr>
                <w:rFonts w:ascii="Arial" w:hAnsi="Arial" w:cs="Arial"/>
                <w:b/>
                <w:bCs/>
              </w:rPr>
              <w:br/>
              <w:t>years</w:t>
            </w:r>
            <w:r w:rsidRPr="004F031A">
              <w:rPr>
                <w:rFonts w:ascii="Arial" w:hAnsi="Arial" w:cs="Arial"/>
                <w:b/>
                <w:bCs/>
              </w:rPr>
              <w:br/>
              <w:t>of</w:t>
            </w:r>
            <w:r w:rsidRPr="004F031A">
              <w:rPr>
                <w:rFonts w:ascii="Arial" w:hAnsi="Arial" w:cs="Arial"/>
                <w:b/>
                <w:bCs/>
              </w:rPr>
              <w:br/>
              <w:t xml:space="preserve">experience </w:t>
            </w:r>
          </w:p>
        </w:tc>
      </w:tr>
      <w:tr w:rsidR="00002CC4" w:rsidRPr="009D09F0" w14:paraId="1B08BC6D" w14:textId="77777777" w:rsidTr="00CC2B8B">
        <w:tc>
          <w:tcPr>
            <w:tcW w:w="817" w:type="dxa"/>
          </w:tcPr>
          <w:p w14:paraId="65977232" w14:textId="77777777" w:rsidR="00002CC4" w:rsidRPr="009D09F0" w:rsidRDefault="00002CC4" w:rsidP="00CC2B8B">
            <w:pPr>
              <w:spacing w:before="120" w:after="120"/>
              <w:jc w:val="both"/>
              <w:rPr>
                <w:rFonts w:ascii="Arial" w:hAnsi="Arial" w:cs="Arial"/>
              </w:rPr>
            </w:pPr>
          </w:p>
        </w:tc>
        <w:tc>
          <w:tcPr>
            <w:tcW w:w="1586" w:type="dxa"/>
          </w:tcPr>
          <w:p w14:paraId="7E04E2AB" w14:textId="77777777" w:rsidR="00002CC4" w:rsidRPr="009D09F0" w:rsidRDefault="00002CC4" w:rsidP="00CC2B8B">
            <w:pPr>
              <w:spacing w:before="120" w:after="120"/>
              <w:jc w:val="both"/>
              <w:rPr>
                <w:rFonts w:ascii="Arial" w:hAnsi="Arial" w:cs="Arial"/>
              </w:rPr>
            </w:pPr>
          </w:p>
        </w:tc>
        <w:tc>
          <w:tcPr>
            <w:tcW w:w="1298" w:type="dxa"/>
          </w:tcPr>
          <w:p w14:paraId="1C78B9A7" w14:textId="77777777" w:rsidR="00002CC4" w:rsidRPr="009D09F0" w:rsidRDefault="00002CC4" w:rsidP="00CC2B8B">
            <w:pPr>
              <w:spacing w:before="120" w:after="120"/>
              <w:jc w:val="both"/>
              <w:rPr>
                <w:rFonts w:ascii="Arial" w:hAnsi="Arial" w:cs="Arial"/>
              </w:rPr>
            </w:pPr>
          </w:p>
        </w:tc>
        <w:tc>
          <w:tcPr>
            <w:tcW w:w="1537" w:type="dxa"/>
          </w:tcPr>
          <w:p w14:paraId="5E76F523" w14:textId="77777777" w:rsidR="00002CC4" w:rsidRPr="009D09F0" w:rsidRDefault="00002CC4" w:rsidP="00CC2B8B">
            <w:pPr>
              <w:spacing w:before="120" w:after="120"/>
              <w:jc w:val="both"/>
              <w:rPr>
                <w:rFonts w:ascii="Arial" w:hAnsi="Arial" w:cs="Arial"/>
              </w:rPr>
            </w:pPr>
          </w:p>
        </w:tc>
        <w:tc>
          <w:tcPr>
            <w:tcW w:w="1364" w:type="dxa"/>
          </w:tcPr>
          <w:p w14:paraId="14A725C5" w14:textId="77777777" w:rsidR="00002CC4" w:rsidRPr="009D09F0" w:rsidRDefault="00002CC4" w:rsidP="00CC2B8B">
            <w:pPr>
              <w:spacing w:before="120" w:after="120"/>
              <w:jc w:val="both"/>
              <w:rPr>
                <w:rFonts w:ascii="Arial" w:hAnsi="Arial" w:cs="Arial"/>
              </w:rPr>
            </w:pPr>
          </w:p>
        </w:tc>
        <w:tc>
          <w:tcPr>
            <w:tcW w:w="1417" w:type="dxa"/>
          </w:tcPr>
          <w:p w14:paraId="6B60B92D" w14:textId="77777777" w:rsidR="00002CC4" w:rsidRPr="009D09F0" w:rsidRDefault="00002CC4" w:rsidP="00CC2B8B">
            <w:pPr>
              <w:spacing w:before="120" w:after="120"/>
              <w:jc w:val="both"/>
              <w:rPr>
                <w:rFonts w:ascii="Arial" w:hAnsi="Arial" w:cs="Arial"/>
              </w:rPr>
            </w:pPr>
          </w:p>
        </w:tc>
        <w:tc>
          <w:tcPr>
            <w:tcW w:w="1445" w:type="dxa"/>
          </w:tcPr>
          <w:p w14:paraId="78ACDF8A" w14:textId="77777777" w:rsidR="00002CC4" w:rsidRPr="009D09F0" w:rsidRDefault="00002CC4" w:rsidP="00CC2B8B">
            <w:pPr>
              <w:spacing w:before="120" w:after="120"/>
              <w:jc w:val="both"/>
              <w:rPr>
                <w:rFonts w:ascii="Arial" w:hAnsi="Arial" w:cs="Arial"/>
              </w:rPr>
            </w:pPr>
          </w:p>
        </w:tc>
      </w:tr>
      <w:tr w:rsidR="00002CC4" w:rsidRPr="009D09F0" w14:paraId="2413CC8E" w14:textId="77777777" w:rsidTr="00CC2B8B">
        <w:tc>
          <w:tcPr>
            <w:tcW w:w="817" w:type="dxa"/>
          </w:tcPr>
          <w:p w14:paraId="39316ED9" w14:textId="77777777" w:rsidR="00002CC4" w:rsidRPr="009D09F0" w:rsidRDefault="00002CC4" w:rsidP="00CC2B8B">
            <w:pPr>
              <w:spacing w:before="120" w:after="120"/>
              <w:jc w:val="both"/>
              <w:rPr>
                <w:rFonts w:ascii="Arial" w:hAnsi="Arial" w:cs="Arial"/>
              </w:rPr>
            </w:pPr>
          </w:p>
        </w:tc>
        <w:tc>
          <w:tcPr>
            <w:tcW w:w="1586" w:type="dxa"/>
          </w:tcPr>
          <w:p w14:paraId="38765F16" w14:textId="77777777" w:rsidR="00002CC4" w:rsidRPr="009D09F0" w:rsidRDefault="00002CC4" w:rsidP="00CC2B8B">
            <w:pPr>
              <w:spacing w:before="120" w:after="120"/>
              <w:jc w:val="both"/>
              <w:rPr>
                <w:rFonts w:ascii="Arial" w:hAnsi="Arial" w:cs="Arial"/>
              </w:rPr>
            </w:pPr>
          </w:p>
        </w:tc>
        <w:tc>
          <w:tcPr>
            <w:tcW w:w="1298" w:type="dxa"/>
          </w:tcPr>
          <w:p w14:paraId="302AAA2E" w14:textId="77777777" w:rsidR="00002CC4" w:rsidRPr="009D09F0" w:rsidRDefault="00002CC4" w:rsidP="00CC2B8B">
            <w:pPr>
              <w:spacing w:before="120" w:after="120"/>
              <w:jc w:val="both"/>
              <w:rPr>
                <w:rFonts w:ascii="Arial" w:hAnsi="Arial" w:cs="Arial"/>
              </w:rPr>
            </w:pPr>
          </w:p>
        </w:tc>
        <w:tc>
          <w:tcPr>
            <w:tcW w:w="1537" w:type="dxa"/>
          </w:tcPr>
          <w:p w14:paraId="6FCF82B8" w14:textId="77777777" w:rsidR="00002CC4" w:rsidRPr="009D09F0" w:rsidRDefault="00002CC4" w:rsidP="00CC2B8B">
            <w:pPr>
              <w:spacing w:before="120" w:after="120"/>
              <w:jc w:val="both"/>
              <w:rPr>
                <w:rFonts w:ascii="Arial" w:hAnsi="Arial" w:cs="Arial"/>
              </w:rPr>
            </w:pPr>
          </w:p>
        </w:tc>
        <w:tc>
          <w:tcPr>
            <w:tcW w:w="1364" w:type="dxa"/>
          </w:tcPr>
          <w:p w14:paraId="06D6CF26" w14:textId="77777777" w:rsidR="00002CC4" w:rsidRPr="009D09F0" w:rsidRDefault="00002CC4" w:rsidP="00CC2B8B">
            <w:pPr>
              <w:spacing w:before="120" w:after="120"/>
              <w:jc w:val="both"/>
              <w:rPr>
                <w:rFonts w:ascii="Arial" w:hAnsi="Arial" w:cs="Arial"/>
              </w:rPr>
            </w:pPr>
          </w:p>
        </w:tc>
        <w:tc>
          <w:tcPr>
            <w:tcW w:w="1417" w:type="dxa"/>
          </w:tcPr>
          <w:p w14:paraId="79D5937B" w14:textId="77777777" w:rsidR="00002CC4" w:rsidRPr="009D09F0" w:rsidRDefault="00002CC4" w:rsidP="00CC2B8B">
            <w:pPr>
              <w:spacing w:before="120" w:after="120"/>
              <w:jc w:val="both"/>
              <w:rPr>
                <w:rFonts w:ascii="Arial" w:hAnsi="Arial" w:cs="Arial"/>
              </w:rPr>
            </w:pPr>
          </w:p>
        </w:tc>
        <w:tc>
          <w:tcPr>
            <w:tcW w:w="1445" w:type="dxa"/>
          </w:tcPr>
          <w:p w14:paraId="1187DC1C" w14:textId="77777777" w:rsidR="00002CC4" w:rsidRPr="009D09F0" w:rsidRDefault="00002CC4" w:rsidP="00CC2B8B">
            <w:pPr>
              <w:spacing w:before="120" w:after="120"/>
              <w:jc w:val="both"/>
              <w:rPr>
                <w:rFonts w:ascii="Arial" w:hAnsi="Arial" w:cs="Arial"/>
              </w:rPr>
            </w:pPr>
          </w:p>
        </w:tc>
      </w:tr>
      <w:tr w:rsidR="00002CC4" w:rsidRPr="009D09F0" w14:paraId="5B6EA392" w14:textId="77777777" w:rsidTr="00CC2B8B">
        <w:tc>
          <w:tcPr>
            <w:tcW w:w="817" w:type="dxa"/>
          </w:tcPr>
          <w:p w14:paraId="269B27C6" w14:textId="77777777" w:rsidR="00002CC4" w:rsidRPr="009D09F0" w:rsidRDefault="00002CC4" w:rsidP="00CC2B8B">
            <w:pPr>
              <w:spacing w:before="120" w:after="120"/>
              <w:jc w:val="both"/>
              <w:rPr>
                <w:rFonts w:ascii="Arial" w:hAnsi="Arial" w:cs="Arial"/>
              </w:rPr>
            </w:pPr>
          </w:p>
        </w:tc>
        <w:tc>
          <w:tcPr>
            <w:tcW w:w="1586" w:type="dxa"/>
          </w:tcPr>
          <w:p w14:paraId="295195A5" w14:textId="77777777" w:rsidR="00002CC4" w:rsidRPr="009D09F0" w:rsidRDefault="00002CC4" w:rsidP="00CC2B8B">
            <w:pPr>
              <w:spacing w:before="120" w:after="120"/>
              <w:jc w:val="both"/>
              <w:rPr>
                <w:rFonts w:ascii="Arial" w:hAnsi="Arial" w:cs="Arial"/>
              </w:rPr>
            </w:pPr>
          </w:p>
        </w:tc>
        <w:tc>
          <w:tcPr>
            <w:tcW w:w="1298" w:type="dxa"/>
          </w:tcPr>
          <w:p w14:paraId="39E6B60E" w14:textId="77777777" w:rsidR="00002CC4" w:rsidRPr="009D09F0" w:rsidRDefault="00002CC4" w:rsidP="00CC2B8B">
            <w:pPr>
              <w:spacing w:before="120" w:after="120"/>
              <w:jc w:val="both"/>
              <w:rPr>
                <w:rFonts w:ascii="Arial" w:hAnsi="Arial" w:cs="Arial"/>
              </w:rPr>
            </w:pPr>
          </w:p>
        </w:tc>
        <w:tc>
          <w:tcPr>
            <w:tcW w:w="1537" w:type="dxa"/>
          </w:tcPr>
          <w:p w14:paraId="62E30C21" w14:textId="77777777" w:rsidR="00002CC4" w:rsidRPr="009D09F0" w:rsidRDefault="00002CC4" w:rsidP="00CC2B8B">
            <w:pPr>
              <w:spacing w:before="120" w:after="120"/>
              <w:jc w:val="both"/>
              <w:rPr>
                <w:rFonts w:ascii="Arial" w:hAnsi="Arial" w:cs="Arial"/>
              </w:rPr>
            </w:pPr>
          </w:p>
        </w:tc>
        <w:tc>
          <w:tcPr>
            <w:tcW w:w="1364" w:type="dxa"/>
          </w:tcPr>
          <w:p w14:paraId="3B552E0C" w14:textId="77777777" w:rsidR="00002CC4" w:rsidRPr="009D09F0" w:rsidRDefault="00002CC4" w:rsidP="00CC2B8B">
            <w:pPr>
              <w:spacing w:before="120" w:after="120"/>
              <w:jc w:val="both"/>
              <w:rPr>
                <w:rFonts w:ascii="Arial" w:hAnsi="Arial" w:cs="Arial"/>
              </w:rPr>
            </w:pPr>
          </w:p>
        </w:tc>
        <w:tc>
          <w:tcPr>
            <w:tcW w:w="1417" w:type="dxa"/>
          </w:tcPr>
          <w:p w14:paraId="4DD456F4" w14:textId="77777777" w:rsidR="00002CC4" w:rsidRPr="009D09F0" w:rsidRDefault="00002CC4" w:rsidP="00CC2B8B">
            <w:pPr>
              <w:spacing w:before="120" w:after="120"/>
              <w:jc w:val="both"/>
              <w:rPr>
                <w:rFonts w:ascii="Arial" w:hAnsi="Arial" w:cs="Arial"/>
              </w:rPr>
            </w:pPr>
          </w:p>
        </w:tc>
        <w:tc>
          <w:tcPr>
            <w:tcW w:w="1445" w:type="dxa"/>
          </w:tcPr>
          <w:p w14:paraId="6618AB40" w14:textId="77777777" w:rsidR="00002CC4" w:rsidRPr="009D09F0" w:rsidRDefault="00002CC4" w:rsidP="00CC2B8B">
            <w:pPr>
              <w:spacing w:before="120" w:after="120"/>
              <w:jc w:val="both"/>
              <w:rPr>
                <w:rFonts w:ascii="Arial" w:hAnsi="Arial" w:cs="Arial"/>
              </w:rPr>
            </w:pPr>
          </w:p>
        </w:tc>
      </w:tr>
    </w:tbl>
    <w:p w14:paraId="3E85F267" w14:textId="77777777" w:rsidR="00002CC4" w:rsidRPr="009D09F0" w:rsidRDefault="00002CC4" w:rsidP="00002CC4">
      <w:pPr>
        <w:spacing w:before="120" w:after="120"/>
        <w:jc w:val="both"/>
        <w:rPr>
          <w:rFonts w:ascii="Arial" w:hAnsi="Arial" w:cs="Arial"/>
        </w:rPr>
      </w:pPr>
    </w:p>
    <w:p w14:paraId="33B13582" w14:textId="77777777" w:rsidR="00002CC4" w:rsidRPr="009D09F0" w:rsidRDefault="00002CC4" w:rsidP="00002CC4">
      <w:pPr>
        <w:spacing w:before="120" w:after="120"/>
        <w:jc w:val="both"/>
        <w:rPr>
          <w:rFonts w:ascii="Arial" w:hAnsi="Arial" w:cs="Arial"/>
        </w:rPr>
      </w:pPr>
      <w:r w:rsidRPr="009D09F0">
        <w:rPr>
          <w:rFonts w:ascii="Arial" w:hAnsi="Arial" w:cs="Arial"/>
        </w:rPr>
        <w:t>We hereby acknowledge that the information provided by us is true and to the Best of our Knowledge</w:t>
      </w:r>
      <w:r w:rsidRPr="009D09F0">
        <w:br/>
      </w:r>
    </w:p>
    <w:p w14:paraId="305E78C5" w14:textId="77777777" w:rsidR="00002CC4" w:rsidRPr="009D09F0" w:rsidRDefault="00002CC4" w:rsidP="00002CC4">
      <w:pPr>
        <w:spacing w:before="120" w:after="120"/>
        <w:rPr>
          <w:rFonts w:ascii="Arial" w:hAnsi="Arial" w:cs="Arial"/>
        </w:rPr>
      </w:pPr>
    </w:p>
    <w:p w14:paraId="334BEE6A" w14:textId="77777777" w:rsidR="00002CC4" w:rsidRPr="009D09F0" w:rsidRDefault="00002CC4" w:rsidP="00002CC4">
      <w:pPr>
        <w:spacing w:before="120" w:after="120"/>
        <w:rPr>
          <w:rFonts w:ascii="Arial" w:hAnsi="Arial" w:cs="Arial"/>
        </w:rPr>
      </w:pPr>
      <w:r w:rsidRPr="009D09F0">
        <w:rPr>
          <w:rFonts w:ascii="Arial" w:hAnsi="Arial" w:cs="Arial"/>
        </w:rPr>
        <w:t>Place:</w:t>
      </w:r>
      <w:r w:rsidRPr="009D09F0">
        <w:br/>
      </w:r>
      <w:r w:rsidRPr="009D09F0">
        <w:rPr>
          <w:rFonts w:ascii="Arial" w:hAnsi="Arial" w:cs="Arial"/>
        </w:rPr>
        <w:t xml:space="preserve">Date: </w:t>
      </w:r>
      <w:r w:rsidRPr="009D09F0">
        <w:rPr>
          <w:rFonts w:ascii="Arial" w:hAnsi="Arial" w:cs="Arial"/>
        </w:rPr>
        <w:tab/>
      </w:r>
      <w:r w:rsidRPr="009D09F0">
        <w:rPr>
          <w:rFonts w:ascii="Arial" w:hAnsi="Arial" w:cs="Arial"/>
        </w:rPr>
        <w:tab/>
      </w:r>
      <w:r w:rsidRPr="009D09F0">
        <w:rPr>
          <w:rFonts w:ascii="Arial" w:hAnsi="Arial" w:cs="Arial"/>
        </w:rPr>
        <w:tab/>
      </w:r>
      <w:r w:rsidRPr="009D09F0">
        <w:rPr>
          <w:rFonts w:ascii="Arial" w:hAnsi="Arial" w:cs="Arial"/>
        </w:rPr>
        <w:tab/>
      </w:r>
      <w:r w:rsidRPr="009D09F0">
        <w:rPr>
          <w:rFonts w:ascii="Arial" w:hAnsi="Arial" w:cs="Arial"/>
        </w:rPr>
        <w:tab/>
      </w:r>
      <w:r w:rsidRPr="009D09F0">
        <w:rPr>
          <w:rFonts w:ascii="Arial" w:hAnsi="Arial" w:cs="Arial"/>
        </w:rPr>
        <w:tab/>
      </w:r>
      <w:r w:rsidRPr="009D09F0">
        <w:rPr>
          <w:rFonts w:ascii="Arial" w:hAnsi="Arial" w:cs="Arial"/>
        </w:rPr>
        <w:tab/>
        <w:t>Seal and signature of the bidder</w:t>
      </w:r>
    </w:p>
    <w:p w14:paraId="030631FA" w14:textId="77777777" w:rsidR="00002CC4" w:rsidRPr="009D09F0" w:rsidRDefault="00002CC4" w:rsidP="00002CC4">
      <w:pPr>
        <w:rPr>
          <w:rFonts w:ascii="Arial" w:hAnsi="Arial" w:cs="Arial"/>
        </w:rPr>
      </w:pPr>
      <w:r w:rsidRPr="009D09F0">
        <w:rPr>
          <w:rFonts w:ascii="Arial" w:hAnsi="Arial" w:cs="Arial"/>
        </w:rPr>
        <w:br w:type="page"/>
      </w:r>
    </w:p>
    <w:p w14:paraId="1FB7F2A7" w14:textId="77777777" w:rsidR="00002CC4" w:rsidRPr="00364A84" w:rsidRDefault="00002CC4" w:rsidP="00002CC4">
      <w:pPr>
        <w:pStyle w:val="Heading1"/>
        <w:numPr>
          <w:ilvl w:val="0"/>
          <w:numId w:val="35"/>
        </w:numPr>
        <w:spacing w:before="120" w:after="120"/>
        <w:rPr>
          <w:b/>
          <w:bCs/>
          <w:sz w:val="28"/>
          <w:szCs w:val="28"/>
        </w:rPr>
      </w:pPr>
      <w:bookmarkStart w:id="143" w:name="_TOC_250025"/>
      <w:bookmarkStart w:id="144" w:name="_Toc184307776"/>
      <w:r w:rsidRPr="00364A84">
        <w:rPr>
          <w:b/>
          <w:bCs/>
          <w:sz w:val="28"/>
          <w:szCs w:val="28"/>
        </w:rPr>
        <w:lastRenderedPageBreak/>
        <w:t xml:space="preserve">Annexure 26 : </w:t>
      </w:r>
      <w:r>
        <w:rPr>
          <w:b/>
          <w:bCs/>
          <w:sz w:val="28"/>
          <w:szCs w:val="28"/>
        </w:rPr>
        <w:t>C</w:t>
      </w:r>
      <w:r w:rsidRPr="00364A84">
        <w:rPr>
          <w:b/>
          <w:bCs/>
          <w:sz w:val="28"/>
          <w:szCs w:val="28"/>
        </w:rPr>
        <w:t xml:space="preserve">ertificate for </w:t>
      </w:r>
      <w:r>
        <w:rPr>
          <w:b/>
          <w:bCs/>
          <w:sz w:val="28"/>
          <w:szCs w:val="28"/>
        </w:rPr>
        <w:t>RFP</w:t>
      </w:r>
      <w:r w:rsidRPr="00364A84">
        <w:rPr>
          <w:b/>
          <w:bCs/>
          <w:sz w:val="28"/>
          <w:szCs w:val="28"/>
        </w:rPr>
        <w:t xml:space="preserve"> cost waiver for </w:t>
      </w:r>
      <w:r>
        <w:rPr>
          <w:b/>
          <w:bCs/>
          <w:sz w:val="28"/>
          <w:szCs w:val="28"/>
        </w:rPr>
        <w:t>MSME</w:t>
      </w:r>
      <w:r w:rsidRPr="00364A84">
        <w:rPr>
          <w:b/>
          <w:bCs/>
          <w:sz w:val="28"/>
          <w:szCs w:val="28"/>
        </w:rPr>
        <w:t>/</w:t>
      </w:r>
      <w:r>
        <w:rPr>
          <w:b/>
          <w:bCs/>
          <w:sz w:val="28"/>
          <w:szCs w:val="28"/>
        </w:rPr>
        <w:t>NSIC</w:t>
      </w:r>
      <w:r w:rsidRPr="00364A84">
        <w:rPr>
          <w:b/>
          <w:bCs/>
          <w:sz w:val="28"/>
          <w:szCs w:val="28"/>
        </w:rPr>
        <w:t xml:space="preserve"> </w:t>
      </w:r>
      <w:bookmarkEnd w:id="143"/>
      <w:r w:rsidRPr="00364A84">
        <w:rPr>
          <w:b/>
          <w:bCs/>
          <w:sz w:val="28"/>
          <w:szCs w:val="28"/>
        </w:rPr>
        <w:t>firms</w:t>
      </w:r>
      <w:bookmarkEnd w:id="144"/>
    </w:p>
    <w:p w14:paraId="6EE4B84D" w14:textId="77777777" w:rsidR="00002CC4" w:rsidRDefault="00002CC4" w:rsidP="00002CC4">
      <w:pPr>
        <w:pStyle w:val="BodyText"/>
        <w:spacing w:before="96"/>
        <w:ind w:left="368" w:right="216"/>
        <w:jc w:val="center"/>
      </w:pPr>
    </w:p>
    <w:p w14:paraId="577F4554" w14:textId="77777777" w:rsidR="00002CC4" w:rsidRPr="009D09F0" w:rsidRDefault="00002CC4" w:rsidP="00002CC4">
      <w:pPr>
        <w:pStyle w:val="BodyText"/>
        <w:spacing w:before="96"/>
        <w:ind w:left="368" w:right="216"/>
        <w:jc w:val="center"/>
        <w:rPr>
          <w:rFonts w:asciiTheme="minorHAnsi" w:hAnsiTheme="minorHAnsi" w:cstheme="minorHAnsi"/>
          <w:sz w:val="22"/>
          <w:szCs w:val="22"/>
        </w:rPr>
      </w:pPr>
      <w:r w:rsidRPr="009D09F0">
        <w:rPr>
          <w:rFonts w:asciiTheme="minorHAnsi" w:hAnsiTheme="minorHAnsi" w:cstheme="minorHAnsi"/>
          <w:sz w:val="22"/>
          <w:szCs w:val="22"/>
        </w:rPr>
        <w:t>(In</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Letter head</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of</w:t>
      </w:r>
      <w:r w:rsidRPr="009D09F0">
        <w:rPr>
          <w:rFonts w:asciiTheme="minorHAnsi" w:hAnsiTheme="minorHAnsi" w:cstheme="minorHAnsi"/>
          <w:spacing w:val="2"/>
          <w:sz w:val="22"/>
          <w:szCs w:val="22"/>
        </w:rPr>
        <w:t xml:space="preserve"> </w:t>
      </w:r>
      <w:r w:rsidRPr="009D09F0">
        <w:rPr>
          <w:rFonts w:asciiTheme="minorHAnsi" w:hAnsiTheme="minorHAnsi" w:cstheme="minorHAnsi"/>
          <w:sz w:val="22"/>
          <w:szCs w:val="22"/>
        </w:rPr>
        <w:t>Chartered Accountant)</w:t>
      </w:r>
    </w:p>
    <w:p w14:paraId="48937BF6" w14:textId="77777777" w:rsidR="00002CC4" w:rsidRPr="009D09F0" w:rsidRDefault="00002CC4" w:rsidP="00002CC4">
      <w:pPr>
        <w:pStyle w:val="BodyText"/>
        <w:spacing w:before="4"/>
        <w:ind w:right="216"/>
        <w:jc w:val="right"/>
        <w:rPr>
          <w:rFonts w:asciiTheme="minorHAnsi" w:hAnsiTheme="minorHAnsi" w:cstheme="minorHAnsi"/>
          <w:sz w:val="22"/>
          <w:szCs w:val="22"/>
        </w:rPr>
      </w:pPr>
    </w:p>
    <w:p w14:paraId="5D075B0A" w14:textId="77777777" w:rsidR="00002CC4" w:rsidRPr="009D09F0" w:rsidRDefault="00002CC4" w:rsidP="00002CC4">
      <w:pPr>
        <w:pStyle w:val="BodyText"/>
        <w:spacing w:before="4"/>
        <w:ind w:right="216"/>
        <w:jc w:val="right"/>
        <w:rPr>
          <w:rFonts w:asciiTheme="minorHAnsi" w:hAnsiTheme="minorHAnsi" w:cstheme="minorHAnsi"/>
          <w:sz w:val="22"/>
          <w:szCs w:val="22"/>
        </w:rPr>
      </w:pPr>
    </w:p>
    <w:p w14:paraId="7E3C8431" w14:textId="77777777" w:rsidR="00002CC4" w:rsidRPr="009D09F0" w:rsidRDefault="00002CC4" w:rsidP="00002CC4">
      <w:pPr>
        <w:pStyle w:val="BodyText"/>
        <w:spacing w:before="4"/>
        <w:ind w:right="216"/>
        <w:jc w:val="right"/>
        <w:rPr>
          <w:rFonts w:asciiTheme="minorHAnsi" w:hAnsiTheme="minorHAnsi" w:cstheme="minorHAnsi"/>
          <w:sz w:val="22"/>
          <w:szCs w:val="22"/>
        </w:rPr>
      </w:pPr>
    </w:p>
    <w:p w14:paraId="72A84BC7" w14:textId="77777777" w:rsidR="00002CC4" w:rsidRPr="009D09F0" w:rsidRDefault="00002CC4" w:rsidP="00002CC4">
      <w:pPr>
        <w:pStyle w:val="BodyText"/>
        <w:spacing w:before="4"/>
        <w:ind w:right="216"/>
        <w:jc w:val="right"/>
        <w:rPr>
          <w:rFonts w:asciiTheme="minorHAnsi" w:hAnsiTheme="minorHAnsi" w:cstheme="minorHAnsi"/>
          <w:sz w:val="22"/>
          <w:szCs w:val="22"/>
        </w:rPr>
      </w:pPr>
      <w:r w:rsidRPr="009D09F0">
        <w:rPr>
          <w:rFonts w:asciiTheme="minorHAnsi" w:hAnsiTheme="minorHAnsi" w:cstheme="minorHAnsi"/>
          <w:sz w:val="22"/>
          <w:szCs w:val="22"/>
        </w:rPr>
        <w:t>Date: _________</w:t>
      </w:r>
    </w:p>
    <w:p w14:paraId="3D6FF46C" w14:textId="77777777" w:rsidR="00002CC4" w:rsidRDefault="00002CC4" w:rsidP="00002CC4">
      <w:pPr>
        <w:pStyle w:val="BodyText"/>
        <w:spacing w:before="4"/>
        <w:rPr>
          <w:rFonts w:asciiTheme="minorHAnsi" w:hAnsiTheme="minorHAnsi" w:cstheme="minorHAnsi"/>
          <w:sz w:val="22"/>
          <w:szCs w:val="22"/>
        </w:rPr>
      </w:pPr>
    </w:p>
    <w:p w14:paraId="0B00B911" w14:textId="77777777" w:rsidR="00002CC4" w:rsidRPr="009D09F0" w:rsidRDefault="00002CC4" w:rsidP="00002CC4">
      <w:pPr>
        <w:pStyle w:val="BodyText"/>
        <w:spacing w:before="4"/>
        <w:rPr>
          <w:rFonts w:asciiTheme="minorHAnsi" w:hAnsiTheme="minorHAnsi" w:cstheme="minorHAnsi"/>
          <w:sz w:val="22"/>
          <w:szCs w:val="22"/>
        </w:rPr>
      </w:pPr>
    </w:p>
    <w:p w14:paraId="35C86EE2" w14:textId="0EAD45D4" w:rsidR="00002CC4" w:rsidRPr="009D09F0" w:rsidRDefault="00002CC4" w:rsidP="00002CC4">
      <w:pPr>
        <w:pStyle w:val="BodyText"/>
        <w:tabs>
          <w:tab w:val="left" w:pos="2083"/>
          <w:tab w:val="left" w:pos="4924"/>
          <w:tab w:val="left" w:pos="5179"/>
        </w:tabs>
        <w:spacing w:before="4" w:line="244" w:lineRule="auto"/>
        <w:ind w:left="388" w:right="240"/>
        <w:rPr>
          <w:rFonts w:asciiTheme="minorHAnsi" w:hAnsiTheme="minorHAnsi" w:cstheme="minorHAnsi"/>
          <w:sz w:val="22"/>
          <w:szCs w:val="22"/>
        </w:rPr>
      </w:pPr>
      <w:r w:rsidRPr="009D09F0">
        <w:rPr>
          <w:rFonts w:asciiTheme="minorHAnsi" w:hAnsiTheme="minorHAnsi" w:cstheme="minorHAnsi"/>
          <w:sz w:val="22"/>
          <w:szCs w:val="22"/>
        </w:rPr>
        <w:t>This is</w:t>
      </w:r>
      <w:r w:rsidRPr="009D09F0">
        <w:rPr>
          <w:rFonts w:asciiTheme="minorHAnsi" w:hAnsiTheme="minorHAnsi" w:cstheme="minorHAnsi"/>
          <w:spacing w:val="3"/>
          <w:sz w:val="22"/>
          <w:szCs w:val="22"/>
        </w:rPr>
        <w:t xml:space="preserve"> </w:t>
      </w:r>
      <w:r w:rsidRPr="009D09F0">
        <w:rPr>
          <w:rFonts w:asciiTheme="minorHAnsi" w:hAnsiTheme="minorHAnsi" w:cstheme="minorHAnsi"/>
          <w:sz w:val="22"/>
          <w:szCs w:val="22"/>
        </w:rPr>
        <w:t>to</w:t>
      </w:r>
      <w:r w:rsidRPr="009D09F0">
        <w:rPr>
          <w:rFonts w:asciiTheme="minorHAnsi" w:hAnsiTheme="minorHAnsi" w:cstheme="minorHAnsi"/>
          <w:spacing w:val="2"/>
          <w:sz w:val="22"/>
          <w:szCs w:val="22"/>
        </w:rPr>
        <w:t xml:space="preserve"> </w:t>
      </w:r>
      <w:r w:rsidRPr="009D09F0">
        <w:rPr>
          <w:rFonts w:asciiTheme="minorHAnsi" w:hAnsiTheme="minorHAnsi" w:cstheme="minorHAnsi"/>
          <w:sz w:val="22"/>
          <w:szCs w:val="22"/>
        </w:rPr>
        <w:t>certify</w:t>
      </w:r>
      <w:r w:rsidRPr="009D09F0">
        <w:rPr>
          <w:rFonts w:asciiTheme="minorHAnsi" w:hAnsiTheme="minorHAnsi" w:cstheme="minorHAnsi"/>
          <w:spacing w:val="4"/>
          <w:sz w:val="22"/>
          <w:szCs w:val="22"/>
        </w:rPr>
        <w:t xml:space="preserve"> </w:t>
      </w:r>
      <w:r w:rsidRPr="009D09F0">
        <w:rPr>
          <w:rFonts w:asciiTheme="minorHAnsi" w:hAnsiTheme="minorHAnsi" w:cstheme="minorHAnsi"/>
          <w:sz w:val="22"/>
          <w:szCs w:val="22"/>
        </w:rPr>
        <w:t>that</w:t>
      </w:r>
      <w:r w:rsidRPr="009D09F0">
        <w:rPr>
          <w:rFonts w:asciiTheme="minorHAnsi" w:hAnsiTheme="minorHAnsi" w:cstheme="minorHAnsi"/>
          <w:spacing w:val="4"/>
          <w:sz w:val="22"/>
          <w:szCs w:val="22"/>
        </w:rPr>
        <w:t xml:space="preserve"> </w:t>
      </w:r>
      <w:r w:rsidRPr="009D09F0">
        <w:rPr>
          <w:rFonts w:asciiTheme="minorHAnsi" w:hAnsiTheme="minorHAnsi" w:cstheme="minorHAnsi"/>
          <w:sz w:val="22"/>
          <w:szCs w:val="22"/>
        </w:rPr>
        <w:t>M/s.</w:t>
      </w:r>
      <w:r w:rsidRPr="009D09F0">
        <w:rPr>
          <w:rFonts w:asciiTheme="minorHAnsi" w:hAnsiTheme="minorHAnsi" w:cstheme="minorHAnsi"/>
          <w:sz w:val="22"/>
          <w:szCs w:val="22"/>
          <w:u w:val="single"/>
        </w:rPr>
        <w:tab/>
      </w:r>
      <w:r w:rsidRPr="009D09F0">
        <w:rPr>
          <w:rFonts w:asciiTheme="minorHAnsi" w:hAnsiTheme="minorHAnsi" w:cstheme="minorHAnsi"/>
          <w:sz w:val="22"/>
          <w:szCs w:val="22"/>
        </w:rPr>
        <w:t>,</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having registered</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office</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at____ has</w:t>
      </w:r>
      <w:r w:rsidR="00152A9F">
        <w:rPr>
          <w:rFonts w:asciiTheme="minorHAnsi" w:hAnsiTheme="minorHAnsi" w:cstheme="minorHAnsi"/>
          <w:sz w:val="22"/>
          <w:szCs w:val="22"/>
        </w:rPr>
        <w:t xml:space="preserve">  </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made</w:t>
      </w:r>
      <w:r w:rsidR="00152A9F">
        <w:rPr>
          <w:rFonts w:asciiTheme="minorHAnsi" w:hAnsiTheme="minorHAnsi" w:cstheme="minorHAnsi"/>
          <w:sz w:val="22"/>
          <w:szCs w:val="22"/>
        </w:rPr>
        <w:t xml:space="preserve">  </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an</w:t>
      </w:r>
      <w:r w:rsidR="00152A9F">
        <w:rPr>
          <w:rFonts w:asciiTheme="minorHAnsi" w:hAnsiTheme="minorHAnsi" w:cstheme="minorHAnsi"/>
          <w:sz w:val="22"/>
          <w:szCs w:val="22"/>
        </w:rPr>
        <w:t xml:space="preserve">   </w:t>
      </w:r>
      <w:r w:rsidRPr="009D09F0">
        <w:rPr>
          <w:rFonts w:asciiTheme="minorHAnsi" w:hAnsiTheme="minorHAnsi" w:cstheme="minorHAnsi"/>
          <w:sz w:val="22"/>
          <w:szCs w:val="22"/>
        </w:rPr>
        <w:t>original</w:t>
      </w:r>
      <w:r w:rsidR="00152A9F">
        <w:rPr>
          <w:rFonts w:asciiTheme="minorHAnsi" w:hAnsiTheme="minorHAnsi" w:cstheme="minorHAnsi"/>
          <w:sz w:val="22"/>
          <w:szCs w:val="22"/>
        </w:rPr>
        <w:t xml:space="preserve">   </w:t>
      </w:r>
      <w:r w:rsidRPr="009D09F0">
        <w:rPr>
          <w:rFonts w:asciiTheme="minorHAnsi" w:hAnsiTheme="minorHAnsi" w:cstheme="minorHAnsi"/>
          <w:sz w:val="22"/>
          <w:szCs w:val="22"/>
        </w:rPr>
        <w:t>investment</w:t>
      </w:r>
      <w:r w:rsidR="00152A9F">
        <w:rPr>
          <w:rFonts w:asciiTheme="minorHAnsi" w:hAnsiTheme="minorHAnsi" w:cstheme="minorHAnsi"/>
          <w:sz w:val="22"/>
          <w:szCs w:val="22"/>
        </w:rPr>
        <w:t xml:space="preserve">   </w:t>
      </w:r>
      <w:r w:rsidRPr="009D09F0">
        <w:rPr>
          <w:rFonts w:asciiTheme="minorHAnsi" w:hAnsiTheme="minorHAnsi" w:cstheme="minorHAnsi"/>
          <w:sz w:val="22"/>
          <w:szCs w:val="22"/>
        </w:rPr>
        <w:t>of</w:t>
      </w:r>
      <w:r w:rsidRPr="009D09F0">
        <w:rPr>
          <w:rFonts w:asciiTheme="minorHAnsi" w:hAnsiTheme="minorHAnsi" w:cstheme="minorHAnsi"/>
          <w:spacing w:val="1"/>
          <w:sz w:val="22"/>
          <w:szCs w:val="22"/>
        </w:rPr>
        <w:t xml:space="preserve"> </w:t>
      </w:r>
      <w:r w:rsidR="008D5315">
        <w:rPr>
          <w:rFonts w:asciiTheme="minorHAnsi" w:hAnsiTheme="minorHAnsi" w:cstheme="minorHAnsi"/>
          <w:sz w:val="22"/>
          <w:szCs w:val="22"/>
        </w:rPr>
        <w:t>₹</w:t>
      </w:r>
      <w:r w:rsidRPr="009D09F0">
        <w:rPr>
          <w:rFonts w:asciiTheme="minorHAnsi" w:hAnsiTheme="minorHAnsi" w:cstheme="minorHAnsi"/>
          <w:sz w:val="22"/>
          <w:szCs w:val="22"/>
          <w:u w:val="single"/>
        </w:rPr>
        <w:tab/>
      </w:r>
      <w:r w:rsidRPr="009D09F0">
        <w:rPr>
          <w:rFonts w:asciiTheme="minorHAnsi" w:hAnsiTheme="minorHAnsi" w:cstheme="minorHAnsi"/>
          <w:sz w:val="22"/>
          <w:szCs w:val="22"/>
        </w:rPr>
        <w:t>/-</w:t>
      </w:r>
      <w:r w:rsidR="00152A9F">
        <w:rPr>
          <w:rFonts w:asciiTheme="minorHAnsi" w:hAnsiTheme="minorHAnsi" w:cstheme="minorHAnsi"/>
          <w:sz w:val="22"/>
          <w:szCs w:val="22"/>
        </w:rPr>
        <w:t xml:space="preserve"> </w:t>
      </w:r>
      <w:r w:rsidRPr="009D09F0">
        <w:rPr>
          <w:rFonts w:asciiTheme="minorHAnsi" w:hAnsiTheme="minorHAnsi" w:cstheme="minorHAnsi"/>
          <w:spacing w:val="55"/>
          <w:sz w:val="22"/>
          <w:szCs w:val="22"/>
        </w:rPr>
        <w:t xml:space="preserve"> </w:t>
      </w:r>
      <w:r w:rsidRPr="009D09F0">
        <w:rPr>
          <w:rFonts w:asciiTheme="minorHAnsi" w:hAnsiTheme="minorHAnsi" w:cstheme="minorHAnsi"/>
          <w:sz w:val="22"/>
          <w:szCs w:val="22"/>
        </w:rPr>
        <w:t>in</w:t>
      </w:r>
      <w:r w:rsidRPr="009D09F0">
        <w:rPr>
          <w:rFonts w:asciiTheme="minorHAnsi" w:hAnsiTheme="minorHAnsi" w:cstheme="minorHAnsi"/>
          <w:sz w:val="22"/>
          <w:szCs w:val="22"/>
          <w:u w:val="single"/>
        </w:rPr>
        <w:tab/>
      </w:r>
      <w:r w:rsidRPr="009D09F0">
        <w:rPr>
          <w:rFonts w:asciiTheme="minorHAnsi" w:hAnsiTheme="minorHAnsi" w:cstheme="minorHAnsi"/>
          <w:sz w:val="22"/>
          <w:szCs w:val="22"/>
          <w:u w:val="single"/>
        </w:rPr>
        <w:tab/>
      </w:r>
      <w:r w:rsidRPr="009D09F0">
        <w:rPr>
          <w:rFonts w:asciiTheme="minorHAnsi" w:hAnsiTheme="minorHAnsi" w:cstheme="minorHAnsi"/>
          <w:sz w:val="22"/>
          <w:szCs w:val="22"/>
        </w:rPr>
        <w:t>,</w:t>
      </w:r>
      <w:r w:rsidRPr="009D09F0">
        <w:rPr>
          <w:rFonts w:asciiTheme="minorHAnsi" w:hAnsiTheme="minorHAnsi" w:cstheme="minorHAnsi"/>
          <w:spacing w:val="54"/>
          <w:sz w:val="22"/>
          <w:szCs w:val="22"/>
        </w:rPr>
        <w:t xml:space="preserve"> </w:t>
      </w:r>
      <w:r w:rsidRPr="009D09F0">
        <w:rPr>
          <w:rFonts w:asciiTheme="minorHAnsi" w:hAnsiTheme="minorHAnsi" w:cstheme="minorHAnsi"/>
          <w:sz w:val="22"/>
          <w:szCs w:val="22"/>
        </w:rPr>
        <w:t>as</w:t>
      </w:r>
      <w:r w:rsidRPr="009D09F0">
        <w:rPr>
          <w:rFonts w:asciiTheme="minorHAnsi" w:hAnsiTheme="minorHAnsi" w:cstheme="minorHAnsi"/>
          <w:spacing w:val="53"/>
          <w:sz w:val="22"/>
          <w:szCs w:val="22"/>
        </w:rPr>
        <w:t xml:space="preserve"> </w:t>
      </w:r>
      <w:r w:rsidRPr="009D09F0">
        <w:rPr>
          <w:rFonts w:asciiTheme="minorHAnsi" w:hAnsiTheme="minorHAnsi" w:cstheme="minorHAnsi"/>
          <w:sz w:val="22"/>
          <w:szCs w:val="22"/>
        </w:rPr>
        <w:t>per</w:t>
      </w:r>
      <w:r w:rsidRPr="009D09F0">
        <w:rPr>
          <w:rFonts w:asciiTheme="minorHAnsi" w:hAnsiTheme="minorHAnsi" w:cstheme="minorHAnsi"/>
          <w:spacing w:val="53"/>
          <w:sz w:val="22"/>
          <w:szCs w:val="22"/>
        </w:rPr>
        <w:t xml:space="preserve"> </w:t>
      </w:r>
      <w:r w:rsidRPr="009D09F0">
        <w:rPr>
          <w:rFonts w:asciiTheme="minorHAnsi" w:hAnsiTheme="minorHAnsi" w:cstheme="minorHAnsi"/>
          <w:sz w:val="22"/>
          <w:szCs w:val="22"/>
        </w:rPr>
        <w:t>Audited</w:t>
      </w:r>
      <w:r w:rsidRPr="009D09F0">
        <w:rPr>
          <w:rFonts w:asciiTheme="minorHAnsi" w:hAnsiTheme="minorHAnsi" w:cstheme="minorHAnsi"/>
          <w:spacing w:val="52"/>
          <w:sz w:val="22"/>
          <w:szCs w:val="22"/>
        </w:rPr>
        <w:t xml:space="preserve"> </w:t>
      </w:r>
      <w:r w:rsidRPr="009D09F0">
        <w:rPr>
          <w:rFonts w:asciiTheme="minorHAnsi" w:hAnsiTheme="minorHAnsi" w:cstheme="minorHAnsi"/>
          <w:sz w:val="22"/>
          <w:szCs w:val="22"/>
        </w:rPr>
        <w:t>Balance</w:t>
      </w:r>
      <w:r w:rsidRPr="009D09F0">
        <w:rPr>
          <w:rFonts w:asciiTheme="minorHAnsi" w:hAnsiTheme="minorHAnsi" w:cstheme="minorHAnsi"/>
          <w:spacing w:val="54"/>
          <w:sz w:val="22"/>
          <w:szCs w:val="22"/>
        </w:rPr>
        <w:t xml:space="preserve"> </w:t>
      </w:r>
      <w:r w:rsidRPr="009D09F0">
        <w:rPr>
          <w:rFonts w:asciiTheme="minorHAnsi" w:hAnsiTheme="minorHAnsi" w:cstheme="minorHAnsi"/>
          <w:sz w:val="22"/>
          <w:szCs w:val="22"/>
        </w:rPr>
        <w:t>Sheet</w:t>
      </w:r>
      <w:r w:rsidRPr="009D09F0">
        <w:rPr>
          <w:rFonts w:asciiTheme="minorHAnsi" w:hAnsiTheme="minorHAnsi" w:cstheme="minorHAnsi"/>
          <w:spacing w:val="54"/>
          <w:sz w:val="22"/>
          <w:szCs w:val="22"/>
        </w:rPr>
        <w:t xml:space="preserve"> </w:t>
      </w:r>
      <w:r w:rsidRPr="009D09F0">
        <w:rPr>
          <w:rFonts w:asciiTheme="minorHAnsi" w:hAnsiTheme="minorHAnsi" w:cstheme="minorHAnsi"/>
          <w:sz w:val="22"/>
          <w:szCs w:val="22"/>
        </w:rPr>
        <w:t>as</w:t>
      </w:r>
      <w:r w:rsidRPr="009D09F0">
        <w:rPr>
          <w:rFonts w:asciiTheme="minorHAnsi" w:hAnsiTheme="minorHAnsi" w:cstheme="minorHAnsi"/>
          <w:spacing w:val="53"/>
          <w:sz w:val="22"/>
          <w:szCs w:val="22"/>
        </w:rPr>
        <w:t xml:space="preserve"> </w:t>
      </w:r>
      <w:r w:rsidRPr="009D09F0">
        <w:rPr>
          <w:rFonts w:asciiTheme="minorHAnsi" w:hAnsiTheme="minorHAnsi" w:cstheme="minorHAnsi"/>
          <w:sz w:val="22"/>
          <w:szCs w:val="22"/>
        </w:rPr>
        <w:t>on</w:t>
      </w:r>
      <w:r w:rsidRPr="00F2195F">
        <w:rPr>
          <w:rFonts w:asciiTheme="minorHAnsi" w:hAnsiTheme="minorHAnsi" w:cstheme="minorHAnsi"/>
          <w:sz w:val="22"/>
          <w:szCs w:val="22"/>
        </w:rPr>
        <w:t xml:space="preserve"> </w:t>
      </w:r>
      <w:r w:rsidR="00F2195F" w:rsidRPr="00F2195F">
        <w:rPr>
          <w:rFonts w:asciiTheme="minorHAnsi" w:hAnsiTheme="minorHAnsi" w:cstheme="minorHAnsi"/>
          <w:sz w:val="22"/>
          <w:szCs w:val="22"/>
        </w:rPr>
        <w:t xml:space="preserve"> </w:t>
      </w:r>
      <w:r w:rsidRPr="009D09F0">
        <w:rPr>
          <w:rFonts w:asciiTheme="minorHAnsi" w:hAnsiTheme="minorHAnsi" w:cstheme="minorHAnsi"/>
          <w:sz w:val="22"/>
          <w:szCs w:val="22"/>
        </w:rPr>
        <w:t>31.03.202</w:t>
      </w:r>
      <w:r w:rsidR="00105E4B">
        <w:rPr>
          <w:rFonts w:asciiTheme="minorHAnsi" w:hAnsiTheme="minorHAnsi" w:cstheme="minorHAnsi"/>
          <w:sz w:val="22"/>
          <w:szCs w:val="22"/>
        </w:rPr>
        <w:t>4</w:t>
      </w:r>
      <w:r w:rsidRPr="009D09F0">
        <w:rPr>
          <w:rFonts w:asciiTheme="minorHAnsi" w:hAnsiTheme="minorHAnsi" w:cstheme="minorHAnsi"/>
          <w:sz w:val="22"/>
          <w:szCs w:val="22"/>
        </w:rPr>
        <w:t>. Further we certify that the Company is classified under SME as per MSME</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Act</w:t>
      </w:r>
      <w:r w:rsidRPr="009D09F0">
        <w:rPr>
          <w:rFonts w:asciiTheme="minorHAnsi" w:hAnsiTheme="minorHAnsi" w:cstheme="minorHAnsi"/>
          <w:spacing w:val="2"/>
          <w:sz w:val="22"/>
          <w:szCs w:val="22"/>
        </w:rPr>
        <w:t xml:space="preserve"> </w:t>
      </w:r>
      <w:r w:rsidRPr="009D09F0">
        <w:rPr>
          <w:rFonts w:asciiTheme="minorHAnsi" w:hAnsiTheme="minorHAnsi" w:cstheme="minorHAnsi"/>
          <w:sz w:val="22"/>
          <w:szCs w:val="22"/>
        </w:rPr>
        <w:t>2006.</w:t>
      </w:r>
    </w:p>
    <w:p w14:paraId="6552A64C" w14:textId="77777777" w:rsidR="00002CC4" w:rsidRPr="009D09F0" w:rsidRDefault="00002CC4" w:rsidP="00002CC4">
      <w:pPr>
        <w:pStyle w:val="BodyText"/>
        <w:spacing w:before="1"/>
        <w:rPr>
          <w:rFonts w:asciiTheme="minorHAnsi" w:hAnsiTheme="minorHAnsi" w:cstheme="minorHAnsi"/>
          <w:sz w:val="22"/>
          <w:szCs w:val="22"/>
        </w:rPr>
      </w:pPr>
    </w:p>
    <w:p w14:paraId="2EC2956A" w14:textId="77777777" w:rsidR="00002CC4" w:rsidRPr="009D09F0" w:rsidRDefault="00002CC4" w:rsidP="00002CC4">
      <w:pPr>
        <w:pStyle w:val="BodyText"/>
        <w:spacing w:line="244" w:lineRule="auto"/>
        <w:ind w:left="388"/>
        <w:rPr>
          <w:rFonts w:asciiTheme="minorHAnsi" w:hAnsiTheme="minorHAnsi" w:cstheme="minorHAnsi"/>
          <w:sz w:val="22"/>
          <w:szCs w:val="22"/>
        </w:rPr>
      </w:pPr>
      <w:r w:rsidRPr="009D09F0">
        <w:rPr>
          <w:rFonts w:asciiTheme="minorHAnsi" w:hAnsiTheme="minorHAnsi" w:cstheme="minorHAnsi"/>
          <w:sz w:val="22"/>
          <w:szCs w:val="22"/>
        </w:rPr>
        <w:t>We</w:t>
      </w:r>
      <w:r w:rsidRPr="009D09F0">
        <w:rPr>
          <w:rFonts w:asciiTheme="minorHAnsi" w:hAnsiTheme="minorHAnsi" w:cstheme="minorHAnsi"/>
          <w:spacing w:val="52"/>
          <w:sz w:val="22"/>
          <w:szCs w:val="22"/>
        </w:rPr>
        <w:t xml:space="preserve"> </w:t>
      </w:r>
      <w:r w:rsidRPr="009D09F0">
        <w:rPr>
          <w:rFonts w:asciiTheme="minorHAnsi" w:hAnsiTheme="minorHAnsi" w:cstheme="minorHAnsi"/>
          <w:sz w:val="22"/>
          <w:szCs w:val="22"/>
        </w:rPr>
        <w:t>have</w:t>
      </w:r>
      <w:r w:rsidRPr="009D09F0">
        <w:rPr>
          <w:rFonts w:asciiTheme="minorHAnsi" w:hAnsiTheme="minorHAnsi" w:cstheme="minorHAnsi"/>
          <w:spacing w:val="57"/>
          <w:sz w:val="22"/>
          <w:szCs w:val="22"/>
        </w:rPr>
        <w:t xml:space="preserve"> </w:t>
      </w:r>
      <w:r w:rsidRPr="009D09F0">
        <w:rPr>
          <w:rFonts w:asciiTheme="minorHAnsi" w:hAnsiTheme="minorHAnsi" w:cstheme="minorHAnsi"/>
          <w:sz w:val="22"/>
          <w:szCs w:val="22"/>
        </w:rPr>
        <w:t>checked</w:t>
      </w:r>
      <w:r w:rsidRPr="009D09F0">
        <w:rPr>
          <w:rFonts w:asciiTheme="minorHAnsi" w:hAnsiTheme="minorHAnsi" w:cstheme="minorHAnsi"/>
          <w:spacing w:val="57"/>
          <w:sz w:val="22"/>
          <w:szCs w:val="22"/>
        </w:rPr>
        <w:t xml:space="preserve"> </w:t>
      </w:r>
      <w:r w:rsidRPr="009D09F0">
        <w:rPr>
          <w:rFonts w:asciiTheme="minorHAnsi" w:hAnsiTheme="minorHAnsi" w:cstheme="minorHAnsi"/>
          <w:sz w:val="22"/>
          <w:szCs w:val="22"/>
        </w:rPr>
        <w:t>the</w:t>
      </w:r>
      <w:r w:rsidRPr="009D09F0">
        <w:rPr>
          <w:rFonts w:asciiTheme="minorHAnsi" w:hAnsiTheme="minorHAnsi" w:cstheme="minorHAnsi"/>
          <w:spacing w:val="57"/>
          <w:sz w:val="22"/>
          <w:szCs w:val="22"/>
        </w:rPr>
        <w:t xml:space="preserve"> </w:t>
      </w:r>
      <w:r w:rsidRPr="009D09F0">
        <w:rPr>
          <w:rFonts w:asciiTheme="minorHAnsi" w:hAnsiTheme="minorHAnsi" w:cstheme="minorHAnsi"/>
          <w:sz w:val="22"/>
          <w:szCs w:val="22"/>
        </w:rPr>
        <w:t>books</w:t>
      </w:r>
      <w:r w:rsidRPr="009D09F0">
        <w:rPr>
          <w:rFonts w:asciiTheme="minorHAnsi" w:hAnsiTheme="minorHAnsi" w:cstheme="minorHAnsi"/>
          <w:spacing w:val="54"/>
          <w:sz w:val="22"/>
          <w:szCs w:val="22"/>
        </w:rPr>
        <w:t xml:space="preserve"> </w:t>
      </w:r>
      <w:r w:rsidRPr="009D09F0">
        <w:rPr>
          <w:rFonts w:asciiTheme="minorHAnsi" w:hAnsiTheme="minorHAnsi" w:cstheme="minorHAnsi"/>
          <w:sz w:val="22"/>
          <w:szCs w:val="22"/>
        </w:rPr>
        <w:t>of</w:t>
      </w:r>
      <w:r w:rsidRPr="009D09F0">
        <w:rPr>
          <w:rFonts w:asciiTheme="minorHAnsi" w:hAnsiTheme="minorHAnsi" w:cstheme="minorHAnsi"/>
          <w:spacing w:val="59"/>
          <w:sz w:val="22"/>
          <w:szCs w:val="22"/>
        </w:rPr>
        <w:t xml:space="preserve"> </w:t>
      </w:r>
      <w:r w:rsidRPr="009D09F0">
        <w:rPr>
          <w:rFonts w:asciiTheme="minorHAnsi" w:hAnsiTheme="minorHAnsi" w:cstheme="minorHAnsi"/>
          <w:sz w:val="22"/>
          <w:szCs w:val="22"/>
        </w:rPr>
        <w:t>the</w:t>
      </w:r>
      <w:r w:rsidRPr="009D09F0">
        <w:rPr>
          <w:rFonts w:asciiTheme="minorHAnsi" w:hAnsiTheme="minorHAnsi" w:cstheme="minorHAnsi"/>
          <w:spacing w:val="57"/>
          <w:sz w:val="22"/>
          <w:szCs w:val="22"/>
        </w:rPr>
        <w:t xml:space="preserve"> </w:t>
      </w:r>
      <w:r w:rsidRPr="009D09F0">
        <w:rPr>
          <w:rFonts w:asciiTheme="minorHAnsi" w:hAnsiTheme="minorHAnsi" w:cstheme="minorHAnsi"/>
          <w:sz w:val="22"/>
          <w:szCs w:val="22"/>
        </w:rPr>
        <w:t>accounts</w:t>
      </w:r>
      <w:r w:rsidRPr="009D09F0">
        <w:rPr>
          <w:rFonts w:asciiTheme="minorHAnsi" w:hAnsiTheme="minorHAnsi" w:cstheme="minorHAnsi"/>
          <w:spacing w:val="57"/>
          <w:sz w:val="22"/>
          <w:szCs w:val="22"/>
        </w:rPr>
        <w:t xml:space="preserve"> </w:t>
      </w:r>
      <w:r w:rsidRPr="009D09F0">
        <w:rPr>
          <w:rFonts w:asciiTheme="minorHAnsi" w:hAnsiTheme="minorHAnsi" w:cstheme="minorHAnsi"/>
          <w:sz w:val="22"/>
          <w:szCs w:val="22"/>
        </w:rPr>
        <w:t>of</w:t>
      </w:r>
      <w:r w:rsidRPr="009D09F0">
        <w:rPr>
          <w:rFonts w:asciiTheme="minorHAnsi" w:hAnsiTheme="minorHAnsi" w:cstheme="minorHAnsi"/>
          <w:spacing w:val="59"/>
          <w:sz w:val="22"/>
          <w:szCs w:val="22"/>
        </w:rPr>
        <w:t xml:space="preserve"> </w:t>
      </w:r>
      <w:r w:rsidRPr="009D09F0">
        <w:rPr>
          <w:rFonts w:asciiTheme="minorHAnsi" w:hAnsiTheme="minorHAnsi" w:cstheme="minorHAnsi"/>
          <w:sz w:val="22"/>
          <w:szCs w:val="22"/>
        </w:rPr>
        <w:t>the</w:t>
      </w:r>
      <w:r w:rsidRPr="009D09F0">
        <w:rPr>
          <w:rFonts w:asciiTheme="minorHAnsi" w:hAnsiTheme="minorHAnsi" w:cstheme="minorHAnsi"/>
          <w:spacing w:val="57"/>
          <w:sz w:val="22"/>
          <w:szCs w:val="22"/>
        </w:rPr>
        <w:t xml:space="preserve"> </w:t>
      </w:r>
      <w:r w:rsidRPr="009D09F0">
        <w:rPr>
          <w:rFonts w:asciiTheme="minorHAnsi" w:hAnsiTheme="minorHAnsi" w:cstheme="minorHAnsi"/>
          <w:sz w:val="22"/>
          <w:szCs w:val="22"/>
        </w:rPr>
        <w:t>company</w:t>
      </w:r>
      <w:r w:rsidRPr="009D09F0">
        <w:rPr>
          <w:rFonts w:asciiTheme="minorHAnsi" w:hAnsiTheme="minorHAnsi" w:cstheme="minorHAnsi"/>
          <w:spacing w:val="54"/>
          <w:sz w:val="22"/>
          <w:szCs w:val="22"/>
        </w:rPr>
        <w:t xml:space="preserve"> </w:t>
      </w:r>
      <w:r w:rsidRPr="009D09F0">
        <w:rPr>
          <w:rFonts w:asciiTheme="minorHAnsi" w:hAnsiTheme="minorHAnsi" w:cstheme="minorHAnsi"/>
          <w:sz w:val="22"/>
          <w:szCs w:val="22"/>
        </w:rPr>
        <w:t>and</w:t>
      </w:r>
      <w:r w:rsidRPr="009D09F0">
        <w:rPr>
          <w:rFonts w:asciiTheme="minorHAnsi" w:hAnsiTheme="minorHAnsi" w:cstheme="minorHAnsi"/>
          <w:spacing w:val="57"/>
          <w:sz w:val="22"/>
          <w:szCs w:val="22"/>
        </w:rPr>
        <w:t xml:space="preserve"> </w:t>
      </w:r>
      <w:r w:rsidRPr="009D09F0">
        <w:rPr>
          <w:rFonts w:asciiTheme="minorHAnsi" w:hAnsiTheme="minorHAnsi" w:cstheme="minorHAnsi"/>
          <w:sz w:val="22"/>
          <w:szCs w:val="22"/>
        </w:rPr>
        <w:t>certify</w:t>
      </w:r>
      <w:r w:rsidRPr="009D09F0">
        <w:rPr>
          <w:rFonts w:asciiTheme="minorHAnsi" w:hAnsiTheme="minorHAnsi" w:cstheme="minorHAnsi"/>
          <w:spacing w:val="54"/>
          <w:sz w:val="22"/>
          <w:szCs w:val="22"/>
        </w:rPr>
        <w:t xml:space="preserve"> </w:t>
      </w:r>
      <w:r w:rsidRPr="009D09F0">
        <w:rPr>
          <w:rFonts w:asciiTheme="minorHAnsi" w:hAnsiTheme="minorHAnsi" w:cstheme="minorHAnsi"/>
          <w:sz w:val="22"/>
          <w:szCs w:val="22"/>
        </w:rPr>
        <w:t>that</w:t>
      </w:r>
      <w:r w:rsidRPr="009D09F0">
        <w:rPr>
          <w:rFonts w:asciiTheme="minorHAnsi" w:hAnsiTheme="minorHAnsi" w:cstheme="minorHAnsi"/>
          <w:spacing w:val="57"/>
          <w:sz w:val="22"/>
          <w:szCs w:val="22"/>
        </w:rPr>
        <w:t xml:space="preserve"> </w:t>
      </w:r>
      <w:r w:rsidRPr="009D09F0">
        <w:rPr>
          <w:rFonts w:asciiTheme="minorHAnsi" w:hAnsiTheme="minorHAnsi" w:cstheme="minorHAnsi"/>
          <w:sz w:val="22"/>
          <w:szCs w:val="22"/>
        </w:rPr>
        <w:t>the</w:t>
      </w:r>
      <w:r w:rsidRPr="009D09F0">
        <w:rPr>
          <w:rFonts w:asciiTheme="minorHAnsi" w:hAnsiTheme="minorHAnsi" w:cstheme="minorHAnsi"/>
          <w:spacing w:val="57"/>
          <w:sz w:val="22"/>
          <w:szCs w:val="22"/>
        </w:rPr>
        <w:t xml:space="preserve"> </w:t>
      </w:r>
      <w:r w:rsidRPr="009D09F0">
        <w:rPr>
          <w:rFonts w:asciiTheme="minorHAnsi" w:hAnsiTheme="minorHAnsi" w:cstheme="minorHAnsi"/>
          <w:sz w:val="22"/>
          <w:szCs w:val="22"/>
        </w:rPr>
        <w:t>above</w:t>
      </w:r>
      <w:r w:rsidRPr="009D09F0">
        <w:rPr>
          <w:rFonts w:asciiTheme="minorHAnsi" w:hAnsiTheme="minorHAnsi" w:cstheme="minorHAnsi"/>
          <w:spacing w:val="-61"/>
          <w:sz w:val="22"/>
          <w:szCs w:val="22"/>
        </w:rPr>
        <w:t xml:space="preserve"> </w:t>
      </w:r>
      <w:r w:rsidRPr="009D09F0">
        <w:rPr>
          <w:rFonts w:asciiTheme="minorHAnsi" w:hAnsiTheme="minorHAnsi" w:cstheme="minorHAnsi"/>
          <w:sz w:val="22"/>
          <w:szCs w:val="22"/>
        </w:rPr>
        <w:t>information</w:t>
      </w:r>
      <w:r w:rsidRPr="009D09F0">
        <w:rPr>
          <w:rFonts w:asciiTheme="minorHAnsi" w:hAnsiTheme="minorHAnsi" w:cstheme="minorHAnsi"/>
          <w:spacing w:val="2"/>
          <w:sz w:val="22"/>
          <w:szCs w:val="22"/>
        </w:rPr>
        <w:t xml:space="preserve"> </w:t>
      </w:r>
      <w:r w:rsidRPr="009D09F0">
        <w:rPr>
          <w:rFonts w:asciiTheme="minorHAnsi" w:hAnsiTheme="minorHAnsi" w:cstheme="minorHAnsi"/>
          <w:sz w:val="22"/>
          <w:szCs w:val="22"/>
        </w:rPr>
        <w:t>is</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true</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and</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correct.</w:t>
      </w:r>
    </w:p>
    <w:p w14:paraId="79EADB3F" w14:textId="77777777" w:rsidR="00002CC4" w:rsidRPr="009D09F0" w:rsidRDefault="00002CC4" w:rsidP="00002CC4">
      <w:pPr>
        <w:pStyle w:val="BodyText"/>
        <w:spacing w:before="2"/>
        <w:rPr>
          <w:rFonts w:asciiTheme="minorHAnsi" w:hAnsiTheme="minorHAnsi" w:cstheme="minorHAnsi"/>
          <w:sz w:val="22"/>
          <w:szCs w:val="22"/>
        </w:rPr>
      </w:pPr>
    </w:p>
    <w:p w14:paraId="41E9F4A0" w14:textId="0D126828" w:rsidR="00002CC4" w:rsidRPr="009D09F0" w:rsidRDefault="00002CC4" w:rsidP="00002CC4">
      <w:pPr>
        <w:pStyle w:val="BodyText"/>
        <w:spacing w:line="487" w:lineRule="auto"/>
        <w:ind w:left="388" w:right="4631"/>
        <w:rPr>
          <w:rFonts w:asciiTheme="minorHAnsi" w:hAnsiTheme="minorHAnsi" w:cstheme="minorHAnsi"/>
          <w:spacing w:val="-61"/>
          <w:sz w:val="22"/>
          <w:szCs w:val="22"/>
        </w:rPr>
      </w:pPr>
      <w:r w:rsidRPr="009D09F0">
        <w:rPr>
          <w:rFonts w:asciiTheme="minorHAnsi" w:hAnsiTheme="minorHAnsi" w:cstheme="minorHAnsi"/>
          <w:sz w:val="22"/>
          <w:szCs w:val="22"/>
        </w:rPr>
        <w:t>Chartered Accountant Firm Name</w:t>
      </w:r>
      <w:r w:rsidR="00152A9F">
        <w:rPr>
          <w:rFonts w:asciiTheme="minorHAnsi" w:hAnsiTheme="minorHAnsi" w:cstheme="minorHAnsi"/>
          <w:spacing w:val="-61"/>
          <w:sz w:val="22"/>
          <w:szCs w:val="22"/>
        </w:rPr>
        <w:t xml:space="preserve">                             </w:t>
      </w:r>
      <w:r w:rsidRPr="009D09F0">
        <w:rPr>
          <w:rFonts w:asciiTheme="minorHAnsi" w:hAnsiTheme="minorHAnsi" w:cstheme="minorHAnsi"/>
          <w:spacing w:val="-61"/>
          <w:sz w:val="22"/>
          <w:szCs w:val="22"/>
        </w:rPr>
        <w:t xml:space="preserve"> </w:t>
      </w:r>
    </w:p>
    <w:p w14:paraId="475A77F7" w14:textId="77777777" w:rsidR="00002CC4" w:rsidRPr="009D09F0" w:rsidRDefault="00002CC4" w:rsidP="00002CC4">
      <w:pPr>
        <w:pStyle w:val="BodyText"/>
        <w:spacing w:line="487" w:lineRule="auto"/>
        <w:ind w:left="388" w:right="4631"/>
        <w:rPr>
          <w:rFonts w:asciiTheme="minorHAnsi" w:hAnsiTheme="minorHAnsi" w:cstheme="minorHAnsi"/>
          <w:spacing w:val="-61"/>
          <w:sz w:val="22"/>
          <w:szCs w:val="22"/>
        </w:rPr>
      </w:pPr>
    </w:p>
    <w:p w14:paraId="74B91066" w14:textId="77777777" w:rsidR="00002CC4" w:rsidRPr="009D09F0" w:rsidRDefault="00002CC4" w:rsidP="00002CC4">
      <w:pPr>
        <w:pStyle w:val="BodyText"/>
        <w:spacing w:line="487" w:lineRule="auto"/>
        <w:ind w:left="388" w:right="4631"/>
        <w:rPr>
          <w:rFonts w:asciiTheme="minorHAnsi" w:hAnsiTheme="minorHAnsi" w:cstheme="minorHAnsi"/>
          <w:sz w:val="22"/>
          <w:szCs w:val="22"/>
        </w:rPr>
      </w:pPr>
      <w:r w:rsidRPr="009D09F0">
        <w:rPr>
          <w:rFonts w:asciiTheme="minorHAnsi" w:hAnsiTheme="minorHAnsi" w:cstheme="minorHAnsi"/>
          <w:sz w:val="22"/>
          <w:szCs w:val="22"/>
        </w:rPr>
        <w:t>Signature</w:t>
      </w:r>
    </w:p>
    <w:p w14:paraId="7AB718CE" w14:textId="77777777" w:rsidR="00002CC4" w:rsidRPr="009D09F0" w:rsidRDefault="00002CC4" w:rsidP="00002CC4">
      <w:pPr>
        <w:pStyle w:val="BodyText"/>
        <w:tabs>
          <w:tab w:val="left" w:pos="7516"/>
        </w:tabs>
        <w:spacing w:before="96"/>
        <w:ind w:left="388"/>
        <w:rPr>
          <w:rFonts w:asciiTheme="minorHAnsi" w:hAnsiTheme="minorHAnsi" w:cstheme="minorHAnsi"/>
          <w:sz w:val="22"/>
          <w:szCs w:val="22"/>
        </w:rPr>
      </w:pPr>
      <w:r w:rsidRPr="009D09F0">
        <w:rPr>
          <w:rFonts w:asciiTheme="minorHAnsi" w:hAnsiTheme="minorHAnsi" w:cstheme="minorHAnsi"/>
          <w:noProof/>
          <w:sz w:val="22"/>
          <w:szCs w:val="22"/>
          <w:lang w:val="en-GB" w:eastAsia="en-GB"/>
        </w:rPr>
        <mc:AlternateContent>
          <mc:Choice Requires="wpg">
            <w:drawing>
              <wp:anchor distT="0" distB="0" distL="114300" distR="114300" simplePos="0" relativeHeight="251658752" behindDoc="0" locked="0" layoutInCell="1" allowOverlap="1" wp14:anchorId="0DD2304F" wp14:editId="539403AE">
                <wp:simplePos x="0" y="0"/>
                <wp:positionH relativeFrom="page">
                  <wp:posOffset>4758690</wp:posOffset>
                </wp:positionH>
                <wp:positionV relativeFrom="paragraph">
                  <wp:posOffset>86360</wp:posOffset>
                </wp:positionV>
                <wp:extent cx="1271270" cy="9493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1270" cy="949325"/>
                          <a:chOff x="7494" y="136"/>
                          <a:chExt cx="2002" cy="1495"/>
                        </a:xfrm>
                      </wpg:grpSpPr>
                      <wps:wsp>
                        <wps:cNvPr id="5" name="Freeform 3"/>
                        <wps:cNvSpPr>
                          <a:spLocks/>
                        </wps:cNvSpPr>
                        <wps:spPr bwMode="auto">
                          <a:xfrm>
                            <a:off x="7514" y="156"/>
                            <a:ext cx="1962" cy="1455"/>
                          </a:xfrm>
                          <a:custGeom>
                            <a:avLst/>
                            <a:gdLst>
                              <a:gd name="T0" fmla="+- 0 8410 7514"/>
                              <a:gd name="T1" fmla="*/ T0 w 1962"/>
                              <a:gd name="T2" fmla="+- 0 159 156"/>
                              <a:gd name="T3" fmla="*/ 159 h 1455"/>
                              <a:gd name="T4" fmla="+- 0 8247 7514"/>
                              <a:gd name="T5" fmla="*/ T4 w 1962"/>
                              <a:gd name="T6" fmla="+- 0 179 156"/>
                              <a:gd name="T7" fmla="*/ 179 h 1455"/>
                              <a:gd name="T8" fmla="+- 0 8095 7514"/>
                              <a:gd name="T9" fmla="*/ T8 w 1962"/>
                              <a:gd name="T10" fmla="+- 0 219 156"/>
                              <a:gd name="T11" fmla="*/ 219 h 1455"/>
                              <a:gd name="T12" fmla="+- 0 7955 7514"/>
                              <a:gd name="T13" fmla="*/ T12 w 1962"/>
                              <a:gd name="T14" fmla="+- 0 276 156"/>
                              <a:gd name="T15" fmla="*/ 276 h 1455"/>
                              <a:gd name="T16" fmla="+- 0 7830 7514"/>
                              <a:gd name="T17" fmla="*/ T16 w 1962"/>
                              <a:gd name="T18" fmla="+- 0 349 156"/>
                              <a:gd name="T19" fmla="*/ 349 h 1455"/>
                              <a:gd name="T20" fmla="+- 0 7722 7514"/>
                              <a:gd name="T21" fmla="*/ T20 w 1962"/>
                              <a:gd name="T22" fmla="+- 0 435 156"/>
                              <a:gd name="T23" fmla="*/ 435 h 1455"/>
                              <a:gd name="T24" fmla="+- 0 7635 7514"/>
                              <a:gd name="T25" fmla="*/ T24 w 1962"/>
                              <a:gd name="T26" fmla="+- 0 534 156"/>
                              <a:gd name="T27" fmla="*/ 534 h 1455"/>
                              <a:gd name="T28" fmla="+- 0 7569 7514"/>
                              <a:gd name="T29" fmla="*/ T28 w 1962"/>
                              <a:gd name="T30" fmla="+- 0 642 156"/>
                              <a:gd name="T31" fmla="*/ 642 h 1455"/>
                              <a:gd name="T32" fmla="+- 0 7528 7514"/>
                              <a:gd name="T33" fmla="*/ T32 w 1962"/>
                              <a:gd name="T34" fmla="+- 0 760 156"/>
                              <a:gd name="T35" fmla="*/ 760 h 1455"/>
                              <a:gd name="T36" fmla="+- 0 7514 7514"/>
                              <a:gd name="T37" fmla="*/ T36 w 1962"/>
                              <a:gd name="T38" fmla="+- 0 884 156"/>
                              <a:gd name="T39" fmla="*/ 884 h 1455"/>
                              <a:gd name="T40" fmla="+- 0 7528 7514"/>
                              <a:gd name="T41" fmla="*/ T40 w 1962"/>
                              <a:gd name="T42" fmla="+- 0 1008 156"/>
                              <a:gd name="T43" fmla="*/ 1008 h 1455"/>
                              <a:gd name="T44" fmla="+- 0 7569 7514"/>
                              <a:gd name="T45" fmla="*/ T44 w 1962"/>
                              <a:gd name="T46" fmla="+- 0 1125 156"/>
                              <a:gd name="T47" fmla="*/ 1125 h 1455"/>
                              <a:gd name="T48" fmla="+- 0 7635 7514"/>
                              <a:gd name="T49" fmla="*/ T48 w 1962"/>
                              <a:gd name="T50" fmla="+- 0 1234 156"/>
                              <a:gd name="T51" fmla="*/ 1234 h 1455"/>
                              <a:gd name="T52" fmla="+- 0 7722 7514"/>
                              <a:gd name="T53" fmla="*/ T52 w 1962"/>
                              <a:gd name="T54" fmla="+- 0 1332 156"/>
                              <a:gd name="T55" fmla="*/ 1332 h 1455"/>
                              <a:gd name="T56" fmla="+- 0 7830 7514"/>
                              <a:gd name="T57" fmla="*/ T56 w 1962"/>
                              <a:gd name="T58" fmla="+- 0 1418 156"/>
                              <a:gd name="T59" fmla="*/ 1418 h 1455"/>
                              <a:gd name="T60" fmla="+- 0 7955 7514"/>
                              <a:gd name="T61" fmla="*/ T60 w 1962"/>
                              <a:gd name="T62" fmla="+- 0 1491 156"/>
                              <a:gd name="T63" fmla="*/ 1491 h 1455"/>
                              <a:gd name="T64" fmla="+- 0 8095 7514"/>
                              <a:gd name="T65" fmla="*/ T64 w 1962"/>
                              <a:gd name="T66" fmla="+- 0 1548 156"/>
                              <a:gd name="T67" fmla="*/ 1548 h 1455"/>
                              <a:gd name="T68" fmla="+- 0 8247 7514"/>
                              <a:gd name="T69" fmla="*/ T68 w 1962"/>
                              <a:gd name="T70" fmla="+- 0 1588 156"/>
                              <a:gd name="T71" fmla="*/ 1588 h 1455"/>
                              <a:gd name="T72" fmla="+- 0 8410 7514"/>
                              <a:gd name="T73" fmla="*/ T72 w 1962"/>
                              <a:gd name="T74" fmla="+- 0 1608 156"/>
                              <a:gd name="T75" fmla="*/ 1608 h 1455"/>
                              <a:gd name="T76" fmla="+- 0 8580 7514"/>
                              <a:gd name="T77" fmla="*/ T76 w 1962"/>
                              <a:gd name="T78" fmla="+- 0 1608 156"/>
                              <a:gd name="T79" fmla="*/ 1608 h 1455"/>
                              <a:gd name="T80" fmla="+- 0 8743 7514"/>
                              <a:gd name="T81" fmla="*/ T80 w 1962"/>
                              <a:gd name="T82" fmla="+- 0 1588 156"/>
                              <a:gd name="T83" fmla="*/ 1588 h 1455"/>
                              <a:gd name="T84" fmla="+- 0 8895 7514"/>
                              <a:gd name="T85" fmla="*/ T84 w 1962"/>
                              <a:gd name="T86" fmla="+- 0 1548 156"/>
                              <a:gd name="T87" fmla="*/ 1548 h 1455"/>
                              <a:gd name="T88" fmla="+- 0 9035 7514"/>
                              <a:gd name="T89" fmla="*/ T88 w 1962"/>
                              <a:gd name="T90" fmla="+- 0 1491 156"/>
                              <a:gd name="T91" fmla="*/ 1491 h 1455"/>
                              <a:gd name="T92" fmla="+- 0 9160 7514"/>
                              <a:gd name="T93" fmla="*/ T92 w 1962"/>
                              <a:gd name="T94" fmla="+- 0 1418 156"/>
                              <a:gd name="T95" fmla="*/ 1418 h 1455"/>
                              <a:gd name="T96" fmla="+- 0 9268 7514"/>
                              <a:gd name="T97" fmla="*/ T96 w 1962"/>
                              <a:gd name="T98" fmla="+- 0 1332 156"/>
                              <a:gd name="T99" fmla="*/ 1332 h 1455"/>
                              <a:gd name="T100" fmla="+- 0 9355 7514"/>
                              <a:gd name="T101" fmla="*/ T100 w 1962"/>
                              <a:gd name="T102" fmla="+- 0 1234 156"/>
                              <a:gd name="T103" fmla="*/ 1234 h 1455"/>
                              <a:gd name="T104" fmla="+- 0 9421 7514"/>
                              <a:gd name="T105" fmla="*/ T104 w 1962"/>
                              <a:gd name="T106" fmla="+- 0 1125 156"/>
                              <a:gd name="T107" fmla="*/ 1125 h 1455"/>
                              <a:gd name="T108" fmla="+- 0 9462 7514"/>
                              <a:gd name="T109" fmla="*/ T108 w 1962"/>
                              <a:gd name="T110" fmla="+- 0 1008 156"/>
                              <a:gd name="T111" fmla="*/ 1008 h 1455"/>
                              <a:gd name="T112" fmla="+- 0 9476 7514"/>
                              <a:gd name="T113" fmla="*/ T112 w 1962"/>
                              <a:gd name="T114" fmla="+- 0 884 156"/>
                              <a:gd name="T115" fmla="*/ 884 h 1455"/>
                              <a:gd name="T116" fmla="+- 0 9462 7514"/>
                              <a:gd name="T117" fmla="*/ T116 w 1962"/>
                              <a:gd name="T118" fmla="+- 0 760 156"/>
                              <a:gd name="T119" fmla="*/ 760 h 1455"/>
                              <a:gd name="T120" fmla="+- 0 9421 7514"/>
                              <a:gd name="T121" fmla="*/ T120 w 1962"/>
                              <a:gd name="T122" fmla="+- 0 642 156"/>
                              <a:gd name="T123" fmla="*/ 642 h 1455"/>
                              <a:gd name="T124" fmla="+- 0 9355 7514"/>
                              <a:gd name="T125" fmla="*/ T124 w 1962"/>
                              <a:gd name="T126" fmla="+- 0 534 156"/>
                              <a:gd name="T127" fmla="*/ 534 h 1455"/>
                              <a:gd name="T128" fmla="+- 0 9268 7514"/>
                              <a:gd name="T129" fmla="*/ T128 w 1962"/>
                              <a:gd name="T130" fmla="+- 0 435 156"/>
                              <a:gd name="T131" fmla="*/ 435 h 1455"/>
                              <a:gd name="T132" fmla="+- 0 9160 7514"/>
                              <a:gd name="T133" fmla="*/ T132 w 1962"/>
                              <a:gd name="T134" fmla="+- 0 349 156"/>
                              <a:gd name="T135" fmla="*/ 349 h 1455"/>
                              <a:gd name="T136" fmla="+- 0 9035 7514"/>
                              <a:gd name="T137" fmla="*/ T136 w 1962"/>
                              <a:gd name="T138" fmla="+- 0 276 156"/>
                              <a:gd name="T139" fmla="*/ 276 h 1455"/>
                              <a:gd name="T140" fmla="+- 0 8895 7514"/>
                              <a:gd name="T141" fmla="*/ T140 w 1962"/>
                              <a:gd name="T142" fmla="+- 0 219 156"/>
                              <a:gd name="T143" fmla="*/ 219 h 1455"/>
                              <a:gd name="T144" fmla="+- 0 8743 7514"/>
                              <a:gd name="T145" fmla="*/ T144 w 1962"/>
                              <a:gd name="T146" fmla="+- 0 179 156"/>
                              <a:gd name="T147" fmla="*/ 179 h 1455"/>
                              <a:gd name="T148" fmla="+- 0 8580 7514"/>
                              <a:gd name="T149" fmla="*/ T148 w 1962"/>
                              <a:gd name="T150" fmla="+- 0 159 156"/>
                              <a:gd name="T151" fmla="*/ 159 h 1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962" h="1455">
                                <a:moveTo>
                                  <a:pt x="981" y="0"/>
                                </a:moveTo>
                                <a:lnTo>
                                  <a:pt x="896" y="3"/>
                                </a:lnTo>
                                <a:lnTo>
                                  <a:pt x="814" y="11"/>
                                </a:lnTo>
                                <a:lnTo>
                                  <a:pt x="733" y="23"/>
                                </a:lnTo>
                                <a:lnTo>
                                  <a:pt x="656" y="41"/>
                                </a:lnTo>
                                <a:lnTo>
                                  <a:pt x="581" y="63"/>
                                </a:lnTo>
                                <a:lnTo>
                                  <a:pt x="509" y="90"/>
                                </a:lnTo>
                                <a:lnTo>
                                  <a:pt x="441" y="120"/>
                                </a:lnTo>
                                <a:lnTo>
                                  <a:pt x="376" y="155"/>
                                </a:lnTo>
                                <a:lnTo>
                                  <a:pt x="316" y="193"/>
                                </a:lnTo>
                                <a:lnTo>
                                  <a:pt x="260" y="234"/>
                                </a:lnTo>
                                <a:lnTo>
                                  <a:pt x="208" y="279"/>
                                </a:lnTo>
                                <a:lnTo>
                                  <a:pt x="162" y="327"/>
                                </a:lnTo>
                                <a:lnTo>
                                  <a:pt x="121" y="378"/>
                                </a:lnTo>
                                <a:lnTo>
                                  <a:pt x="85" y="431"/>
                                </a:lnTo>
                                <a:lnTo>
                                  <a:pt x="55" y="486"/>
                                </a:lnTo>
                                <a:lnTo>
                                  <a:pt x="32" y="544"/>
                                </a:lnTo>
                                <a:lnTo>
                                  <a:pt x="14" y="604"/>
                                </a:lnTo>
                                <a:lnTo>
                                  <a:pt x="4" y="665"/>
                                </a:lnTo>
                                <a:lnTo>
                                  <a:pt x="0" y="728"/>
                                </a:lnTo>
                                <a:lnTo>
                                  <a:pt x="4" y="790"/>
                                </a:lnTo>
                                <a:lnTo>
                                  <a:pt x="14" y="852"/>
                                </a:lnTo>
                                <a:lnTo>
                                  <a:pt x="32" y="911"/>
                                </a:lnTo>
                                <a:lnTo>
                                  <a:pt x="55" y="969"/>
                                </a:lnTo>
                                <a:lnTo>
                                  <a:pt x="85" y="1024"/>
                                </a:lnTo>
                                <a:lnTo>
                                  <a:pt x="121" y="1078"/>
                                </a:lnTo>
                                <a:lnTo>
                                  <a:pt x="162" y="1128"/>
                                </a:lnTo>
                                <a:lnTo>
                                  <a:pt x="208" y="1176"/>
                                </a:lnTo>
                                <a:lnTo>
                                  <a:pt x="260" y="1221"/>
                                </a:lnTo>
                                <a:lnTo>
                                  <a:pt x="316" y="1262"/>
                                </a:lnTo>
                                <a:lnTo>
                                  <a:pt x="376" y="1300"/>
                                </a:lnTo>
                                <a:lnTo>
                                  <a:pt x="441" y="1335"/>
                                </a:lnTo>
                                <a:lnTo>
                                  <a:pt x="509" y="1365"/>
                                </a:lnTo>
                                <a:lnTo>
                                  <a:pt x="581" y="1392"/>
                                </a:lnTo>
                                <a:lnTo>
                                  <a:pt x="656" y="1414"/>
                                </a:lnTo>
                                <a:lnTo>
                                  <a:pt x="733" y="1432"/>
                                </a:lnTo>
                                <a:lnTo>
                                  <a:pt x="814" y="1445"/>
                                </a:lnTo>
                                <a:lnTo>
                                  <a:pt x="896" y="1452"/>
                                </a:lnTo>
                                <a:lnTo>
                                  <a:pt x="981" y="1455"/>
                                </a:lnTo>
                                <a:lnTo>
                                  <a:pt x="1066" y="1452"/>
                                </a:lnTo>
                                <a:lnTo>
                                  <a:pt x="1148" y="1445"/>
                                </a:lnTo>
                                <a:lnTo>
                                  <a:pt x="1229" y="1432"/>
                                </a:lnTo>
                                <a:lnTo>
                                  <a:pt x="1306" y="1414"/>
                                </a:lnTo>
                                <a:lnTo>
                                  <a:pt x="1381" y="1392"/>
                                </a:lnTo>
                                <a:lnTo>
                                  <a:pt x="1453" y="1365"/>
                                </a:lnTo>
                                <a:lnTo>
                                  <a:pt x="1521" y="1335"/>
                                </a:lnTo>
                                <a:lnTo>
                                  <a:pt x="1586" y="1300"/>
                                </a:lnTo>
                                <a:lnTo>
                                  <a:pt x="1646" y="1262"/>
                                </a:lnTo>
                                <a:lnTo>
                                  <a:pt x="1702" y="1221"/>
                                </a:lnTo>
                                <a:lnTo>
                                  <a:pt x="1754" y="1176"/>
                                </a:lnTo>
                                <a:lnTo>
                                  <a:pt x="1800" y="1128"/>
                                </a:lnTo>
                                <a:lnTo>
                                  <a:pt x="1841" y="1078"/>
                                </a:lnTo>
                                <a:lnTo>
                                  <a:pt x="1877" y="1024"/>
                                </a:lnTo>
                                <a:lnTo>
                                  <a:pt x="1907" y="969"/>
                                </a:lnTo>
                                <a:lnTo>
                                  <a:pt x="1930" y="911"/>
                                </a:lnTo>
                                <a:lnTo>
                                  <a:pt x="1948" y="852"/>
                                </a:lnTo>
                                <a:lnTo>
                                  <a:pt x="1958" y="790"/>
                                </a:lnTo>
                                <a:lnTo>
                                  <a:pt x="1962" y="728"/>
                                </a:lnTo>
                                <a:lnTo>
                                  <a:pt x="1958" y="665"/>
                                </a:lnTo>
                                <a:lnTo>
                                  <a:pt x="1948" y="604"/>
                                </a:lnTo>
                                <a:lnTo>
                                  <a:pt x="1930" y="544"/>
                                </a:lnTo>
                                <a:lnTo>
                                  <a:pt x="1907" y="486"/>
                                </a:lnTo>
                                <a:lnTo>
                                  <a:pt x="1877" y="431"/>
                                </a:lnTo>
                                <a:lnTo>
                                  <a:pt x="1841" y="378"/>
                                </a:lnTo>
                                <a:lnTo>
                                  <a:pt x="1800" y="327"/>
                                </a:lnTo>
                                <a:lnTo>
                                  <a:pt x="1754" y="279"/>
                                </a:lnTo>
                                <a:lnTo>
                                  <a:pt x="1702" y="234"/>
                                </a:lnTo>
                                <a:lnTo>
                                  <a:pt x="1646" y="193"/>
                                </a:lnTo>
                                <a:lnTo>
                                  <a:pt x="1586" y="155"/>
                                </a:lnTo>
                                <a:lnTo>
                                  <a:pt x="1521" y="120"/>
                                </a:lnTo>
                                <a:lnTo>
                                  <a:pt x="1453" y="90"/>
                                </a:lnTo>
                                <a:lnTo>
                                  <a:pt x="1381" y="63"/>
                                </a:lnTo>
                                <a:lnTo>
                                  <a:pt x="1306" y="41"/>
                                </a:lnTo>
                                <a:lnTo>
                                  <a:pt x="1229" y="23"/>
                                </a:lnTo>
                                <a:lnTo>
                                  <a:pt x="1148" y="11"/>
                                </a:lnTo>
                                <a:lnTo>
                                  <a:pt x="1066" y="3"/>
                                </a:lnTo>
                                <a:lnTo>
                                  <a:pt x="98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
                        <wps:cNvSpPr>
                          <a:spLocks/>
                        </wps:cNvSpPr>
                        <wps:spPr bwMode="auto">
                          <a:xfrm>
                            <a:off x="7514" y="156"/>
                            <a:ext cx="1962" cy="1455"/>
                          </a:xfrm>
                          <a:custGeom>
                            <a:avLst/>
                            <a:gdLst>
                              <a:gd name="T0" fmla="+- 0 7518 7514"/>
                              <a:gd name="T1" fmla="*/ T0 w 1962"/>
                              <a:gd name="T2" fmla="+- 0 821 156"/>
                              <a:gd name="T3" fmla="*/ 821 h 1455"/>
                              <a:gd name="T4" fmla="+- 0 7546 7514"/>
                              <a:gd name="T5" fmla="*/ T4 w 1962"/>
                              <a:gd name="T6" fmla="+- 0 700 156"/>
                              <a:gd name="T7" fmla="*/ 700 h 1455"/>
                              <a:gd name="T8" fmla="+- 0 7599 7514"/>
                              <a:gd name="T9" fmla="*/ T8 w 1962"/>
                              <a:gd name="T10" fmla="+- 0 587 156"/>
                              <a:gd name="T11" fmla="*/ 587 h 1455"/>
                              <a:gd name="T12" fmla="+- 0 7676 7514"/>
                              <a:gd name="T13" fmla="*/ T12 w 1962"/>
                              <a:gd name="T14" fmla="+- 0 483 156"/>
                              <a:gd name="T15" fmla="*/ 483 h 1455"/>
                              <a:gd name="T16" fmla="+- 0 7774 7514"/>
                              <a:gd name="T17" fmla="*/ T16 w 1962"/>
                              <a:gd name="T18" fmla="+- 0 390 156"/>
                              <a:gd name="T19" fmla="*/ 390 h 1455"/>
                              <a:gd name="T20" fmla="+- 0 7890 7514"/>
                              <a:gd name="T21" fmla="*/ T20 w 1962"/>
                              <a:gd name="T22" fmla="+- 0 311 156"/>
                              <a:gd name="T23" fmla="*/ 311 h 1455"/>
                              <a:gd name="T24" fmla="+- 0 8023 7514"/>
                              <a:gd name="T25" fmla="*/ T24 w 1962"/>
                              <a:gd name="T26" fmla="+- 0 246 156"/>
                              <a:gd name="T27" fmla="*/ 246 h 1455"/>
                              <a:gd name="T28" fmla="+- 0 8170 7514"/>
                              <a:gd name="T29" fmla="*/ T28 w 1962"/>
                              <a:gd name="T30" fmla="+- 0 197 156"/>
                              <a:gd name="T31" fmla="*/ 197 h 1455"/>
                              <a:gd name="T32" fmla="+- 0 8328 7514"/>
                              <a:gd name="T33" fmla="*/ T32 w 1962"/>
                              <a:gd name="T34" fmla="+- 0 167 156"/>
                              <a:gd name="T35" fmla="*/ 167 h 1455"/>
                              <a:gd name="T36" fmla="+- 0 8495 7514"/>
                              <a:gd name="T37" fmla="*/ T36 w 1962"/>
                              <a:gd name="T38" fmla="+- 0 156 156"/>
                              <a:gd name="T39" fmla="*/ 156 h 1455"/>
                              <a:gd name="T40" fmla="+- 0 8662 7514"/>
                              <a:gd name="T41" fmla="*/ T40 w 1962"/>
                              <a:gd name="T42" fmla="+- 0 167 156"/>
                              <a:gd name="T43" fmla="*/ 167 h 1455"/>
                              <a:gd name="T44" fmla="+- 0 8820 7514"/>
                              <a:gd name="T45" fmla="*/ T44 w 1962"/>
                              <a:gd name="T46" fmla="+- 0 197 156"/>
                              <a:gd name="T47" fmla="*/ 197 h 1455"/>
                              <a:gd name="T48" fmla="+- 0 8967 7514"/>
                              <a:gd name="T49" fmla="*/ T48 w 1962"/>
                              <a:gd name="T50" fmla="+- 0 246 156"/>
                              <a:gd name="T51" fmla="*/ 246 h 1455"/>
                              <a:gd name="T52" fmla="+- 0 9100 7514"/>
                              <a:gd name="T53" fmla="*/ T52 w 1962"/>
                              <a:gd name="T54" fmla="+- 0 311 156"/>
                              <a:gd name="T55" fmla="*/ 311 h 1455"/>
                              <a:gd name="T56" fmla="+- 0 9216 7514"/>
                              <a:gd name="T57" fmla="*/ T56 w 1962"/>
                              <a:gd name="T58" fmla="+- 0 390 156"/>
                              <a:gd name="T59" fmla="*/ 390 h 1455"/>
                              <a:gd name="T60" fmla="+- 0 9314 7514"/>
                              <a:gd name="T61" fmla="*/ T60 w 1962"/>
                              <a:gd name="T62" fmla="+- 0 483 156"/>
                              <a:gd name="T63" fmla="*/ 483 h 1455"/>
                              <a:gd name="T64" fmla="+- 0 9391 7514"/>
                              <a:gd name="T65" fmla="*/ T64 w 1962"/>
                              <a:gd name="T66" fmla="+- 0 587 156"/>
                              <a:gd name="T67" fmla="*/ 587 h 1455"/>
                              <a:gd name="T68" fmla="+- 0 9444 7514"/>
                              <a:gd name="T69" fmla="*/ T68 w 1962"/>
                              <a:gd name="T70" fmla="+- 0 700 156"/>
                              <a:gd name="T71" fmla="*/ 700 h 1455"/>
                              <a:gd name="T72" fmla="+- 0 9472 7514"/>
                              <a:gd name="T73" fmla="*/ T72 w 1962"/>
                              <a:gd name="T74" fmla="+- 0 821 156"/>
                              <a:gd name="T75" fmla="*/ 821 h 1455"/>
                              <a:gd name="T76" fmla="+- 0 9472 7514"/>
                              <a:gd name="T77" fmla="*/ T76 w 1962"/>
                              <a:gd name="T78" fmla="+- 0 946 156"/>
                              <a:gd name="T79" fmla="*/ 946 h 1455"/>
                              <a:gd name="T80" fmla="+- 0 9444 7514"/>
                              <a:gd name="T81" fmla="*/ T80 w 1962"/>
                              <a:gd name="T82" fmla="+- 0 1067 156"/>
                              <a:gd name="T83" fmla="*/ 1067 h 1455"/>
                              <a:gd name="T84" fmla="+- 0 9391 7514"/>
                              <a:gd name="T85" fmla="*/ T84 w 1962"/>
                              <a:gd name="T86" fmla="+- 0 1180 156"/>
                              <a:gd name="T87" fmla="*/ 1180 h 1455"/>
                              <a:gd name="T88" fmla="+- 0 9314 7514"/>
                              <a:gd name="T89" fmla="*/ T88 w 1962"/>
                              <a:gd name="T90" fmla="+- 0 1284 156"/>
                              <a:gd name="T91" fmla="*/ 1284 h 1455"/>
                              <a:gd name="T92" fmla="+- 0 9216 7514"/>
                              <a:gd name="T93" fmla="*/ T92 w 1962"/>
                              <a:gd name="T94" fmla="+- 0 1377 156"/>
                              <a:gd name="T95" fmla="*/ 1377 h 1455"/>
                              <a:gd name="T96" fmla="+- 0 9100 7514"/>
                              <a:gd name="T97" fmla="*/ T96 w 1962"/>
                              <a:gd name="T98" fmla="+- 0 1456 156"/>
                              <a:gd name="T99" fmla="*/ 1456 h 1455"/>
                              <a:gd name="T100" fmla="+- 0 8967 7514"/>
                              <a:gd name="T101" fmla="*/ T100 w 1962"/>
                              <a:gd name="T102" fmla="+- 0 1521 156"/>
                              <a:gd name="T103" fmla="*/ 1521 h 1455"/>
                              <a:gd name="T104" fmla="+- 0 8820 7514"/>
                              <a:gd name="T105" fmla="*/ T104 w 1962"/>
                              <a:gd name="T106" fmla="+- 0 1570 156"/>
                              <a:gd name="T107" fmla="*/ 1570 h 1455"/>
                              <a:gd name="T108" fmla="+- 0 8662 7514"/>
                              <a:gd name="T109" fmla="*/ T108 w 1962"/>
                              <a:gd name="T110" fmla="+- 0 1601 156"/>
                              <a:gd name="T111" fmla="*/ 1601 h 1455"/>
                              <a:gd name="T112" fmla="+- 0 8495 7514"/>
                              <a:gd name="T113" fmla="*/ T112 w 1962"/>
                              <a:gd name="T114" fmla="+- 0 1611 156"/>
                              <a:gd name="T115" fmla="*/ 1611 h 1455"/>
                              <a:gd name="T116" fmla="+- 0 8328 7514"/>
                              <a:gd name="T117" fmla="*/ T116 w 1962"/>
                              <a:gd name="T118" fmla="+- 0 1601 156"/>
                              <a:gd name="T119" fmla="*/ 1601 h 1455"/>
                              <a:gd name="T120" fmla="+- 0 8170 7514"/>
                              <a:gd name="T121" fmla="*/ T120 w 1962"/>
                              <a:gd name="T122" fmla="+- 0 1570 156"/>
                              <a:gd name="T123" fmla="*/ 1570 h 1455"/>
                              <a:gd name="T124" fmla="+- 0 8023 7514"/>
                              <a:gd name="T125" fmla="*/ T124 w 1962"/>
                              <a:gd name="T126" fmla="+- 0 1521 156"/>
                              <a:gd name="T127" fmla="*/ 1521 h 1455"/>
                              <a:gd name="T128" fmla="+- 0 7890 7514"/>
                              <a:gd name="T129" fmla="*/ T128 w 1962"/>
                              <a:gd name="T130" fmla="+- 0 1456 156"/>
                              <a:gd name="T131" fmla="*/ 1456 h 1455"/>
                              <a:gd name="T132" fmla="+- 0 7774 7514"/>
                              <a:gd name="T133" fmla="*/ T132 w 1962"/>
                              <a:gd name="T134" fmla="+- 0 1377 156"/>
                              <a:gd name="T135" fmla="*/ 1377 h 1455"/>
                              <a:gd name="T136" fmla="+- 0 7676 7514"/>
                              <a:gd name="T137" fmla="*/ T136 w 1962"/>
                              <a:gd name="T138" fmla="+- 0 1284 156"/>
                              <a:gd name="T139" fmla="*/ 1284 h 1455"/>
                              <a:gd name="T140" fmla="+- 0 7599 7514"/>
                              <a:gd name="T141" fmla="*/ T140 w 1962"/>
                              <a:gd name="T142" fmla="+- 0 1180 156"/>
                              <a:gd name="T143" fmla="*/ 1180 h 1455"/>
                              <a:gd name="T144" fmla="+- 0 7546 7514"/>
                              <a:gd name="T145" fmla="*/ T144 w 1962"/>
                              <a:gd name="T146" fmla="+- 0 1067 156"/>
                              <a:gd name="T147" fmla="*/ 1067 h 1455"/>
                              <a:gd name="T148" fmla="+- 0 7518 7514"/>
                              <a:gd name="T149" fmla="*/ T148 w 1962"/>
                              <a:gd name="T150" fmla="+- 0 946 156"/>
                              <a:gd name="T151" fmla="*/ 946 h 1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962" h="1455">
                                <a:moveTo>
                                  <a:pt x="0" y="728"/>
                                </a:moveTo>
                                <a:lnTo>
                                  <a:pt x="4" y="665"/>
                                </a:lnTo>
                                <a:lnTo>
                                  <a:pt x="14" y="604"/>
                                </a:lnTo>
                                <a:lnTo>
                                  <a:pt x="32" y="544"/>
                                </a:lnTo>
                                <a:lnTo>
                                  <a:pt x="55" y="486"/>
                                </a:lnTo>
                                <a:lnTo>
                                  <a:pt x="85" y="431"/>
                                </a:lnTo>
                                <a:lnTo>
                                  <a:pt x="121" y="378"/>
                                </a:lnTo>
                                <a:lnTo>
                                  <a:pt x="162" y="327"/>
                                </a:lnTo>
                                <a:lnTo>
                                  <a:pt x="208" y="279"/>
                                </a:lnTo>
                                <a:lnTo>
                                  <a:pt x="260" y="234"/>
                                </a:lnTo>
                                <a:lnTo>
                                  <a:pt x="316" y="193"/>
                                </a:lnTo>
                                <a:lnTo>
                                  <a:pt x="376" y="155"/>
                                </a:lnTo>
                                <a:lnTo>
                                  <a:pt x="441" y="120"/>
                                </a:lnTo>
                                <a:lnTo>
                                  <a:pt x="509" y="90"/>
                                </a:lnTo>
                                <a:lnTo>
                                  <a:pt x="581" y="63"/>
                                </a:lnTo>
                                <a:lnTo>
                                  <a:pt x="656" y="41"/>
                                </a:lnTo>
                                <a:lnTo>
                                  <a:pt x="733" y="23"/>
                                </a:lnTo>
                                <a:lnTo>
                                  <a:pt x="814" y="11"/>
                                </a:lnTo>
                                <a:lnTo>
                                  <a:pt x="896" y="3"/>
                                </a:lnTo>
                                <a:lnTo>
                                  <a:pt x="981" y="0"/>
                                </a:lnTo>
                                <a:lnTo>
                                  <a:pt x="1066" y="3"/>
                                </a:lnTo>
                                <a:lnTo>
                                  <a:pt x="1148" y="11"/>
                                </a:lnTo>
                                <a:lnTo>
                                  <a:pt x="1229" y="23"/>
                                </a:lnTo>
                                <a:lnTo>
                                  <a:pt x="1306" y="41"/>
                                </a:lnTo>
                                <a:lnTo>
                                  <a:pt x="1381" y="63"/>
                                </a:lnTo>
                                <a:lnTo>
                                  <a:pt x="1453" y="90"/>
                                </a:lnTo>
                                <a:lnTo>
                                  <a:pt x="1521" y="120"/>
                                </a:lnTo>
                                <a:lnTo>
                                  <a:pt x="1586" y="155"/>
                                </a:lnTo>
                                <a:lnTo>
                                  <a:pt x="1646" y="193"/>
                                </a:lnTo>
                                <a:lnTo>
                                  <a:pt x="1702" y="234"/>
                                </a:lnTo>
                                <a:lnTo>
                                  <a:pt x="1754" y="279"/>
                                </a:lnTo>
                                <a:lnTo>
                                  <a:pt x="1800" y="327"/>
                                </a:lnTo>
                                <a:lnTo>
                                  <a:pt x="1841" y="378"/>
                                </a:lnTo>
                                <a:lnTo>
                                  <a:pt x="1877" y="431"/>
                                </a:lnTo>
                                <a:lnTo>
                                  <a:pt x="1907" y="486"/>
                                </a:lnTo>
                                <a:lnTo>
                                  <a:pt x="1930" y="544"/>
                                </a:lnTo>
                                <a:lnTo>
                                  <a:pt x="1948" y="604"/>
                                </a:lnTo>
                                <a:lnTo>
                                  <a:pt x="1958" y="665"/>
                                </a:lnTo>
                                <a:lnTo>
                                  <a:pt x="1962" y="728"/>
                                </a:lnTo>
                                <a:lnTo>
                                  <a:pt x="1958" y="790"/>
                                </a:lnTo>
                                <a:lnTo>
                                  <a:pt x="1948" y="852"/>
                                </a:lnTo>
                                <a:lnTo>
                                  <a:pt x="1930" y="911"/>
                                </a:lnTo>
                                <a:lnTo>
                                  <a:pt x="1907" y="969"/>
                                </a:lnTo>
                                <a:lnTo>
                                  <a:pt x="1877" y="1024"/>
                                </a:lnTo>
                                <a:lnTo>
                                  <a:pt x="1841" y="1078"/>
                                </a:lnTo>
                                <a:lnTo>
                                  <a:pt x="1800" y="1128"/>
                                </a:lnTo>
                                <a:lnTo>
                                  <a:pt x="1754" y="1176"/>
                                </a:lnTo>
                                <a:lnTo>
                                  <a:pt x="1702" y="1221"/>
                                </a:lnTo>
                                <a:lnTo>
                                  <a:pt x="1646" y="1262"/>
                                </a:lnTo>
                                <a:lnTo>
                                  <a:pt x="1586" y="1300"/>
                                </a:lnTo>
                                <a:lnTo>
                                  <a:pt x="1521" y="1335"/>
                                </a:lnTo>
                                <a:lnTo>
                                  <a:pt x="1453" y="1365"/>
                                </a:lnTo>
                                <a:lnTo>
                                  <a:pt x="1381" y="1392"/>
                                </a:lnTo>
                                <a:lnTo>
                                  <a:pt x="1306" y="1414"/>
                                </a:lnTo>
                                <a:lnTo>
                                  <a:pt x="1229" y="1432"/>
                                </a:lnTo>
                                <a:lnTo>
                                  <a:pt x="1148" y="1445"/>
                                </a:lnTo>
                                <a:lnTo>
                                  <a:pt x="1066" y="1452"/>
                                </a:lnTo>
                                <a:lnTo>
                                  <a:pt x="981" y="1455"/>
                                </a:lnTo>
                                <a:lnTo>
                                  <a:pt x="896" y="1452"/>
                                </a:lnTo>
                                <a:lnTo>
                                  <a:pt x="814" y="1445"/>
                                </a:lnTo>
                                <a:lnTo>
                                  <a:pt x="733" y="1432"/>
                                </a:lnTo>
                                <a:lnTo>
                                  <a:pt x="656" y="1414"/>
                                </a:lnTo>
                                <a:lnTo>
                                  <a:pt x="581" y="1392"/>
                                </a:lnTo>
                                <a:lnTo>
                                  <a:pt x="509" y="1365"/>
                                </a:lnTo>
                                <a:lnTo>
                                  <a:pt x="441" y="1335"/>
                                </a:lnTo>
                                <a:lnTo>
                                  <a:pt x="376" y="1300"/>
                                </a:lnTo>
                                <a:lnTo>
                                  <a:pt x="316" y="1262"/>
                                </a:lnTo>
                                <a:lnTo>
                                  <a:pt x="260" y="1221"/>
                                </a:lnTo>
                                <a:lnTo>
                                  <a:pt x="208" y="1176"/>
                                </a:lnTo>
                                <a:lnTo>
                                  <a:pt x="162" y="1128"/>
                                </a:lnTo>
                                <a:lnTo>
                                  <a:pt x="121" y="1078"/>
                                </a:lnTo>
                                <a:lnTo>
                                  <a:pt x="85" y="1024"/>
                                </a:lnTo>
                                <a:lnTo>
                                  <a:pt x="55" y="969"/>
                                </a:lnTo>
                                <a:lnTo>
                                  <a:pt x="32" y="911"/>
                                </a:lnTo>
                                <a:lnTo>
                                  <a:pt x="14" y="852"/>
                                </a:lnTo>
                                <a:lnTo>
                                  <a:pt x="4" y="790"/>
                                </a:lnTo>
                                <a:lnTo>
                                  <a:pt x="0" y="728"/>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5"/>
                        <wps:cNvSpPr txBox="1">
                          <a:spLocks noChangeArrowheads="1"/>
                        </wps:cNvSpPr>
                        <wps:spPr bwMode="auto">
                          <a:xfrm>
                            <a:off x="7494" y="136"/>
                            <a:ext cx="2002" cy="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A4BAA" w14:textId="77777777" w:rsidR="00F7184C" w:rsidRDefault="00F7184C" w:rsidP="00002CC4">
                              <w:pPr>
                                <w:rPr>
                                  <w:sz w:val="26"/>
                                </w:rPr>
                              </w:pPr>
                            </w:p>
                            <w:p w14:paraId="0E358F74" w14:textId="77777777" w:rsidR="00F7184C" w:rsidRDefault="00F7184C" w:rsidP="00002CC4">
                              <w:pPr>
                                <w:spacing w:before="172" w:line="247" w:lineRule="auto"/>
                                <w:ind w:left="797" w:right="466" w:hanging="308"/>
                                <w:rPr>
                                  <w:rFonts w:ascii="Times New Roman"/>
                                  <w:sz w:val="24"/>
                                </w:rPr>
                              </w:pPr>
                              <w:r>
                                <w:rPr>
                                  <w:rFonts w:ascii="Times New Roman"/>
                                  <w:sz w:val="24"/>
                                </w:rPr>
                                <w:t>Seal of the</w:t>
                              </w:r>
                              <w:r>
                                <w:rPr>
                                  <w:rFonts w:ascii="Times New Roman"/>
                                  <w:spacing w:val="-58"/>
                                  <w:sz w:val="24"/>
                                </w:rPr>
                                <w:t xml:space="preserve"> </w:t>
                              </w:r>
                              <w:r>
                                <w:rPr>
                                  <w:rFonts w:ascii="Times New Roman"/>
                                  <w:sz w:val="24"/>
                                </w:rPr>
                                <w:t>firm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D2304F" id="Group 4" o:spid="_x0000_s1056" style="position:absolute;left:0;text-align:left;margin-left:374.7pt;margin-top:6.8pt;width:100.1pt;height:74.75pt;z-index:251658752;mso-position-horizontal-relative:page;mso-position-vertical-relative:text" coordorigin="7494,136" coordsize="2002,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LR4PhAAABdgAAAOAAAAZHJzL2Uyb0RvYy54bWzsXO2O47YV/V+g7yD4Z4tkRH1rkNkgTbJB&#10;gbQNEPUBNLZnPKjHcmXvzmyfvudSosyr5RW5blC0wATB2ru6oi55eD955G++fX3eRx+3/empO9yt&#10;1NfxKtoe1t3m6fB4t/p78/6rahWdzu1h0+67w/Zu9Wl7Wn377ve/++bleLtNul2332z7CIMcTrcv&#10;x7vV7nw+3t7cnNa77XN7+ro7bg+4+ND1z+0Zf+0fbzZ9+4LRn/c3SRwXNy9dvzn23Xp7OuFffxgu&#10;rt7p8R8etuvz3x4eTttztL9bQbez/rPXf97TnzfvvmlvH/v2uHtaj2q0V2jx3D4d8NBpqB/acxt9&#10;6J8+G+r5ad13p+7h/PW6e77pHh6e1ls9B8xGxbPZ/NR3H456Lo+3L4/HaZmwtLN1unrY9V8//tQf&#10;fz3+0g/a4+vP3fofJ6zLzcvx8da+Tn9/HISj+5e/dBvg2X44d3rirw/9Mw2BKUWven0/Teu7fT1H&#10;a/yjSkr8DxjWuFZndZrkAwDrHVCi28qszlYRrqq0MJd+HO8G3Mlwq8pqfeNNezs8Vqs6qkbQYy+d&#10;Lst1+s+W69dde9xqFE60HL/00dPmbpWvokP7jBV432+3tD+jlBSmZ0PILOjJXk3rComdsOjedSxz&#10;NS5IPi7ItJh1MS1HzpejvV1/OJ1/2nYakfbjz6fzsM83+KZx3ozKNwDj4XmPLf/Hr6I4qjIVR/qR&#10;o7wRU0bsDzdRE0cvkaKnz4SgjjWWyutIGaUfpwemRggjkcguUtmgPoxnksKcraGqJCudagGEQYzU&#10;ygS1CiOkp6hKp1qlESK1IOJWC87MViuuc6datREjtSpBLcWXPlFOvZS98iTjVkzxtS/r3K2Zspe/&#10;UYmkG1//pCxcUCp7+UlG0I0DUFapsMdsDBpVSLpxENLMvW42BiTj1i3hIJRlkjgRTWwYmkS0AA5D&#10;luaudUtsEEhG0I2DUBaQdNkmnKhlBYlkBgmHIU8zp242CCQj6MZBKPOidutmw9Akki2kHIYiS1y6&#10;pTYIJOPWLeUglDke61q31IahSSVbSOcwxE7dbBDKIpZ04yCQWm7dbBiaVLKFlMNQVU5MUxsEknGv&#10;W8ZBENcts2FoMskWMg6DiuPKtXCZjYIWErSbwSDtuMwGoskka8g4EEolTlPNbBy0kKAdB0K01cyG&#10;oskke8g5FCpxG2tuI6GF3NrlHArRy+U2Fk0uWUTOoVApbMcR6RHVL35JCwnacSjE+JDbWDS5ZBM5&#10;h0JlqnJqZyOhhdzaFRwKMbIWNhYNHIA7R6KczUohkMkql3aFjYQWErTjUFRSRlLYWDSFZBUFh0Ll&#10;2KEOZAsbCS0kaMehENO4wsaiKSSroMrBXru8cmpX2kgoEnJrV3IoxNy3tLFoSskqSg6FKtz+rrSR&#10;0EKCdhyKKq/cWVNpY9EgCXPvu5JDIWpnI7GgXcWhqMosdcaxysaiwRTc2lUcCg2aY99VNhILyFYc&#10;iqoS8vTKxqJBYBS041BIVlHZSCxYRcWhqGMhr6tsLBpsY7d2NYdC8ii1jcSCR6k5FDU2gRPZ2sai&#10;qSWroHLetlnBG6Oet2IFCbmtouZQ1AmchSu3q20smlqyippDIUWy2kZiIZIhfTHT0LVmnUplWGyj&#10;0eA+AVxFLQ97/YRMQMU2HAupgIo5IHWWKOcKqtiGBCpK1qFijomUSqnYxmQhl1IxR6XOCndRpmIb&#10;F6gomYia1dpSLqpYtb2QjEJ7BkudwfG69qGaFdxyxU1tHgtoIZVXrOaWc3mlOCjyGioblQb3STtR&#10;cVSoxnG4aKVsTORCSM0qb3kf8tIb90kKJhwToYiEbZiFRndGriJVwgGRbZnX37hPVJBjIlTg6JBa&#10;CsoluEo4IKIvVIkNCZo+opnMynChfaFYHS73L9SsEBdDCTyqNeMG90krOKvFpd5ParsuuflDPWbb&#10;5sRIrFIbEigoGsmsIJcaZ6wiX+iczUpyMZFB/WJmQi1HJRblalaVS11HVpUvtB0zbiRiHogeL1dQ&#10;NJJ5Ye5u1ypemIsNW5VxIxHTaGREXEHRSOa1ubvNrXhtzhrdOLZ4NJ34dmea8+vXw9idx7eopfOz&#10;WJ+sHLsTHY00gBgHI40+ZsAQkKJWviCM5Sbhknr0XmFMnYQR/UKkKaRpcXPosKwJBRgtXgeNTu6e&#10;xOGmQ5Qh56vFw2ZKrpDE4cJCRifHpMXDpkpuQouHTZWMlsRhbCHKkAlp8bCp0oYmcWzEkNGp96PF&#10;w6ZKzRgtHjZV6o6QOPoaIcpQu0KLh02V+gckjso/ZHQq6LV42FSpwtbiYVOlkpfEUayGKEM1qBYP&#10;myoVhSSOci5kdKrStHjYVKls0uJhU1VUxpA8lR8h6uiiYrghbLo6xdc3hDqnyTshUw5SafJPyFyD&#10;bjAeijLJsBtGiCmzC7thBJkyraAbjJ9SyHzCbhiBVshEgm4wvkoFOisd8DVwiNRhTzCT5g5rCF5j&#10;ZOzB55gzOfpVBCbHPT2kvT22Zwqo5mv0AiaBPiff4QudM9OV5+7jtum0zJkiaz2arGaD4HmX6/uD&#10;LVdR9wFzMrCbq+bzqEerzIG9wc5cNp+DWDliNm0ic9l8DmIFTtDpmVj/YRXNZfM5iOXjFCb/ai6b&#10;z1GMKmaMhp7R0mjZiDYVaUtyaTkopyb+gXmc+Rwem1I1iscquKOl8RJqtkMOTY5lOeoQkFxpdq95&#10;nvkcnquo2w65dDI8c918jnKjSafoki7pN/rqbDJLM4z5HFd5sPes0owNbChz2XyOqzIolyOHXnro&#10;uJ0KNG6WxJCIY6YFIueS1LC+JUrHJalhrNKzS0bFKpwuLQ1GVSA0qycHblbBfLJFqxHLl0YbIUBf&#10;bHk51Agpuk7LczV7BC2dZcFk3HRKYdcvqWh2sUqgw5LgZBbJwKWRd4qxsxQNxqURJ8NNp0BgVtl8&#10;jqs9OgKUsssbxjgWBIplmI2jQim6jIxxfIgkyyNOjjRD5rs0a+OX4eCXRzSOXkeCpRHR0xw9lm9I&#10;pStM7G/l0xLbYXC+3omrlFqqekzPWqp09PteeDDlIRX0Iq5yYzq+TYQTmFFP375UBZX1NCPfVlcl&#10;dby1pMd6VEnn0CTpM0hVUV9eS3psXOEQcJD0uo1qLAv8nqimxjee7nNtiI6Dmj5XqWrqamBEn+tV&#10;NR2GQ9DrynWORIK+BTIj+gLNpKMvbk2z9sZBs46+uKoMNL44PaHti/vTBvImEmZPejMTs819qc7F&#10;cjy508UYPcnYxb492d3kMnx5gHFCnuRzcmueXHZylJ7U+OJ6l8Ps5MyXk08THOYRdr3vTtshWFB1&#10;odtpU5lB1YlFtT11+6fN+6f9noqLU/94//2+jz624J6/1/+NYYyJ7XUb79DRbSYmafL1wBAeKMX3&#10;3eYT2MJ9NxDYQbjHl13X/2sVvYC8frc6/fND229X0f7PB9Cda0Qj+JKz/kuWl3TY0ttX7u0r7WGN&#10;oe5W5xXajvT1+/PAkP9w7J8ed3iS0nXTofsObO+HJyITg3F9uh20Gv8CxvV/iXqNUDKjXuuM4/+b&#10;eo3TQ/dRNgLScC5InX3p8Asx0z48xJmu42wOCcA0UgUR9xE7gqo1FBya+2QTNc40WCD1usQxt0Mt&#10;RMdpJBJxq8X7+GVeuwmnSLGmwUKp13lVuvRih8Ek41ZsdhRcFtJRsL38wdTrrEqdutnLTzKCbjAV&#10;G8yydNNNZ4fA4vEWByGtnXiyE2CScetGPsnWrYKk6widstELpOLx7+z0N1VOE0BIuQxGMoJu3Aiq&#10;OHHTm/jRbyIdas2o1wlMymEH7NyXZATdOAgVMmb3ujFTEA99Z2e+qnbaAjvyJRm3brMT3yr9TanX&#10;qnDrZtsCyQi6cVuo8A6Rc934Wa941Ds76QWeLkzZQS/JuHWbn/MWAuOFqpOLLYinvLNDXmHd2Bmv&#10;vG7zI94KJuiyU37CG0y8du83frwr7rf56W4N9J26MVsIpV0LdspOdmU7nZGuayJ5uXS7jnQt+DfG&#10;uZb9GzWVLd9bJ6D9OHWzY3Mw5VqIC7kNghwXZoTrOhVekbiOcC3EU8a3luNpweNCnYK97Vq36+jW&#10;Qh7C2NZyHlLwuFBnMEGnbjYMwWRrKXezHZKcvM2o1qDLuRl911GtKZd1xFPGtJbzXeqt2rYg6sZs&#10;IZRoDeKdUzcbBJJxx4UZzVrElLqAl7gQTLOO3QGV06xJSNAu0BqupFmj6+JaOk6zJiFBu5k9SH7k&#10;Spp14n7XitOsScit3ZxmLXngK2nWaelMlTjNmoQE7WY2IcWuK2nWmTtZ4jRrEnJrB23Mdh/eWpbC&#10;vuYnXOyCZvHifHP5M5o1euCuvTejWZOUpCK3jUrKmq6nWefI+x1eb0azJilJRW4glZR0Xk+zLmL3&#10;KrLKGi8YiKs4q63FnP1qmrUq3HUi51lrKWEVZ0RrseTBKYXZtJqiGUy01uvjAprV2UurOKu0xYpR&#10;n5la5iLW2ujQmrkM79RLe5GV22phL87I1mLBjdc0zZP1KoolNw6ajOCoomDRrOqm3rhkLjgZsfOE&#10;UupXXE23Rr/dmStwvrWWEvbirPwuxXbPtYRrEKGdcYV4R5cEREtJKnJYFrpl3FzEOhxHoObRA9BC&#10;YCamk6WiHJlBnjaCekCx1YiTbiP4ZaRrJWQ2xK2yVJRTG3T3jeCoIjJIV66PzWIEBxWlDpWa066F&#10;1HDGu5ZzwznxGtoJ7e1riddCZs2J1zy1xmnNG/FaYoyPp/5vxOvPiPdvxGtpz7wRr6WVeSNe+95Q&#10;0QkxKCd47cRQ/jwvkhgP9Ua8JnqB8OKPDvl6Wf/3iddItBjnSCJeI9uBnJdyNIp5iLIjH9VHN6JO&#10;Oh7qIxsFUoINHdXLNApkLBsyqo9nZLioPprRREX1sIxCGd8TEdXDMcrDCOmGhephGBkOqodgZBio&#10;Hn7RxD9dphcZ9ul17CJOyw2kKgUznwzl1DPTYGZWKNPLkE19zLGJaurZJuHktolo6tnIE8/UZxkT&#10;zdRnaijXBn/mJQkakqnXGQQTGYOpkYZi6vN+X0DfHCmmXu/8xRRTP2k1mAYbTKwNpeoaZPzsXwO2&#10;/0UEs3+8byJMW9LPfDY0U++7CBeeqZehHc76nszbyyQ3DsPPTjcuyM94D2fRGzfpZ+aHs/2D3yAw&#10;vFMkbr/Raw5T4PK9kmACoXfeJrB6X+4wgdqLjgn8XsCnTMK3h6bUxPcywpTr+Ha6SZ68xmOyMb89&#10;jumd38THWsfrNULfhxrTWd87CGNy7H0DYUi1fe8fDFI+Pz6vAkxK9CXE64k+TS/b0VufSZ4hHGsa&#10;tsjJjvV/Lk42fnf7sAHLub3dbdvNj+P3c/u0H77rN7XeSNrDb667fx8b7fuBpN3QD1b/qXuNtHez&#10;SNrR+RX/bMjl4y9lR4fu+x1+/GL7Xd93L7T6oLMPCbh160A0D/sB7c9+Udz8gPbC74m3t8d++AHt&#10;iL7crejFY72bzI9pYwcYEdombP+xf3BvlfPr/av+GfHhBa8LmT6Y4g+rGej9+DJQ+/FloPXjy29I&#10;6de/rY5fn8d2Zz9vb/9dm8Ll9/zf/RsAAP//AwBQSwMEFAAGAAgAAAAhACYHnxbgAAAACgEAAA8A&#10;AABkcnMvZG93bnJldi54bWxMj0FPg0AQhe8m/ofNmHizC4JYkKVpGvXUmNiamN62MAVSdpawW6D/&#10;3vGkt5l5L2++l69m04kRB9daUhAuAhBIpa1aqhV87d8eliCc11TpzhIquKKDVXF7k+usshN94rjz&#10;teAQcplW0HjfZ1K6skGj3cL2SKyd7GC053WoZTXoicNNJx+DIJFGt8QfGt3jpsHyvLsYBe+TntZR&#10;+Dpuz6fN9bB/+vjehqjU/d28fgHhcfZ/ZvjFZ3QomOloL1Q50Sl4jtOYrSxECQg2pHHKw5EPSRSC&#10;LHL5v0LxAwAA//8DAFBLAQItABQABgAIAAAAIQC2gziS/gAAAOEBAAATAAAAAAAAAAAAAAAAAAAA&#10;AABbQ29udGVudF9UeXBlc10ueG1sUEsBAi0AFAAGAAgAAAAhADj9If/WAAAAlAEAAAsAAAAAAAAA&#10;AAAAAAAALwEAAF9yZWxzLy5yZWxzUEsBAi0AFAAGAAgAAAAhAPkotHg+EAAAF2AAAA4AAAAAAAAA&#10;AAAAAAAALgIAAGRycy9lMm9Eb2MueG1sUEsBAi0AFAAGAAgAAAAhACYHnxbgAAAACgEAAA8AAAAA&#10;AAAAAAAAAAAAmBIAAGRycy9kb3ducmV2LnhtbFBLBQYAAAAABAAEAPMAAAClEwAAAAA=&#10;">
                <v:shape id="Freeform 3" o:spid="_x0000_s1057" style="position:absolute;left:7514;top:156;width:1962;height:1455;visibility:visible;mso-wrap-style:square;v-text-anchor:top" coordsize="1962,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u49xAAAANoAAAAPAAAAZHJzL2Rvd25yZXYueG1sRI9Ba8JA&#10;FITvgv9heUIvpW5U0krqKioUigfBWDw/s69JNPs2ZNck/feuUPA4zMw3zGLVm0q01LjSsoLJOAJB&#10;nFldcq7g5/j1NgfhPLLGyjIp+CMHq+VwsMBE244P1KY+FwHCLkEFhfd1IqXLCjLoxrYmDt6vbQz6&#10;IJtc6ga7ADeVnEbRuzRYclgosKZtQdk1vRkFm+N+dm1fz+nudPuY8STu4vllrdTLqF9/gvDU+2f4&#10;v/2tFcTwuBJugFzeAQAA//8DAFBLAQItABQABgAIAAAAIQDb4fbL7gAAAIUBAAATAAAAAAAAAAAA&#10;AAAAAAAAAABbQ29udGVudF9UeXBlc10ueG1sUEsBAi0AFAAGAAgAAAAhAFr0LFu/AAAAFQEAAAsA&#10;AAAAAAAAAAAAAAAAHwEAAF9yZWxzLy5yZWxzUEsBAi0AFAAGAAgAAAAhADfi7j3EAAAA2gAAAA8A&#10;AAAAAAAAAAAAAAAABwIAAGRycy9kb3ducmV2LnhtbFBLBQYAAAAAAwADALcAAAD4AgAAAAA=&#10;" path="m981,l896,3r-82,8l733,23,656,41,581,63,509,90r-68,30l376,155r-60,38l260,234r-52,45l162,327r-41,51l85,431,55,486,32,544,14,604,4,665,,728r4,62l14,852r18,59l55,969r30,55l121,1078r41,50l208,1176r52,45l316,1262r60,38l441,1335r68,30l581,1392r75,22l733,1432r81,13l896,1452r85,3l1066,1452r82,-7l1229,1432r77,-18l1381,1392r72,-27l1521,1335r65,-35l1646,1262r56,-41l1754,1176r46,-48l1841,1078r36,-54l1907,969r23,-58l1948,852r10,-62l1962,728r-4,-63l1948,604r-18,-60l1907,486r-30,-55l1841,378r-41,-51l1754,279r-52,-45l1646,193r-60,-38l1521,120,1453,90,1381,63,1306,41,1229,23,1148,11,1066,3,981,xe" stroked="f">
                  <v:path arrowok="t" o:connecttype="custom" o:connectlocs="896,159;733,179;581,219;441,276;316,349;208,435;121,534;55,642;14,760;0,884;14,1008;55,1125;121,1234;208,1332;316,1418;441,1491;581,1548;733,1588;896,1608;1066,1608;1229,1588;1381,1548;1521,1491;1646,1418;1754,1332;1841,1234;1907,1125;1948,1008;1962,884;1948,760;1907,642;1841,534;1754,435;1646,349;1521,276;1381,219;1229,179;1066,159" o:connectangles="0,0,0,0,0,0,0,0,0,0,0,0,0,0,0,0,0,0,0,0,0,0,0,0,0,0,0,0,0,0,0,0,0,0,0,0,0,0"/>
                </v:shape>
                <v:shape id="Freeform 4" o:spid="_x0000_s1058" style="position:absolute;left:7514;top:156;width:1962;height:1455;visibility:visible;mso-wrap-style:square;v-text-anchor:top" coordsize="1962,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B7iwwAAANoAAAAPAAAAZHJzL2Rvd25yZXYueG1sRI9Ba8JA&#10;FITvBf/D8gre6qYFxUZXKVbBgx4SpXh8Zp/Z0OzbkF1j/PfdguBxmJlvmPmyt7XoqPWVYwXvowQE&#10;ceF0xaWC42HzNgXhA7LG2jEpuJOH5WLwMsdUuxtn1OWhFBHCPkUFJoQmldIXhiz6kWuIo3dxrcUQ&#10;ZVtK3eItwm0tP5JkIi1WHBcMNrQyVPzmV6tgbRoz3uXZZ3be77+Putvq9c9JqeFr/zUDEagPz/Cj&#10;vdUKJvB/Jd4AufgDAAD//wMAUEsBAi0AFAAGAAgAAAAhANvh9svuAAAAhQEAABMAAAAAAAAAAAAA&#10;AAAAAAAAAFtDb250ZW50X1R5cGVzXS54bWxQSwECLQAUAAYACAAAACEAWvQsW78AAAAVAQAACwAA&#10;AAAAAAAAAAAAAAAfAQAAX3JlbHMvLnJlbHNQSwECLQAUAAYACAAAACEAUeQe4sMAAADaAAAADwAA&#10;AAAAAAAAAAAAAAAHAgAAZHJzL2Rvd25yZXYueG1sUEsFBgAAAAADAAMAtwAAAPcCAAAAAA==&#10;" path="m,728l4,665,14,604,32,544,55,486,85,431r36,-53l162,327r46,-48l260,234r56,-41l376,155r65,-35l509,90,581,63,656,41,733,23,814,11,896,3,981,r85,3l1148,11r81,12l1306,41r75,22l1453,90r68,30l1586,155r60,38l1702,234r52,45l1800,327r41,51l1877,431r30,55l1930,544r18,60l1958,665r4,63l1958,790r-10,62l1930,911r-23,58l1877,1024r-36,54l1800,1128r-46,48l1702,1221r-56,41l1586,1300r-65,35l1453,1365r-72,27l1306,1414r-77,18l1148,1445r-82,7l981,1455r-85,-3l814,1445r-81,-13l656,1414r-75,-22l509,1365r-68,-30l376,1300r-60,-38l260,1221r-52,-45l162,1128r-41,-50l85,1024,55,969,32,911,14,852,4,790,,728xe" filled="f" strokeweight="2pt">
                  <v:path arrowok="t" o:connecttype="custom" o:connectlocs="4,821;32,700;85,587;162,483;260,390;376,311;509,246;656,197;814,167;981,156;1148,167;1306,197;1453,246;1586,311;1702,390;1800,483;1877,587;1930,700;1958,821;1958,946;1930,1067;1877,1180;1800,1284;1702,1377;1586,1456;1453,1521;1306,1570;1148,1601;981,1611;814,1601;656,1570;509,1521;376,1456;260,1377;162,1284;85,1180;32,1067;4,946" o:connectangles="0,0,0,0,0,0,0,0,0,0,0,0,0,0,0,0,0,0,0,0,0,0,0,0,0,0,0,0,0,0,0,0,0,0,0,0,0,0"/>
                </v:shape>
                <v:shapetype id="_x0000_t202" coordsize="21600,21600" o:spt="202" path="m,l,21600r21600,l21600,xe">
                  <v:stroke joinstyle="miter"/>
                  <v:path gradientshapeok="t" o:connecttype="rect"/>
                </v:shapetype>
                <v:shape id="Text Box 5" o:spid="_x0000_s1059" type="#_x0000_t202" style="position:absolute;left:7494;top:136;width:2002;height:1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5FA4BAA" w14:textId="77777777" w:rsidR="00F7184C" w:rsidRDefault="00F7184C" w:rsidP="00002CC4">
                        <w:pPr>
                          <w:rPr>
                            <w:sz w:val="26"/>
                          </w:rPr>
                        </w:pPr>
                      </w:p>
                      <w:p w14:paraId="0E358F74" w14:textId="77777777" w:rsidR="00F7184C" w:rsidRDefault="00F7184C" w:rsidP="00002CC4">
                        <w:pPr>
                          <w:spacing w:before="172" w:line="247" w:lineRule="auto"/>
                          <w:ind w:left="797" w:right="466" w:hanging="308"/>
                          <w:rPr>
                            <w:rFonts w:ascii="Times New Roman"/>
                            <w:sz w:val="24"/>
                          </w:rPr>
                        </w:pPr>
                        <w:r>
                          <w:rPr>
                            <w:rFonts w:ascii="Times New Roman"/>
                            <w:sz w:val="24"/>
                          </w:rPr>
                          <w:t>Seal of the</w:t>
                        </w:r>
                        <w:r>
                          <w:rPr>
                            <w:rFonts w:ascii="Times New Roman"/>
                            <w:spacing w:val="-58"/>
                            <w:sz w:val="24"/>
                          </w:rPr>
                          <w:t xml:space="preserve"> </w:t>
                        </w:r>
                        <w:r>
                          <w:rPr>
                            <w:rFonts w:ascii="Times New Roman"/>
                            <w:sz w:val="24"/>
                          </w:rPr>
                          <w:t>firm</w:t>
                        </w:r>
                      </w:p>
                    </w:txbxContent>
                  </v:textbox>
                </v:shape>
                <w10:wrap anchorx="page"/>
              </v:group>
            </w:pict>
          </mc:Fallback>
        </mc:AlternateContent>
      </w:r>
      <w:r w:rsidRPr="009D09F0">
        <w:rPr>
          <w:rFonts w:asciiTheme="minorHAnsi" w:hAnsiTheme="minorHAnsi" w:cstheme="minorHAnsi"/>
          <w:sz w:val="22"/>
          <w:szCs w:val="22"/>
        </w:rPr>
        <w:t>Name</w:t>
      </w:r>
    </w:p>
    <w:p w14:paraId="5D3F8B7F" w14:textId="77777777" w:rsidR="00002CC4" w:rsidRPr="009D09F0" w:rsidRDefault="00002CC4" w:rsidP="00002CC4">
      <w:pPr>
        <w:pStyle w:val="BodyText"/>
        <w:tabs>
          <w:tab w:val="left" w:pos="7516"/>
        </w:tabs>
        <w:spacing w:before="96"/>
        <w:ind w:left="388"/>
        <w:rPr>
          <w:rFonts w:asciiTheme="minorHAnsi" w:hAnsiTheme="minorHAnsi" w:cstheme="minorHAnsi"/>
          <w:b/>
          <w:sz w:val="22"/>
          <w:szCs w:val="22"/>
        </w:rPr>
      </w:pPr>
    </w:p>
    <w:p w14:paraId="69D7804B" w14:textId="77777777" w:rsidR="00002CC4" w:rsidRPr="009D09F0" w:rsidRDefault="00002CC4" w:rsidP="00002CC4">
      <w:pPr>
        <w:pStyle w:val="BodyText"/>
        <w:tabs>
          <w:tab w:val="left" w:pos="7516"/>
        </w:tabs>
        <w:spacing w:before="96"/>
        <w:ind w:left="388"/>
        <w:rPr>
          <w:rFonts w:asciiTheme="minorHAnsi" w:hAnsiTheme="minorHAnsi" w:cstheme="minorHAnsi"/>
          <w:b/>
          <w:sz w:val="22"/>
          <w:szCs w:val="22"/>
        </w:rPr>
      </w:pPr>
      <w:r w:rsidRPr="009D09F0">
        <w:rPr>
          <w:rFonts w:asciiTheme="minorHAnsi" w:hAnsiTheme="minorHAnsi" w:cstheme="minorHAnsi"/>
          <w:b/>
          <w:sz w:val="22"/>
          <w:szCs w:val="22"/>
        </w:rPr>
        <w:t>Reg. No.</w:t>
      </w:r>
    </w:p>
    <w:p w14:paraId="0B61B270" w14:textId="77777777" w:rsidR="00002CC4" w:rsidRPr="009D09F0" w:rsidRDefault="00002CC4" w:rsidP="00002CC4">
      <w:pPr>
        <w:pStyle w:val="BodyText"/>
        <w:tabs>
          <w:tab w:val="left" w:pos="7516"/>
        </w:tabs>
        <w:spacing w:before="96"/>
        <w:ind w:left="388"/>
        <w:rPr>
          <w:rFonts w:asciiTheme="minorHAnsi" w:hAnsiTheme="minorHAnsi" w:cstheme="minorHAnsi"/>
          <w:b/>
          <w:sz w:val="22"/>
          <w:szCs w:val="22"/>
        </w:rPr>
      </w:pPr>
    </w:p>
    <w:p w14:paraId="3E072976" w14:textId="77777777" w:rsidR="00002CC4" w:rsidRPr="009D09F0" w:rsidRDefault="00002CC4" w:rsidP="00002CC4">
      <w:pPr>
        <w:pStyle w:val="BodyText"/>
        <w:tabs>
          <w:tab w:val="left" w:pos="7516"/>
        </w:tabs>
        <w:spacing w:before="96"/>
        <w:ind w:left="388"/>
        <w:rPr>
          <w:rFonts w:asciiTheme="minorHAnsi" w:hAnsiTheme="minorHAnsi" w:cstheme="minorHAnsi"/>
          <w:b/>
          <w:sz w:val="22"/>
          <w:szCs w:val="22"/>
        </w:rPr>
      </w:pPr>
      <w:r w:rsidRPr="009D09F0">
        <w:rPr>
          <w:rFonts w:asciiTheme="minorHAnsi" w:hAnsiTheme="minorHAnsi" w:cstheme="minorHAnsi"/>
          <w:b/>
          <w:sz w:val="22"/>
          <w:szCs w:val="22"/>
        </w:rPr>
        <w:t>VID NO.</w:t>
      </w:r>
    </w:p>
    <w:p w14:paraId="33CE653E" w14:textId="77777777" w:rsidR="00002CC4" w:rsidRPr="00EC4800" w:rsidRDefault="00002CC4" w:rsidP="00002CC4">
      <w:pPr>
        <w:pStyle w:val="BodyText"/>
        <w:tabs>
          <w:tab w:val="left" w:pos="7516"/>
        </w:tabs>
        <w:spacing w:before="96"/>
        <w:ind w:left="388"/>
        <w:rPr>
          <w:b/>
        </w:rPr>
      </w:pPr>
    </w:p>
    <w:p w14:paraId="100EB90B" w14:textId="77777777" w:rsidR="00002CC4" w:rsidRPr="00777691" w:rsidRDefault="00002CC4" w:rsidP="00002CC4">
      <w:pPr>
        <w:spacing w:before="120" w:after="120"/>
        <w:rPr>
          <w:rFonts w:ascii="Arial" w:hAnsi="Arial" w:cs="Arial"/>
          <w:sz w:val="24"/>
          <w:szCs w:val="30"/>
        </w:rPr>
      </w:pPr>
    </w:p>
    <w:p w14:paraId="1FDD9358" w14:textId="77777777" w:rsidR="00002CC4" w:rsidRDefault="00002CC4" w:rsidP="00002CC4">
      <w:pPr>
        <w:rPr>
          <w:rFonts w:ascii="Arial" w:hAnsi="Arial" w:cs="Arial"/>
          <w:sz w:val="30"/>
          <w:szCs w:val="30"/>
        </w:rPr>
      </w:pPr>
      <w:r>
        <w:rPr>
          <w:rFonts w:ascii="Arial" w:hAnsi="Arial" w:cs="Arial"/>
          <w:sz w:val="30"/>
          <w:szCs w:val="30"/>
        </w:rPr>
        <w:br w:type="page"/>
      </w:r>
    </w:p>
    <w:p w14:paraId="126A613A" w14:textId="77777777" w:rsidR="00002CC4" w:rsidRPr="00364A84" w:rsidRDefault="00002CC4" w:rsidP="00002CC4">
      <w:pPr>
        <w:pStyle w:val="Heading1"/>
        <w:numPr>
          <w:ilvl w:val="0"/>
          <w:numId w:val="35"/>
        </w:numPr>
        <w:spacing w:before="120" w:after="120"/>
        <w:rPr>
          <w:b/>
          <w:bCs/>
          <w:sz w:val="28"/>
          <w:szCs w:val="28"/>
        </w:rPr>
      </w:pPr>
      <w:bookmarkStart w:id="145" w:name="_Toc184307777"/>
      <w:r w:rsidRPr="00364A84">
        <w:rPr>
          <w:b/>
          <w:bCs/>
          <w:sz w:val="28"/>
          <w:szCs w:val="28"/>
        </w:rPr>
        <w:lastRenderedPageBreak/>
        <w:t>Annexure 2</w:t>
      </w:r>
      <w:r>
        <w:rPr>
          <w:b/>
          <w:bCs/>
          <w:sz w:val="28"/>
          <w:szCs w:val="28"/>
        </w:rPr>
        <w:t>7</w:t>
      </w:r>
      <w:r w:rsidRPr="00364A84">
        <w:rPr>
          <w:b/>
          <w:bCs/>
          <w:sz w:val="28"/>
          <w:szCs w:val="28"/>
        </w:rPr>
        <w:t xml:space="preserve"> : </w:t>
      </w:r>
      <w:r>
        <w:rPr>
          <w:b/>
          <w:bCs/>
          <w:sz w:val="28"/>
          <w:szCs w:val="28"/>
        </w:rPr>
        <w:t>D</w:t>
      </w:r>
      <w:r w:rsidRPr="00364A84">
        <w:rPr>
          <w:b/>
          <w:bCs/>
          <w:sz w:val="28"/>
          <w:szCs w:val="28"/>
        </w:rPr>
        <w:t>etails of past experiences of handling similar project</w:t>
      </w:r>
      <w:bookmarkEnd w:id="145"/>
      <w:r w:rsidRPr="00364A84">
        <w:rPr>
          <w:b/>
          <w:bCs/>
          <w:sz w:val="28"/>
          <w:szCs w:val="28"/>
        </w:rPr>
        <w:t xml:space="preserve"> </w:t>
      </w:r>
    </w:p>
    <w:p w14:paraId="1620A1C6" w14:textId="77777777" w:rsidR="00002CC4" w:rsidRDefault="00002CC4" w:rsidP="00002CC4">
      <w:pPr>
        <w:spacing w:before="120" w:after="120"/>
        <w:jc w:val="both"/>
        <w:rPr>
          <w:rFonts w:ascii="Arial"/>
          <w:b/>
        </w:rPr>
      </w:pPr>
    </w:p>
    <w:p w14:paraId="7CEAE924" w14:textId="77777777" w:rsidR="00002CC4" w:rsidRPr="009D09F0" w:rsidRDefault="00002CC4" w:rsidP="00002CC4">
      <w:pPr>
        <w:spacing w:before="120" w:after="120"/>
        <w:jc w:val="both"/>
        <w:rPr>
          <w:rFonts w:cstheme="minorHAnsi"/>
          <w:b/>
          <w:u w:val="single"/>
        </w:rPr>
      </w:pPr>
      <w:r w:rsidRPr="009D09F0">
        <w:rPr>
          <w:rFonts w:cstheme="minorHAnsi"/>
          <w:b/>
        </w:rPr>
        <w:t>Name</w:t>
      </w:r>
      <w:r w:rsidRPr="009D09F0">
        <w:rPr>
          <w:rFonts w:cstheme="minorHAnsi"/>
          <w:b/>
          <w:spacing w:val="-1"/>
        </w:rPr>
        <w:t xml:space="preserve"> </w:t>
      </w:r>
      <w:r w:rsidRPr="009D09F0">
        <w:rPr>
          <w:rFonts w:cstheme="minorHAnsi"/>
          <w:b/>
        </w:rPr>
        <w:t>of</w:t>
      </w:r>
      <w:r w:rsidRPr="009D09F0">
        <w:rPr>
          <w:rFonts w:cstheme="minorHAnsi"/>
          <w:b/>
          <w:spacing w:val="-2"/>
        </w:rPr>
        <w:t xml:space="preserve"> </w:t>
      </w:r>
      <w:r w:rsidRPr="009D09F0">
        <w:rPr>
          <w:rFonts w:cstheme="minorHAnsi"/>
          <w:b/>
        </w:rPr>
        <w:t>the</w:t>
      </w:r>
      <w:r w:rsidRPr="009D09F0">
        <w:rPr>
          <w:rFonts w:cstheme="minorHAnsi"/>
          <w:b/>
          <w:spacing w:val="-2"/>
        </w:rPr>
        <w:t xml:space="preserve"> </w:t>
      </w:r>
      <w:r w:rsidRPr="009D09F0">
        <w:rPr>
          <w:rFonts w:cstheme="minorHAnsi"/>
          <w:b/>
        </w:rPr>
        <w:t>Bidder</w:t>
      </w:r>
      <w:r w:rsidRPr="009D09F0">
        <w:rPr>
          <w:rFonts w:cstheme="minorHAnsi"/>
          <w:b/>
          <w:u w:val="single"/>
        </w:rPr>
        <w:t xml:space="preserve"> ___________</w:t>
      </w:r>
    </w:p>
    <w:tbl>
      <w:tblPr>
        <w:tblW w:w="95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1440"/>
        <w:gridCol w:w="1528"/>
        <w:gridCol w:w="1526"/>
        <w:gridCol w:w="1494"/>
        <w:gridCol w:w="1619"/>
        <w:gridCol w:w="1115"/>
      </w:tblGrid>
      <w:tr w:rsidR="00002CC4" w:rsidRPr="009D09F0" w14:paraId="47F4B22D" w14:textId="77777777" w:rsidTr="00CC2B8B">
        <w:trPr>
          <w:trHeight w:val="757"/>
        </w:trPr>
        <w:tc>
          <w:tcPr>
            <w:tcW w:w="811" w:type="dxa"/>
            <w:vMerge w:val="restart"/>
            <w:shd w:val="clear" w:color="auto" w:fill="D9D9D9"/>
          </w:tcPr>
          <w:p w14:paraId="5AFEFD77" w14:textId="77777777" w:rsidR="00002CC4" w:rsidRPr="009D09F0" w:rsidRDefault="00002CC4" w:rsidP="00CC2B8B">
            <w:pPr>
              <w:pStyle w:val="TableParagraph"/>
              <w:spacing w:before="1"/>
              <w:ind w:left="35"/>
              <w:rPr>
                <w:rFonts w:asciiTheme="minorHAnsi" w:hAnsiTheme="minorHAnsi" w:cstheme="minorHAnsi"/>
              </w:rPr>
            </w:pPr>
            <w:r w:rsidRPr="009D09F0">
              <w:rPr>
                <w:rFonts w:asciiTheme="minorHAnsi" w:hAnsiTheme="minorHAnsi" w:cstheme="minorHAnsi"/>
              </w:rPr>
              <w:t>Sl.</w:t>
            </w:r>
            <w:r w:rsidRPr="009D09F0">
              <w:rPr>
                <w:rFonts w:asciiTheme="minorHAnsi" w:hAnsiTheme="minorHAnsi" w:cstheme="minorHAnsi"/>
                <w:spacing w:val="2"/>
              </w:rPr>
              <w:t xml:space="preserve"> </w:t>
            </w:r>
            <w:r w:rsidRPr="009D09F0">
              <w:rPr>
                <w:rFonts w:asciiTheme="minorHAnsi" w:hAnsiTheme="minorHAnsi" w:cstheme="minorHAnsi"/>
              </w:rPr>
              <w:t>No.</w:t>
            </w:r>
          </w:p>
        </w:tc>
        <w:tc>
          <w:tcPr>
            <w:tcW w:w="1440" w:type="dxa"/>
            <w:vMerge w:val="restart"/>
            <w:shd w:val="clear" w:color="auto" w:fill="D9D9D9"/>
          </w:tcPr>
          <w:p w14:paraId="034EB3F2" w14:textId="77777777" w:rsidR="00002CC4" w:rsidRPr="009D09F0" w:rsidRDefault="00002CC4" w:rsidP="00CC2B8B">
            <w:pPr>
              <w:pStyle w:val="TableParagraph"/>
              <w:spacing w:before="1" w:line="244" w:lineRule="auto"/>
              <w:ind w:left="35" w:right="181"/>
              <w:rPr>
                <w:rFonts w:asciiTheme="minorHAnsi" w:hAnsiTheme="minorHAnsi" w:cstheme="minorHAnsi"/>
              </w:rPr>
            </w:pPr>
            <w:r w:rsidRPr="009D09F0">
              <w:rPr>
                <w:rFonts w:asciiTheme="minorHAnsi" w:hAnsiTheme="minorHAnsi" w:cstheme="minorHAnsi"/>
              </w:rPr>
              <w:t>Name of the</w:t>
            </w:r>
            <w:r w:rsidRPr="009D09F0">
              <w:rPr>
                <w:rFonts w:asciiTheme="minorHAnsi" w:hAnsiTheme="minorHAnsi" w:cstheme="minorHAnsi"/>
                <w:spacing w:val="-56"/>
              </w:rPr>
              <w:t xml:space="preserve"> </w:t>
            </w:r>
            <w:r w:rsidRPr="009D09F0">
              <w:rPr>
                <w:rFonts w:asciiTheme="minorHAnsi" w:hAnsiTheme="minorHAnsi" w:cstheme="minorHAnsi"/>
              </w:rPr>
              <w:t>Client</w:t>
            </w:r>
          </w:p>
        </w:tc>
        <w:tc>
          <w:tcPr>
            <w:tcW w:w="1528" w:type="dxa"/>
            <w:vMerge w:val="restart"/>
            <w:shd w:val="clear" w:color="auto" w:fill="D9D9D9"/>
          </w:tcPr>
          <w:p w14:paraId="7D5A0C19" w14:textId="77777777" w:rsidR="00002CC4" w:rsidRPr="009D09F0" w:rsidRDefault="00002CC4" w:rsidP="00CC2B8B">
            <w:pPr>
              <w:pStyle w:val="TableParagraph"/>
              <w:spacing w:before="1" w:line="244" w:lineRule="auto"/>
              <w:ind w:left="36" w:right="226"/>
              <w:rPr>
                <w:rFonts w:asciiTheme="minorHAnsi" w:hAnsiTheme="minorHAnsi" w:cstheme="minorHAnsi"/>
              </w:rPr>
            </w:pPr>
            <w:r w:rsidRPr="009D09F0">
              <w:rPr>
                <w:rFonts w:asciiTheme="minorHAnsi" w:hAnsiTheme="minorHAnsi" w:cstheme="minorHAnsi"/>
              </w:rPr>
              <w:t>Purchase</w:t>
            </w:r>
            <w:r w:rsidRPr="009D09F0">
              <w:rPr>
                <w:rFonts w:asciiTheme="minorHAnsi" w:hAnsiTheme="minorHAnsi" w:cstheme="minorHAnsi"/>
                <w:spacing w:val="1"/>
              </w:rPr>
              <w:t xml:space="preserve"> </w:t>
            </w:r>
            <w:r w:rsidRPr="009D09F0">
              <w:rPr>
                <w:rFonts w:asciiTheme="minorHAnsi" w:hAnsiTheme="minorHAnsi" w:cstheme="minorHAnsi"/>
              </w:rPr>
              <w:t>Order/Indent</w:t>
            </w:r>
            <w:r w:rsidRPr="009D09F0">
              <w:rPr>
                <w:rFonts w:asciiTheme="minorHAnsi" w:hAnsiTheme="minorHAnsi" w:cstheme="minorHAnsi"/>
                <w:spacing w:val="-56"/>
              </w:rPr>
              <w:t xml:space="preserve"> </w:t>
            </w:r>
            <w:r w:rsidRPr="009D09F0">
              <w:rPr>
                <w:rFonts w:asciiTheme="minorHAnsi" w:hAnsiTheme="minorHAnsi" w:cstheme="minorHAnsi"/>
              </w:rPr>
              <w:t>Number</w:t>
            </w:r>
            <w:r w:rsidRPr="009D09F0">
              <w:rPr>
                <w:rFonts w:asciiTheme="minorHAnsi" w:hAnsiTheme="minorHAnsi" w:cstheme="minorHAnsi"/>
                <w:spacing w:val="4"/>
              </w:rPr>
              <w:t xml:space="preserve"> </w:t>
            </w:r>
            <w:r w:rsidRPr="009D09F0">
              <w:rPr>
                <w:rFonts w:asciiTheme="minorHAnsi" w:hAnsiTheme="minorHAnsi" w:cstheme="minorHAnsi"/>
              </w:rPr>
              <w:t>&amp;</w:t>
            </w:r>
            <w:r w:rsidRPr="009D09F0">
              <w:rPr>
                <w:rFonts w:asciiTheme="minorHAnsi" w:hAnsiTheme="minorHAnsi" w:cstheme="minorHAnsi"/>
                <w:spacing w:val="1"/>
              </w:rPr>
              <w:t xml:space="preserve"> </w:t>
            </w:r>
            <w:r w:rsidRPr="009D09F0">
              <w:rPr>
                <w:rFonts w:asciiTheme="minorHAnsi" w:hAnsiTheme="minorHAnsi" w:cstheme="minorHAnsi"/>
              </w:rPr>
              <w:t>Date</w:t>
            </w:r>
          </w:p>
        </w:tc>
        <w:tc>
          <w:tcPr>
            <w:tcW w:w="3020" w:type="dxa"/>
            <w:gridSpan w:val="2"/>
            <w:shd w:val="clear" w:color="auto" w:fill="D9D9D9"/>
          </w:tcPr>
          <w:p w14:paraId="028F1C57" w14:textId="77777777" w:rsidR="00002CC4" w:rsidRPr="009D09F0" w:rsidRDefault="00002CC4" w:rsidP="00CC2B8B">
            <w:pPr>
              <w:pStyle w:val="TableParagraph"/>
              <w:spacing w:before="1"/>
              <w:ind w:left="37"/>
              <w:rPr>
                <w:rFonts w:asciiTheme="minorHAnsi" w:hAnsiTheme="minorHAnsi" w:cstheme="minorHAnsi"/>
              </w:rPr>
            </w:pPr>
            <w:r w:rsidRPr="009D09F0">
              <w:rPr>
                <w:rFonts w:asciiTheme="minorHAnsi" w:hAnsiTheme="minorHAnsi" w:cstheme="minorHAnsi"/>
              </w:rPr>
              <w:t>Date of</w:t>
            </w:r>
            <w:r w:rsidRPr="009D09F0">
              <w:rPr>
                <w:rFonts w:asciiTheme="minorHAnsi" w:hAnsiTheme="minorHAnsi" w:cstheme="minorHAnsi"/>
                <w:spacing w:val="1"/>
              </w:rPr>
              <w:t xml:space="preserve"> </w:t>
            </w:r>
            <w:r w:rsidRPr="009D09F0">
              <w:rPr>
                <w:rFonts w:asciiTheme="minorHAnsi" w:hAnsiTheme="minorHAnsi" w:cstheme="minorHAnsi"/>
              </w:rPr>
              <w:t>completion</w:t>
            </w:r>
            <w:r w:rsidRPr="009D09F0">
              <w:rPr>
                <w:rFonts w:asciiTheme="minorHAnsi" w:hAnsiTheme="minorHAnsi" w:cstheme="minorHAnsi"/>
                <w:spacing w:val="-2"/>
              </w:rPr>
              <w:t xml:space="preserve"> </w:t>
            </w:r>
            <w:r w:rsidRPr="009D09F0">
              <w:rPr>
                <w:rFonts w:asciiTheme="minorHAnsi" w:hAnsiTheme="minorHAnsi" w:cstheme="minorHAnsi"/>
              </w:rPr>
              <w:t>of</w:t>
            </w:r>
            <w:r w:rsidRPr="009D09F0">
              <w:rPr>
                <w:rFonts w:asciiTheme="minorHAnsi" w:hAnsiTheme="minorHAnsi" w:cstheme="minorHAnsi"/>
                <w:spacing w:val="1"/>
              </w:rPr>
              <w:t xml:space="preserve"> </w:t>
            </w:r>
            <w:r w:rsidRPr="009D09F0">
              <w:rPr>
                <w:rFonts w:asciiTheme="minorHAnsi" w:hAnsiTheme="minorHAnsi" w:cstheme="minorHAnsi"/>
              </w:rPr>
              <w:t>delivery</w:t>
            </w:r>
          </w:p>
          <w:p w14:paraId="473EE662" w14:textId="428D022D" w:rsidR="00002CC4" w:rsidRPr="009D09F0" w:rsidRDefault="00002CC4" w:rsidP="00CC2B8B">
            <w:pPr>
              <w:pStyle w:val="TableParagraph"/>
              <w:spacing w:line="250" w:lineRule="atLeast"/>
              <w:ind w:left="37"/>
              <w:rPr>
                <w:rFonts w:asciiTheme="minorHAnsi" w:hAnsiTheme="minorHAnsi" w:cstheme="minorHAnsi"/>
              </w:rPr>
            </w:pPr>
            <w:r w:rsidRPr="009D09F0">
              <w:rPr>
                <w:rFonts w:asciiTheme="minorHAnsi" w:hAnsiTheme="minorHAnsi" w:cstheme="minorHAnsi"/>
              </w:rPr>
              <w:t>as per</w:t>
            </w:r>
            <w:r w:rsidRPr="009D09F0">
              <w:rPr>
                <w:rFonts w:asciiTheme="minorHAnsi" w:hAnsiTheme="minorHAnsi" w:cstheme="minorHAnsi"/>
                <w:spacing w:val="1"/>
              </w:rPr>
              <w:t xml:space="preserve"> </w:t>
            </w:r>
            <w:r w:rsidRPr="009D09F0">
              <w:rPr>
                <w:rFonts w:asciiTheme="minorHAnsi" w:hAnsiTheme="minorHAnsi" w:cstheme="minorHAnsi"/>
              </w:rPr>
              <w:t>contract as well as</w:t>
            </w:r>
            <w:r w:rsidR="00152A9F">
              <w:rPr>
                <w:rFonts w:asciiTheme="minorHAnsi" w:hAnsiTheme="minorHAnsi" w:cstheme="minorHAnsi"/>
                <w:spacing w:val="-56"/>
              </w:rPr>
              <w:t xml:space="preserve"> </w:t>
            </w:r>
            <w:r w:rsidRPr="009D09F0">
              <w:rPr>
                <w:rFonts w:asciiTheme="minorHAnsi" w:hAnsiTheme="minorHAnsi" w:cstheme="minorHAnsi"/>
              </w:rPr>
              <w:t>Actual</w:t>
            </w:r>
          </w:p>
        </w:tc>
        <w:tc>
          <w:tcPr>
            <w:tcW w:w="1619" w:type="dxa"/>
            <w:vMerge w:val="restart"/>
            <w:shd w:val="clear" w:color="auto" w:fill="D9D9D9"/>
          </w:tcPr>
          <w:p w14:paraId="531920F5" w14:textId="77777777" w:rsidR="00002CC4" w:rsidRPr="009D09F0" w:rsidRDefault="00002CC4" w:rsidP="00CC2B8B">
            <w:pPr>
              <w:pStyle w:val="TableParagraph"/>
              <w:spacing w:before="1"/>
              <w:ind w:left="39"/>
              <w:rPr>
                <w:rFonts w:asciiTheme="minorHAnsi" w:hAnsiTheme="minorHAnsi" w:cstheme="minorHAnsi"/>
              </w:rPr>
            </w:pPr>
            <w:r w:rsidRPr="009D09F0">
              <w:rPr>
                <w:rFonts w:asciiTheme="minorHAnsi" w:hAnsiTheme="minorHAnsi" w:cstheme="minorHAnsi"/>
              </w:rPr>
              <w:t>Contact</w:t>
            </w:r>
            <w:r w:rsidRPr="009D09F0">
              <w:rPr>
                <w:rFonts w:asciiTheme="minorHAnsi" w:hAnsiTheme="minorHAnsi" w:cstheme="minorHAnsi"/>
                <w:spacing w:val="2"/>
              </w:rPr>
              <w:t xml:space="preserve"> </w:t>
            </w:r>
            <w:r w:rsidRPr="009D09F0">
              <w:rPr>
                <w:rFonts w:asciiTheme="minorHAnsi" w:hAnsiTheme="minorHAnsi" w:cstheme="minorHAnsi"/>
              </w:rPr>
              <w:t>person</w:t>
            </w:r>
          </w:p>
          <w:p w14:paraId="0612424E" w14:textId="77777777" w:rsidR="00002CC4" w:rsidRPr="009D09F0" w:rsidRDefault="00002CC4" w:rsidP="00CC2B8B">
            <w:pPr>
              <w:pStyle w:val="TableParagraph"/>
              <w:numPr>
                <w:ilvl w:val="0"/>
                <w:numId w:val="70"/>
              </w:numPr>
              <w:tabs>
                <w:tab w:val="left" w:pos="399"/>
                <w:tab w:val="left" w:pos="400"/>
              </w:tabs>
              <w:spacing w:before="1" w:line="269" w:lineRule="exact"/>
              <w:rPr>
                <w:rFonts w:asciiTheme="minorHAnsi" w:hAnsiTheme="minorHAnsi" w:cstheme="minorHAnsi"/>
              </w:rPr>
            </w:pPr>
            <w:r w:rsidRPr="009D09F0">
              <w:rPr>
                <w:rFonts w:asciiTheme="minorHAnsi" w:hAnsiTheme="minorHAnsi" w:cstheme="minorHAnsi"/>
              </w:rPr>
              <w:t>Name</w:t>
            </w:r>
          </w:p>
          <w:p w14:paraId="05866203" w14:textId="77777777" w:rsidR="00002CC4" w:rsidRPr="009D09F0" w:rsidRDefault="00002CC4" w:rsidP="00CC2B8B">
            <w:pPr>
              <w:pStyle w:val="TableParagraph"/>
              <w:numPr>
                <w:ilvl w:val="0"/>
                <w:numId w:val="70"/>
              </w:numPr>
              <w:tabs>
                <w:tab w:val="left" w:pos="399"/>
                <w:tab w:val="left" w:pos="400"/>
              </w:tabs>
              <w:spacing w:line="268" w:lineRule="exact"/>
              <w:rPr>
                <w:rFonts w:asciiTheme="minorHAnsi" w:hAnsiTheme="minorHAnsi" w:cstheme="minorHAnsi"/>
              </w:rPr>
            </w:pPr>
            <w:r w:rsidRPr="009D09F0">
              <w:rPr>
                <w:rFonts w:asciiTheme="minorHAnsi" w:hAnsiTheme="minorHAnsi" w:cstheme="minorHAnsi"/>
              </w:rPr>
              <w:t>Tel. No.</w:t>
            </w:r>
          </w:p>
          <w:p w14:paraId="0F6ABEFF" w14:textId="77777777" w:rsidR="00002CC4" w:rsidRPr="009D09F0" w:rsidRDefault="00002CC4" w:rsidP="00CC2B8B">
            <w:pPr>
              <w:pStyle w:val="TableParagraph"/>
              <w:numPr>
                <w:ilvl w:val="0"/>
                <w:numId w:val="70"/>
              </w:numPr>
              <w:tabs>
                <w:tab w:val="left" w:pos="399"/>
                <w:tab w:val="left" w:pos="400"/>
              </w:tabs>
              <w:spacing w:line="268" w:lineRule="exact"/>
              <w:rPr>
                <w:rFonts w:asciiTheme="minorHAnsi" w:hAnsiTheme="minorHAnsi" w:cstheme="minorHAnsi"/>
              </w:rPr>
            </w:pPr>
            <w:r w:rsidRPr="009D09F0">
              <w:rPr>
                <w:rFonts w:asciiTheme="minorHAnsi" w:hAnsiTheme="minorHAnsi" w:cstheme="minorHAnsi"/>
              </w:rPr>
              <w:t>Fax No.</w:t>
            </w:r>
          </w:p>
          <w:p w14:paraId="0D2DEF11" w14:textId="77777777" w:rsidR="00002CC4" w:rsidRPr="009D09F0" w:rsidRDefault="00002CC4" w:rsidP="00CC2B8B">
            <w:pPr>
              <w:pStyle w:val="TableParagraph"/>
              <w:numPr>
                <w:ilvl w:val="0"/>
                <w:numId w:val="70"/>
              </w:numPr>
              <w:tabs>
                <w:tab w:val="left" w:pos="399"/>
                <w:tab w:val="left" w:pos="400"/>
              </w:tabs>
              <w:spacing w:line="249" w:lineRule="exact"/>
              <w:rPr>
                <w:rFonts w:asciiTheme="minorHAnsi" w:hAnsiTheme="minorHAnsi" w:cstheme="minorHAnsi"/>
              </w:rPr>
            </w:pPr>
            <w:r w:rsidRPr="009D09F0">
              <w:rPr>
                <w:rFonts w:asciiTheme="minorHAnsi" w:hAnsiTheme="minorHAnsi" w:cstheme="minorHAnsi"/>
              </w:rPr>
              <w:t>Address</w:t>
            </w:r>
          </w:p>
        </w:tc>
        <w:tc>
          <w:tcPr>
            <w:tcW w:w="1115" w:type="dxa"/>
            <w:vMerge w:val="restart"/>
            <w:shd w:val="clear" w:color="auto" w:fill="D9D9D9"/>
          </w:tcPr>
          <w:p w14:paraId="36391C05" w14:textId="77777777" w:rsidR="00002CC4" w:rsidRPr="009D09F0" w:rsidRDefault="00002CC4" w:rsidP="00CC2B8B">
            <w:pPr>
              <w:pStyle w:val="TableParagraph"/>
              <w:spacing w:before="1" w:line="244" w:lineRule="auto"/>
              <w:ind w:left="40" w:right="44"/>
              <w:rPr>
                <w:rFonts w:asciiTheme="minorHAnsi" w:hAnsiTheme="minorHAnsi" w:cstheme="minorHAnsi"/>
              </w:rPr>
            </w:pPr>
            <w:r w:rsidRPr="009D09F0">
              <w:rPr>
                <w:rFonts w:asciiTheme="minorHAnsi" w:hAnsiTheme="minorHAnsi" w:cstheme="minorHAnsi"/>
              </w:rPr>
              <w:t>Total</w:t>
            </w:r>
            <w:r w:rsidRPr="009D09F0">
              <w:rPr>
                <w:rFonts w:asciiTheme="minorHAnsi" w:hAnsiTheme="minorHAnsi" w:cstheme="minorHAnsi"/>
                <w:spacing w:val="1"/>
              </w:rPr>
              <w:t xml:space="preserve"> </w:t>
            </w:r>
            <w:r w:rsidRPr="009D09F0">
              <w:rPr>
                <w:rFonts w:asciiTheme="minorHAnsi" w:hAnsiTheme="minorHAnsi" w:cstheme="minorHAnsi"/>
              </w:rPr>
              <w:t>Amount of</w:t>
            </w:r>
            <w:r w:rsidRPr="009D09F0">
              <w:rPr>
                <w:rFonts w:asciiTheme="minorHAnsi" w:hAnsiTheme="minorHAnsi" w:cstheme="minorHAnsi"/>
                <w:spacing w:val="-56"/>
              </w:rPr>
              <w:t xml:space="preserve"> </w:t>
            </w:r>
            <w:r w:rsidRPr="009D09F0">
              <w:rPr>
                <w:rFonts w:asciiTheme="minorHAnsi" w:hAnsiTheme="minorHAnsi" w:cstheme="minorHAnsi"/>
              </w:rPr>
              <w:t>Order</w:t>
            </w:r>
          </w:p>
        </w:tc>
      </w:tr>
      <w:tr w:rsidR="00002CC4" w:rsidRPr="009D09F0" w14:paraId="06CF6FA6" w14:textId="77777777" w:rsidTr="00CC2B8B">
        <w:trPr>
          <w:trHeight w:val="556"/>
        </w:trPr>
        <w:tc>
          <w:tcPr>
            <w:tcW w:w="811" w:type="dxa"/>
            <w:vMerge/>
            <w:tcBorders>
              <w:top w:val="nil"/>
            </w:tcBorders>
            <w:shd w:val="clear" w:color="auto" w:fill="D9D9D9"/>
          </w:tcPr>
          <w:p w14:paraId="11643155" w14:textId="77777777" w:rsidR="00002CC4" w:rsidRPr="009D09F0" w:rsidRDefault="00002CC4" w:rsidP="00CC2B8B">
            <w:pPr>
              <w:rPr>
                <w:rFonts w:cstheme="minorHAnsi"/>
              </w:rPr>
            </w:pPr>
          </w:p>
        </w:tc>
        <w:tc>
          <w:tcPr>
            <w:tcW w:w="1440" w:type="dxa"/>
            <w:vMerge/>
            <w:tcBorders>
              <w:top w:val="nil"/>
            </w:tcBorders>
            <w:shd w:val="clear" w:color="auto" w:fill="D9D9D9"/>
          </w:tcPr>
          <w:p w14:paraId="4BC53A35" w14:textId="77777777" w:rsidR="00002CC4" w:rsidRPr="009D09F0" w:rsidRDefault="00002CC4" w:rsidP="00CC2B8B">
            <w:pPr>
              <w:rPr>
                <w:rFonts w:cstheme="minorHAnsi"/>
              </w:rPr>
            </w:pPr>
          </w:p>
        </w:tc>
        <w:tc>
          <w:tcPr>
            <w:tcW w:w="1528" w:type="dxa"/>
            <w:vMerge/>
            <w:tcBorders>
              <w:top w:val="nil"/>
            </w:tcBorders>
            <w:shd w:val="clear" w:color="auto" w:fill="D9D9D9"/>
          </w:tcPr>
          <w:p w14:paraId="6856E329" w14:textId="77777777" w:rsidR="00002CC4" w:rsidRPr="009D09F0" w:rsidRDefault="00002CC4" w:rsidP="00CC2B8B">
            <w:pPr>
              <w:rPr>
                <w:rFonts w:cstheme="minorHAnsi"/>
              </w:rPr>
            </w:pPr>
          </w:p>
        </w:tc>
        <w:tc>
          <w:tcPr>
            <w:tcW w:w="1526" w:type="dxa"/>
          </w:tcPr>
          <w:p w14:paraId="685588EA" w14:textId="77777777" w:rsidR="00002CC4" w:rsidRPr="009D09F0" w:rsidRDefault="00002CC4" w:rsidP="00CC2B8B">
            <w:pPr>
              <w:pStyle w:val="TableParagraph"/>
              <w:spacing w:before="3"/>
              <w:ind w:left="37"/>
              <w:rPr>
                <w:rFonts w:asciiTheme="minorHAnsi" w:hAnsiTheme="minorHAnsi" w:cstheme="minorHAnsi"/>
              </w:rPr>
            </w:pPr>
            <w:r w:rsidRPr="009D09F0">
              <w:rPr>
                <w:rFonts w:asciiTheme="minorHAnsi" w:hAnsiTheme="minorHAnsi" w:cstheme="minorHAnsi"/>
              </w:rPr>
              <w:t>As</w:t>
            </w:r>
            <w:r w:rsidRPr="009D09F0">
              <w:rPr>
                <w:rFonts w:asciiTheme="minorHAnsi" w:hAnsiTheme="minorHAnsi" w:cstheme="minorHAnsi"/>
                <w:spacing w:val="-13"/>
              </w:rPr>
              <w:t xml:space="preserve"> </w:t>
            </w:r>
            <w:r w:rsidRPr="009D09F0">
              <w:rPr>
                <w:rFonts w:asciiTheme="minorHAnsi" w:hAnsiTheme="minorHAnsi" w:cstheme="minorHAnsi"/>
              </w:rPr>
              <w:t>per</w:t>
            </w:r>
            <w:r w:rsidRPr="009D09F0">
              <w:rPr>
                <w:rFonts w:asciiTheme="minorHAnsi" w:hAnsiTheme="minorHAnsi" w:cstheme="minorHAnsi"/>
                <w:spacing w:val="-11"/>
              </w:rPr>
              <w:t xml:space="preserve"> </w:t>
            </w:r>
            <w:r w:rsidRPr="009D09F0">
              <w:rPr>
                <w:rFonts w:asciiTheme="minorHAnsi" w:hAnsiTheme="minorHAnsi" w:cstheme="minorHAnsi"/>
              </w:rPr>
              <w:t>contract</w:t>
            </w:r>
          </w:p>
        </w:tc>
        <w:tc>
          <w:tcPr>
            <w:tcW w:w="1494" w:type="dxa"/>
          </w:tcPr>
          <w:p w14:paraId="34725DDD" w14:textId="77777777" w:rsidR="00002CC4" w:rsidRPr="009D09F0" w:rsidRDefault="00002CC4" w:rsidP="00CC2B8B">
            <w:pPr>
              <w:pStyle w:val="TableParagraph"/>
              <w:spacing w:before="3"/>
              <w:ind w:left="35"/>
              <w:rPr>
                <w:rFonts w:asciiTheme="minorHAnsi" w:hAnsiTheme="minorHAnsi" w:cstheme="minorHAnsi"/>
              </w:rPr>
            </w:pPr>
            <w:r w:rsidRPr="009D09F0">
              <w:rPr>
                <w:rFonts w:asciiTheme="minorHAnsi" w:hAnsiTheme="minorHAnsi" w:cstheme="minorHAnsi"/>
              </w:rPr>
              <w:t>Actual</w:t>
            </w:r>
          </w:p>
        </w:tc>
        <w:tc>
          <w:tcPr>
            <w:tcW w:w="1619" w:type="dxa"/>
            <w:vMerge/>
            <w:tcBorders>
              <w:top w:val="nil"/>
            </w:tcBorders>
            <w:shd w:val="clear" w:color="auto" w:fill="D9D9D9"/>
          </w:tcPr>
          <w:p w14:paraId="2287AD7F" w14:textId="77777777" w:rsidR="00002CC4" w:rsidRPr="009D09F0" w:rsidRDefault="00002CC4" w:rsidP="00CC2B8B">
            <w:pPr>
              <w:rPr>
                <w:rFonts w:cstheme="minorHAnsi"/>
              </w:rPr>
            </w:pPr>
          </w:p>
        </w:tc>
        <w:tc>
          <w:tcPr>
            <w:tcW w:w="1115" w:type="dxa"/>
            <w:vMerge/>
            <w:tcBorders>
              <w:top w:val="nil"/>
            </w:tcBorders>
            <w:shd w:val="clear" w:color="auto" w:fill="D9D9D9"/>
          </w:tcPr>
          <w:p w14:paraId="4A179C2E" w14:textId="77777777" w:rsidR="00002CC4" w:rsidRPr="009D09F0" w:rsidRDefault="00002CC4" w:rsidP="00CC2B8B">
            <w:pPr>
              <w:rPr>
                <w:rFonts w:cstheme="minorHAnsi"/>
              </w:rPr>
            </w:pPr>
          </w:p>
        </w:tc>
      </w:tr>
      <w:tr w:rsidR="00002CC4" w:rsidRPr="009D09F0" w14:paraId="4F18A939" w14:textId="77777777" w:rsidTr="00CC2B8B">
        <w:trPr>
          <w:trHeight w:val="506"/>
        </w:trPr>
        <w:tc>
          <w:tcPr>
            <w:tcW w:w="811" w:type="dxa"/>
          </w:tcPr>
          <w:p w14:paraId="5EFAEC19" w14:textId="77777777" w:rsidR="00002CC4" w:rsidRPr="009D09F0" w:rsidRDefault="00002CC4" w:rsidP="00CC2B8B">
            <w:pPr>
              <w:pStyle w:val="TableParagraph"/>
              <w:rPr>
                <w:rFonts w:asciiTheme="minorHAnsi" w:hAnsiTheme="minorHAnsi" w:cstheme="minorHAnsi"/>
              </w:rPr>
            </w:pPr>
          </w:p>
        </w:tc>
        <w:tc>
          <w:tcPr>
            <w:tcW w:w="1440" w:type="dxa"/>
          </w:tcPr>
          <w:p w14:paraId="5B406F25" w14:textId="77777777" w:rsidR="00002CC4" w:rsidRPr="009D09F0" w:rsidRDefault="00002CC4" w:rsidP="00CC2B8B">
            <w:pPr>
              <w:pStyle w:val="TableParagraph"/>
              <w:rPr>
                <w:rFonts w:asciiTheme="minorHAnsi" w:hAnsiTheme="minorHAnsi" w:cstheme="minorHAnsi"/>
              </w:rPr>
            </w:pPr>
          </w:p>
        </w:tc>
        <w:tc>
          <w:tcPr>
            <w:tcW w:w="1528" w:type="dxa"/>
          </w:tcPr>
          <w:p w14:paraId="51F4C624" w14:textId="77777777" w:rsidR="00002CC4" w:rsidRPr="009D09F0" w:rsidRDefault="00002CC4" w:rsidP="00CC2B8B">
            <w:pPr>
              <w:pStyle w:val="TableParagraph"/>
              <w:rPr>
                <w:rFonts w:asciiTheme="minorHAnsi" w:hAnsiTheme="minorHAnsi" w:cstheme="minorHAnsi"/>
              </w:rPr>
            </w:pPr>
          </w:p>
        </w:tc>
        <w:tc>
          <w:tcPr>
            <w:tcW w:w="1526" w:type="dxa"/>
          </w:tcPr>
          <w:p w14:paraId="36623BE7" w14:textId="77777777" w:rsidR="00002CC4" w:rsidRPr="009D09F0" w:rsidRDefault="00002CC4" w:rsidP="00CC2B8B">
            <w:pPr>
              <w:pStyle w:val="TableParagraph"/>
              <w:rPr>
                <w:rFonts w:asciiTheme="minorHAnsi" w:hAnsiTheme="minorHAnsi" w:cstheme="minorHAnsi"/>
              </w:rPr>
            </w:pPr>
          </w:p>
        </w:tc>
        <w:tc>
          <w:tcPr>
            <w:tcW w:w="1494" w:type="dxa"/>
          </w:tcPr>
          <w:p w14:paraId="71A0EB2D" w14:textId="77777777" w:rsidR="00002CC4" w:rsidRPr="009D09F0" w:rsidRDefault="00002CC4" w:rsidP="00CC2B8B">
            <w:pPr>
              <w:pStyle w:val="TableParagraph"/>
              <w:rPr>
                <w:rFonts w:asciiTheme="minorHAnsi" w:hAnsiTheme="minorHAnsi" w:cstheme="minorHAnsi"/>
              </w:rPr>
            </w:pPr>
          </w:p>
        </w:tc>
        <w:tc>
          <w:tcPr>
            <w:tcW w:w="1619" w:type="dxa"/>
          </w:tcPr>
          <w:p w14:paraId="456B0A85" w14:textId="77777777" w:rsidR="00002CC4" w:rsidRPr="009D09F0" w:rsidRDefault="00002CC4" w:rsidP="00CC2B8B">
            <w:pPr>
              <w:pStyle w:val="TableParagraph"/>
              <w:rPr>
                <w:rFonts w:asciiTheme="minorHAnsi" w:hAnsiTheme="minorHAnsi" w:cstheme="minorHAnsi"/>
              </w:rPr>
            </w:pPr>
          </w:p>
        </w:tc>
        <w:tc>
          <w:tcPr>
            <w:tcW w:w="1115" w:type="dxa"/>
          </w:tcPr>
          <w:p w14:paraId="367F5CD2" w14:textId="77777777" w:rsidR="00002CC4" w:rsidRPr="009D09F0" w:rsidRDefault="00002CC4" w:rsidP="00CC2B8B">
            <w:pPr>
              <w:pStyle w:val="TableParagraph"/>
              <w:rPr>
                <w:rFonts w:asciiTheme="minorHAnsi" w:hAnsiTheme="minorHAnsi" w:cstheme="minorHAnsi"/>
              </w:rPr>
            </w:pPr>
          </w:p>
        </w:tc>
      </w:tr>
      <w:tr w:rsidR="00002CC4" w:rsidRPr="009D09F0" w14:paraId="59185F02" w14:textId="77777777" w:rsidTr="00CC2B8B">
        <w:trPr>
          <w:trHeight w:val="506"/>
        </w:trPr>
        <w:tc>
          <w:tcPr>
            <w:tcW w:w="811" w:type="dxa"/>
          </w:tcPr>
          <w:p w14:paraId="0020CDBF" w14:textId="77777777" w:rsidR="00002CC4" w:rsidRPr="009D09F0" w:rsidRDefault="00002CC4" w:rsidP="00CC2B8B">
            <w:pPr>
              <w:pStyle w:val="TableParagraph"/>
              <w:rPr>
                <w:rFonts w:asciiTheme="minorHAnsi" w:hAnsiTheme="minorHAnsi" w:cstheme="minorHAnsi"/>
              </w:rPr>
            </w:pPr>
          </w:p>
        </w:tc>
        <w:tc>
          <w:tcPr>
            <w:tcW w:w="1440" w:type="dxa"/>
          </w:tcPr>
          <w:p w14:paraId="0581CA4B" w14:textId="77777777" w:rsidR="00002CC4" w:rsidRPr="009D09F0" w:rsidRDefault="00002CC4" w:rsidP="00CC2B8B">
            <w:pPr>
              <w:pStyle w:val="TableParagraph"/>
              <w:rPr>
                <w:rFonts w:asciiTheme="minorHAnsi" w:hAnsiTheme="minorHAnsi" w:cstheme="minorHAnsi"/>
              </w:rPr>
            </w:pPr>
          </w:p>
        </w:tc>
        <w:tc>
          <w:tcPr>
            <w:tcW w:w="1528" w:type="dxa"/>
          </w:tcPr>
          <w:p w14:paraId="5F3A51AC" w14:textId="77777777" w:rsidR="00002CC4" w:rsidRPr="009D09F0" w:rsidRDefault="00002CC4" w:rsidP="00CC2B8B">
            <w:pPr>
              <w:pStyle w:val="TableParagraph"/>
              <w:rPr>
                <w:rFonts w:asciiTheme="minorHAnsi" w:hAnsiTheme="minorHAnsi" w:cstheme="minorHAnsi"/>
              </w:rPr>
            </w:pPr>
          </w:p>
        </w:tc>
        <w:tc>
          <w:tcPr>
            <w:tcW w:w="1526" w:type="dxa"/>
          </w:tcPr>
          <w:p w14:paraId="5B5C250F" w14:textId="77777777" w:rsidR="00002CC4" w:rsidRPr="009D09F0" w:rsidRDefault="00002CC4" w:rsidP="00CC2B8B">
            <w:pPr>
              <w:pStyle w:val="TableParagraph"/>
              <w:rPr>
                <w:rFonts w:asciiTheme="minorHAnsi" w:hAnsiTheme="minorHAnsi" w:cstheme="minorHAnsi"/>
              </w:rPr>
            </w:pPr>
          </w:p>
        </w:tc>
        <w:tc>
          <w:tcPr>
            <w:tcW w:w="1494" w:type="dxa"/>
          </w:tcPr>
          <w:p w14:paraId="7906A7E2" w14:textId="77777777" w:rsidR="00002CC4" w:rsidRPr="009D09F0" w:rsidRDefault="00002CC4" w:rsidP="00CC2B8B">
            <w:pPr>
              <w:pStyle w:val="TableParagraph"/>
              <w:rPr>
                <w:rFonts w:asciiTheme="minorHAnsi" w:hAnsiTheme="minorHAnsi" w:cstheme="minorHAnsi"/>
              </w:rPr>
            </w:pPr>
          </w:p>
        </w:tc>
        <w:tc>
          <w:tcPr>
            <w:tcW w:w="1619" w:type="dxa"/>
          </w:tcPr>
          <w:p w14:paraId="0F637779" w14:textId="77777777" w:rsidR="00002CC4" w:rsidRPr="009D09F0" w:rsidRDefault="00002CC4" w:rsidP="00CC2B8B">
            <w:pPr>
              <w:pStyle w:val="TableParagraph"/>
              <w:rPr>
                <w:rFonts w:asciiTheme="minorHAnsi" w:hAnsiTheme="minorHAnsi" w:cstheme="minorHAnsi"/>
              </w:rPr>
            </w:pPr>
          </w:p>
        </w:tc>
        <w:tc>
          <w:tcPr>
            <w:tcW w:w="1115" w:type="dxa"/>
          </w:tcPr>
          <w:p w14:paraId="75EB25DC" w14:textId="77777777" w:rsidR="00002CC4" w:rsidRPr="009D09F0" w:rsidRDefault="00002CC4" w:rsidP="00CC2B8B">
            <w:pPr>
              <w:pStyle w:val="TableParagraph"/>
              <w:rPr>
                <w:rFonts w:asciiTheme="minorHAnsi" w:hAnsiTheme="minorHAnsi" w:cstheme="minorHAnsi"/>
              </w:rPr>
            </w:pPr>
          </w:p>
        </w:tc>
      </w:tr>
      <w:tr w:rsidR="00002CC4" w:rsidRPr="009D09F0" w14:paraId="223AB2D8" w14:textId="77777777" w:rsidTr="00CC2B8B">
        <w:trPr>
          <w:trHeight w:val="505"/>
        </w:trPr>
        <w:tc>
          <w:tcPr>
            <w:tcW w:w="811" w:type="dxa"/>
          </w:tcPr>
          <w:p w14:paraId="1701B3C2" w14:textId="77777777" w:rsidR="00002CC4" w:rsidRPr="009D09F0" w:rsidRDefault="00002CC4" w:rsidP="00CC2B8B">
            <w:pPr>
              <w:pStyle w:val="TableParagraph"/>
              <w:rPr>
                <w:rFonts w:asciiTheme="minorHAnsi" w:hAnsiTheme="minorHAnsi" w:cstheme="minorHAnsi"/>
              </w:rPr>
            </w:pPr>
          </w:p>
        </w:tc>
        <w:tc>
          <w:tcPr>
            <w:tcW w:w="1440" w:type="dxa"/>
          </w:tcPr>
          <w:p w14:paraId="3759DFC3" w14:textId="77777777" w:rsidR="00002CC4" w:rsidRPr="009D09F0" w:rsidRDefault="00002CC4" w:rsidP="00CC2B8B">
            <w:pPr>
              <w:pStyle w:val="TableParagraph"/>
              <w:rPr>
                <w:rFonts w:asciiTheme="minorHAnsi" w:hAnsiTheme="minorHAnsi" w:cstheme="minorHAnsi"/>
              </w:rPr>
            </w:pPr>
          </w:p>
        </w:tc>
        <w:tc>
          <w:tcPr>
            <w:tcW w:w="1528" w:type="dxa"/>
          </w:tcPr>
          <w:p w14:paraId="0DE9FDDB" w14:textId="77777777" w:rsidR="00002CC4" w:rsidRPr="009D09F0" w:rsidRDefault="00002CC4" w:rsidP="00CC2B8B">
            <w:pPr>
              <w:pStyle w:val="TableParagraph"/>
              <w:rPr>
                <w:rFonts w:asciiTheme="minorHAnsi" w:hAnsiTheme="minorHAnsi" w:cstheme="minorHAnsi"/>
              </w:rPr>
            </w:pPr>
          </w:p>
        </w:tc>
        <w:tc>
          <w:tcPr>
            <w:tcW w:w="1526" w:type="dxa"/>
          </w:tcPr>
          <w:p w14:paraId="64BC6F02" w14:textId="77777777" w:rsidR="00002CC4" w:rsidRPr="009D09F0" w:rsidRDefault="00002CC4" w:rsidP="00CC2B8B">
            <w:pPr>
              <w:pStyle w:val="TableParagraph"/>
              <w:rPr>
                <w:rFonts w:asciiTheme="minorHAnsi" w:hAnsiTheme="minorHAnsi" w:cstheme="minorHAnsi"/>
              </w:rPr>
            </w:pPr>
          </w:p>
        </w:tc>
        <w:tc>
          <w:tcPr>
            <w:tcW w:w="1494" w:type="dxa"/>
          </w:tcPr>
          <w:p w14:paraId="2BFB7F43" w14:textId="77777777" w:rsidR="00002CC4" w:rsidRPr="009D09F0" w:rsidRDefault="00002CC4" w:rsidP="00CC2B8B">
            <w:pPr>
              <w:pStyle w:val="TableParagraph"/>
              <w:rPr>
                <w:rFonts w:asciiTheme="minorHAnsi" w:hAnsiTheme="minorHAnsi" w:cstheme="minorHAnsi"/>
              </w:rPr>
            </w:pPr>
          </w:p>
        </w:tc>
        <w:tc>
          <w:tcPr>
            <w:tcW w:w="1619" w:type="dxa"/>
          </w:tcPr>
          <w:p w14:paraId="6A4DF784" w14:textId="77777777" w:rsidR="00002CC4" w:rsidRPr="009D09F0" w:rsidRDefault="00002CC4" w:rsidP="00CC2B8B">
            <w:pPr>
              <w:pStyle w:val="TableParagraph"/>
              <w:rPr>
                <w:rFonts w:asciiTheme="minorHAnsi" w:hAnsiTheme="minorHAnsi" w:cstheme="minorHAnsi"/>
              </w:rPr>
            </w:pPr>
          </w:p>
        </w:tc>
        <w:tc>
          <w:tcPr>
            <w:tcW w:w="1115" w:type="dxa"/>
          </w:tcPr>
          <w:p w14:paraId="4C1D7C69" w14:textId="77777777" w:rsidR="00002CC4" w:rsidRPr="009D09F0" w:rsidRDefault="00002CC4" w:rsidP="00CC2B8B">
            <w:pPr>
              <w:pStyle w:val="TableParagraph"/>
              <w:rPr>
                <w:rFonts w:asciiTheme="minorHAnsi" w:hAnsiTheme="minorHAnsi" w:cstheme="minorHAnsi"/>
              </w:rPr>
            </w:pPr>
          </w:p>
        </w:tc>
      </w:tr>
    </w:tbl>
    <w:p w14:paraId="40EBD51F" w14:textId="77777777" w:rsidR="00002CC4" w:rsidRPr="009D09F0" w:rsidRDefault="00002CC4" w:rsidP="00002CC4">
      <w:pPr>
        <w:tabs>
          <w:tab w:val="left" w:pos="2098"/>
        </w:tabs>
        <w:spacing w:line="242" w:lineRule="auto"/>
        <w:ind w:left="388" w:right="7325"/>
        <w:rPr>
          <w:rFonts w:cstheme="minorHAnsi"/>
        </w:rPr>
      </w:pPr>
    </w:p>
    <w:p w14:paraId="325BD922" w14:textId="77777777" w:rsidR="00002CC4" w:rsidRPr="009D09F0" w:rsidRDefault="00002CC4" w:rsidP="00002CC4">
      <w:pPr>
        <w:tabs>
          <w:tab w:val="left" w:pos="2098"/>
        </w:tabs>
        <w:spacing w:line="242" w:lineRule="auto"/>
        <w:ind w:left="388" w:right="7325"/>
        <w:rPr>
          <w:rFonts w:cstheme="minorHAnsi"/>
        </w:rPr>
      </w:pPr>
      <w:r w:rsidRPr="009D09F0">
        <w:rPr>
          <w:rFonts w:cstheme="minorHAnsi"/>
        </w:rPr>
        <w:t>Date:</w:t>
      </w:r>
      <w:r w:rsidRPr="009D09F0">
        <w:rPr>
          <w:rFonts w:cstheme="minorHAnsi"/>
          <w:u w:val="single"/>
        </w:rPr>
        <w:tab/>
      </w:r>
      <w:r w:rsidRPr="009D09F0">
        <w:rPr>
          <w:rFonts w:cstheme="minorHAnsi"/>
        </w:rPr>
        <w:t xml:space="preserve"> </w:t>
      </w:r>
    </w:p>
    <w:p w14:paraId="08A5C326" w14:textId="31F5D87E" w:rsidR="00002CC4" w:rsidRPr="009D09F0" w:rsidRDefault="00002CC4" w:rsidP="00002CC4">
      <w:pPr>
        <w:tabs>
          <w:tab w:val="left" w:pos="2098"/>
        </w:tabs>
        <w:spacing w:line="242" w:lineRule="auto"/>
        <w:ind w:left="388" w:right="7325"/>
        <w:rPr>
          <w:rFonts w:cstheme="minorHAnsi"/>
        </w:rPr>
      </w:pPr>
      <w:r w:rsidRPr="009D09F0">
        <w:rPr>
          <w:rFonts w:cstheme="minorHAnsi"/>
        </w:rPr>
        <w:t>Place:</w:t>
      </w:r>
      <w:r w:rsidR="00152A9F">
        <w:rPr>
          <w:rFonts w:cstheme="minorHAnsi"/>
          <w:spacing w:val="4"/>
        </w:rPr>
        <w:t xml:space="preserve"> </w:t>
      </w:r>
      <w:r w:rsidRPr="009D09F0">
        <w:rPr>
          <w:rFonts w:cstheme="minorHAnsi"/>
          <w:u w:val="single"/>
        </w:rPr>
        <w:tab/>
      </w:r>
    </w:p>
    <w:p w14:paraId="5A3C3B74" w14:textId="77777777" w:rsidR="00002CC4" w:rsidRPr="009D09F0" w:rsidRDefault="00002CC4" w:rsidP="00002CC4">
      <w:pPr>
        <w:pStyle w:val="BodyText"/>
        <w:rPr>
          <w:rFonts w:asciiTheme="minorHAnsi" w:hAnsiTheme="minorHAnsi" w:cstheme="minorHAnsi"/>
          <w:sz w:val="22"/>
          <w:szCs w:val="22"/>
        </w:rPr>
      </w:pPr>
    </w:p>
    <w:p w14:paraId="53C1C940" w14:textId="0AB5C4B3" w:rsidR="00002CC4" w:rsidRPr="009D09F0" w:rsidRDefault="00002CC4" w:rsidP="00002CC4">
      <w:pPr>
        <w:spacing w:before="97" w:line="242" w:lineRule="auto"/>
        <w:ind w:left="388"/>
        <w:rPr>
          <w:rFonts w:cstheme="minorHAnsi"/>
        </w:rPr>
      </w:pPr>
      <w:r w:rsidRPr="009D09F0">
        <w:rPr>
          <w:rFonts w:cstheme="minorHAnsi"/>
          <w:spacing w:val="-2"/>
          <w:w w:val="105"/>
        </w:rPr>
        <w:t>Note</w:t>
      </w:r>
      <w:r w:rsidRPr="009D09F0">
        <w:rPr>
          <w:rFonts w:cstheme="minorHAnsi"/>
          <w:spacing w:val="-8"/>
          <w:w w:val="105"/>
        </w:rPr>
        <w:t xml:space="preserve"> </w:t>
      </w:r>
      <w:r w:rsidRPr="009D09F0">
        <w:rPr>
          <w:rFonts w:cstheme="minorHAnsi"/>
          <w:spacing w:val="-2"/>
          <w:w w:val="115"/>
        </w:rPr>
        <w:t>–</w:t>
      </w:r>
      <w:r w:rsidRPr="009D09F0">
        <w:rPr>
          <w:rFonts w:cstheme="minorHAnsi"/>
          <w:spacing w:val="-15"/>
          <w:w w:val="115"/>
        </w:rPr>
        <w:t xml:space="preserve"> </w:t>
      </w:r>
      <w:r w:rsidRPr="009D09F0">
        <w:rPr>
          <w:rFonts w:cstheme="minorHAnsi"/>
          <w:spacing w:val="-2"/>
          <w:w w:val="105"/>
        </w:rPr>
        <w:t>Bidder</w:t>
      </w:r>
      <w:r w:rsidRPr="009D09F0">
        <w:rPr>
          <w:rFonts w:cstheme="minorHAnsi"/>
          <w:spacing w:val="-8"/>
          <w:w w:val="105"/>
        </w:rPr>
        <w:t xml:space="preserve"> </w:t>
      </w:r>
      <w:r w:rsidRPr="009D09F0">
        <w:rPr>
          <w:rFonts w:cstheme="minorHAnsi"/>
          <w:spacing w:val="-2"/>
          <w:w w:val="105"/>
        </w:rPr>
        <w:t>is</w:t>
      </w:r>
      <w:r w:rsidRPr="009D09F0">
        <w:rPr>
          <w:rFonts w:cstheme="minorHAnsi"/>
          <w:spacing w:val="-11"/>
          <w:w w:val="105"/>
        </w:rPr>
        <w:t xml:space="preserve"> </w:t>
      </w:r>
      <w:r w:rsidRPr="009D09F0">
        <w:rPr>
          <w:rFonts w:cstheme="minorHAnsi"/>
          <w:spacing w:val="-2"/>
          <w:w w:val="105"/>
        </w:rPr>
        <w:t>required</w:t>
      </w:r>
      <w:r w:rsidRPr="009D09F0">
        <w:rPr>
          <w:rFonts w:cstheme="minorHAnsi"/>
          <w:spacing w:val="-9"/>
          <w:w w:val="105"/>
        </w:rPr>
        <w:t xml:space="preserve"> </w:t>
      </w:r>
      <w:r w:rsidRPr="009D09F0">
        <w:rPr>
          <w:rFonts w:cstheme="minorHAnsi"/>
          <w:spacing w:val="-2"/>
          <w:w w:val="105"/>
        </w:rPr>
        <w:t>to</w:t>
      </w:r>
      <w:r w:rsidRPr="009D09F0">
        <w:rPr>
          <w:rFonts w:cstheme="minorHAnsi"/>
          <w:spacing w:val="-9"/>
          <w:w w:val="105"/>
        </w:rPr>
        <w:t xml:space="preserve"> </w:t>
      </w:r>
      <w:r w:rsidRPr="009D09F0">
        <w:rPr>
          <w:rFonts w:cstheme="minorHAnsi"/>
          <w:spacing w:val="-2"/>
          <w:w w:val="105"/>
        </w:rPr>
        <w:t>provide</w:t>
      </w:r>
      <w:r w:rsidRPr="009D09F0">
        <w:rPr>
          <w:rFonts w:cstheme="minorHAnsi"/>
          <w:spacing w:val="-10"/>
          <w:w w:val="105"/>
        </w:rPr>
        <w:t xml:space="preserve"> </w:t>
      </w:r>
      <w:r w:rsidRPr="009D09F0">
        <w:rPr>
          <w:rFonts w:cstheme="minorHAnsi"/>
          <w:spacing w:val="-2"/>
          <w:w w:val="105"/>
        </w:rPr>
        <w:t>supporting</w:t>
      </w:r>
      <w:r w:rsidRPr="009D09F0">
        <w:rPr>
          <w:rFonts w:cstheme="minorHAnsi"/>
          <w:spacing w:val="-9"/>
          <w:w w:val="105"/>
        </w:rPr>
        <w:t xml:space="preserve"> </w:t>
      </w:r>
      <w:r w:rsidRPr="009D09F0">
        <w:rPr>
          <w:rFonts w:cstheme="minorHAnsi"/>
          <w:spacing w:val="-1"/>
          <w:w w:val="105"/>
        </w:rPr>
        <w:t>documents</w:t>
      </w:r>
      <w:r w:rsidRPr="009D09F0">
        <w:rPr>
          <w:rFonts w:cstheme="minorHAnsi"/>
          <w:spacing w:val="-8"/>
          <w:w w:val="105"/>
        </w:rPr>
        <w:t xml:space="preserve"> </w:t>
      </w:r>
      <w:r w:rsidRPr="009D09F0">
        <w:rPr>
          <w:rFonts w:cstheme="minorHAnsi"/>
          <w:spacing w:val="-1"/>
          <w:w w:val="105"/>
        </w:rPr>
        <w:t>such</w:t>
      </w:r>
      <w:r w:rsidRPr="009D09F0">
        <w:rPr>
          <w:rFonts w:cstheme="minorHAnsi"/>
          <w:spacing w:val="-11"/>
          <w:w w:val="105"/>
        </w:rPr>
        <w:t xml:space="preserve"> </w:t>
      </w:r>
      <w:r w:rsidRPr="009D09F0">
        <w:rPr>
          <w:rFonts w:cstheme="minorHAnsi"/>
          <w:spacing w:val="-1"/>
          <w:w w:val="105"/>
        </w:rPr>
        <w:t>as</w:t>
      </w:r>
      <w:r w:rsidRPr="009D09F0">
        <w:rPr>
          <w:rFonts w:cstheme="minorHAnsi"/>
          <w:spacing w:val="-9"/>
          <w:w w:val="105"/>
        </w:rPr>
        <w:t xml:space="preserve"> </w:t>
      </w:r>
      <w:r w:rsidRPr="009D09F0">
        <w:rPr>
          <w:rFonts w:cstheme="minorHAnsi"/>
          <w:spacing w:val="-1"/>
          <w:w w:val="105"/>
        </w:rPr>
        <w:t>credential</w:t>
      </w:r>
      <w:r w:rsidRPr="009D09F0">
        <w:rPr>
          <w:rFonts w:cstheme="minorHAnsi"/>
          <w:spacing w:val="-10"/>
          <w:w w:val="105"/>
        </w:rPr>
        <w:t xml:space="preserve"> </w:t>
      </w:r>
      <w:r w:rsidRPr="009D09F0">
        <w:rPr>
          <w:rFonts w:cstheme="minorHAnsi"/>
          <w:spacing w:val="-1"/>
          <w:w w:val="105"/>
        </w:rPr>
        <w:t>letters,</w:t>
      </w:r>
      <w:r w:rsidRPr="009D09F0">
        <w:rPr>
          <w:rFonts w:cstheme="minorHAnsi"/>
          <w:spacing w:val="-8"/>
          <w:w w:val="105"/>
        </w:rPr>
        <w:t xml:space="preserve"> </w:t>
      </w:r>
      <w:r w:rsidRPr="009D09F0">
        <w:rPr>
          <w:rFonts w:cstheme="minorHAnsi"/>
          <w:spacing w:val="-1"/>
          <w:w w:val="105"/>
        </w:rPr>
        <w:t>PO</w:t>
      </w:r>
      <w:r w:rsidRPr="009D09F0">
        <w:rPr>
          <w:rFonts w:cstheme="minorHAnsi"/>
          <w:spacing w:val="-7"/>
          <w:w w:val="105"/>
        </w:rPr>
        <w:t xml:space="preserve"> </w:t>
      </w:r>
      <w:r w:rsidRPr="009D09F0">
        <w:rPr>
          <w:rFonts w:cstheme="minorHAnsi"/>
          <w:spacing w:val="-1"/>
          <w:w w:val="105"/>
        </w:rPr>
        <w:t>and</w:t>
      </w:r>
      <w:r w:rsidRPr="009D09F0">
        <w:rPr>
          <w:rFonts w:cstheme="minorHAnsi"/>
          <w:spacing w:val="-11"/>
          <w:w w:val="105"/>
        </w:rPr>
        <w:t xml:space="preserve"> </w:t>
      </w:r>
      <w:r w:rsidRPr="009D09F0">
        <w:rPr>
          <w:rFonts w:cstheme="minorHAnsi"/>
          <w:spacing w:val="-1"/>
          <w:w w:val="105"/>
        </w:rPr>
        <w:t>proof</w:t>
      </w:r>
      <w:r w:rsidRPr="009D09F0">
        <w:rPr>
          <w:rFonts w:cstheme="minorHAnsi"/>
          <w:spacing w:val="-6"/>
          <w:w w:val="105"/>
        </w:rPr>
        <w:t xml:space="preserve"> </w:t>
      </w:r>
      <w:r w:rsidRPr="009D09F0">
        <w:rPr>
          <w:rFonts w:cstheme="minorHAnsi"/>
          <w:spacing w:val="-1"/>
          <w:w w:val="105"/>
        </w:rPr>
        <w:t>of</w:t>
      </w:r>
      <w:r w:rsidR="00152A9F">
        <w:rPr>
          <w:rFonts w:cstheme="minorHAnsi"/>
          <w:spacing w:val="-1"/>
          <w:w w:val="105"/>
        </w:rPr>
        <w:t xml:space="preserve"> </w:t>
      </w:r>
      <w:r w:rsidRPr="009D09F0">
        <w:rPr>
          <w:rFonts w:cstheme="minorHAnsi"/>
          <w:w w:val="105"/>
        </w:rPr>
        <w:t>completion</w:t>
      </w:r>
      <w:r w:rsidRPr="009D09F0">
        <w:rPr>
          <w:rFonts w:cstheme="minorHAnsi"/>
          <w:spacing w:val="-3"/>
          <w:w w:val="105"/>
        </w:rPr>
        <w:t xml:space="preserve"> </w:t>
      </w:r>
      <w:r w:rsidRPr="009D09F0">
        <w:rPr>
          <w:rFonts w:cstheme="minorHAnsi"/>
          <w:w w:val="105"/>
        </w:rPr>
        <w:t>of</w:t>
      </w:r>
      <w:r w:rsidRPr="009D09F0">
        <w:rPr>
          <w:rFonts w:cstheme="minorHAnsi"/>
          <w:spacing w:val="-1"/>
          <w:w w:val="105"/>
        </w:rPr>
        <w:t xml:space="preserve"> </w:t>
      </w:r>
      <w:r w:rsidRPr="009D09F0">
        <w:rPr>
          <w:rFonts w:cstheme="minorHAnsi"/>
          <w:w w:val="105"/>
        </w:rPr>
        <w:t>work,</w:t>
      </w:r>
      <w:r w:rsidRPr="009D09F0">
        <w:rPr>
          <w:rFonts w:cstheme="minorHAnsi"/>
          <w:spacing w:val="-3"/>
          <w:w w:val="105"/>
        </w:rPr>
        <w:t xml:space="preserve"> </w:t>
      </w:r>
      <w:r w:rsidRPr="009D09F0">
        <w:rPr>
          <w:rFonts w:cstheme="minorHAnsi"/>
          <w:w w:val="105"/>
        </w:rPr>
        <w:t>copy</w:t>
      </w:r>
      <w:r w:rsidRPr="009D09F0">
        <w:rPr>
          <w:rFonts w:cstheme="minorHAnsi"/>
          <w:spacing w:val="-4"/>
          <w:w w:val="105"/>
        </w:rPr>
        <w:t xml:space="preserve"> </w:t>
      </w:r>
      <w:r w:rsidRPr="009D09F0">
        <w:rPr>
          <w:rFonts w:cstheme="minorHAnsi"/>
          <w:w w:val="105"/>
        </w:rPr>
        <w:t>of</w:t>
      </w:r>
      <w:r w:rsidRPr="009D09F0">
        <w:rPr>
          <w:rFonts w:cstheme="minorHAnsi"/>
          <w:spacing w:val="-1"/>
          <w:w w:val="105"/>
        </w:rPr>
        <w:t xml:space="preserve"> </w:t>
      </w:r>
      <w:r w:rsidRPr="009D09F0">
        <w:rPr>
          <w:rFonts w:cstheme="minorHAnsi"/>
          <w:w w:val="105"/>
        </w:rPr>
        <w:t>agreement etc.</w:t>
      </w:r>
    </w:p>
    <w:p w14:paraId="4C527C9B" w14:textId="77777777" w:rsidR="00002CC4" w:rsidRPr="009D09F0" w:rsidRDefault="00002CC4" w:rsidP="00002CC4">
      <w:pPr>
        <w:spacing w:before="120" w:after="120"/>
        <w:jc w:val="both"/>
        <w:rPr>
          <w:rFonts w:cstheme="minorHAnsi"/>
        </w:rPr>
      </w:pPr>
    </w:p>
    <w:p w14:paraId="138336C7" w14:textId="77777777" w:rsidR="00002CC4" w:rsidRPr="009D09F0" w:rsidRDefault="00002CC4" w:rsidP="00002CC4">
      <w:pPr>
        <w:rPr>
          <w:rFonts w:cstheme="minorHAnsi"/>
        </w:rPr>
      </w:pPr>
      <w:r w:rsidRPr="009D09F0">
        <w:rPr>
          <w:rFonts w:cstheme="minorHAnsi"/>
        </w:rPr>
        <w:br w:type="page"/>
      </w:r>
    </w:p>
    <w:p w14:paraId="2BD93C6C" w14:textId="77777777" w:rsidR="00002CC4" w:rsidRPr="00266247" w:rsidRDefault="00002CC4" w:rsidP="00002CC4">
      <w:pPr>
        <w:pStyle w:val="Heading1"/>
        <w:numPr>
          <w:ilvl w:val="0"/>
          <w:numId w:val="35"/>
        </w:numPr>
        <w:spacing w:before="120" w:after="120"/>
        <w:rPr>
          <w:b/>
          <w:bCs/>
          <w:sz w:val="28"/>
          <w:szCs w:val="28"/>
        </w:rPr>
      </w:pPr>
      <w:bookmarkStart w:id="146" w:name="_Toc184307778"/>
      <w:r w:rsidRPr="00266247">
        <w:rPr>
          <w:b/>
          <w:bCs/>
          <w:sz w:val="28"/>
          <w:szCs w:val="28"/>
        </w:rPr>
        <w:lastRenderedPageBreak/>
        <w:t>Annexure 2</w:t>
      </w:r>
      <w:r>
        <w:rPr>
          <w:b/>
          <w:bCs/>
          <w:sz w:val="28"/>
          <w:szCs w:val="28"/>
        </w:rPr>
        <w:t>8</w:t>
      </w:r>
      <w:r w:rsidRPr="00266247">
        <w:rPr>
          <w:b/>
          <w:bCs/>
          <w:sz w:val="28"/>
          <w:szCs w:val="28"/>
        </w:rPr>
        <w:t xml:space="preserve"> : </w:t>
      </w:r>
      <w:bookmarkStart w:id="147" w:name="_TOC_250007"/>
      <w:r w:rsidRPr="00266247">
        <w:rPr>
          <w:b/>
          <w:bCs/>
          <w:sz w:val="28"/>
          <w:szCs w:val="28"/>
        </w:rPr>
        <w:t xml:space="preserve">Format for Local </w:t>
      </w:r>
      <w:bookmarkEnd w:id="147"/>
      <w:r w:rsidRPr="00266247">
        <w:rPr>
          <w:b/>
          <w:bCs/>
          <w:sz w:val="28"/>
          <w:szCs w:val="28"/>
        </w:rPr>
        <w:t>Content</w:t>
      </w:r>
      <w:bookmarkEnd w:id="146"/>
    </w:p>
    <w:p w14:paraId="47EFC3B1" w14:textId="77777777" w:rsidR="00002CC4" w:rsidRPr="0079034C" w:rsidRDefault="00002CC4" w:rsidP="00002CC4">
      <w:pPr>
        <w:spacing w:before="120" w:after="120"/>
        <w:jc w:val="center"/>
        <w:rPr>
          <w:rFonts w:cstheme="minorHAnsi"/>
          <w:b/>
        </w:rPr>
      </w:pPr>
      <w:r w:rsidRPr="0079034C">
        <w:rPr>
          <w:rFonts w:cstheme="minorHAnsi"/>
          <w:b/>
        </w:rPr>
        <w:t>CERTIFICATION FOR LOCAL CONTENT</w:t>
      </w:r>
    </w:p>
    <w:p w14:paraId="54332994" w14:textId="77777777" w:rsidR="00002CC4" w:rsidRPr="009D09F0" w:rsidRDefault="00002CC4" w:rsidP="00002CC4">
      <w:pPr>
        <w:pStyle w:val="NoSpacing"/>
        <w:rPr>
          <w:rFonts w:asciiTheme="minorHAnsi" w:hAnsiTheme="minorHAnsi" w:cstheme="minorHAnsi"/>
        </w:rPr>
      </w:pPr>
      <w:r w:rsidRPr="009D09F0">
        <w:rPr>
          <w:rFonts w:asciiTheme="minorHAnsi" w:hAnsiTheme="minorHAnsi" w:cstheme="minorHAnsi"/>
        </w:rPr>
        <w:t>To,</w:t>
      </w:r>
    </w:p>
    <w:p w14:paraId="49CEE928" w14:textId="77777777" w:rsidR="00002CC4" w:rsidRPr="009D09F0" w:rsidRDefault="00002CC4" w:rsidP="00002CC4">
      <w:pPr>
        <w:pStyle w:val="NoSpacing"/>
        <w:rPr>
          <w:rFonts w:asciiTheme="minorHAnsi" w:hAnsiTheme="minorHAnsi" w:cstheme="minorHAnsi"/>
        </w:rPr>
      </w:pPr>
      <w:r w:rsidRPr="009D09F0">
        <w:rPr>
          <w:rFonts w:asciiTheme="minorHAnsi" w:hAnsiTheme="minorHAnsi" w:cstheme="minorHAnsi"/>
        </w:rPr>
        <w:t>General Manager-IT</w:t>
      </w:r>
    </w:p>
    <w:p w14:paraId="21D38DEE" w14:textId="77777777" w:rsidR="00002CC4" w:rsidRPr="009D09F0" w:rsidRDefault="00002CC4" w:rsidP="00002CC4">
      <w:pPr>
        <w:spacing w:after="0"/>
        <w:jc w:val="both"/>
        <w:rPr>
          <w:rFonts w:cstheme="minorHAnsi"/>
          <w:lang w:val="en-US"/>
        </w:rPr>
      </w:pPr>
      <w:r w:rsidRPr="009D09F0">
        <w:rPr>
          <w:rFonts w:cstheme="minorHAnsi"/>
        </w:rPr>
        <w:t xml:space="preserve">DIT, </w:t>
      </w:r>
      <w:r w:rsidRPr="009D09F0">
        <w:rPr>
          <w:rFonts w:cstheme="minorHAnsi"/>
          <w:lang w:val="en-US"/>
        </w:rPr>
        <w:t>Central Bank of India, Central Office,</w:t>
      </w:r>
    </w:p>
    <w:p w14:paraId="4BF8BA9A" w14:textId="77777777" w:rsidR="00002CC4" w:rsidRPr="009D09F0" w:rsidRDefault="00002CC4" w:rsidP="00002CC4">
      <w:pPr>
        <w:spacing w:after="0"/>
        <w:jc w:val="both"/>
        <w:rPr>
          <w:rFonts w:cstheme="minorHAnsi"/>
          <w:lang w:val="en-US"/>
        </w:rPr>
      </w:pPr>
      <w:r w:rsidRPr="009D09F0">
        <w:rPr>
          <w:rFonts w:cstheme="minorHAnsi"/>
          <w:lang w:val="en-US"/>
        </w:rPr>
        <w:t>Sector 11, CBD Belapur,</w:t>
      </w:r>
    </w:p>
    <w:p w14:paraId="201B894D" w14:textId="77777777" w:rsidR="00002CC4" w:rsidRPr="009D09F0" w:rsidRDefault="00002CC4" w:rsidP="00002CC4">
      <w:pPr>
        <w:spacing w:before="4"/>
        <w:ind w:right="235"/>
        <w:rPr>
          <w:rFonts w:cstheme="minorHAnsi"/>
          <w:b/>
        </w:rPr>
      </w:pPr>
      <w:r w:rsidRPr="009D09F0">
        <w:rPr>
          <w:rFonts w:cstheme="minorHAnsi"/>
        </w:rPr>
        <w:t>Mumbai - 400614</w:t>
      </w:r>
      <w:r w:rsidRPr="009D09F0">
        <w:rPr>
          <w:rFonts w:cstheme="minorHAnsi"/>
        </w:rPr>
        <w:br/>
      </w:r>
    </w:p>
    <w:p w14:paraId="5B6F2344" w14:textId="6EB0E5B4" w:rsidR="00002CC4" w:rsidRPr="009D09F0" w:rsidRDefault="00002CC4" w:rsidP="00002CC4">
      <w:pPr>
        <w:spacing w:before="4"/>
        <w:ind w:right="235"/>
        <w:jc w:val="both"/>
        <w:rPr>
          <w:rFonts w:cstheme="minorHAnsi"/>
          <w:b/>
        </w:rPr>
      </w:pPr>
      <w:r w:rsidRPr="009D09F0">
        <w:rPr>
          <w:rFonts w:cstheme="minorHAnsi"/>
          <w:b/>
        </w:rPr>
        <w:t>Ref:</w:t>
      </w:r>
      <w:r w:rsidRPr="009D09F0">
        <w:rPr>
          <w:rFonts w:cstheme="minorHAnsi"/>
          <w:b/>
          <w:spacing w:val="1"/>
        </w:rPr>
        <w:t xml:space="preserve"> </w:t>
      </w:r>
      <w:r w:rsidRPr="009D09F0">
        <w:rPr>
          <w:rFonts w:cstheme="minorHAnsi"/>
          <w:b/>
        </w:rPr>
        <w:t>Your</w:t>
      </w:r>
      <w:r w:rsidRPr="009D09F0">
        <w:rPr>
          <w:rFonts w:cstheme="minorHAnsi"/>
          <w:b/>
          <w:spacing w:val="1"/>
        </w:rPr>
        <w:t xml:space="preserve"> </w:t>
      </w:r>
      <w:r w:rsidRPr="008661E2">
        <w:rPr>
          <w:rFonts w:cstheme="minorHAnsi"/>
          <w:b/>
        </w:rPr>
        <w:t>RFP</w:t>
      </w:r>
      <w:r w:rsidRPr="008661E2">
        <w:rPr>
          <w:rFonts w:cstheme="minorHAnsi"/>
          <w:b/>
          <w:spacing w:val="1"/>
        </w:rPr>
        <w:t xml:space="preserve"> </w:t>
      </w:r>
      <w:r w:rsidR="00707C23">
        <w:rPr>
          <w:rFonts w:cstheme="minorHAnsi"/>
          <w:b/>
        </w:rPr>
        <w:t>GEM/2024/B/5670501</w:t>
      </w:r>
      <w:r w:rsidR="008661E2">
        <w:t xml:space="preserve"> </w:t>
      </w:r>
      <w:r w:rsidRPr="009D09F0">
        <w:rPr>
          <w:rFonts w:cstheme="minorHAnsi"/>
          <w:b/>
        </w:rPr>
        <w:t>for</w:t>
      </w:r>
      <w:r w:rsidRPr="009D09F0">
        <w:rPr>
          <w:rFonts w:cstheme="minorHAnsi"/>
          <w:b/>
          <w:spacing w:val="1"/>
        </w:rPr>
        <w:t xml:space="preserve"> </w:t>
      </w:r>
      <w:r w:rsidR="00524E5D" w:rsidRPr="00524E5D">
        <w:rPr>
          <w:rFonts w:cstheme="minorHAnsi"/>
          <w:b/>
          <w:spacing w:val="1"/>
        </w:rPr>
        <w:t>Supply, Implementation, Migration and Maintenance of Unified Payment Interface (UPI) Solution (Application &amp; Software) for Central Bank of India</w:t>
      </w:r>
    </w:p>
    <w:p w14:paraId="51A8CECE" w14:textId="77777777" w:rsidR="00002CC4" w:rsidRPr="009D09F0" w:rsidRDefault="00002CC4" w:rsidP="00002CC4">
      <w:pPr>
        <w:pStyle w:val="BodyText"/>
        <w:spacing w:before="150"/>
        <w:rPr>
          <w:rFonts w:asciiTheme="minorHAnsi" w:hAnsiTheme="minorHAnsi" w:cstheme="minorHAnsi"/>
          <w:sz w:val="22"/>
          <w:szCs w:val="22"/>
        </w:rPr>
      </w:pPr>
      <w:r w:rsidRPr="009D09F0">
        <w:rPr>
          <w:rFonts w:asciiTheme="minorHAnsi" w:hAnsiTheme="minorHAnsi" w:cstheme="minorHAnsi"/>
          <w:sz w:val="22"/>
          <w:szCs w:val="22"/>
        </w:rPr>
        <w:t>Bidder</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Name:</w:t>
      </w:r>
    </w:p>
    <w:p w14:paraId="54128C47" w14:textId="77777777" w:rsidR="00002CC4" w:rsidRPr="009D09F0" w:rsidRDefault="00002CC4" w:rsidP="00002CC4">
      <w:pPr>
        <w:pStyle w:val="BodyText"/>
        <w:spacing w:before="9"/>
        <w:rPr>
          <w:rFonts w:asciiTheme="minorHAnsi" w:hAnsiTheme="minorHAnsi" w:cstheme="minorHAnsi"/>
          <w:sz w:val="22"/>
          <w:szCs w:val="22"/>
        </w:rPr>
      </w:pPr>
    </w:p>
    <w:p w14:paraId="669C58A8" w14:textId="0C33EDD5" w:rsidR="00002CC4" w:rsidRPr="009D09F0" w:rsidRDefault="00002CC4" w:rsidP="00002CC4">
      <w:pPr>
        <w:pStyle w:val="BodyText"/>
        <w:tabs>
          <w:tab w:val="left" w:pos="2873"/>
        </w:tabs>
        <w:spacing w:line="244" w:lineRule="auto"/>
        <w:ind w:right="233"/>
        <w:rPr>
          <w:rFonts w:asciiTheme="minorHAnsi" w:hAnsiTheme="minorHAnsi" w:cstheme="minorHAnsi"/>
          <w:sz w:val="22"/>
          <w:szCs w:val="22"/>
        </w:rPr>
      </w:pPr>
      <w:r w:rsidRPr="009D09F0">
        <w:rPr>
          <w:rFonts w:asciiTheme="minorHAnsi" w:hAnsiTheme="minorHAnsi" w:cstheme="minorHAnsi"/>
          <w:sz w:val="22"/>
          <w:szCs w:val="22"/>
        </w:rPr>
        <w:t xml:space="preserve">This is to certify that proposed for </w:t>
      </w:r>
      <w:r w:rsidR="00524E5D" w:rsidRPr="0098611E">
        <w:t>Supply, Implementation, Migration and Maintenance of Unified Payment Interface (UPI) Solution (Application &amp; Software) for Central Bank of India</w:t>
      </w:r>
      <w:r w:rsidRPr="0079034C">
        <w:rPr>
          <w:rFonts w:asciiTheme="minorHAnsi" w:hAnsiTheme="minorHAnsi" w:cstheme="minorHAnsi"/>
          <w:sz w:val="22"/>
          <w:szCs w:val="22"/>
        </w:rPr>
        <w:t xml:space="preserve"> </w:t>
      </w:r>
      <w:r w:rsidRPr="009D09F0">
        <w:rPr>
          <w:rFonts w:asciiTheme="minorHAnsi" w:hAnsiTheme="minorHAnsi" w:cstheme="minorHAnsi"/>
          <w:sz w:val="22"/>
          <w:szCs w:val="22"/>
        </w:rPr>
        <w:t>is having the</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local</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content of</w:t>
      </w:r>
      <w:r w:rsidRPr="009D09F0">
        <w:rPr>
          <w:rFonts w:asciiTheme="minorHAnsi" w:hAnsiTheme="minorHAnsi" w:cstheme="minorHAnsi"/>
          <w:sz w:val="22"/>
          <w:szCs w:val="22"/>
          <w:u w:val="single"/>
        </w:rPr>
        <w:tab/>
      </w:r>
      <w:r w:rsidRPr="009D09F0">
        <w:rPr>
          <w:rFonts w:asciiTheme="minorHAnsi" w:hAnsiTheme="minorHAnsi" w:cstheme="minorHAnsi"/>
          <w:sz w:val="22"/>
          <w:szCs w:val="22"/>
        </w:rPr>
        <w:t>% as</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defined</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in</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the</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above</w:t>
      </w:r>
      <w:r w:rsidR="00852AF6">
        <w:rPr>
          <w:rFonts w:asciiTheme="minorHAnsi" w:hAnsiTheme="minorHAnsi" w:cstheme="minorHAnsi"/>
          <w:sz w:val="22"/>
          <w:szCs w:val="22"/>
        </w:rPr>
        <w:t xml:space="preserve"> </w:t>
      </w:r>
      <w:r w:rsidRPr="009D09F0">
        <w:rPr>
          <w:rFonts w:asciiTheme="minorHAnsi" w:hAnsiTheme="minorHAnsi" w:cstheme="minorHAnsi"/>
          <w:sz w:val="22"/>
          <w:szCs w:val="22"/>
        </w:rPr>
        <w:t>mentioned</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RFP</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and</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amendment</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thereto.</w:t>
      </w:r>
    </w:p>
    <w:p w14:paraId="17020F35" w14:textId="77777777" w:rsidR="00002CC4" w:rsidRPr="009D09F0" w:rsidRDefault="00002CC4" w:rsidP="00002CC4">
      <w:pPr>
        <w:pStyle w:val="BodyText"/>
        <w:spacing w:line="244" w:lineRule="auto"/>
        <w:ind w:right="232"/>
        <w:rPr>
          <w:rFonts w:asciiTheme="minorHAnsi" w:hAnsiTheme="minorHAnsi" w:cstheme="minorHAnsi"/>
          <w:w w:val="105"/>
          <w:sz w:val="22"/>
          <w:szCs w:val="22"/>
        </w:rPr>
      </w:pPr>
    </w:p>
    <w:p w14:paraId="35352C9A" w14:textId="3BB40721" w:rsidR="00926828" w:rsidRPr="00926828" w:rsidRDefault="00002CC4" w:rsidP="00926828">
      <w:pPr>
        <w:pStyle w:val="BodyText"/>
        <w:spacing w:line="244" w:lineRule="auto"/>
        <w:ind w:right="232"/>
        <w:rPr>
          <w:rFonts w:asciiTheme="minorHAnsi" w:hAnsiTheme="minorHAnsi" w:cstheme="minorHAnsi"/>
          <w:sz w:val="22"/>
          <w:szCs w:val="22"/>
        </w:rPr>
      </w:pPr>
      <w:r w:rsidRPr="009D09F0">
        <w:rPr>
          <w:rFonts w:asciiTheme="minorHAnsi" w:hAnsiTheme="minorHAnsi" w:cstheme="minorHAnsi"/>
          <w:w w:val="105"/>
          <w:sz w:val="22"/>
          <w:szCs w:val="22"/>
        </w:rPr>
        <w:t xml:space="preserve">This certificate is submitted in reference to the Public Procurement (Preference to </w:t>
      </w:r>
      <w:r w:rsidRPr="006510CB">
        <w:rPr>
          <w:rFonts w:asciiTheme="minorHAnsi" w:hAnsiTheme="minorHAnsi" w:cstheme="minorHAnsi"/>
          <w:sz w:val="22"/>
          <w:szCs w:val="22"/>
        </w:rPr>
        <w:t>Make</w:t>
      </w:r>
      <w:r w:rsidRPr="009D09F0">
        <w:rPr>
          <w:rFonts w:asciiTheme="minorHAnsi" w:hAnsiTheme="minorHAnsi" w:cstheme="minorHAnsi"/>
          <w:w w:val="105"/>
          <w:sz w:val="22"/>
          <w:szCs w:val="22"/>
        </w:rPr>
        <w:t xml:space="preserve"> in</w:t>
      </w:r>
      <w:r w:rsidRPr="009D09F0">
        <w:rPr>
          <w:rFonts w:asciiTheme="minorHAnsi" w:hAnsiTheme="minorHAnsi" w:cstheme="minorHAnsi"/>
          <w:spacing w:val="-64"/>
          <w:w w:val="105"/>
          <w:sz w:val="22"/>
          <w:szCs w:val="22"/>
        </w:rPr>
        <w:t xml:space="preserve"> </w:t>
      </w:r>
      <w:r w:rsidRPr="009D09F0">
        <w:rPr>
          <w:rFonts w:asciiTheme="minorHAnsi" w:hAnsiTheme="minorHAnsi" w:cstheme="minorHAnsi"/>
          <w:sz w:val="22"/>
          <w:szCs w:val="22"/>
        </w:rPr>
        <w:t>India),</w:t>
      </w:r>
      <w:r w:rsidRPr="009D09F0">
        <w:rPr>
          <w:rFonts w:asciiTheme="minorHAnsi" w:hAnsiTheme="minorHAnsi" w:cstheme="minorHAnsi"/>
          <w:spacing w:val="-12"/>
          <w:sz w:val="22"/>
          <w:szCs w:val="22"/>
        </w:rPr>
        <w:t xml:space="preserve"> </w:t>
      </w:r>
      <w:r w:rsidRPr="009D09F0">
        <w:rPr>
          <w:rFonts w:asciiTheme="minorHAnsi" w:hAnsiTheme="minorHAnsi" w:cstheme="minorHAnsi"/>
          <w:sz w:val="22"/>
          <w:szCs w:val="22"/>
        </w:rPr>
        <w:t>Order</w:t>
      </w:r>
      <w:r w:rsidRPr="009D09F0">
        <w:rPr>
          <w:rFonts w:asciiTheme="minorHAnsi" w:hAnsiTheme="minorHAnsi" w:cstheme="minorHAnsi"/>
          <w:spacing w:val="-13"/>
          <w:sz w:val="22"/>
          <w:szCs w:val="22"/>
        </w:rPr>
        <w:t xml:space="preserve"> </w:t>
      </w:r>
      <w:r w:rsidRPr="009D09F0">
        <w:rPr>
          <w:rFonts w:asciiTheme="minorHAnsi" w:hAnsiTheme="minorHAnsi" w:cstheme="minorHAnsi"/>
          <w:sz w:val="22"/>
          <w:szCs w:val="22"/>
        </w:rPr>
        <w:t>2017</w:t>
      </w:r>
      <w:r w:rsidRPr="009D09F0">
        <w:rPr>
          <w:rFonts w:asciiTheme="minorHAnsi" w:hAnsiTheme="minorHAnsi" w:cstheme="minorHAnsi"/>
          <w:spacing w:val="-9"/>
          <w:sz w:val="22"/>
          <w:szCs w:val="22"/>
        </w:rPr>
        <w:t xml:space="preserve"> </w:t>
      </w:r>
      <w:r w:rsidR="00926828" w:rsidRPr="00926828">
        <w:t xml:space="preserve"> </w:t>
      </w:r>
      <w:r w:rsidR="00926828" w:rsidRPr="00926828">
        <w:rPr>
          <w:rFonts w:asciiTheme="minorHAnsi" w:hAnsiTheme="minorHAnsi" w:cstheme="minorHAnsi"/>
          <w:sz w:val="22"/>
          <w:szCs w:val="22"/>
        </w:rPr>
        <w:t>vide the</w:t>
      </w:r>
      <w:r w:rsidR="00926828">
        <w:rPr>
          <w:rFonts w:asciiTheme="minorHAnsi" w:hAnsiTheme="minorHAnsi" w:cstheme="minorHAnsi"/>
          <w:sz w:val="22"/>
          <w:szCs w:val="22"/>
        </w:rPr>
        <w:t xml:space="preserve"> </w:t>
      </w:r>
      <w:r w:rsidR="00926828" w:rsidRPr="00926828">
        <w:rPr>
          <w:rFonts w:asciiTheme="minorHAnsi" w:hAnsiTheme="minorHAnsi" w:cstheme="minorHAnsi"/>
          <w:sz w:val="22"/>
          <w:szCs w:val="22"/>
        </w:rPr>
        <w:t>Department for Promotion of</w:t>
      </w:r>
      <w:r w:rsidR="00926828">
        <w:rPr>
          <w:rFonts w:asciiTheme="minorHAnsi" w:hAnsiTheme="minorHAnsi" w:cstheme="minorHAnsi"/>
          <w:sz w:val="22"/>
          <w:szCs w:val="22"/>
        </w:rPr>
        <w:t xml:space="preserve"> </w:t>
      </w:r>
      <w:r w:rsidR="00926828" w:rsidRPr="00926828">
        <w:rPr>
          <w:rFonts w:asciiTheme="minorHAnsi" w:hAnsiTheme="minorHAnsi" w:cstheme="minorHAnsi"/>
          <w:sz w:val="22"/>
          <w:szCs w:val="22"/>
        </w:rPr>
        <w:t>Industry and Internal Trade</w:t>
      </w:r>
      <w:r w:rsidR="00926828">
        <w:rPr>
          <w:rFonts w:asciiTheme="minorHAnsi" w:hAnsiTheme="minorHAnsi" w:cstheme="minorHAnsi"/>
          <w:sz w:val="22"/>
          <w:szCs w:val="22"/>
        </w:rPr>
        <w:t xml:space="preserve"> </w:t>
      </w:r>
      <w:r w:rsidR="00926828" w:rsidRPr="00926828">
        <w:rPr>
          <w:rFonts w:asciiTheme="minorHAnsi" w:hAnsiTheme="minorHAnsi" w:cstheme="minorHAnsi"/>
          <w:sz w:val="22"/>
          <w:szCs w:val="22"/>
        </w:rPr>
        <w:t>(DPIIT) Order No. P</w:t>
      </w:r>
      <w:r w:rsidR="00926828">
        <w:rPr>
          <w:rFonts w:asciiTheme="minorHAnsi" w:hAnsiTheme="minorHAnsi" w:cstheme="minorHAnsi"/>
          <w:sz w:val="22"/>
          <w:szCs w:val="22"/>
        </w:rPr>
        <w:t>-</w:t>
      </w:r>
      <w:r w:rsidR="00926828" w:rsidRPr="00926828">
        <w:rPr>
          <w:rFonts w:asciiTheme="minorHAnsi" w:hAnsiTheme="minorHAnsi" w:cstheme="minorHAnsi"/>
          <w:sz w:val="22"/>
          <w:szCs w:val="22"/>
        </w:rPr>
        <w:t xml:space="preserve">45021/2/2017-B.E.-II dated </w:t>
      </w:r>
    </w:p>
    <w:p w14:paraId="450E267E" w14:textId="557651D1" w:rsidR="00002CC4" w:rsidRPr="009D09F0" w:rsidRDefault="00926828" w:rsidP="00926828">
      <w:pPr>
        <w:pStyle w:val="BodyText"/>
        <w:spacing w:line="244" w:lineRule="auto"/>
        <w:ind w:right="232"/>
        <w:rPr>
          <w:rFonts w:asciiTheme="minorHAnsi" w:hAnsiTheme="minorHAnsi" w:cstheme="minorHAnsi"/>
          <w:sz w:val="22"/>
          <w:szCs w:val="22"/>
        </w:rPr>
      </w:pPr>
      <w:r w:rsidRPr="00926828">
        <w:rPr>
          <w:rFonts w:asciiTheme="minorHAnsi" w:hAnsiTheme="minorHAnsi" w:cstheme="minorHAnsi"/>
          <w:sz w:val="22"/>
          <w:szCs w:val="22"/>
        </w:rPr>
        <w:t>15.06.2017, as amended by</w:t>
      </w:r>
      <w:r>
        <w:rPr>
          <w:rFonts w:asciiTheme="minorHAnsi" w:hAnsiTheme="minorHAnsi" w:cstheme="minorHAnsi"/>
          <w:sz w:val="22"/>
          <w:szCs w:val="22"/>
        </w:rPr>
        <w:t xml:space="preserve"> </w:t>
      </w:r>
      <w:r w:rsidRPr="00926828">
        <w:rPr>
          <w:rFonts w:asciiTheme="minorHAnsi" w:hAnsiTheme="minorHAnsi" w:cstheme="minorHAnsi"/>
          <w:sz w:val="22"/>
          <w:szCs w:val="22"/>
        </w:rPr>
        <w:t>Orders dated 28.05.2018,</w:t>
      </w:r>
      <w:r>
        <w:rPr>
          <w:rFonts w:asciiTheme="minorHAnsi" w:hAnsiTheme="minorHAnsi" w:cstheme="minorHAnsi"/>
          <w:sz w:val="22"/>
          <w:szCs w:val="22"/>
        </w:rPr>
        <w:t xml:space="preserve"> </w:t>
      </w:r>
      <w:r w:rsidRPr="00926828">
        <w:rPr>
          <w:rFonts w:asciiTheme="minorHAnsi" w:hAnsiTheme="minorHAnsi" w:cstheme="minorHAnsi"/>
          <w:sz w:val="22"/>
          <w:szCs w:val="22"/>
        </w:rPr>
        <w:t>29.05.2019, 04.06.2020 and</w:t>
      </w:r>
      <w:r>
        <w:rPr>
          <w:rFonts w:asciiTheme="minorHAnsi" w:hAnsiTheme="minorHAnsi" w:cstheme="minorHAnsi"/>
          <w:sz w:val="22"/>
          <w:szCs w:val="22"/>
        </w:rPr>
        <w:t xml:space="preserve"> </w:t>
      </w:r>
      <w:r w:rsidRPr="00926828">
        <w:rPr>
          <w:rFonts w:asciiTheme="minorHAnsi" w:hAnsiTheme="minorHAnsi" w:cstheme="minorHAnsi"/>
          <w:sz w:val="22"/>
          <w:szCs w:val="22"/>
        </w:rPr>
        <w:t>16.09.2020</w:t>
      </w:r>
      <w:r w:rsidR="00634398">
        <w:rPr>
          <w:rFonts w:asciiTheme="minorHAnsi" w:hAnsiTheme="minorHAnsi" w:cstheme="minorHAnsi"/>
          <w:sz w:val="22"/>
          <w:szCs w:val="22"/>
        </w:rPr>
        <w:t xml:space="preserve"> </w:t>
      </w:r>
      <w:r w:rsidR="00634398">
        <w:t>and any further amendments thereon</w:t>
      </w:r>
      <w:r w:rsidR="00002CC4" w:rsidRPr="009D09F0">
        <w:rPr>
          <w:rFonts w:asciiTheme="minorHAnsi" w:hAnsiTheme="minorHAnsi" w:cstheme="minorHAnsi"/>
          <w:sz w:val="22"/>
          <w:szCs w:val="22"/>
        </w:rPr>
        <w:t>.</w:t>
      </w:r>
    </w:p>
    <w:p w14:paraId="4AE77921" w14:textId="77777777" w:rsidR="00002CC4" w:rsidRPr="009D09F0" w:rsidRDefault="00002CC4" w:rsidP="00002CC4">
      <w:pPr>
        <w:pStyle w:val="BodyText"/>
        <w:spacing w:line="244" w:lineRule="auto"/>
        <w:ind w:right="232"/>
        <w:rPr>
          <w:rFonts w:asciiTheme="minorHAnsi" w:hAnsiTheme="minorHAnsi" w:cstheme="minorHAnsi"/>
          <w:sz w:val="22"/>
          <w:szCs w:val="22"/>
        </w:rPr>
      </w:pPr>
    </w:p>
    <w:p w14:paraId="2D1EBA29" w14:textId="77777777" w:rsidR="00002CC4" w:rsidRPr="009D09F0" w:rsidRDefault="00002CC4" w:rsidP="00002CC4">
      <w:pPr>
        <w:pStyle w:val="BodyText"/>
        <w:spacing w:before="97" w:line="244" w:lineRule="auto"/>
        <w:ind w:left="388" w:right="672"/>
        <w:rPr>
          <w:rFonts w:asciiTheme="minorHAnsi" w:hAnsiTheme="minorHAnsi" w:cstheme="minorHAnsi"/>
          <w:sz w:val="22"/>
          <w:szCs w:val="22"/>
        </w:rPr>
      </w:pPr>
    </w:p>
    <w:p w14:paraId="0ED88233" w14:textId="77777777" w:rsidR="00002CC4" w:rsidRPr="009D09F0" w:rsidRDefault="00002CC4" w:rsidP="00002CC4">
      <w:pPr>
        <w:pStyle w:val="BodyText"/>
        <w:spacing w:before="97" w:line="244" w:lineRule="auto"/>
        <w:ind w:left="388" w:right="672"/>
        <w:rPr>
          <w:rFonts w:asciiTheme="minorHAnsi" w:hAnsiTheme="minorHAnsi" w:cstheme="minorHAnsi"/>
          <w:sz w:val="22"/>
          <w:szCs w:val="22"/>
        </w:rPr>
      </w:pPr>
      <w:r w:rsidRPr="009D09F0">
        <w:rPr>
          <w:rFonts w:asciiTheme="minorHAnsi" w:hAnsiTheme="minorHAnsi" w:cstheme="minorHAnsi"/>
          <w:sz w:val="22"/>
          <w:szCs w:val="22"/>
        </w:rPr>
        <w:t>Signature of Statutory Auditor/Cost Auditor</w:t>
      </w:r>
    </w:p>
    <w:p w14:paraId="2307A70F" w14:textId="2B214BAD" w:rsidR="00002CC4" w:rsidRPr="009D09F0" w:rsidRDefault="00152A9F" w:rsidP="00002CC4">
      <w:pPr>
        <w:pStyle w:val="BodyText"/>
        <w:spacing w:before="97" w:line="244" w:lineRule="auto"/>
        <w:ind w:left="388" w:right="672"/>
        <w:rPr>
          <w:rFonts w:asciiTheme="minorHAnsi" w:hAnsiTheme="minorHAnsi" w:cstheme="minorHAnsi"/>
          <w:sz w:val="22"/>
          <w:szCs w:val="22"/>
        </w:rPr>
      </w:pPr>
      <w:r>
        <w:rPr>
          <w:rFonts w:asciiTheme="minorHAnsi" w:hAnsiTheme="minorHAnsi" w:cstheme="minorHAnsi"/>
          <w:spacing w:val="-61"/>
          <w:sz w:val="22"/>
          <w:szCs w:val="22"/>
        </w:rPr>
        <w:t xml:space="preserve"> </w:t>
      </w:r>
      <w:r w:rsidR="00002CC4" w:rsidRPr="009D09F0">
        <w:rPr>
          <w:rFonts w:asciiTheme="minorHAnsi" w:hAnsiTheme="minorHAnsi" w:cstheme="minorHAnsi"/>
          <w:sz w:val="22"/>
          <w:szCs w:val="22"/>
        </w:rPr>
        <w:t>Registration</w:t>
      </w:r>
      <w:r w:rsidR="00002CC4" w:rsidRPr="009D09F0">
        <w:rPr>
          <w:rFonts w:asciiTheme="minorHAnsi" w:hAnsiTheme="minorHAnsi" w:cstheme="minorHAnsi"/>
          <w:spacing w:val="3"/>
          <w:sz w:val="22"/>
          <w:szCs w:val="22"/>
        </w:rPr>
        <w:t xml:space="preserve"> </w:t>
      </w:r>
      <w:r w:rsidR="00002CC4" w:rsidRPr="009D09F0">
        <w:rPr>
          <w:rFonts w:asciiTheme="minorHAnsi" w:hAnsiTheme="minorHAnsi" w:cstheme="minorHAnsi"/>
          <w:sz w:val="22"/>
          <w:szCs w:val="22"/>
        </w:rPr>
        <w:t>Number</w:t>
      </w:r>
      <w:r w:rsidR="00002CC4" w:rsidRPr="009D09F0">
        <w:rPr>
          <w:rFonts w:asciiTheme="minorHAnsi" w:hAnsiTheme="minorHAnsi" w:cstheme="minorHAnsi"/>
          <w:spacing w:val="2"/>
          <w:sz w:val="22"/>
          <w:szCs w:val="22"/>
        </w:rPr>
        <w:t xml:space="preserve"> </w:t>
      </w:r>
      <w:r w:rsidR="00002CC4" w:rsidRPr="009D09F0">
        <w:rPr>
          <w:rFonts w:asciiTheme="minorHAnsi" w:hAnsiTheme="minorHAnsi" w:cstheme="minorHAnsi"/>
          <w:sz w:val="22"/>
          <w:szCs w:val="22"/>
        </w:rPr>
        <w:t>:</w:t>
      </w:r>
      <w:r w:rsidR="00002CC4" w:rsidRPr="009D09F0">
        <w:rPr>
          <w:rFonts w:asciiTheme="minorHAnsi" w:hAnsiTheme="minorHAnsi" w:cstheme="minorHAnsi"/>
          <w:sz w:val="22"/>
          <w:szCs w:val="22"/>
        </w:rPr>
        <w:tab/>
      </w:r>
      <w:r w:rsidR="00002CC4" w:rsidRPr="009D09F0">
        <w:rPr>
          <w:rFonts w:asciiTheme="minorHAnsi" w:hAnsiTheme="minorHAnsi" w:cstheme="minorHAnsi"/>
          <w:sz w:val="22"/>
          <w:szCs w:val="22"/>
        </w:rPr>
        <w:tab/>
      </w:r>
      <w:r w:rsidR="00002CC4" w:rsidRPr="009D09F0">
        <w:rPr>
          <w:rFonts w:asciiTheme="minorHAnsi" w:hAnsiTheme="minorHAnsi" w:cstheme="minorHAnsi"/>
          <w:sz w:val="22"/>
          <w:szCs w:val="22"/>
        </w:rPr>
        <w:tab/>
      </w:r>
      <w:r w:rsidR="00002CC4" w:rsidRPr="009D09F0">
        <w:rPr>
          <w:rFonts w:asciiTheme="minorHAnsi" w:hAnsiTheme="minorHAnsi" w:cstheme="minorHAnsi"/>
          <w:sz w:val="22"/>
          <w:szCs w:val="22"/>
        </w:rPr>
        <w:tab/>
      </w:r>
      <w:r w:rsidR="00002CC4" w:rsidRPr="009D09F0">
        <w:rPr>
          <w:rFonts w:asciiTheme="minorHAnsi" w:hAnsiTheme="minorHAnsi" w:cstheme="minorHAnsi"/>
          <w:sz w:val="22"/>
          <w:szCs w:val="22"/>
        </w:rPr>
        <w:tab/>
      </w:r>
      <w:r w:rsidR="00002CC4" w:rsidRPr="009D09F0">
        <w:rPr>
          <w:rFonts w:asciiTheme="minorHAnsi" w:hAnsiTheme="minorHAnsi" w:cstheme="minorHAnsi"/>
          <w:sz w:val="22"/>
          <w:szCs w:val="22"/>
        </w:rPr>
        <w:tab/>
        <w:t>Seal</w:t>
      </w:r>
    </w:p>
    <w:p w14:paraId="77A0BDB1" w14:textId="77777777" w:rsidR="00002CC4" w:rsidRPr="009D09F0" w:rsidRDefault="00002CC4" w:rsidP="00002CC4">
      <w:pPr>
        <w:spacing w:before="120" w:after="120"/>
        <w:rPr>
          <w:rFonts w:cstheme="minorHAnsi"/>
        </w:rPr>
      </w:pPr>
    </w:p>
    <w:p w14:paraId="6C9A27EF" w14:textId="77777777" w:rsidR="00002CC4" w:rsidRPr="009D09F0" w:rsidRDefault="00002CC4" w:rsidP="00002CC4">
      <w:pPr>
        <w:pStyle w:val="BodyText"/>
        <w:spacing w:line="244" w:lineRule="auto"/>
        <w:ind w:left="388" w:right="31"/>
        <w:rPr>
          <w:rFonts w:asciiTheme="minorHAnsi" w:hAnsiTheme="minorHAnsi" w:cstheme="minorHAnsi"/>
          <w:spacing w:val="1"/>
          <w:sz w:val="22"/>
          <w:szCs w:val="22"/>
        </w:rPr>
      </w:pPr>
      <w:r w:rsidRPr="009D09F0">
        <w:rPr>
          <w:rFonts w:asciiTheme="minorHAnsi" w:hAnsiTheme="minorHAnsi" w:cstheme="minorHAnsi"/>
          <w:sz w:val="22"/>
          <w:szCs w:val="22"/>
        </w:rPr>
        <w:t>Countersigned by the bidder:</w:t>
      </w:r>
      <w:r w:rsidRPr="009D09F0">
        <w:rPr>
          <w:rFonts w:asciiTheme="minorHAnsi" w:hAnsiTheme="minorHAnsi" w:cstheme="minorHAnsi"/>
          <w:spacing w:val="1"/>
          <w:sz w:val="22"/>
          <w:szCs w:val="22"/>
        </w:rPr>
        <w:t xml:space="preserve"> </w:t>
      </w:r>
    </w:p>
    <w:p w14:paraId="70FAE6BF" w14:textId="77777777" w:rsidR="00002CC4" w:rsidRPr="009D09F0" w:rsidRDefault="00002CC4" w:rsidP="00002CC4">
      <w:pPr>
        <w:pStyle w:val="BodyText"/>
        <w:spacing w:line="244" w:lineRule="auto"/>
        <w:ind w:left="388" w:right="31"/>
        <w:rPr>
          <w:rFonts w:asciiTheme="minorHAnsi" w:hAnsiTheme="minorHAnsi" w:cstheme="minorHAnsi"/>
          <w:spacing w:val="1"/>
          <w:sz w:val="22"/>
          <w:szCs w:val="22"/>
        </w:rPr>
      </w:pPr>
    </w:p>
    <w:p w14:paraId="64730F04" w14:textId="77777777" w:rsidR="00002CC4" w:rsidRPr="009D09F0" w:rsidRDefault="00002CC4" w:rsidP="00002CC4">
      <w:pPr>
        <w:pStyle w:val="BodyText"/>
        <w:spacing w:line="244" w:lineRule="auto"/>
        <w:ind w:left="388" w:right="31"/>
        <w:rPr>
          <w:rFonts w:asciiTheme="minorHAnsi" w:hAnsiTheme="minorHAnsi" w:cstheme="minorHAnsi"/>
          <w:sz w:val="22"/>
          <w:szCs w:val="22"/>
        </w:rPr>
      </w:pPr>
      <w:r w:rsidRPr="009D09F0">
        <w:rPr>
          <w:rFonts w:asciiTheme="minorHAnsi" w:hAnsiTheme="minorHAnsi" w:cstheme="minorHAnsi"/>
          <w:sz w:val="22"/>
          <w:szCs w:val="22"/>
        </w:rPr>
        <w:t>Bidder</w:t>
      </w:r>
      <w:r w:rsidRPr="009D09F0">
        <w:rPr>
          <w:rFonts w:asciiTheme="minorHAnsi" w:hAnsiTheme="minorHAnsi" w:cstheme="minorHAnsi"/>
          <w:spacing w:val="-3"/>
          <w:sz w:val="22"/>
          <w:szCs w:val="22"/>
        </w:rPr>
        <w:t xml:space="preserve"> </w:t>
      </w:r>
      <w:r w:rsidRPr="009D09F0">
        <w:rPr>
          <w:rFonts w:asciiTheme="minorHAnsi" w:hAnsiTheme="minorHAnsi" w:cstheme="minorHAnsi"/>
          <w:sz w:val="22"/>
          <w:szCs w:val="22"/>
        </w:rPr>
        <w:t>–</w:t>
      </w:r>
      <w:r w:rsidRPr="009D09F0">
        <w:rPr>
          <w:rFonts w:asciiTheme="minorHAnsi" w:hAnsiTheme="minorHAnsi" w:cstheme="minorHAnsi"/>
          <w:spacing w:val="-3"/>
          <w:sz w:val="22"/>
          <w:szCs w:val="22"/>
        </w:rPr>
        <w:t xml:space="preserve"> </w:t>
      </w:r>
      <w:r w:rsidRPr="009D09F0">
        <w:rPr>
          <w:rFonts w:asciiTheme="minorHAnsi" w:hAnsiTheme="minorHAnsi" w:cstheme="minorHAnsi"/>
          <w:sz w:val="22"/>
          <w:szCs w:val="22"/>
        </w:rPr>
        <w:t>(Authorized</w:t>
      </w:r>
      <w:r w:rsidRPr="009D09F0">
        <w:rPr>
          <w:rFonts w:asciiTheme="minorHAnsi" w:hAnsiTheme="minorHAnsi" w:cstheme="minorHAnsi"/>
          <w:spacing w:val="-3"/>
          <w:sz w:val="22"/>
          <w:szCs w:val="22"/>
        </w:rPr>
        <w:t xml:space="preserve"> </w:t>
      </w:r>
      <w:r w:rsidRPr="009D09F0">
        <w:rPr>
          <w:rFonts w:asciiTheme="minorHAnsi" w:hAnsiTheme="minorHAnsi" w:cstheme="minorHAnsi"/>
          <w:sz w:val="22"/>
          <w:szCs w:val="22"/>
        </w:rPr>
        <w:t>Signatory)</w:t>
      </w:r>
    </w:p>
    <w:p w14:paraId="2D14005E" w14:textId="77777777" w:rsidR="00002CC4" w:rsidRPr="009D09F0" w:rsidRDefault="00002CC4" w:rsidP="00002CC4">
      <w:pPr>
        <w:spacing w:before="120" w:after="120"/>
        <w:jc w:val="both"/>
        <w:rPr>
          <w:rFonts w:cstheme="minorHAnsi"/>
        </w:rPr>
      </w:pPr>
    </w:p>
    <w:p w14:paraId="735EEFE9" w14:textId="77777777" w:rsidR="00002CC4" w:rsidRPr="009D09F0" w:rsidRDefault="00002CC4" w:rsidP="00002CC4">
      <w:pPr>
        <w:rPr>
          <w:rFonts w:cstheme="minorHAnsi"/>
        </w:rPr>
      </w:pPr>
      <w:r w:rsidRPr="009D09F0">
        <w:rPr>
          <w:rFonts w:cstheme="minorHAnsi"/>
        </w:rPr>
        <w:br w:type="page"/>
      </w:r>
    </w:p>
    <w:p w14:paraId="1C26AEB7" w14:textId="77777777" w:rsidR="00002CC4" w:rsidRPr="00FA4D2F" w:rsidRDefault="00002CC4" w:rsidP="00002CC4">
      <w:pPr>
        <w:pStyle w:val="Heading1"/>
        <w:numPr>
          <w:ilvl w:val="0"/>
          <w:numId w:val="35"/>
        </w:numPr>
        <w:spacing w:before="120" w:after="120"/>
        <w:rPr>
          <w:b/>
          <w:bCs/>
          <w:sz w:val="28"/>
          <w:szCs w:val="28"/>
        </w:rPr>
      </w:pPr>
      <w:bookmarkStart w:id="148" w:name="_TOC_250015"/>
      <w:bookmarkStart w:id="149" w:name="_Toc184307779"/>
      <w:r>
        <w:rPr>
          <w:b/>
          <w:bCs/>
          <w:sz w:val="28"/>
          <w:szCs w:val="28"/>
        </w:rPr>
        <w:lastRenderedPageBreak/>
        <w:t xml:space="preserve">Annexure </w:t>
      </w:r>
      <w:r w:rsidRPr="00FA4D2F">
        <w:rPr>
          <w:b/>
          <w:bCs/>
          <w:sz w:val="28"/>
          <w:szCs w:val="28"/>
        </w:rPr>
        <w:t>2</w:t>
      </w:r>
      <w:r>
        <w:rPr>
          <w:b/>
          <w:bCs/>
          <w:sz w:val="28"/>
          <w:szCs w:val="28"/>
        </w:rPr>
        <w:t>9</w:t>
      </w:r>
      <w:r w:rsidRPr="00FA4D2F">
        <w:rPr>
          <w:b/>
          <w:bCs/>
          <w:sz w:val="28"/>
          <w:szCs w:val="28"/>
        </w:rPr>
        <w:t xml:space="preserve">: Undertaking Of Information </w:t>
      </w:r>
      <w:bookmarkEnd w:id="148"/>
      <w:r w:rsidRPr="00FA4D2F">
        <w:rPr>
          <w:b/>
          <w:bCs/>
          <w:sz w:val="28"/>
          <w:szCs w:val="28"/>
        </w:rPr>
        <w:t>Security</w:t>
      </w:r>
      <w:bookmarkEnd w:id="149"/>
    </w:p>
    <w:p w14:paraId="130959B5" w14:textId="77777777" w:rsidR="00002CC4" w:rsidRDefault="00002CC4" w:rsidP="00002CC4">
      <w:pPr>
        <w:pStyle w:val="BodyText"/>
        <w:rPr>
          <w:rFonts w:ascii="Arial"/>
          <w:b/>
          <w:sz w:val="26"/>
        </w:rPr>
      </w:pPr>
    </w:p>
    <w:p w14:paraId="68C32335" w14:textId="77777777" w:rsidR="00002CC4" w:rsidRDefault="00002CC4" w:rsidP="00002CC4">
      <w:pPr>
        <w:pStyle w:val="BodyText"/>
        <w:spacing w:before="4"/>
        <w:rPr>
          <w:rFonts w:ascii="Arial"/>
          <w:b/>
          <w:sz w:val="22"/>
        </w:rPr>
      </w:pPr>
    </w:p>
    <w:p w14:paraId="212A99C6" w14:textId="77777777" w:rsidR="00002CC4" w:rsidRPr="009D09F0" w:rsidRDefault="00002CC4" w:rsidP="00002CC4">
      <w:pPr>
        <w:pStyle w:val="BodyText"/>
        <w:spacing w:line="244" w:lineRule="auto"/>
        <w:ind w:left="388" w:right="434"/>
        <w:rPr>
          <w:rFonts w:asciiTheme="minorHAnsi" w:hAnsiTheme="minorHAnsi" w:cstheme="minorHAnsi"/>
          <w:sz w:val="22"/>
          <w:szCs w:val="22"/>
        </w:rPr>
      </w:pPr>
      <w:r w:rsidRPr="009D09F0">
        <w:rPr>
          <w:rFonts w:asciiTheme="minorHAnsi" w:hAnsiTheme="minorHAnsi" w:cstheme="minorHAnsi"/>
          <w:spacing w:val="-1"/>
          <w:sz w:val="22"/>
          <w:szCs w:val="22"/>
        </w:rPr>
        <w:t>(This</w:t>
      </w:r>
      <w:r w:rsidRPr="009D09F0">
        <w:rPr>
          <w:rFonts w:asciiTheme="minorHAnsi" w:hAnsiTheme="minorHAnsi" w:cstheme="minorHAnsi"/>
          <w:spacing w:val="-15"/>
          <w:sz w:val="22"/>
          <w:szCs w:val="22"/>
        </w:rPr>
        <w:t xml:space="preserve"> </w:t>
      </w:r>
      <w:r w:rsidRPr="009D09F0">
        <w:rPr>
          <w:rFonts w:asciiTheme="minorHAnsi" w:hAnsiTheme="minorHAnsi" w:cstheme="minorHAnsi"/>
          <w:spacing w:val="-1"/>
          <w:sz w:val="22"/>
          <w:szCs w:val="22"/>
        </w:rPr>
        <w:t>letter</w:t>
      </w:r>
      <w:r w:rsidRPr="009D09F0">
        <w:rPr>
          <w:rFonts w:asciiTheme="minorHAnsi" w:hAnsiTheme="minorHAnsi" w:cstheme="minorHAnsi"/>
          <w:spacing w:val="-14"/>
          <w:sz w:val="22"/>
          <w:szCs w:val="22"/>
        </w:rPr>
        <w:t xml:space="preserve"> </w:t>
      </w:r>
      <w:r w:rsidRPr="009D09F0">
        <w:rPr>
          <w:rFonts w:asciiTheme="minorHAnsi" w:hAnsiTheme="minorHAnsi" w:cstheme="minorHAnsi"/>
          <w:spacing w:val="-1"/>
          <w:sz w:val="22"/>
          <w:szCs w:val="22"/>
        </w:rPr>
        <w:t>should</w:t>
      </w:r>
      <w:r w:rsidRPr="009D09F0">
        <w:rPr>
          <w:rFonts w:asciiTheme="minorHAnsi" w:hAnsiTheme="minorHAnsi" w:cstheme="minorHAnsi"/>
          <w:spacing w:val="-14"/>
          <w:sz w:val="22"/>
          <w:szCs w:val="22"/>
        </w:rPr>
        <w:t xml:space="preserve"> </w:t>
      </w:r>
      <w:r w:rsidRPr="009D09F0">
        <w:rPr>
          <w:rFonts w:asciiTheme="minorHAnsi" w:hAnsiTheme="minorHAnsi" w:cstheme="minorHAnsi"/>
          <w:spacing w:val="-1"/>
          <w:sz w:val="22"/>
          <w:szCs w:val="22"/>
        </w:rPr>
        <w:t>be</w:t>
      </w:r>
      <w:r w:rsidRPr="009D09F0">
        <w:rPr>
          <w:rFonts w:asciiTheme="minorHAnsi" w:hAnsiTheme="minorHAnsi" w:cstheme="minorHAnsi"/>
          <w:spacing w:val="-14"/>
          <w:sz w:val="22"/>
          <w:szCs w:val="22"/>
        </w:rPr>
        <w:t xml:space="preserve"> </w:t>
      </w:r>
      <w:r w:rsidRPr="009D09F0">
        <w:rPr>
          <w:rFonts w:asciiTheme="minorHAnsi" w:hAnsiTheme="minorHAnsi" w:cstheme="minorHAnsi"/>
          <w:spacing w:val="-1"/>
          <w:sz w:val="22"/>
          <w:szCs w:val="22"/>
        </w:rPr>
        <w:t>on</w:t>
      </w:r>
      <w:r w:rsidRPr="009D09F0">
        <w:rPr>
          <w:rFonts w:asciiTheme="minorHAnsi" w:hAnsiTheme="minorHAnsi" w:cstheme="minorHAnsi"/>
          <w:spacing w:val="-14"/>
          <w:sz w:val="22"/>
          <w:szCs w:val="22"/>
        </w:rPr>
        <w:t xml:space="preserve"> </w:t>
      </w:r>
      <w:r w:rsidRPr="009D09F0">
        <w:rPr>
          <w:rFonts w:asciiTheme="minorHAnsi" w:hAnsiTheme="minorHAnsi" w:cstheme="minorHAnsi"/>
          <w:spacing w:val="-1"/>
          <w:sz w:val="22"/>
          <w:szCs w:val="22"/>
        </w:rPr>
        <w:t>the</w:t>
      </w:r>
      <w:r w:rsidRPr="009D09F0">
        <w:rPr>
          <w:rFonts w:asciiTheme="minorHAnsi" w:hAnsiTheme="minorHAnsi" w:cstheme="minorHAnsi"/>
          <w:spacing w:val="-12"/>
          <w:sz w:val="22"/>
          <w:szCs w:val="22"/>
        </w:rPr>
        <w:t xml:space="preserve"> </w:t>
      </w:r>
      <w:r w:rsidRPr="009D09F0">
        <w:rPr>
          <w:rFonts w:asciiTheme="minorHAnsi" w:hAnsiTheme="minorHAnsi" w:cstheme="minorHAnsi"/>
          <w:spacing w:val="-1"/>
          <w:sz w:val="22"/>
          <w:szCs w:val="22"/>
        </w:rPr>
        <w:t>letterhead</w:t>
      </w:r>
      <w:r w:rsidRPr="009D09F0">
        <w:rPr>
          <w:rFonts w:asciiTheme="minorHAnsi" w:hAnsiTheme="minorHAnsi" w:cstheme="minorHAnsi"/>
          <w:spacing w:val="-14"/>
          <w:sz w:val="22"/>
          <w:szCs w:val="22"/>
        </w:rPr>
        <w:t xml:space="preserve"> </w:t>
      </w:r>
      <w:r w:rsidRPr="009D09F0">
        <w:rPr>
          <w:rFonts w:asciiTheme="minorHAnsi" w:hAnsiTheme="minorHAnsi" w:cstheme="minorHAnsi"/>
          <w:sz w:val="22"/>
          <w:szCs w:val="22"/>
        </w:rPr>
        <w:t>of</w:t>
      </w:r>
      <w:r w:rsidRPr="009D09F0">
        <w:rPr>
          <w:rFonts w:asciiTheme="minorHAnsi" w:hAnsiTheme="minorHAnsi" w:cstheme="minorHAnsi"/>
          <w:spacing w:val="-12"/>
          <w:sz w:val="22"/>
          <w:szCs w:val="22"/>
        </w:rPr>
        <w:t xml:space="preserve"> </w:t>
      </w:r>
      <w:r w:rsidRPr="009D09F0">
        <w:rPr>
          <w:rFonts w:asciiTheme="minorHAnsi" w:hAnsiTheme="minorHAnsi" w:cstheme="minorHAnsi"/>
          <w:sz w:val="22"/>
          <w:szCs w:val="22"/>
        </w:rPr>
        <w:t>the</w:t>
      </w:r>
      <w:r w:rsidRPr="009D09F0">
        <w:rPr>
          <w:rFonts w:asciiTheme="minorHAnsi" w:hAnsiTheme="minorHAnsi" w:cstheme="minorHAnsi"/>
          <w:spacing w:val="-14"/>
          <w:sz w:val="22"/>
          <w:szCs w:val="22"/>
        </w:rPr>
        <w:t xml:space="preserve"> </w:t>
      </w:r>
      <w:r w:rsidRPr="009D09F0">
        <w:rPr>
          <w:rFonts w:asciiTheme="minorHAnsi" w:hAnsiTheme="minorHAnsi" w:cstheme="minorHAnsi"/>
          <w:sz w:val="22"/>
          <w:szCs w:val="22"/>
        </w:rPr>
        <w:t>bidder</w:t>
      </w:r>
      <w:r w:rsidRPr="009D09F0">
        <w:rPr>
          <w:rFonts w:asciiTheme="minorHAnsi" w:hAnsiTheme="minorHAnsi" w:cstheme="minorHAnsi"/>
          <w:spacing w:val="-16"/>
          <w:sz w:val="22"/>
          <w:szCs w:val="22"/>
        </w:rPr>
        <w:t xml:space="preserve"> </w:t>
      </w:r>
      <w:r w:rsidRPr="009D09F0">
        <w:rPr>
          <w:rFonts w:asciiTheme="minorHAnsi" w:hAnsiTheme="minorHAnsi" w:cstheme="minorHAnsi"/>
          <w:sz w:val="22"/>
          <w:szCs w:val="22"/>
        </w:rPr>
        <w:t>as</w:t>
      </w:r>
      <w:r w:rsidRPr="009D09F0">
        <w:rPr>
          <w:rFonts w:asciiTheme="minorHAnsi" w:hAnsiTheme="minorHAnsi" w:cstheme="minorHAnsi"/>
          <w:spacing w:val="-13"/>
          <w:sz w:val="22"/>
          <w:szCs w:val="22"/>
        </w:rPr>
        <w:t xml:space="preserve"> </w:t>
      </w:r>
      <w:r w:rsidRPr="009D09F0">
        <w:rPr>
          <w:rFonts w:asciiTheme="minorHAnsi" w:hAnsiTheme="minorHAnsi" w:cstheme="minorHAnsi"/>
          <w:sz w:val="22"/>
          <w:szCs w:val="22"/>
        </w:rPr>
        <w:t>well</w:t>
      </w:r>
      <w:r w:rsidRPr="009D09F0">
        <w:rPr>
          <w:rFonts w:asciiTheme="minorHAnsi" w:hAnsiTheme="minorHAnsi" w:cstheme="minorHAnsi"/>
          <w:spacing w:val="-16"/>
          <w:sz w:val="22"/>
          <w:szCs w:val="22"/>
        </w:rPr>
        <w:t xml:space="preserve"> </w:t>
      </w:r>
      <w:r w:rsidRPr="009D09F0">
        <w:rPr>
          <w:rFonts w:asciiTheme="minorHAnsi" w:hAnsiTheme="minorHAnsi" w:cstheme="minorHAnsi"/>
          <w:sz w:val="22"/>
          <w:szCs w:val="22"/>
        </w:rPr>
        <w:t>as</w:t>
      </w:r>
      <w:r w:rsidRPr="009D09F0">
        <w:rPr>
          <w:rFonts w:asciiTheme="minorHAnsi" w:hAnsiTheme="minorHAnsi" w:cstheme="minorHAnsi"/>
          <w:spacing w:val="-14"/>
          <w:sz w:val="22"/>
          <w:szCs w:val="22"/>
        </w:rPr>
        <w:t xml:space="preserve"> </w:t>
      </w:r>
      <w:r w:rsidRPr="009D09F0">
        <w:rPr>
          <w:rFonts w:asciiTheme="minorHAnsi" w:hAnsiTheme="minorHAnsi" w:cstheme="minorHAnsi"/>
          <w:sz w:val="22"/>
          <w:szCs w:val="22"/>
        </w:rPr>
        <w:t>the</w:t>
      </w:r>
      <w:r w:rsidRPr="009D09F0">
        <w:rPr>
          <w:rFonts w:asciiTheme="minorHAnsi" w:hAnsiTheme="minorHAnsi" w:cstheme="minorHAnsi"/>
          <w:spacing w:val="-13"/>
          <w:sz w:val="22"/>
          <w:szCs w:val="22"/>
        </w:rPr>
        <w:t xml:space="preserve"> </w:t>
      </w:r>
      <w:r w:rsidRPr="009D09F0">
        <w:rPr>
          <w:rFonts w:asciiTheme="minorHAnsi" w:hAnsiTheme="minorHAnsi" w:cstheme="minorHAnsi"/>
          <w:sz w:val="22"/>
          <w:szCs w:val="22"/>
        </w:rPr>
        <w:t>OEM/</w:t>
      </w:r>
      <w:r w:rsidRPr="009D09F0">
        <w:rPr>
          <w:rFonts w:asciiTheme="minorHAnsi" w:hAnsiTheme="minorHAnsi" w:cstheme="minorHAnsi"/>
          <w:spacing w:val="-12"/>
          <w:sz w:val="22"/>
          <w:szCs w:val="22"/>
        </w:rPr>
        <w:t xml:space="preserve"> </w:t>
      </w:r>
      <w:r w:rsidRPr="009D09F0">
        <w:rPr>
          <w:rFonts w:asciiTheme="minorHAnsi" w:hAnsiTheme="minorHAnsi" w:cstheme="minorHAnsi"/>
          <w:sz w:val="22"/>
          <w:szCs w:val="22"/>
        </w:rPr>
        <w:t>Manufacturer</w:t>
      </w:r>
      <w:r w:rsidRPr="009D09F0">
        <w:rPr>
          <w:rFonts w:asciiTheme="minorHAnsi" w:hAnsiTheme="minorHAnsi" w:cstheme="minorHAnsi"/>
          <w:spacing w:val="-15"/>
          <w:sz w:val="22"/>
          <w:szCs w:val="22"/>
        </w:rPr>
        <w:t xml:space="preserve"> </w:t>
      </w:r>
      <w:r w:rsidRPr="009D09F0">
        <w:rPr>
          <w:rFonts w:asciiTheme="minorHAnsi" w:hAnsiTheme="minorHAnsi" w:cstheme="minorHAnsi"/>
          <w:sz w:val="22"/>
          <w:szCs w:val="22"/>
        </w:rPr>
        <w:t>duly</w:t>
      </w:r>
      <w:r w:rsidRPr="009D09F0">
        <w:rPr>
          <w:rFonts w:asciiTheme="minorHAnsi" w:hAnsiTheme="minorHAnsi" w:cstheme="minorHAnsi"/>
          <w:spacing w:val="-61"/>
          <w:sz w:val="22"/>
          <w:szCs w:val="22"/>
        </w:rPr>
        <w:t xml:space="preserve"> </w:t>
      </w:r>
      <w:r w:rsidRPr="009D09F0">
        <w:rPr>
          <w:rFonts w:asciiTheme="minorHAnsi" w:hAnsiTheme="minorHAnsi" w:cstheme="minorHAnsi"/>
          <w:spacing w:val="-2"/>
          <w:sz w:val="22"/>
          <w:szCs w:val="22"/>
        </w:rPr>
        <w:t>signed</w:t>
      </w:r>
      <w:r w:rsidRPr="009D09F0">
        <w:rPr>
          <w:rFonts w:asciiTheme="minorHAnsi" w:hAnsiTheme="minorHAnsi" w:cstheme="minorHAnsi"/>
          <w:spacing w:val="-12"/>
          <w:sz w:val="22"/>
          <w:szCs w:val="22"/>
        </w:rPr>
        <w:t xml:space="preserve"> </w:t>
      </w:r>
      <w:r w:rsidRPr="009D09F0">
        <w:rPr>
          <w:rFonts w:asciiTheme="minorHAnsi" w:hAnsiTheme="minorHAnsi" w:cstheme="minorHAnsi"/>
          <w:spacing w:val="-1"/>
          <w:sz w:val="22"/>
          <w:szCs w:val="22"/>
        </w:rPr>
        <w:t>by</w:t>
      </w:r>
      <w:r w:rsidRPr="009D09F0">
        <w:rPr>
          <w:rFonts w:asciiTheme="minorHAnsi" w:hAnsiTheme="minorHAnsi" w:cstheme="minorHAnsi"/>
          <w:spacing w:val="-12"/>
          <w:sz w:val="22"/>
          <w:szCs w:val="22"/>
        </w:rPr>
        <w:t xml:space="preserve"> </w:t>
      </w:r>
      <w:r w:rsidRPr="009D09F0">
        <w:rPr>
          <w:rFonts w:asciiTheme="minorHAnsi" w:hAnsiTheme="minorHAnsi" w:cstheme="minorHAnsi"/>
          <w:spacing w:val="-1"/>
          <w:sz w:val="22"/>
          <w:szCs w:val="22"/>
        </w:rPr>
        <w:t>an</w:t>
      </w:r>
      <w:r w:rsidRPr="009D09F0">
        <w:rPr>
          <w:rFonts w:asciiTheme="minorHAnsi" w:hAnsiTheme="minorHAnsi" w:cstheme="minorHAnsi"/>
          <w:spacing w:val="-12"/>
          <w:sz w:val="22"/>
          <w:szCs w:val="22"/>
        </w:rPr>
        <w:t xml:space="preserve"> </w:t>
      </w:r>
      <w:r w:rsidRPr="009D09F0">
        <w:rPr>
          <w:rFonts w:asciiTheme="minorHAnsi" w:hAnsiTheme="minorHAnsi" w:cstheme="minorHAnsi"/>
          <w:spacing w:val="-1"/>
          <w:sz w:val="22"/>
          <w:szCs w:val="22"/>
        </w:rPr>
        <w:t>authorized</w:t>
      </w:r>
      <w:r w:rsidRPr="009D09F0">
        <w:rPr>
          <w:rFonts w:asciiTheme="minorHAnsi" w:hAnsiTheme="minorHAnsi" w:cstheme="minorHAnsi"/>
          <w:spacing w:val="-9"/>
          <w:sz w:val="22"/>
          <w:szCs w:val="22"/>
        </w:rPr>
        <w:t xml:space="preserve"> </w:t>
      </w:r>
      <w:r w:rsidRPr="009D09F0">
        <w:rPr>
          <w:rFonts w:asciiTheme="minorHAnsi" w:hAnsiTheme="minorHAnsi" w:cstheme="minorHAnsi"/>
          <w:spacing w:val="-1"/>
          <w:sz w:val="22"/>
          <w:szCs w:val="22"/>
        </w:rPr>
        <w:t>signatory</w:t>
      </w:r>
      <w:r w:rsidRPr="009D09F0">
        <w:rPr>
          <w:rFonts w:asciiTheme="minorHAnsi" w:hAnsiTheme="minorHAnsi" w:cstheme="minorHAnsi"/>
          <w:spacing w:val="-15"/>
          <w:sz w:val="22"/>
          <w:szCs w:val="22"/>
        </w:rPr>
        <w:t xml:space="preserve"> </w:t>
      </w:r>
      <w:r w:rsidRPr="009D09F0">
        <w:rPr>
          <w:rFonts w:asciiTheme="minorHAnsi" w:hAnsiTheme="minorHAnsi" w:cstheme="minorHAnsi"/>
          <w:spacing w:val="-1"/>
          <w:sz w:val="22"/>
          <w:szCs w:val="22"/>
        </w:rPr>
        <w:t>on</w:t>
      </w:r>
      <w:r w:rsidRPr="009D09F0">
        <w:rPr>
          <w:rFonts w:asciiTheme="minorHAnsi" w:hAnsiTheme="minorHAnsi" w:cstheme="minorHAnsi"/>
          <w:spacing w:val="-12"/>
          <w:sz w:val="22"/>
          <w:szCs w:val="22"/>
        </w:rPr>
        <w:t xml:space="preserve"> </w:t>
      </w:r>
      <w:r w:rsidRPr="009D09F0">
        <w:rPr>
          <w:rFonts w:asciiTheme="minorHAnsi" w:hAnsiTheme="minorHAnsi" w:cstheme="minorHAnsi"/>
          <w:spacing w:val="-1"/>
          <w:sz w:val="22"/>
          <w:szCs w:val="22"/>
        </w:rPr>
        <w:t>Information</w:t>
      </w:r>
      <w:r w:rsidRPr="009D09F0">
        <w:rPr>
          <w:rFonts w:asciiTheme="minorHAnsi" w:hAnsiTheme="minorHAnsi" w:cstheme="minorHAnsi"/>
          <w:spacing w:val="-11"/>
          <w:sz w:val="22"/>
          <w:szCs w:val="22"/>
        </w:rPr>
        <w:t xml:space="preserve"> </w:t>
      </w:r>
      <w:r w:rsidRPr="009D09F0">
        <w:rPr>
          <w:rFonts w:asciiTheme="minorHAnsi" w:hAnsiTheme="minorHAnsi" w:cstheme="minorHAnsi"/>
          <w:spacing w:val="-1"/>
          <w:sz w:val="22"/>
          <w:szCs w:val="22"/>
        </w:rPr>
        <w:t>security</w:t>
      </w:r>
      <w:r w:rsidRPr="009D09F0">
        <w:rPr>
          <w:rFonts w:asciiTheme="minorHAnsi" w:hAnsiTheme="minorHAnsi" w:cstheme="minorHAnsi"/>
          <w:spacing w:val="-12"/>
          <w:sz w:val="22"/>
          <w:szCs w:val="22"/>
        </w:rPr>
        <w:t xml:space="preserve"> </w:t>
      </w:r>
      <w:r w:rsidRPr="009D09F0">
        <w:rPr>
          <w:rFonts w:asciiTheme="minorHAnsi" w:hAnsiTheme="minorHAnsi" w:cstheme="minorHAnsi"/>
          <w:spacing w:val="-1"/>
          <w:sz w:val="22"/>
          <w:szCs w:val="22"/>
        </w:rPr>
        <w:t>as</w:t>
      </w:r>
      <w:r w:rsidRPr="009D09F0">
        <w:rPr>
          <w:rFonts w:asciiTheme="minorHAnsi" w:hAnsiTheme="minorHAnsi" w:cstheme="minorHAnsi"/>
          <w:spacing w:val="-15"/>
          <w:sz w:val="22"/>
          <w:szCs w:val="22"/>
        </w:rPr>
        <w:t xml:space="preserve"> </w:t>
      </w:r>
      <w:r w:rsidRPr="009D09F0">
        <w:rPr>
          <w:rFonts w:asciiTheme="minorHAnsi" w:hAnsiTheme="minorHAnsi" w:cstheme="minorHAnsi"/>
          <w:spacing w:val="-1"/>
          <w:sz w:val="22"/>
          <w:szCs w:val="22"/>
        </w:rPr>
        <w:t>per</w:t>
      </w:r>
      <w:r w:rsidRPr="009D09F0">
        <w:rPr>
          <w:rFonts w:asciiTheme="minorHAnsi" w:hAnsiTheme="minorHAnsi" w:cstheme="minorHAnsi"/>
          <w:spacing w:val="-13"/>
          <w:sz w:val="22"/>
          <w:szCs w:val="22"/>
        </w:rPr>
        <w:t xml:space="preserve"> </w:t>
      </w:r>
      <w:r w:rsidRPr="009D09F0">
        <w:rPr>
          <w:rFonts w:asciiTheme="minorHAnsi" w:hAnsiTheme="minorHAnsi" w:cstheme="minorHAnsi"/>
          <w:spacing w:val="-1"/>
          <w:sz w:val="22"/>
          <w:szCs w:val="22"/>
        </w:rPr>
        <w:t>regulatory</w:t>
      </w:r>
      <w:r w:rsidRPr="009D09F0">
        <w:rPr>
          <w:rFonts w:asciiTheme="minorHAnsi" w:hAnsiTheme="minorHAnsi" w:cstheme="minorHAnsi"/>
          <w:spacing w:val="-13"/>
          <w:sz w:val="22"/>
          <w:szCs w:val="22"/>
        </w:rPr>
        <w:t xml:space="preserve"> </w:t>
      </w:r>
      <w:r w:rsidRPr="009D09F0">
        <w:rPr>
          <w:rFonts w:asciiTheme="minorHAnsi" w:hAnsiTheme="minorHAnsi" w:cstheme="minorHAnsi"/>
          <w:spacing w:val="-1"/>
          <w:sz w:val="22"/>
          <w:szCs w:val="22"/>
        </w:rPr>
        <w:t>requirement)</w:t>
      </w:r>
    </w:p>
    <w:p w14:paraId="7A59FB85" w14:textId="77777777" w:rsidR="00002CC4" w:rsidRPr="009D09F0" w:rsidRDefault="00002CC4" w:rsidP="00002CC4">
      <w:pPr>
        <w:pStyle w:val="BodyText"/>
        <w:spacing w:before="2"/>
        <w:rPr>
          <w:rFonts w:asciiTheme="minorHAnsi" w:hAnsiTheme="minorHAnsi" w:cstheme="minorHAnsi"/>
          <w:sz w:val="22"/>
          <w:szCs w:val="22"/>
        </w:rPr>
      </w:pPr>
    </w:p>
    <w:p w14:paraId="69131F2A" w14:textId="77777777" w:rsidR="00002CC4" w:rsidRPr="009D09F0" w:rsidRDefault="00002CC4" w:rsidP="00002CC4">
      <w:pPr>
        <w:pStyle w:val="BodyText"/>
        <w:spacing w:before="1"/>
        <w:ind w:right="229"/>
        <w:jc w:val="right"/>
        <w:rPr>
          <w:rFonts w:asciiTheme="minorHAnsi" w:hAnsiTheme="minorHAnsi" w:cstheme="minorHAnsi"/>
          <w:spacing w:val="56"/>
          <w:sz w:val="22"/>
          <w:szCs w:val="22"/>
        </w:rPr>
      </w:pPr>
      <w:r w:rsidRPr="009D09F0">
        <w:rPr>
          <w:rFonts w:asciiTheme="minorHAnsi" w:hAnsiTheme="minorHAnsi" w:cstheme="minorHAnsi"/>
          <w:sz w:val="22"/>
          <w:szCs w:val="22"/>
        </w:rPr>
        <w:t>Date:</w:t>
      </w:r>
      <w:r w:rsidRPr="009D09F0">
        <w:rPr>
          <w:rFonts w:asciiTheme="minorHAnsi" w:hAnsiTheme="minorHAnsi" w:cstheme="minorHAnsi"/>
          <w:sz w:val="22"/>
          <w:szCs w:val="22"/>
        </w:rPr>
        <w:softHyphen/>
      </w:r>
      <w:r w:rsidRPr="009D09F0">
        <w:rPr>
          <w:rFonts w:asciiTheme="minorHAnsi" w:hAnsiTheme="minorHAnsi" w:cstheme="minorHAnsi"/>
          <w:sz w:val="22"/>
          <w:szCs w:val="22"/>
        </w:rPr>
        <w:softHyphen/>
      </w:r>
      <w:r w:rsidRPr="009D09F0">
        <w:rPr>
          <w:rFonts w:asciiTheme="minorHAnsi" w:hAnsiTheme="minorHAnsi" w:cstheme="minorHAnsi"/>
          <w:sz w:val="22"/>
          <w:szCs w:val="22"/>
        </w:rPr>
        <w:softHyphen/>
      </w:r>
      <w:r w:rsidRPr="009D09F0">
        <w:rPr>
          <w:rFonts w:asciiTheme="minorHAnsi" w:hAnsiTheme="minorHAnsi" w:cstheme="minorHAnsi"/>
          <w:sz w:val="22"/>
          <w:szCs w:val="22"/>
        </w:rPr>
        <w:softHyphen/>
      </w:r>
      <w:r w:rsidRPr="009D09F0">
        <w:rPr>
          <w:rFonts w:asciiTheme="minorHAnsi" w:hAnsiTheme="minorHAnsi" w:cstheme="minorHAnsi"/>
          <w:sz w:val="22"/>
          <w:szCs w:val="22"/>
        </w:rPr>
        <w:softHyphen/>
      </w:r>
      <w:r w:rsidRPr="009D09F0">
        <w:rPr>
          <w:rFonts w:asciiTheme="minorHAnsi" w:hAnsiTheme="minorHAnsi" w:cstheme="minorHAnsi"/>
          <w:sz w:val="22"/>
          <w:szCs w:val="22"/>
        </w:rPr>
        <w:softHyphen/>
      </w:r>
      <w:r w:rsidRPr="009D09F0">
        <w:rPr>
          <w:rFonts w:asciiTheme="minorHAnsi" w:hAnsiTheme="minorHAnsi" w:cstheme="minorHAnsi"/>
          <w:sz w:val="22"/>
          <w:szCs w:val="22"/>
        </w:rPr>
        <w:softHyphen/>
        <w:t>_____</w:t>
      </w:r>
    </w:p>
    <w:p w14:paraId="1D9F8638" w14:textId="77777777" w:rsidR="00002CC4" w:rsidRPr="009D09F0" w:rsidRDefault="00002CC4" w:rsidP="00002CC4">
      <w:pPr>
        <w:pStyle w:val="BodyText"/>
        <w:spacing w:before="8"/>
        <w:rPr>
          <w:rFonts w:asciiTheme="minorHAnsi" w:hAnsiTheme="minorHAnsi" w:cstheme="minorHAnsi"/>
          <w:sz w:val="22"/>
          <w:szCs w:val="22"/>
        </w:rPr>
      </w:pPr>
    </w:p>
    <w:p w14:paraId="0BECE4C5" w14:textId="77777777" w:rsidR="00002CC4" w:rsidRPr="009D09F0" w:rsidRDefault="00002CC4" w:rsidP="00002CC4">
      <w:pPr>
        <w:pStyle w:val="BodyText"/>
        <w:ind w:left="388"/>
        <w:rPr>
          <w:rFonts w:asciiTheme="minorHAnsi" w:hAnsiTheme="minorHAnsi" w:cstheme="minorHAnsi"/>
          <w:sz w:val="22"/>
          <w:szCs w:val="22"/>
        </w:rPr>
      </w:pPr>
      <w:r w:rsidRPr="009D09F0">
        <w:rPr>
          <w:rFonts w:asciiTheme="minorHAnsi" w:hAnsiTheme="minorHAnsi" w:cstheme="minorHAnsi"/>
          <w:sz w:val="22"/>
          <w:szCs w:val="22"/>
        </w:rPr>
        <w:t>To,</w:t>
      </w:r>
    </w:p>
    <w:p w14:paraId="1A11058D" w14:textId="77777777" w:rsidR="00002CC4" w:rsidRPr="009D09F0" w:rsidRDefault="00002CC4" w:rsidP="00002CC4">
      <w:pPr>
        <w:pStyle w:val="BodyText"/>
        <w:ind w:left="388"/>
        <w:rPr>
          <w:rFonts w:asciiTheme="minorHAnsi" w:hAnsiTheme="minorHAnsi" w:cstheme="minorHAnsi"/>
          <w:sz w:val="22"/>
          <w:szCs w:val="22"/>
        </w:rPr>
      </w:pPr>
      <w:r w:rsidRPr="009D09F0">
        <w:rPr>
          <w:rFonts w:asciiTheme="minorHAnsi" w:hAnsiTheme="minorHAnsi" w:cstheme="minorHAnsi"/>
          <w:sz w:val="22"/>
          <w:szCs w:val="22"/>
        </w:rPr>
        <w:t>General Manager-IT</w:t>
      </w:r>
    </w:p>
    <w:p w14:paraId="1A0EBD9A" w14:textId="77777777" w:rsidR="00002CC4" w:rsidRPr="009D09F0" w:rsidRDefault="00002CC4" w:rsidP="00002CC4">
      <w:pPr>
        <w:pStyle w:val="BodyText"/>
        <w:ind w:left="388"/>
        <w:rPr>
          <w:rFonts w:asciiTheme="minorHAnsi" w:hAnsiTheme="minorHAnsi" w:cstheme="minorHAnsi"/>
          <w:sz w:val="22"/>
          <w:szCs w:val="22"/>
        </w:rPr>
      </w:pPr>
      <w:r w:rsidRPr="009D09F0">
        <w:rPr>
          <w:rFonts w:asciiTheme="minorHAnsi" w:hAnsiTheme="minorHAnsi" w:cstheme="minorHAnsi"/>
          <w:sz w:val="22"/>
          <w:szCs w:val="22"/>
        </w:rPr>
        <w:t>DIT, Central Bank of India, Central Office,</w:t>
      </w:r>
    </w:p>
    <w:p w14:paraId="428C8C72" w14:textId="77777777" w:rsidR="00002CC4" w:rsidRPr="009D09F0" w:rsidRDefault="00002CC4" w:rsidP="00002CC4">
      <w:pPr>
        <w:pStyle w:val="BodyText"/>
        <w:ind w:left="388"/>
        <w:rPr>
          <w:rFonts w:asciiTheme="minorHAnsi" w:hAnsiTheme="minorHAnsi" w:cstheme="minorHAnsi"/>
          <w:sz w:val="22"/>
          <w:szCs w:val="22"/>
        </w:rPr>
      </w:pPr>
      <w:r w:rsidRPr="009D09F0">
        <w:rPr>
          <w:rFonts w:asciiTheme="minorHAnsi" w:hAnsiTheme="minorHAnsi" w:cstheme="minorHAnsi"/>
          <w:sz w:val="22"/>
          <w:szCs w:val="22"/>
        </w:rPr>
        <w:t>Sector 11, CBD Belapur,</w:t>
      </w:r>
    </w:p>
    <w:p w14:paraId="24F4C08A" w14:textId="77777777" w:rsidR="00002CC4" w:rsidRPr="009D09F0" w:rsidRDefault="00002CC4" w:rsidP="00002CC4">
      <w:pPr>
        <w:pStyle w:val="BodyText"/>
        <w:ind w:left="388"/>
        <w:rPr>
          <w:rFonts w:asciiTheme="minorHAnsi" w:hAnsiTheme="minorHAnsi" w:cstheme="minorHAnsi"/>
          <w:sz w:val="22"/>
          <w:szCs w:val="22"/>
        </w:rPr>
      </w:pPr>
      <w:r w:rsidRPr="009D09F0">
        <w:rPr>
          <w:rFonts w:asciiTheme="minorHAnsi" w:hAnsiTheme="minorHAnsi" w:cstheme="minorHAnsi"/>
          <w:sz w:val="22"/>
          <w:szCs w:val="22"/>
        </w:rPr>
        <w:t>Mumbai – 400614</w:t>
      </w:r>
    </w:p>
    <w:p w14:paraId="5C8B40C7" w14:textId="77777777" w:rsidR="00002CC4" w:rsidRPr="009D09F0" w:rsidRDefault="00002CC4" w:rsidP="00002CC4">
      <w:pPr>
        <w:pStyle w:val="BodyText"/>
        <w:ind w:left="388"/>
        <w:rPr>
          <w:rFonts w:asciiTheme="minorHAnsi" w:hAnsiTheme="minorHAnsi" w:cstheme="minorHAnsi"/>
          <w:sz w:val="22"/>
          <w:szCs w:val="22"/>
        </w:rPr>
      </w:pPr>
    </w:p>
    <w:p w14:paraId="6540F98B" w14:textId="77777777" w:rsidR="00002CC4" w:rsidRPr="009D09F0" w:rsidRDefault="00002CC4" w:rsidP="00002CC4">
      <w:pPr>
        <w:pStyle w:val="BodyText"/>
        <w:spacing w:before="8"/>
        <w:rPr>
          <w:rFonts w:asciiTheme="minorHAnsi" w:hAnsiTheme="minorHAnsi" w:cstheme="minorHAnsi"/>
          <w:sz w:val="22"/>
          <w:szCs w:val="22"/>
        </w:rPr>
      </w:pPr>
    </w:p>
    <w:p w14:paraId="08B22EE1" w14:textId="724E8408" w:rsidR="00002CC4" w:rsidRPr="009D09F0" w:rsidRDefault="00002CC4" w:rsidP="00002CC4">
      <w:pPr>
        <w:spacing w:line="242" w:lineRule="auto"/>
        <w:ind w:left="388"/>
        <w:rPr>
          <w:rFonts w:cstheme="minorHAnsi"/>
          <w:b/>
        </w:rPr>
      </w:pPr>
      <w:r w:rsidRPr="009D09F0">
        <w:rPr>
          <w:rFonts w:cstheme="minorHAnsi"/>
          <w:b/>
          <w:spacing w:val="-3"/>
        </w:rPr>
        <w:t>Subject</w:t>
      </w:r>
      <w:r w:rsidRPr="009D09F0">
        <w:rPr>
          <w:rFonts w:cstheme="minorHAnsi"/>
          <w:b/>
          <w:spacing w:val="-12"/>
        </w:rPr>
        <w:t>:</w:t>
      </w:r>
      <w:r w:rsidRPr="009D09F0">
        <w:rPr>
          <w:rFonts w:cstheme="minorHAnsi"/>
          <w:b/>
          <w:spacing w:val="-6"/>
        </w:rPr>
        <w:t xml:space="preserve"> </w:t>
      </w:r>
      <w:r w:rsidRPr="00895674">
        <w:rPr>
          <w:rFonts w:cstheme="minorHAnsi"/>
          <w:b/>
          <w:spacing w:val="-3"/>
        </w:rPr>
        <w:t>RFP</w:t>
      </w:r>
      <w:r w:rsidRPr="00895674">
        <w:rPr>
          <w:rFonts w:cstheme="minorHAnsi"/>
          <w:b/>
          <w:spacing w:val="-11"/>
        </w:rPr>
        <w:t xml:space="preserve"> </w:t>
      </w:r>
      <w:r w:rsidR="00D16E2D">
        <w:rPr>
          <w:rFonts w:cstheme="minorHAnsi"/>
          <w:b/>
        </w:rPr>
        <w:t>GEM/2024/B/5670501</w:t>
      </w:r>
      <w:r w:rsidR="00895674">
        <w:rPr>
          <w:rFonts w:cstheme="minorHAnsi"/>
          <w:b/>
        </w:rPr>
        <w:t xml:space="preserve"> </w:t>
      </w:r>
      <w:r w:rsidRPr="009D09F0">
        <w:rPr>
          <w:rFonts w:cstheme="minorHAnsi"/>
          <w:b/>
          <w:spacing w:val="-2"/>
        </w:rPr>
        <w:t>for</w:t>
      </w:r>
      <w:r w:rsidRPr="009D09F0">
        <w:rPr>
          <w:rFonts w:cstheme="minorHAnsi"/>
          <w:b/>
          <w:spacing w:val="-9"/>
        </w:rPr>
        <w:t xml:space="preserve"> </w:t>
      </w:r>
      <w:r w:rsidR="00524E5D" w:rsidRPr="00524E5D">
        <w:rPr>
          <w:b/>
        </w:rPr>
        <w:t>Supply, Implementation, Migration and Maintenance of Unified Payment Interface (UPI) Solution (Application &amp; Software) for Central Bank of India</w:t>
      </w:r>
    </w:p>
    <w:p w14:paraId="36BD1800" w14:textId="77777777" w:rsidR="00002CC4" w:rsidRPr="009D09F0" w:rsidRDefault="00002CC4" w:rsidP="00002CC4">
      <w:pPr>
        <w:pStyle w:val="BodyText"/>
        <w:ind w:left="388"/>
        <w:rPr>
          <w:rFonts w:asciiTheme="minorHAnsi" w:hAnsiTheme="minorHAnsi" w:cstheme="minorHAnsi"/>
          <w:sz w:val="22"/>
          <w:szCs w:val="22"/>
        </w:rPr>
      </w:pPr>
      <w:r w:rsidRPr="009D09F0">
        <w:rPr>
          <w:rFonts w:asciiTheme="minorHAnsi" w:hAnsiTheme="minorHAnsi" w:cstheme="minorHAnsi"/>
          <w:sz w:val="22"/>
          <w:szCs w:val="22"/>
        </w:rPr>
        <w:t>Sir,</w:t>
      </w:r>
    </w:p>
    <w:p w14:paraId="0F4E7C90" w14:textId="77777777" w:rsidR="00002CC4" w:rsidRPr="009D09F0" w:rsidRDefault="00002CC4" w:rsidP="00002CC4">
      <w:pPr>
        <w:pStyle w:val="BodyText"/>
        <w:spacing w:before="6"/>
        <w:rPr>
          <w:rFonts w:asciiTheme="minorHAnsi" w:hAnsiTheme="minorHAnsi" w:cstheme="minorHAnsi"/>
          <w:sz w:val="22"/>
          <w:szCs w:val="22"/>
        </w:rPr>
      </w:pPr>
    </w:p>
    <w:p w14:paraId="510D5B81" w14:textId="77777777" w:rsidR="00002CC4" w:rsidRPr="009D09F0" w:rsidRDefault="00002CC4" w:rsidP="00002CC4">
      <w:pPr>
        <w:pStyle w:val="BodyText"/>
        <w:spacing w:before="1" w:line="244" w:lineRule="auto"/>
        <w:ind w:left="388" w:right="246"/>
        <w:rPr>
          <w:rFonts w:asciiTheme="minorHAnsi" w:hAnsiTheme="minorHAnsi" w:cstheme="minorHAnsi"/>
          <w:sz w:val="22"/>
          <w:szCs w:val="22"/>
        </w:rPr>
      </w:pPr>
      <w:r w:rsidRPr="009D09F0">
        <w:rPr>
          <w:rFonts w:asciiTheme="minorHAnsi" w:hAnsiTheme="minorHAnsi" w:cstheme="minorHAnsi"/>
          <w:sz w:val="22"/>
          <w:szCs w:val="22"/>
        </w:rPr>
        <w:t>We hereby undertake that the proposed solution /</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software to be supplied will be free of</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malware, free of any obvious bugs and free of any covert channels in the code (of the version</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of</w:t>
      </w:r>
      <w:r w:rsidRPr="009D09F0">
        <w:rPr>
          <w:rFonts w:asciiTheme="minorHAnsi" w:hAnsiTheme="minorHAnsi" w:cstheme="minorHAnsi"/>
          <w:spacing w:val="10"/>
          <w:sz w:val="22"/>
          <w:szCs w:val="22"/>
        </w:rPr>
        <w:t xml:space="preserve"> </w:t>
      </w:r>
      <w:r w:rsidRPr="009D09F0">
        <w:rPr>
          <w:rFonts w:asciiTheme="minorHAnsi" w:hAnsiTheme="minorHAnsi" w:cstheme="minorHAnsi"/>
          <w:sz w:val="22"/>
          <w:szCs w:val="22"/>
        </w:rPr>
        <w:t>the</w:t>
      </w:r>
      <w:r w:rsidRPr="009D09F0">
        <w:rPr>
          <w:rFonts w:asciiTheme="minorHAnsi" w:hAnsiTheme="minorHAnsi" w:cstheme="minorHAnsi"/>
          <w:spacing w:val="12"/>
          <w:sz w:val="22"/>
          <w:szCs w:val="22"/>
        </w:rPr>
        <w:t xml:space="preserve"> </w:t>
      </w:r>
      <w:r w:rsidRPr="009D09F0">
        <w:rPr>
          <w:rFonts w:asciiTheme="minorHAnsi" w:hAnsiTheme="minorHAnsi" w:cstheme="minorHAnsi"/>
          <w:sz w:val="22"/>
          <w:szCs w:val="22"/>
        </w:rPr>
        <w:t>application</w:t>
      </w:r>
      <w:r w:rsidRPr="009D09F0">
        <w:rPr>
          <w:rFonts w:asciiTheme="minorHAnsi" w:hAnsiTheme="minorHAnsi" w:cstheme="minorHAnsi"/>
          <w:spacing w:val="11"/>
          <w:sz w:val="22"/>
          <w:szCs w:val="22"/>
        </w:rPr>
        <w:t xml:space="preserve"> </w:t>
      </w:r>
      <w:r w:rsidRPr="009D09F0">
        <w:rPr>
          <w:rFonts w:asciiTheme="minorHAnsi" w:hAnsiTheme="minorHAnsi" w:cstheme="minorHAnsi"/>
          <w:sz w:val="22"/>
          <w:szCs w:val="22"/>
        </w:rPr>
        <w:t>being</w:t>
      </w:r>
      <w:r w:rsidRPr="009D09F0">
        <w:rPr>
          <w:rFonts w:asciiTheme="minorHAnsi" w:hAnsiTheme="minorHAnsi" w:cstheme="minorHAnsi"/>
          <w:spacing w:val="12"/>
          <w:sz w:val="22"/>
          <w:szCs w:val="22"/>
        </w:rPr>
        <w:t xml:space="preserve"> </w:t>
      </w:r>
      <w:r w:rsidRPr="009D09F0">
        <w:rPr>
          <w:rFonts w:asciiTheme="minorHAnsi" w:hAnsiTheme="minorHAnsi" w:cstheme="minorHAnsi"/>
          <w:sz w:val="22"/>
          <w:szCs w:val="22"/>
        </w:rPr>
        <w:t>delivered</w:t>
      </w:r>
      <w:r w:rsidRPr="009D09F0">
        <w:rPr>
          <w:rFonts w:asciiTheme="minorHAnsi" w:hAnsiTheme="minorHAnsi" w:cstheme="minorHAnsi"/>
          <w:spacing w:val="12"/>
          <w:sz w:val="22"/>
          <w:szCs w:val="22"/>
        </w:rPr>
        <w:t xml:space="preserve"> </w:t>
      </w:r>
      <w:r w:rsidRPr="009D09F0">
        <w:rPr>
          <w:rFonts w:asciiTheme="minorHAnsi" w:hAnsiTheme="minorHAnsi" w:cstheme="minorHAnsi"/>
          <w:sz w:val="22"/>
          <w:szCs w:val="22"/>
        </w:rPr>
        <w:t>as</w:t>
      </w:r>
      <w:r w:rsidRPr="009D09F0">
        <w:rPr>
          <w:rFonts w:asciiTheme="minorHAnsi" w:hAnsiTheme="minorHAnsi" w:cstheme="minorHAnsi"/>
          <w:spacing w:val="13"/>
          <w:sz w:val="22"/>
          <w:szCs w:val="22"/>
        </w:rPr>
        <w:t xml:space="preserve"> </w:t>
      </w:r>
      <w:r w:rsidRPr="009D09F0">
        <w:rPr>
          <w:rFonts w:asciiTheme="minorHAnsi" w:hAnsiTheme="minorHAnsi" w:cstheme="minorHAnsi"/>
          <w:sz w:val="22"/>
          <w:szCs w:val="22"/>
        </w:rPr>
        <w:t>well</w:t>
      </w:r>
      <w:r w:rsidRPr="009D09F0">
        <w:rPr>
          <w:rFonts w:asciiTheme="minorHAnsi" w:hAnsiTheme="minorHAnsi" w:cstheme="minorHAnsi"/>
          <w:spacing w:val="11"/>
          <w:sz w:val="22"/>
          <w:szCs w:val="22"/>
        </w:rPr>
        <w:t xml:space="preserve"> </w:t>
      </w:r>
      <w:r w:rsidRPr="009D09F0">
        <w:rPr>
          <w:rFonts w:asciiTheme="minorHAnsi" w:hAnsiTheme="minorHAnsi" w:cstheme="minorHAnsi"/>
          <w:sz w:val="22"/>
          <w:szCs w:val="22"/>
        </w:rPr>
        <w:t>as</w:t>
      </w:r>
      <w:r w:rsidRPr="009D09F0">
        <w:rPr>
          <w:rFonts w:asciiTheme="minorHAnsi" w:hAnsiTheme="minorHAnsi" w:cstheme="minorHAnsi"/>
          <w:spacing w:val="11"/>
          <w:sz w:val="22"/>
          <w:szCs w:val="22"/>
        </w:rPr>
        <w:t xml:space="preserve"> </w:t>
      </w:r>
      <w:r w:rsidRPr="009D09F0">
        <w:rPr>
          <w:rFonts w:asciiTheme="minorHAnsi" w:hAnsiTheme="minorHAnsi" w:cstheme="minorHAnsi"/>
          <w:sz w:val="22"/>
          <w:szCs w:val="22"/>
        </w:rPr>
        <w:t>any</w:t>
      </w:r>
      <w:r w:rsidRPr="009D09F0">
        <w:rPr>
          <w:rFonts w:asciiTheme="minorHAnsi" w:hAnsiTheme="minorHAnsi" w:cstheme="minorHAnsi"/>
          <w:spacing w:val="10"/>
          <w:sz w:val="22"/>
          <w:szCs w:val="22"/>
        </w:rPr>
        <w:t xml:space="preserve"> </w:t>
      </w:r>
      <w:r w:rsidRPr="009D09F0">
        <w:rPr>
          <w:rFonts w:asciiTheme="minorHAnsi" w:hAnsiTheme="minorHAnsi" w:cstheme="minorHAnsi"/>
          <w:sz w:val="22"/>
          <w:szCs w:val="22"/>
        </w:rPr>
        <w:t>subsequent</w:t>
      </w:r>
      <w:r w:rsidRPr="009D09F0">
        <w:rPr>
          <w:rFonts w:asciiTheme="minorHAnsi" w:hAnsiTheme="minorHAnsi" w:cstheme="minorHAnsi"/>
          <w:spacing w:val="14"/>
          <w:sz w:val="22"/>
          <w:szCs w:val="22"/>
        </w:rPr>
        <w:t xml:space="preserve"> </w:t>
      </w:r>
      <w:r w:rsidRPr="009D09F0">
        <w:rPr>
          <w:rFonts w:asciiTheme="minorHAnsi" w:hAnsiTheme="minorHAnsi" w:cstheme="minorHAnsi"/>
          <w:sz w:val="22"/>
          <w:szCs w:val="22"/>
        </w:rPr>
        <w:t>versions/modifications</w:t>
      </w:r>
      <w:r w:rsidRPr="009D09F0">
        <w:rPr>
          <w:rFonts w:asciiTheme="minorHAnsi" w:hAnsiTheme="minorHAnsi" w:cstheme="minorHAnsi"/>
          <w:spacing w:val="11"/>
          <w:sz w:val="22"/>
          <w:szCs w:val="22"/>
        </w:rPr>
        <w:t xml:space="preserve"> </w:t>
      </w:r>
      <w:r w:rsidRPr="009D09F0">
        <w:rPr>
          <w:rFonts w:asciiTheme="minorHAnsi" w:hAnsiTheme="minorHAnsi" w:cstheme="minorHAnsi"/>
          <w:sz w:val="22"/>
          <w:szCs w:val="22"/>
        </w:rPr>
        <w:t>done)</w:t>
      </w:r>
    </w:p>
    <w:p w14:paraId="087C50BD" w14:textId="77777777" w:rsidR="00002CC4" w:rsidRPr="009D09F0" w:rsidRDefault="00002CC4" w:rsidP="00002CC4">
      <w:pPr>
        <w:pStyle w:val="BodyText"/>
        <w:spacing w:before="1" w:line="244" w:lineRule="auto"/>
        <w:ind w:left="388" w:right="246"/>
        <w:rPr>
          <w:rFonts w:asciiTheme="minorHAnsi" w:hAnsiTheme="minorHAnsi" w:cstheme="minorHAnsi"/>
          <w:sz w:val="22"/>
          <w:szCs w:val="22"/>
        </w:rPr>
      </w:pPr>
      <w:r w:rsidRPr="009D09F0">
        <w:rPr>
          <w:rFonts w:asciiTheme="minorHAnsi" w:hAnsiTheme="minorHAnsi" w:cstheme="minorHAnsi"/>
          <w:sz w:val="22"/>
          <w:szCs w:val="22"/>
        </w:rPr>
        <w:t>Also, undertake that the proposed solution /</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software to be supplied will be complying to Bank’s Information Security Policy (of the version</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of</w:t>
      </w:r>
      <w:r w:rsidRPr="009D09F0">
        <w:rPr>
          <w:rFonts w:asciiTheme="minorHAnsi" w:hAnsiTheme="minorHAnsi" w:cstheme="minorHAnsi"/>
          <w:spacing w:val="10"/>
          <w:sz w:val="22"/>
          <w:szCs w:val="22"/>
        </w:rPr>
        <w:t xml:space="preserve"> </w:t>
      </w:r>
      <w:r w:rsidRPr="009D09F0">
        <w:rPr>
          <w:rFonts w:asciiTheme="minorHAnsi" w:hAnsiTheme="minorHAnsi" w:cstheme="minorHAnsi"/>
          <w:sz w:val="22"/>
          <w:szCs w:val="22"/>
        </w:rPr>
        <w:t>the</w:t>
      </w:r>
      <w:r w:rsidRPr="009D09F0">
        <w:rPr>
          <w:rFonts w:asciiTheme="minorHAnsi" w:hAnsiTheme="minorHAnsi" w:cstheme="minorHAnsi"/>
          <w:spacing w:val="12"/>
          <w:sz w:val="22"/>
          <w:szCs w:val="22"/>
        </w:rPr>
        <w:t xml:space="preserve"> </w:t>
      </w:r>
      <w:r w:rsidRPr="009D09F0">
        <w:rPr>
          <w:rFonts w:asciiTheme="minorHAnsi" w:hAnsiTheme="minorHAnsi" w:cstheme="minorHAnsi"/>
          <w:sz w:val="22"/>
          <w:szCs w:val="22"/>
        </w:rPr>
        <w:t>application</w:t>
      </w:r>
      <w:r w:rsidRPr="009D09F0">
        <w:rPr>
          <w:rFonts w:asciiTheme="minorHAnsi" w:hAnsiTheme="minorHAnsi" w:cstheme="minorHAnsi"/>
          <w:spacing w:val="11"/>
          <w:sz w:val="22"/>
          <w:szCs w:val="22"/>
        </w:rPr>
        <w:t xml:space="preserve"> </w:t>
      </w:r>
      <w:r w:rsidRPr="009D09F0">
        <w:rPr>
          <w:rFonts w:asciiTheme="minorHAnsi" w:hAnsiTheme="minorHAnsi" w:cstheme="minorHAnsi"/>
          <w:sz w:val="22"/>
          <w:szCs w:val="22"/>
        </w:rPr>
        <w:t>being</w:t>
      </w:r>
      <w:r w:rsidRPr="009D09F0">
        <w:rPr>
          <w:rFonts w:asciiTheme="minorHAnsi" w:hAnsiTheme="minorHAnsi" w:cstheme="minorHAnsi"/>
          <w:spacing w:val="12"/>
          <w:sz w:val="22"/>
          <w:szCs w:val="22"/>
        </w:rPr>
        <w:t xml:space="preserve"> </w:t>
      </w:r>
      <w:r w:rsidRPr="009D09F0">
        <w:rPr>
          <w:rFonts w:asciiTheme="minorHAnsi" w:hAnsiTheme="minorHAnsi" w:cstheme="minorHAnsi"/>
          <w:sz w:val="22"/>
          <w:szCs w:val="22"/>
        </w:rPr>
        <w:t>delivered</w:t>
      </w:r>
      <w:r w:rsidRPr="009D09F0">
        <w:rPr>
          <w:rFonts w:asciiTheme="minorHAnsi" w:hAnsiTheme="minorHAnsi" w:cstheme="minorHAnsi"/>
          <w:spacing w:val="12"/>
          <w:sz w:val="22"/>
          <w:szCs w:val="22"/>
        </w:rPr>
        <w:t xml:space="preserve"> </w:t>
      </w:r>
      <w:r w:rsidRPr="009D09F0">
        <w:rPr>
          <w:rFonts w:asciiTheme="minorHAnsi" w:hAnsiTheme="minorHAnsi" w:cstheme="minorHAnsi"/>
          <w:sz w:val="22"/>
          <w:szCs w:val="22"/>
        </w:rPr>
        <w:t>as</w:t>
      </w:r>
      <w:r w:rsidRPr="009D09F0">
        <w:rPr>
          <w:rFonts w:asciiTheme="minorHAnsi" w:hAnsiTheme="minorHAnsi" w:cstheme="minorHAnsi"/>
          <w:spacing w:val="13"/>
          <w:sz w:val="22"/>
          <w:szCs w:val="22"/>
        </w:rPr>
        <w:t xml:space="preserve"> </w:t>
      </w:r>
      <w:r w:rsidRPr="009D09F0">
        <w:rPr>
          <w:rFonts w:asciiTheme="minorHAnsi" w:hAnsiTheme="minorHAnsi" w:cstheme="minorHAnsi"/>
          <w:sz w:val="22"/>
          <w:szCs w:val="22"/>
        </w:rPr>
        <w:t>well</w:t>
      </w:r>
      <w:r w:rsidRPr="009D09F0">
        <w:rPr>
          <w:rFonts w:asciiTheme="minorHAnsi" w:hAnsiTheme="minorHAnsi" w:cstheme="minorHAnsi"/>
          <w:spacing w:val="11"/>
          <w:sz w:val="22"/>
          <w:szCs w:val="22"/>
        </w:rPr>
        <w:t xml:space="preserve"> </w:t>
      </w:r>
      <w:r w:rsidRPr="009D09F0">
        <w:rPr>
          <w:rFonts w:asciiTheme="minorHAnsi" w:hAnsiTheme="minorHAnsi" w:cstheme="minorHAnsi"/>
          <w:sz w:val="22"/>
          <w:szCs w:val="22"/>
        </w:rPr>
        <w:t>as</w:t>
      </w:r>
      <w:r w:rsidRPr="009D09F0">
        <w:rPr>
          <w:rFonts w:asciiTheme="minorHAnsi" w:hAnsiTheme="minorHAnsi" w:cstheme="minorHAnsi"/>
          <w:spacing w:val="11"/>
          <w:sz w:val="22"/>
          <w:szCs w:val="22"/>
        </w:rPr>
        <w:t xml:space="preserve"> </w:t>
      </w:r>
      <w:r w:rsidRPr="009D09F0">
        <w:rPr>
          <w:rFonts w:asciiTheme="minorHAnsi" w:hAnsiTheme="minorHAnsi" w:cstheme="minorHAnsi"/>
          <w:sz w:val="22"/>
          <w:szCs w:val="22"/>
        </w:rPr>
        <w:t>any</w:t>
      </w:r>
      <w:r w:rsidRPr="009D09F0">
        <w:rPr>
          <w:rFonts w:asciiTheme="minorHAnsi" w:hAnsiTheme="minorHAnsi" w:cstheme="minorHAnsi"/>
          <w:spacing w:val="10"/>
          <w:sz w:val="22"/>
          <w:szCs w:val="22"/>
        </w:rPr>
        <w:t xml:space="preserve"> </w:t>
      </w:r>
      <w:r w:rsidRPr="009D09F0">
        <w:rPr>
          <w:rFonts w:asciiTheme="minorHAnsi" w:hAnsiTheme="minorHAnsi" w:cstheme="minorHAnsi"/>
          <w:sz w:val="22"/>
          <w:szCs w:val="22"/>
        </w:rPr>
        <w:t>subsequent</w:t>
      </w:r>
      <w:r w:rsidRPr="009D09F0">
        <w:rPr>
          <w:rFonts w:asciiTheme="minorHAnsi" w:hAnsiTheme="minorHAnsi" w:cstheme="minorHAnsi"/>
          <w:spacing w:val="14"/>
          <w:sz w:val="22"/>
          <w:szCs w:val="22"/>
        </w:rPr>
        <w:t xml:space="preserve"> </w:t>
      </w:r>
      <w:r w:rsidRPr="009D09F0">
        <w:rPr>
          <w:rFonts w:asciiTheme="minorHAnsi" w:hAnsiTheme="minorHAnsi" w:cstheme="minorHAnsi"/>
          <w:sz w:val="22"/>
          <w:szCs w:val="22"/>
        </w:rPr>
        <w:t>versions/modifications</w:t>
      </w:r>
      <w:r w:rsidRPr="009D09F0">
        <w:rPr>
          <w:rFonts w:asciiTheme="minorHAnsi" w:hAnsiTheme="minorHAnsi" w:cstheme="minorHAnsi"/>
          <w:spacing w:val="11"/>
          <w:sz w:val="22"/>
          <w:szCs w:val="22"/>
        </w:rPr>
        <w:t xml:space="preserve"> </w:t>
      </w:r>
      <w:r w:rsidRPr="009D09F0">
        <w:rPr>
          <w:rFonts w:asciiTheme="minorHAnsi" w:hAnsiTheme="minorHAnsi" w:cstheme="minorHAnsi"/>
          <w:sz w:val="22"/>
          <w:szCs w:val="22"/>
        </w:rPr>
        <w:t xml:space="preserve">done). And new IS requirement will be compiled </w:t>
      </w:r>
      <w:r w:rsidR="00FC5C31" w:rsidRPr="009D09F0">
        <w:rPr>
          <w:rFonts w:asciiTheme="minorHAnsi" w:hAnsiTheme="minorHAnsi" w:cstheme="minorHAnsi"/>
          <w:sz w:val="22"/>
          <w:szCs w:val="22"/>
        </w:rPr>
        <w:t>within</w:t>
      </w:r>
      <w:r w:rsidRPr="009D09F0">
        <w:rPr>
          <w:rFonts w:asciiTheme="minorHAnsi" w:hAnsiTheme="minorHAnsi" w:cstheme="minorHAnsi"/>
          <w:sz w:val="22"/>
          <w:szCs w:val="22"/>
        </w:rPr>
        <w:t xml:space="preserve"> the timeline set by Bank / Regulatory agencies.</w:t>
      </w:r>
    </w:p>
    <w:p w14:paraId="24321337" w14:textId="77777777" w:rsidR="00002CC4" w:rsidRPr="009D09F0" w:rsidRDefault="00002CC4" w:rsidP="00002CC4">
      <w:pPr>
        <w:pStyle w:val="BodyText"/>
        <w:spacing w:before="1" w:line="244" w:lineRule="auto"/>
        <w:ind w:left="388" w:right="246"/>
        <w:rPr>
          <w:rFonts w:asciiTheme="minorHAnsi" w:hAnsiTheme="minorHAnsi" w:cstheme="minorHAnsi"/>
          <w:sz w:val="22"/>
          <w:szCs w:val="22"/>
        </w:rPr>
      </w:pPr>
    </w:p>
    <w:p w14:paraId="3017F36F" w14:textId="77777777" w:rsidR="00002CC4" w:rsidRPr="009D09F0" w:rsidRDefault="00002CC4" w:rsidP="00002CC4">
      <w:pPr>
        <w:pStyle w:val="BodyText"/>
        <w:rPr>
          <w:rFonts w:asciiTheme="minorHAnsi" w:hAnsiTheme="minorHAnsi" w:cstheme="minorHAnsi"/>
          <w:sz w:val="22"/>
          <w:szCs w:val="22"/>
        </w:rPr>
      </w:pPr>
    </w:p>
    <w:p w14:paraId="21E2A39F" w14:textId="77777777" w:rsidR="00002CC4" w:rsidRPr="009D09F0" w:rsidRDefault="00002CC4" w:rsidP="00002CC4">
      <w:pPr>
        <w:pStyle w:val="BodyText"/>
        <w:spacing w:before="1" w:line="244" w:lineRule="auto"/>
        <w:ind w:left="388" w:right="246"/>
        <w:rPr>
          <w:rFonts w:asciiTheme="minorHAnsi" w:hAnsiTheme="minorHAnsi" w:cstheme="minorHAnsi"/>
          <w:sz w:val="22"/>
          <w:szCs w:val="22"/>
        </w:rPr>
      </w:pPr>
      <w:r w:rsidRPr="009D09F0">
        <w:rPr>
          <w:rFonts w:asciiTheme="minorHAnsi" w:hAnsiTheme="minorHAnsi" w:cstheme="minorHAnsi"/>
          <w:sz w:val="22"/>
          <w:szCs w:val="22"/>
        </w:rPr>
        <w:t>Authorized Signatory Name:</w:t>
      </w:r>
    </w:p>
    <w:p w14:paraId="0EABCA61" w14:textId="77777777" w:rsidR="00002CC4" w:rsidRPr="009D09F0" w:rsidRDefault="00002CC4" w:rsidP="00002CC4">
      <w:pPr>
        <w:pStyle w:val="BodyText"/>
        <w:spacing w:before="1" w:line="244" w:lineRule="auto"/>
        <w:ind w:left="388" w:right="246"/>
        <w:rPr>
          <w:rFonts w:asciiTheme="minorHAnsi" w:hAnsiTheme="minorHAnsi" w:cstheme="minorHAnsi"/>
          <w:sz w:val="22"/>
          <w:szCs w:val="22"/>
        </w:rPr>
      </w:pPr>
      <w:r w:rsidRPr="009D09F0">
        <w:rPr>
          <w:rFonts w:asciiTheme="minorHAnsi" w:hAnsiTheme="minorHAnsi" w:cstheme="minorHAnsi"/>
          <w:sz w:val="22"/>
          <w:szCs w:val="22"/>
        </w:rPr>
        <w:t>Designation:</w:t>
      </w:r>
    </w:p>
    <w:p w14:paraId="6F7FA6E1" w14:textId="77777777" w:rsidR="00002CC4" w:rsidRPr="009D09F0" w:rsidRDefault="00002CC4" w:rsidP="00002CC4">
      <w:pPr>
        <w:pStyle w:val="BodyText"/>
        <w:spacing w:before="1" w:line="244" w:lineRule="auto"/>
        <w:ind w:left="388" w:right="246"/>
        <w:rPr>
          <w:rFonts w:asciiTheme="minorHAnsi" w:hAnsiTheme="minorHAnsi" w:cstheme="minorHAnsi"/>
          <w:sz w:val="22"/>
          <w:szCs w:val="22"/>
        </w:rPr>
      </w:pPr>
      <w:r w:rsidRPr="009D09F0">
        <w:rPr>
          <w:rFonts w:asciiTheme="minorHAnsi" w:hAnsiTheme="minorHAnsi" w:cstheme="minorHAnsi"/>
          <w:sz w:val="22"/>
          <w:szCs w:val="22"/>
        </w:rPr>
        <w:t>Vendor’s Corporate Name Address</w:t>
      </w:r>
    </w:p>
    <w:p w14:paraId="0F31F60F" w14:textId="77777777" w:rsidR="00002CC4" w:rsidRPr="009D09F0" w:rsidRDefault="00002CC4" w:rsidP="00002CC4">
      <w:pPr>
        <w:pStyle w:val="BodyText"/>
        <w:spacing w:before="1" w:line="244" w:lineRule="auto"/>
        <w:ind w:left="388" w:right="246"/>
        <w:rPr>
          <w:rFonts w:asciiTheme="minorHAnsi" w:hAnsiTheme="minorHAnsi" w:cstheme="minorHAnsi"/>
          <w:sz w:val="22"/>
          <w:szCs w:val="22"/>
        </w:rPr>
      </w:pPr>
      <w:r w:rsidRPr="009D09F0">
        <w:rPr>
          <w:rFonts w:asciiTheme="minorHAnsi" w:hAnsiTheme="minorHAnsi" w:cstheme="minorHAnsi"/>
          <w:sz w:val="22"/>
          <w:szCs w:val="22"/>
        </w:rPr>
        <w:t>Email and Phone</w:t>
      </w:r>
    </w:p>
    <w:p w14:paraId="0AB95BB8" w14:textId="77777777" w:rsidR="00002CC4" w:rsidRDefault="00002CC4" w:rsidP="00002CC4">
      <w:pPr>
        <w:pStyle w:val="BodyText"/>
        <w:ind w:left="388"/>
        <w:rPr>
          <w:rFonts w:asciiTheme="minorHAnsi" w:hAnsiTheme="minorHAnsi" w:cstheme="minorHAnsi"/>
          <w:sz w:val="22"/>
          <w:szCs w:val="22"/>
        </w:rPr>
      </w:pPr>
    </w:p>
    <w:p w14:paraId="6C723E5D" w14:textId="77777777" w:rsidR="00DD3865" w:rsidRDefault="00DD3865" w:rsidP="00002CC4">
      <w:pPr>
        <w:pStyle w:val="BodyText"/>
        <w:ind w:left="388"/>
        <w:rPr>
          <w:rFonts w:asciiTheme="minorHAnsi" w:hAnsiTheme="minorHAnsi" w:cstheme="minorHAnsi"/>
          <w:sz w:val="22"/>
          <w:szCs w:val="22"/>
        </w:rPr>
      </w:pPr>
    </w:p>
    <w:p w14:paraId="75CF6683" w14:textId="77777777" w:rsidR="00DD3865" w:rsidRDefault="00DD3865" w:rsidP="00002CC4">
      <w:pPr>
        <w:pStyle w:val="BodyText"/>
        <w:ind w:left="388"/>
        <w:rPr>
          <w:rFonts w:asciiTheme="minorHAnsi" w:hAnsiTheme="minorHAnsi" w:cstheme="minorHAnsi"/>
          <w:sz w:val="22"/>
          <w:szCs w:val="22"/>
        </w:rPr>
      </w:pPr>
    </w:p>
    <w:p w14:paraId="309CA767" w14:textId="77777777" w:rsidR="00DD3865" w:rsidRDefault="00DD3865" w:rsidP="00002CC4">
      <w:pPr>
        <w:pStyle w:val="BodyText"/>
        <w:ind w:left="388"/>
        <w:rPr>
          <w:rFonts w:asciiTheme="minorHAnsi" w:hAnsiTheme="minorHAnsi" w:cstheme="minorHAnsi"/>
          <w:sz w:val="22"/>
          <w:szCs w:val="22"/>
        </w:rPr>
      </w:pPr>
    </w:p>
    <w:p w14:paraId="17C795C0" w14:textId="77777777" w:rsidR="00DD3865" w:rsidRDefault="00DD3865" w:rsidP="00002CC4">
      <w:pPr>
        <w:pStyle w:val="BodyText"/>
        <w:ind w:left="388"/>
        <w:rPr>
          <w:rFonts w:asciiTheme="minorHAnsi" w:hAnsiTheme="minorHAnsi" w:cstheme="minorHAnsi"/>
          <w:sz w:val="22"/>
          <w:szCs w:val="22"/>
        </w:rPr>
      </w:pPr>
    </w:p>
    <w:p w14:paraId="5EC8974D" w14:textId="77777777" w:rsidR="00DD3865" w:rsidRDefault="00DD3865" w:rsidP="00002CC4">
      <w:pPr>
        <w:pStyle w:val="BodyText"/>
        <w:ind w:left="388"/>
        <w:rPr>
          <w:rFonts w:asciiTheme="minorHAnsi" w:hAnsiTheme="minorHAnsi" w:cstheme="minorHAnsi"/>
          <w:sz w:val="22"/>
          <w:szCs w:val="22"/>
        </w:rPr>
      </w:pPr>
    </w:p>
    <w:p w14:paraId="506159C9" w14:textId="77777777" w:rsidR="00DD3865" w:rsidRDefault="00DD3865" w:rsidP="00002CC4">
      <w:pPr>
        <w:pStyle w:val="BodyText"/>
        <w:ind w:left="388"/>
        <w:rPr>
          <w:rFonts w:asciiTheme="minorHAnsi" w:hAnsiTheme="minorHAnsi" w:cstheme="minorHAnsi"/>
          <w:sz w:val="22"/>
          <w:szCs w:val="22"/>
        </w:rPr>
      </w:pPr>
    </w:p>
    <w:p w14:paraId="41BE54AD" w14:textId="77777777" w:rsidR="00DD3865" w:rsidRDefault="00DD3865" w:rsidP="00002CC4">
      <w:pPr>
        <w:pStyle w:val="BodyText"/>
        <w:ind w:left="388"/>
        <w:rPr>
          <w:rFonts w:asciiTheme="minorHAnsi" w:hAnsiTheme="minorHAnsi" w:cstheme="minorHAnsi"/>
          <w:sz w:val="22"/>
          <w:szCs w:val="22"/>
        </w:rPr>
      </w:pPr>
    </w:p>
    <w:p w14:paraId="3DC356D3" w14:textId="77777777" w:rsidR="00DD3865" w:rsidRDefault="00DD3865" w:rsidP="00002CC4">
      <w:pPr>
        <w:pStyle w:val="BodyText"/>
        <w:ind w:left="388"/>
        <w:rPr>
          <w:rFonts w:asciiTheme="minorHAnsi" w:hAnsiTheme="minorHAnsi" w:cstheme="minorHAnsi"/>
          <w:sz w:val="22"/>
          <w:szCs w:val="22"/>
        </w:rPr>
      </w:pPr>
    </w:p>
    <w:p w14:paraId="18742344" w14:textId="77777777" w:rsidR="0001325A" w:rsidRDefault="0001325A" w:rsidP="00002CC4">
      <w:pPr>
        <w:pStyle w:val="BodyText"/>
        <w:ind w:left="388"/>
        <w:rPr>
          <w:rFonts w:cstheme="minorHAnsi"/>
          <w:lang w:val="en-US"/>
        </w:rPr>
        <w:sectPr w:rsidR="0001325A" w:rsidSect="00704742">
          <w:pgSz w:w="11910" w:h="16840"/>
          <w:pgMar w:top="1940" w:right="560" w:bottom="1640" w:left="1040" w:header="302" w:footer="1452" w:gutter="0"/>
          <w:cols w:space="720"/>
        </w:sectPr>
      </w:pPr>
    </w:p>
    <w:p w14:paraId="2DB2D751" w14:textId="184133FD" w:rsidR="00DD3865" w:rsidRDefault="00DD3865" w:rsidP="00002CC4">
      <w:pPr>
        <w:pStyle w:val="BodyText"/>
        <w:ind w:left="388"/>
        <w:rPr>
          <w:rFonts w:cstheme="minorHAnsi"/>
          <w:lang w:val="en-US"/>
        </w:rPr>
      </w:pPr>
    </w:p>
    <w:p w14:paraId="7F99624F" w14:textId="0A372A8B" w:rsidR="00DD3865" w:rsidRPr="00DD3865" w:rsidRDefault="00DD3865" w:rsidP="00DD3865">
      <w:pPr>
        <w:pStyle w:val="Heading1"/>
        <w:numPr>
          <w:ilvl w:val="0"/>
          <w:numId w:val="35"/>
        </w:numPr>
        <w:spacing w:before="120" w:after="120"/>
        <w:rPr>
          <w:b/>
          <w:bCs/>
          <w:sz w:val="28"/>
          <w:szCs w:val="28"/>
        </w:rPr>
      </w:pPr>
      <w:bookmarkStart w:id="150" w:name="_Toc184307780"/>
      <w:r w:rsidRPr="00DD3865">
        <w:rPr>
          <w:b/>
          <w:bCs/>
          <w:sz w:val="28"/>
          <w:szCs w:val="28"/>
        </w:rPr>
        <w:t>Annexure 30</w:t>
      </w:r>
      <w:r>
        <w:rPr>
          <w:b/>
          <w:bCs/>
          <w:sz w:val="28"/>
          <w:szCs w:val="28"/>
        </w:rPr>
        <w:t>:</w:t>
      </w:r>
      <w:r w:rsidRPr="00DD3865">
        <w:rPr>
          <w:b/>
          <w:bCs/>
          <w:sz w:val="28"/>
          <w:szCs w:val="28"/>
        </w:rPr>
        <w:t xml:space="preserve"> </w:t>
      </w:r>
      <w:bookmarkStart w:id="151" w:name="_Hlk182220514"/>
      <w:bookmarkStart w:id="152" w:name="_Hlk181883083"/>
      <w:r w:rsidR="004C30A7" w:rsidRPr="004C30A7">
        <w:rPr>
          <w:b/>
          <w:bCs/>
          <w:sz w:val="28"/>
          <w:szCs w:val="28"/>
        </w:rPr>
        <w:t>Infrastructure Sizing Requirement</w:t>
      </w:r>
      <w:bookmarkEnd w:id="150"/>
      <w:bookmarkEnd w:id="151"/>
    </w:p>
    <w:p w14:paraId="4CBD5AFB" w14:textId="1D1240F3" w:rsidR="00DD3865" w:rsidRDefault="00DD3865" w:rsidP="00002CC4">
      <w:pPr>
        <w:pStyle w:val="BodyText"/>
        <w:ind w:left="388"/>
        <w:rPr>
          <w:rFonts w:asciiTheme="minorHAnsi" w:hAnsiTheme="minorHAnsi" w:cstheme="minorHAnsi"/>
          <w:sz w:val="22"/>
          <w:szCs w:val="22"/>
        </w:rPr>
      </w:pPr>
      <w:r>
        <w:rPr>
          <w:rFonts w:asciiTheme="minorHAnsi" w:hAnsiTheme="minorHAnsi" w:cstheme="minorHAnsi"/>
          <w:sz w:val="22"/>
          <w:szCs w:val="22"/>
        </w:rPr>
        <w:t>Bidder need to submit</w:t>
      </w:r>
      <w:r w:rsidR="004D2A8A">
        <w:rPr>
          <w:rFonts w:asciiTheme="minorHAnsi" w:hAnsiTheme="minorHAnsi" w:cstheme="minorHAnsi"/>
          <w:sz w:val="22"/>
          <w:szCs w:val="22"/>
        </w:rPr>
        <w:t xml:space="preserve"> infrastructure</w:t>
      </w:r>
      <w:r>
        <w:rPr>
          <w:rFonts w:asciiTheme="minorHAnsi" w:hAnsiTheme="minorHAnsi" w:cstheme="minorHAnsi"/>
          <w:sz w:val="22"/>
          <w:szCs w:val="22"/>
        </w:rPr>
        <w:t xml:space="preserve"> sizing requirement along with bids in following format</w:t>
      </w:r>
      <w:r w:rsidR="00FD1BE7">
        <w:rPr>
          <w:rFonts w:asciiTheme="minorHAnsi" w:hAnsiTheme="minorHAnsi" w:cstheme="minorHAnsi"/>
          <w:sz w:val="22"/>
          <w:szCs w:val="22"/>
        </w:rPr>
        <w:t>s</w:t>
      </w:r>
      <w:r>
        <w:rPr>
          <w:rFonts w:asciiTheme="minorHAnsi" w:hAnsiTheme="minorHAnsi" w:cstheme="minorHAnsi"/>
          <w:sz w:val="22"/>
          <w:szCs w:val="22"/>
        </w:rPr>
        <w:t>:</w:t>
      </w:r>
    </w:p>
    <w:p w14:paraId="40A50DF6" w14:textId="77777777" w:rsidR="00565A98" w:rsidRPr="00565A98" w:rsidRDefault="00565A98" w:rsidP="00002CC4">
      <w:pPr>
        <w:pStyle w:val="BodyText"/>
        <w:ind w:left="388"/>
        <w:rPr>
          <w:rFonts w:asciiTheme="minorHAnsi" w:hAnsiTheme="minorHAnsi" w:cstheme="minorHAnsi"/>
          <w:b/>
          <w:bCs/>
          <w:sz w:val="6"/>
          <w:szCs w:val="6"/>
        </w:rPr>
      </w:pPr>
    </w:p>
    <w:p w14:paraId="7EF739A5" w14:textId="009A75C7" w:rsidR="005305B4" w:rsidRPr="005305B4" w:rsidRDefault="005305B4" w:rsidP="00002CC4">
      <w:pPr>
        <w:pStyle w:val="BodyText"/>
        <w:ind w:left="388"/>
        <w:rPr>
          <w:rFonts w:asciiTheme="minorHAnsi" w:hAnsiTheme="minorHAnsi" w:cstheme="minorHAnsi"/>
          <w:b/>
          <w:bCs/>
          <w:sz w:val="22"/>
          <w:szCs w:val="22"/>
        </w:rPr>
      </w:pPr>
      <w:r w:rsidRPr="005305B4">
        <w:rPr>
          <w:rFonts w:asciiTheme="minorHAnsi" w:hAnsiTheme="minorHAnsi" w:cstheme="minorHAnsi"/>
          <w:b/>
          <w:bCs/>
          <w:sz w:val="22"/>
          <w:szCs w:val="22"/>
        </w:rPr>
        <w:t>Table-1</w:t>
      </w:r>
    </w:p>
    <w:tbl>
      <w:tblPr>
        <w:tblStyle w:val="TableGrid"/>
        <w:tblpPr w:leftFromText="180" w:rightFromText="180" w:vertAnchor="text" w:horzAnchor="page" w:tblpX="1756" w:tblpY="223"/>
        <w:tblW w:w="13252" w:type="dxa"/>
        <w:tblLook w:val="04A0" w:firstRow="1" w:lastRow="0" w:firstColumn="1" w:lastColumn="0" w:noHBand="0" w:noVBand="1"/>
      </w:tblPr>
      <w:tblGrid>
        <w:gridCol w:w="386"/>
        <w:gridCol w:w="2203"/>
        <w:gridCol w:w="1112"/>
        <w:gridCol w:w="831"/>
        <w:gridCol w:w="1170"/>
        <w:gridCol w:w="1602"/>
        <w:gridCol w:w="833"/>
        <w:gridCol w:w="738"/>
        <w:gridCol w:w="712"/>
        <w:gridCol w:w="828"/>
        <w:gridCol w:w="741"/>
        <w:gridCol w:w="732"/>
        <w:gridCol w:w="682"/>
        <w:gridCol w:w="682"/>
      </w:tblGrid>
      <w:tr w:rsidR="00251244" w:rsidRPr="009D2D62" w14:paraId="058D3CD6" w14:textId="77777777" w:rsidTr="00251244">
        <w:trPr>
          <w:trHeight w:val="591"/>
        </w:trPr>
        <w:tc>
          <w:tcPr>
            <w:tcW w:w="0" w:type="auto"/>
            <w:vMerge w:val="restart"/>
            <w:hideMark/>
          </w:tcPr>
          <w:p w14:paraId="39A45E6A" w14:textId="77777777" w:rsidR="00251244" w:rsidRPr="009D2D62" w:rsidRDefault="00251244" w:rsidP="00251244">
            <w:pPr>
              <w:spacing w:after="0" w:line="240" w:lineRule="auto"/>
              <w:rPr>
                <w:rFonts w:ascii="Calibri" w:eastAsia="Times New Roman" w:hAnsi="Calibri" w:cs="Calibri"/>
                <w:color w:val="000000"/>
                <w:lang w:eastAsia="en-IN"/>
              </w:rPr>
            </w:pPr>
            <w:r w:rsidRPr="009D2D62">
              <w:rPr>
                <w:rFonts w:ascii="Calibri" w:eastAsia="Times New Roman" w:hAnsi="Calibri" w:cs="Calibri"/>
                <w:color w:val="000000"/>
                <w:lang w:eastAsia="en-IN"/>
              </w:rPr>
              <w:t>SN</w:t>
            </w:r>
          </w:p>
          <w:p w14:paraId="71C6CFB0" w14:textId="77777777" w:rsidR="00251244" w:rsidRPr="009D2D62" w:rsidRDefault="00251244" w:rsidP="00251244">
            <w:pPr>
              <w:spacing w:after="0" w:line="240" w:lineRule="auto"/>
              <w:rPr>
                <w:rFonts w:ascii="Calibri" w:eastAsia="Times New Roman" w:hAnsi="Calibri" w:cs="Calibri"/>
                <w:color w:val="000000"/>
                <w:lang w:eastAsia="en-IN"/>
              </w:rPr>
            </w:pPr>
          </w:p>
        </w:tc>
        <w:tc>
          <w:tcPr>
            <w:tcW w:w="0" w:type="auto"/>
            <w:vMerge w:val="restart"/>
            <w:hideMark/>
          </w:tcPr>
          <w:p w14:paraId="731A8234" w14:textId="36746538" w:rsidR="00251244" w:rsidRPr="009D2D62" w:rsidRDefault="00251244" w:rsidP="00251244">
            <w:pPr>
              <w:spacing w:after="0" w:line="240" w:lineRule="auto"/>
              <w:rPr>
                <w:rFonts w:ascii="Calibri" w:eastAsia="Times New Roman" w:hAnsi="Calibri" w:cs="Calibri"/>
                <w:color w:val="000000"/>
                <w:lang w:eastAsia="en-IN"/>
              </w:rPr>
            </w:pPr>
            <w:r w:rsidRPr="009D2D62">
              <w:rPr>
                <w:rFonts w:ascii="Calibri" w:eastAsia="Times New Roman" w:hAnsi="Calibri" w:cs="Calibri"/>
                <w:color w:val="000000"/>
                <w:lang w:eastAsia="en-IN"/>
              </w:rPr>
              <w:t>Application/Database/</w:t>
            </w:r>
            <w:r w:rsidRPr="009D2D62">
              <w:rPr>
                <w:rFonts w:ascii="Calibri" w:eastAsia="Times New Roman" w:hAnsi="Calibri" w:cs="Calibri"/>
                <w:lang w:eastAsia="en-IN"/>
              </w:rPr>
              <w:t xml:space="preserve"> </w:t>
            </w:r>
            <w:r w:rsidRPr="009D2D62">
              <w:rPr>
                <w:rFonts w:ascii="Calibri" w:eastAsia="Times New Roman" w:hAnsi="Calibri" w:cs="Calibri"/>
                <w:color w:val="000000"/>
                <w:lang w:eastAsia="en-IN"/>
              </w:rPr>
              <w:t>Software/Utility/Tool/Container platform</w:t>
            </w:r>
            <w:r w:rsidR="00565A98">
              <w:rPr>
                <w:rFonts w:ascii="Calibri" w:eastAsia="Times New Roman" w:hAnsi="Calibri" w:cs="Calibri"/>
                <w:color w:val="000000"/>
                <w:lang w:eastAsia="en-IN"/>
              </w:rPr>
              <w:t>/CICD</w:t>
            </w:r>
            <w:r w:rsidRPr="009D2D62">
              <w:rPr>
                <w:rFonts w:ascii="Calibri" w:eastAsia="Times New Roman" w:hAnsi="Calibri" w:cs="Calibri"/>
                <w:color w:val="000000"/>
                <w:lang w:eastAsia="en-IN"/>
              </w:rPr>
              <w:t xml:space="preserve"> etc. as part of Scope of RFP</w:t>
            </w:r>
          </w:p>
        </w:tc>
        <w:tc>
          <w:tcPr>
            <w:tcW w:w="0" w:type="auto"/>
            <w:vMerge w:val="restart"/>
            <w:hideMark/>
          </w:tcPr>
          <w:p w14:paraId="5B01FB0D" w14:textId="77777777" w:rsidR="00251244" w:rsidRPr="009D2D62" w:rsidRDefault="00251244" w:rsidP="00251244">
            <w:pPr>
              <w:spacing w:after="0" w:line="240" w:lineRule="auto"/>
              <w:rPr>
                <w:rFonts w:ascii="Calibri" w:eastAsia="Times New Roman" w:hAnsi="Calibri" w:cs="Calibri"/>
                <w:color w:val="000000"/>
                <w:lang w:eastAsia="en-IN"/>
              </w:rPr>
            </w:pPr>
            <w:r w:rsidRPr="009D2D62">
              <w:rPr>
                <w:rFonts w:ascii="Calibri" w:eastAsia="Times New Roman" w:hAnsi="Calibri" w:cs="Calibri"/>
                <w:color w:val="000000"/>
                <w:lang w:eastAsia="en-IN"/>
              </w:rPr>
              <w:t>Location (DC/DRC/Near to DC)</w:t>
            </w:r>
          </w:p>
        </w:tc>
        <w:tc>
          <w:tcPr>
            <w:tcW w:w="0" w:type="auto"/>
            <w:vMerge w:val="restart"/>
          </w:tcPr>
          <w:p w14:paraId="303C293D" w14:textId="47B47F66" w:rsidR="00251244" w:rsidRPr="00251244" w:rsidRDefault="00251244" w:rsidP="00251244">
            <w:pPr>
              <w:spacing w:after="0" w:line="240" w:lineRule="auto"/>
              <w:rPr>
                <w:rFonts w:ascii="Calibri" w:eastAsia="Times New Roman" w:hAnsi="Calibri" w:cs="Calibri"/>
                <w:color w:val="000000"/>
                <w:lang w:eastAsia="en-IN"/>
              </w:rPr>
            </w:pPr>
            <w:r w:rsidRPr="00251244">
              <w:rPr>
                <w:rFonts w:ascii="Calibri" w:eastAsia="Times New Roman" w:hAnsi="Calibri" w:cs="Calibri"/>
                <w:color w:val="000000"/>
                <w:lang w:eastAsia="en-IN"/>
              </w:rPr>
              <w:t xml:space="preserve">Count of licenses required with metric </w:t>
            </w:r>
            <w:r w:rsidRPr="00251244">
              <w:rPr>
                <w:b/>
                <w:bCs/>
              </w:rPr>
              <w:t>(User Based/ Processor Based/ any other)</w:t>
            </w:r>
          </w:p>
        </w:tc>
        <w:tc>
          <w:tcPr>
            <w:tcW w:w="0" w:type="auto"/>
            <w:vMerge w:val="restart"/>
            <w:hideMark/>
          </w:tcPr>
          <w:p w14:paraId="76090CCB" w14:textId="6A46912C" w:rsidR="00251244" w:rsidRPr="009D2D62" w:rsidRDefault="00251244" w:rsidP="00251244">
            <w:pPr>
              <w:spacing w:after="0" w:line="240" w:lineRule="auto"/>
              <w:rPr>
                <w:rFonts w:ascii="Calibri" w:eastAsia="Times New Roman" w:hAnsi="Calibri" w:cs="Calibri"/>
                <w:color w:val="000000"/>
                <w:lang w:eastAsia="en-IN"/>
              </w:rPr>
            </w:pPr>
            <w:r w:rsidRPr="009D2D62">
              <w:rPr>
                <w:rFonts w:ascii="Calibri" w:eastAsia="Times New Roman" w:hAnsi="Calibri" w:cs="Calibri"/>
                <w:color w:val="000000"/>
                <w:lang w:eastAsia="en-IN"/>
              </w:rPr>
              <w:t>Instance (Prod/Pre-Prod/Dev/UAT)</w:t>
            </w:r>
          </w:p>
        </w:tc>
        <w:tc>
          <w:tcPr>
            <w:tcW w:w="0" w:type="auto"/>
            <w:vMerge w:val="restart"/>
            <w:hideMark/>
          </w:tcPr>
          <w:p w14:paraId="543CB73D" w14:textId="77777777" w:rsidR="00251244" w:rsidRPr="009D2D62" w:rsidRDefault="00251244" w:rsidP="00251244">
            <w:pPr>
              <w:spacing w:after="0" w:line="240" w:lineRule="auto"/>
              <w:rPr>
                <w:rFonts w:ascii="Calibri" w:eastAsia="Times New Roman" w:hAnsi="Calibri" w:cs="Calibri"/>
                <w:color w:val="000000"/>
                <w:lang w:eastAsia="en-IN"/>
              </w:rPr>
            </w:pPr>
            <w:r w:rsidRPr="009D2D62">
              <w:rPr>
                <w:rFonts w:ascii="Calibri" w:eastAsia="Times New Roman" w:hAnsi="Calibri" w:cs="Calibri"/>
                <w:color w:val="000000"/>
                <w:lang w:eastAsia="en-IN"/>
              </w:rPr>
              <w:t>OS Deployment Category (Physical Server/VM/Container)</w:t>
            </w:r>
          </w:p>
        </w:tc>
        <w:tc>
          <w:tcPr>
            <w:tcW w:w="0" w:type="auto"/>
            <w:vMerge w:val="restart"/>
            <w:hideMark/>
          </w:tcPr>
          <w:p w14:paraId="384E83CA" w14:textId="77777777" w:rsidR="00251244" w:rsidRPr="009D2D62" w:rsidRDefault="00251244" w:rsidP="00251244">
            <w:pPr>
              <w:spacing w:after="0" w:line="240" w:lineRule="auto"/>
              <w:rPr>
                <w:rFonts w:ascii="Calibri" w:eastAsia="Times New Roman" w:hAnsi="Calibri" w:cs="Calibri"/>
                <w:color w:val="000000"/>
                <w:lang w:eastAsia="en-IN"/>
              </w:rPr>
            </w:pPr>
            <w:r w:rsidRPr="009D2D62">
              <w:rPr>
                <w:rFonts w:ascii="Calibri" w:eastAsia="Times New Roman" w:hAnsi="Calibri" w:cs="Calibri"/>
                <w:color w:val="000000"/>
                <w:lang w:eastAsia="en-IN"/>
              </w:rPr>
              <w:t>OS Type</w:t>
            </w:r>
          </w:p>
          <w:p w14:paraId="3722B40D" w14:textId="77777777" w:rsidR="00251244" w:rsidRPr="009D2D62" w:rsidRDefault="00251244" w:rsidP="00251244">
            <w:pPr>
              <w:spacing w:after="0" w:line="240" w:lineRule="auto"/>
              <w:rPr>
                <w:rFonts w:ascii="Calibri" w:eastAsia="Times New Roman" w:hAnsi="Calibri" w:cs="Calibri"/>
                <w:color w:val="000000"/>
                <w:lang w:eastAsia="en-IN"/>
              </w:rPr>
            </w:pPr>
            <w:r w:rsidRPr="009D2D62">
              <w:rPr>
                <w:rFonts w:ascii="Calibri" w:eastAsia="Times New Roman" w:hAnsi="Calibri" w:cs="Calibri"/>
                <w:lang w:eastAsia="en-IN"/>
              </w:rPr>
              <w:t>(like Windows, RHEL, etc.)</w:t>
            </w:r>
          </w:p>
        </w:tc>
        <w:tc>
          <w:tcPr>
            <w:tcW w:w="0" w:type="auto"/>
            <w:vMerge w:val="restart"/>
            <w:hideMark/>
          </w:tcPr>
          <w:p w14:paraId="49621E21" w14:textId="77777777" w:rsidR="00251244" w:rsidRPr="009D2D62" w:rsidRDefault="00251244" w:rsidP="00251244">
            <w:pPr>
              <w:spacing w:after="0" w:line="240" w:lineRule="auto"/>
              <w:rPr>
                <w:rFonts w:ascii="Calibri" w:eastAsia="Times New Roman" w:hAnsi="Calibri" w:cs="Calibri"/>
                <w:color w:val="000000"/>
                <w:lang w:eastAsia="en-IN"/>
              </w:rPr>
            </w:pPr>
            <w:r w:rsidRPr="009D2D62">
              <w:rPr>
                <w:rFonts w:ascii="Calibri" w:eastAsia="Times New Roman" w:hAnsi="Calibri" w:cs="Calibri"/>
                <w:color w:val="000000"/>
                <w:lang w:eastAsia="en-IN"/>
              </w:rPr>
              <w:t>No of OS Instance</w:t>
            </w:r>
          </w:p>
        </w:tc>
        <w:tc>
          <w:tcPr>
            <w:tcW w:w="0" w:type="auto"/>
            <w:gridSpan w:val="6"/>
          </w:tcPr>
          <w:p w14:paraId="542AB5CC" w14:textId="77777777" w:rsidR="00251244" w:rsidRPr="009D2D62" w:rsidRDefault="00251244" w:rsidP="00251244">
            <w:pPr>
              <w:spacing w:after="0" w:line="240" w:lineRule="auto"/>
              <w:jc w:val="center"/>
              <w:rPr>
                <w:rFonts w:ascii="Calibri" w:eastAsia="Times New Roman" w:hAnsi="Calibri" w:cs="Calibri"/>
                <w:color w:val="000000"/>
                <w:lang w:eastAsia="en-IN"/>
              </w:rPr>
            </w:pPr>
            <w:r w:rsidRPr="009D2D62">
              <w:rPr>
                <w:rFonts w:ascii="Calibri" w:eastAsia="Times New Roman" w:hAnsi="Calibri" w:cs="Calibri"/>
                <w:color w:val="000000"/>
                <w:lang w:eastAsia="en-IN"/>
              </w:rPr>
              <w:t>Hardware Requirement including OS utilization</w:t>
            </w:r>
          </w:p>
        </w:tc>
      </w:tr>
      <w:tr w:rsidR="00251244" w:rsidRPr="009D2D62" w14:paraId="13C8E991" w14:textId="77777777" w:rsidTr="00565A98">
        <w:trPr>
          <w:trHeight w:val="933"/>
        </w:trPr>
        <w:tc>
          <w:tcPr>
            <w:tcW w:w="0" w:type="auto"/>
            <w:vMerge/>
            <w:noWrap/>
            <w:hideMark/>
          </w:tcPr>
          <w:p w14:paraId="16639C89" w14:textId="77777777" w:rsidR="00251244" w:rsidRPr="009D2D62" w:rsidRDefault="00251244" w:rsidP="00251244">
            <w:pPr>
              <w:spacing w:after="0" w:line="240" w:lineRule="auto"/>
              <w:rPr>
                <w:rFonts w:ascii="Calibri" w:eastAsia="Times New Roman" w:hAnsi="Calibri" w:cs="Calibri"/>
                <w:color w:val="000000"/>
                <w:lang w:eastAsia="en-IN"/>
              </w:rPr>
            </w:pPr>
          </w:p>
        </w:tc>
        <w:tc>
          <w:tcPr>
            <w:tcW w:w="0" w:type="auto"/>
            <w:vMerge/>
            <w:noWrap/>
          </w:tcPr>
          <w:p w14:paraId="0678EF7E" w14:textId="77777777" w:rsidR="00251244" w:rsidRPr="009D2D62" w:rsidRDefault="00251244" w:rsidP="00251244">
            <w:pPr>
              <w:spacing w:after="0" w:line="240" w:lineRule="auto"/>
              <w:rPr>
                <w:rFonts w:ascii="Calibri" w:eastAsia="Times New Roman" w:hAnsi="Calibri" w:cs="Calibri"/>
                <w:color w:val="000000"/>
                <w:lang w:eastAsia="en-IN"/>
              </w:rPr>
            </w:pPr>
          </w:p>
        </w:tc>
        <w:tc>
          <w:tcPr>
            <w:tcW w:w="0" w:type="auto"/>
            <w:vMerge/>
            <w:noWrap/>
          </w:tcPr>
          <w:p w14:paraId="68885F55" w14:textId="77777777" w:rsidR="00251244" w:rsidRPr="009D2D62" w:rsidRDefault="00251244" w:rsidP="00251244">
            <w:pPr>
              <w:spacing w:after="0" w:line="240" w:lineRule="auto"/>
              <w:rPr>
                <w:rFonts w:ascii="Calibri" w:eastAsia="Times New Roman" w:hAnsi="Calibri" w:cs="Calibri"/>
                <w:color w:val="000000"/>
                <w:lang w:eastAsia="en-IN"/>
              </w:rPr>
            </w:pPr>
          </w:p>
        </w:tc>
        <w:tc>
          <w:tcPr>
            <w:tcW w:w="0" w:type="auto"/>
            <w:vMerge/>
          </w:tcPr>
          <w:p w14:paraId="16730659" w14:textId="77777777" w:rsidR="00251244" w:rsidRPr="009D2D62" w:rsidRDefault="00251244" w:rsidP="00251244">
            <w:pPr>
              <w:spacing w:after="0" w:line="240" w:lineRule="auto"/>
              <w:rPr>
                <w:rFonts w:ascii="Calibri" w:eastAsia="Times New Roman" w:hAnsi="Calibri" w:cs="Calibri"/>
                <w:color w:val="000000"/>
                <w:lang w:eastAsia="en-IN"/>
              </w:rPr>
            </w:pPr>
          </w:p>
        </w:tc>
        <w:tc>
          <w:tcPr>
            <w:tcW w:w="0" w:type="auto"/>
            <w:vMerge/>
            <w:noWrap/>
          </w:tcPr>
          <w:p w14:paraId="52BE2050" w14:textId="0F06E45A" w:rsidR="00251244" w:rsidRPr="009D2D62" w:rsidRDefault="00251244" w:rsidP="00251244">
            <w:pPr>
              <w:spacing w:after="0" w:line="240" w:lineRule="auto"/>
              <w:rPr>
                <w:rFonts w:ascii="Calibri" w:eastAsia="Times New Roman" w:hAnsi="Calibri" w:cs="Calibri"/>
                <w:color w:val="000000"/>
                <w:lang w:eastAsia="en-IN"/>
              </w:rPr>
            </w:pPr>
          </w:p>
        </w:tc>
        <w:tc>
          <w:tcPr>
            <w:tcW w:w="0" w:type="auto"/>
            <w:vMerge/>
            <w:noWrap/>
          </w:tcPr>
          <w:p w14:paraId="62EA6E22" w14:textId="77777777" w:rsidR="00251244" w:rsidRPr="009D2D62" w:rsidRDefault="00251244" w:rsidP="00251244">
            <w:pPr>
              <w:spacing w:after="0" w:line="240" w:lineRule="auto"/>
              <w:rPr>
                <w:rFonts w:ascii="Calibri" w:eastAsia="Times New Roman" w:hAnsi="Calibri" w:cs="Calibri"/>
                <w:color w:val="000000"/>
                <w:lang w:eastAsia="en-IN"/>
              </w:rPr>
            </w:pPr>
          </w:p>
        </w:tc>
        <w:tc>
          <w:tcPr>
            <w:tcW w:w="0" w:type="auto"/>
            <w:vMerge/>
            <w:noWrap/>
          </w:tcPr>
          <w:p w14:paraId="568FFCB8" w14:textId="77777777" w:rsidR="00251244" w:rsidRPr="009D2D62" w:rsidRDefault="00251244" w:rsidP="00251244">
            <w:pPr>
              <w:spacing w:after="0" w:line="240" w:lineRule="auto"/>
              <w:rPr>
                <w:rFonts w:ascii="Calibri" w:eastAsia="Times New Roman" w:hAnsi="Calibri" w:cs="Calibri"/>
                <w:color w:val="000000"/>
                <w:lang w:eastAsia="en-IN"/>
              </w:rPr>
            </w:pPr>
          </w:p>
        </w:tc>
        <w:tc>
          <w:tcPr>
            <w:tcW w:w="0" w:type="auto"/>
            <w:vMerge/>
            <w:noWrap/>
          </w:tcPr>
          <w:p w14:paraId="6CDF0E09" w14:textId="77777777" w:rsidR="00251244" w:rsidRPr="009D2D62" w:rsidRDefault="00251244" w:rsidP="00251244">
            <w:pPr>
              <w:spacing w:after="0" w:line="240" w:lineRule="auto"/>
              <w:rPr>
                <w:rFonts w:ascii="Calibri" w:eastAsia="Times New Roman" w:hAnsi="Calibri" w:cs="Calibri"/>
                <w:color w:val="000000"/>
                <w:lang w:eastAsia="en-IN"/>
              </w:rPr>
            </w:pPr>
          </w:p>
        </w:tc>
        <w:tc>
          <w:tcPr>
            <w:tcW w:w="0" w:type="auto"/>
            <w:hideMark/>
          </w:tcPr>
          <w:p w14:paraId="442A5E63" w14:textId="77777777" w:rsidR="00251244" w:rsidRPr="009D2D62" w:rsidRDefault="00251244" w:rsidP="00251244">
            <w:pPr>
              <w:spacing w:after="0" w:line="240" w:lineRule="auto"/>
              <w:rPr>
                <w:rFonts w:ascii="Calibri" w:eastAsia="Times New Roman" w:hAnsi="Calibri" w:cs="Calibri"/>
                <w:color w:val="000000"/>
                <w:lang w:eastAsia="en-IN"/>
              </w:rPr>
            </w:pPr>
            <w:r w:rsidRPr="009D2D62">
              <w:rPr>
                <w:rFonts w:ascii="Calibri" w:eastAsia="Times New Roman" w:hAnsi="Calibri" w:cs="Calibri"/>
                <w:color w:val="000000"/>
                <w:lang w:eastAsia="en-IN"/>
              </w:rPr>
              <w:t>No of physical Cores</w:t>
            </w:r>
          </w:p>
        </w:tc>
        <w:tc>
          <w:tcPr>
            <w:tcW w:w="0" w:type="auto"/>
          </w:tcPr>
          <w:p w14:paraId="2873E431" w14:textId="77777777" w:rsidR="00251244" w:rsidRPr="009D2D62" w:rsidRDefault="00251244" w:rsidP="00251244">
            <w:pPr>
              <w:spacing w:after="0" w:line="240" w:lineRule="auto"/>
              <w:rPr>
                <w:rFonts w:ascii="Calibri" w:eastAsia="Times New Roman" w:hAnsi="Calibri" w:cs="Calibri"/>
                <w:color w:val="000000"/>
                <w:lang w:eastAsia="en-IN"/>
              </w:rPr>
            </w:pPr>
            <w:r w:rsidRPr="009D2D62">
              <w:rPr>
                <w:rFonts w:ascii="Calibri" w:eastAsia="Times New Roman" w:hAnsi="Calibri" w:cs="Calibri"/>
                <w:color w:val="000000"/>
                <w:lang w:eastAsia="en-IN"/>
              </w:rPr>
              <w:t xml:space="preserve">Details of Type of Hardware </w:t>
            </w:r>
          </w:p>
        </w:tc>
        <w:tc>
          <w:tcPr>
            <w:tcW w:w="741" w:type="dxa"/>
            <w:hideMark/>
          </w:tcPr>
          <w:p w14:paraId="0105F8AE" w14:textId="77777777" w:rsidR="00251244" w:rsidRPr="009D2D62" w:rsidRDefault="00251244" w:rsidP="00251244">
            <w:pPr>
              <w:spacing w:after="0" w:line="240" w:lineRule="auto"/>
              <w:rPr>
                <w:rFonts w:ascii="Times New Roman" w:eastAsia="Times New Roman" w:hAnsi="Times New Roman" w:cs="Times New Roman"/>
                <w:color w:val="000000"/>
                <w:lang w:eastAsia="en-IN"/>
              </w:rPr>
            </w:pPr>
            <w:r w:rsidRPr="009D2D62">
              <w:rPr>
                <w:rFonts w:ascii="Times New Roman" w:eastAsia="Times New Roman" w:hAnsi="Times New Roman" w:cs="Times New Roman"/>
                <w:color w:val="000000"/>
                <w:lang w:eastAsia="en-IN"/>
              </w:rPr>
              <w:t xml:space="preserve">Memory </w:t>
            </w:r>
          </w:p>
          <w:p w14:paraId="5D21EC9F" w14:textId="77777777" w:rsidR="00251244" w:rsidRPr="009D2D62" w:rsidRDefault="00251244" w:rsidP="00251244">
            <w:pPr>
              <w:spacing w:after="0" w:line="240" w:lineRule="auto"/>
              <w:rPr>
                <w:rFonts w:ascii="Times New Roman" w:eastAsia="Times New Roman" w:hAnsi="Times New Roman" w:cs="Times New Roman"/>
                <w:color w:val="000000"/>
                <w:lang w:eastAsia="en-IN"/>
              </w:rPr>
            </w:pPr>
            <w:r w:rsidRPr="009D2D62">
              <w:rPr>
                <w:rFonts w:ascii="Times New Roman" w:eastAsia="Times New Roman" w:hAnsi="Times New Roman" w:cs="Times New Roman"/>
                <w:color w:val="000000"/>
                <w:lang w:eastAsia="en-IN"/>
              </w:rPr>
              <w:t>(In GB)</w:t>
            </w:r>
          </w:p>
        </w:tc>
        <w:tc>
          <w:tcPr>
            <w:tcW w:w="732" w:type="dxa"/>
          </w:tcPr>
          <w:p w14:paraId="797F7F8D" w14:textId="77777777" w:rsidR="00251244" w:rsidRPr="009D2D62" w:rsidRDefault="00251244" w:rsidP="00251244">
            <w:pPr>
              <w:spacing w:after="0" w:line="240" w:lineRule="auto"/>
              <w:rPr>
                <w:rFonts w:ascii="Times New Roman" w:eastAsia="Times New Roman" w:hAnsi="Times New Roman" w:cs="Times New Roman"/>
                <w:color w:val="000000"/>
                <w:lang w:eastAsia="en-IN"/>
              </w:rPr>
            </w:pPr>
            <w:r w:rsidRPr="009D2D62">
              <w:rPr>
                <w:rFonts w:ascii="Times New Roman" w:eastAsia="Times New Roman" w:hAnsi="Times New Roman" w:cs="Times New Roman"/>
                <w:color w:val="000000"/>
                <w:lang w:eastAsia="en-IN"/>
              </w:rPr>
              <w:t>Physical Storage</w:t>
            </w:r>
          </w:p>
          <w:p w14:paraId="2B4D5031" w14:textId="77777777" w:rsidR="00251244" w:rsidRPr="009D2D62" w:rsidRDefault="00251244" w:rsidP="00251244">
            <w:pPr>
              <w:spacing w:after="0" w:line="240" w:lineRule="auto"/>
              <w:rPr>
                <w:rFonts w:ascii="Times New Roman" w:eastAsia="Times New Roman" w:hAnsi="Times New Roman" w:cs="Times New Roman"/>
                <w:color w:val="000000"/>
                <w:lang w:eastAsia="en-IN"/>
              </w:rPr>
            </w:pPr>
            <w:r w:rsidRPr="009D2D62">
              <w:rPr>
                <w:rFonts w:ascii="Times New Roman" w:eastAsia="Times New Roman" w:hAnsi="Times New Roman" w:cs="Times New Roman"/>
                <w:color w:val="000000"/>
                <w:lang w:eastAsia="en-IN"/>
              </w:rPr>
              <w:t>(In GB)</w:t>
            </w:r>
          </w:p>
        </w:tc>
        <w:tc>
          <w:tcPr>
            <w:tcW w:w="682" w:type="dxa"/>
            <w:hideMark/>
          </w:tcPr>
          <w:p w14:paraId="500A26F7" w14:textId="77777777" w:rsidR="00251244" w:rsidRPr="009D2D62" w:rsidRDefault="00251244" w:rsidP="00251244">
            <w:pPr>
              <w:spacing w:after="0" w:line="240" w:lineRule="auto"/>
              <w:rPr>
                <w:rFonts w:ascii="Times New Roman" w:eastAsia="Times New Roman" w:hAnsi="Times New Roman" w:cs="Times New Roman"/>
                <w:color w:val="000000"/>
                <w:lang w:eastAsia="en-IN"/>
              </w:rPr>
            </w:pPr>
            <w:r w:rsidRPr="009D2D62">
              <w:rPr>
                <w:rFonts w:ascii="Times New Roman" w:eastAsia="Times New Roman" w:hAnsi="Times New Roman" w:cs="Times New Roman"/>
                <w:color w:val="000000"/>
                <w:lang w:eastAsia="en-IN"/>
              </w:rPr>
              <w:t>SAN Storage (In GB)</w:t>
            </w:r>
          </w:p>
        </w:tc>
        <w:tc>
          <w:tcPr>
            <w:tcW w:w="0" w:type="auto"/>
            <w:hideMark/>
          </w:tcPr>
          <w:p w14:paraId="3085B04B" w14:textId="77777777" w:rsidR="00251244" w:rsidRPr="009D2D62" w:rsidRDefault="00251244" w:rsidP="00251244">
            <w:pPr>
              <w:spacing w:after="0" w:line="240" w:lineRule="auto"/>
              <w:rPr>
                <w:rFonts w:ascii="Times New Roman" w:eastAsia="Times New Roman" w:hAnsi="Times New Roman" w:cs="Times New Roman"/>
                <w:color w:val="000000"/>
                <w:lang w:eastAsia="en-IN"/>
              </w:rPr>
            </w:pPr>
            <w:r w:rsidRPr="009D2D62">
              <w:rPr>
                <w:rFonts w:ascii="Times New Roman" w:eastAsia="Times New Roman" w:hAnsi="Times New Roman" w:cs="Times New Roman"/>
                <w:color w:val="000000"/>
                <w:lang w:eastAsia="en-IN"/>
              </w:rPr>
              <w:t>Object Storage (In GB)</w:t>
            </w:r>
          </w:p>
        </w:tc>
      </w:tr>
      <w:tr w:rsidR="00251244" w:rsidRPr="009D2D62" w14:paraId="2D290E78" w14:textId="77777777" w:rsidTr="00565A98">
        <w:trPr>
          <w:trHeight w:val="390"/>
        </w:trPr>
        <w:tc>
          <w:tcPr>
            <w:tcW w:w="0" w:type="auto"/>
            <w:noWrap/>
            <w:hideMark/>
          </w:tcPr>
          <w:p w14:paraId="1DB51B9F" w14:textId="77777777" w:rsidR="00251244" w:rsidRPr="009D2D62" w:rsidRDefault="00251244" w:rsidP="00251244">
            <w:pPr>
              <w:spacing w:after="0" w:line="240" w:lineRule="auto"/>
              <w:jc w:val="center"/>
              <w:rPr>
                <w:rFonts w:ascii="Calibri" w:eastAsia="Times New Roman" w:hAnsi="Calibri" w:cs="Calibri"/>
                <w:color w:val="000000"/>
                <w:lang w:eastAsia="en-IN"/>
              </w:rPr>
            </w:pPr>
            <w:r w:rsidRPr="009D2D62">
              <w:rPr>
                <w:rFonts w:ascii="Calibri" w:eastAsia="Times New Roman" w:hAnsi="Calibri" w:cs="Calibri"/>
                <w:color w:val="000000"/>
                <w:lang w:eastAsia="en-IN"/>
              </w:rPr>
              <w:t>1</w:t>
            </w:r>
          </w:p>
        </w:tc>
        <w:tc>
          <w:tcPr>
            <w:tcW w:w="0" w:type="auto"/>
            <w:noWrap/>
            <w:hideMark/>
          </w:tcPr>
          <w:p w14:paraId="47F1623A" w14:textId="77777777" w:rsidR="00251244" w:rsidRPr="009D2D62" w:rsidRDefault="00251244" w:rsidP="00251244">
            <w:pPr>
              <w:spacing w:after="0" w:line="240" w:lineRule="auto"/>
              <w:rPr>
                <w:rFonts w:ascii="Calibri" w:eastAsia="Times New Roman" w:hAnsi="Calibri" w:cs="Calibri"/>
                <w:color w:val="000000"/>
                <w:lang w:eastAsia="en-IN"/>
              </w:rPr>
            </w:pPr>
            <w:r w:rsidRPr="009D2D62">
              <w:rPr>
                <w:rFonts w:ascii="Calibri" w:eastAsia="Times New Roman" w:hAnsi="Calibri" w:cs="Calibri"/>
                <w:color w:val="000000"/>
                <w:lang w:eastAsia="en-IN"/>
              </w:rPr>
              <w:t> </w:t>
            </w:r>
          </w:p>
        </w:tc>
        <w:tc>
          <w:tcPr>
            <w:tcW w:w="0" w:type="auto"/>
            <w:noWrap/>
            <w:hideMark/>
          </w:tcPr>
          <w:p w14:paraId="12521F25" w14:textId="77777777" w:rsidR="00251244" w:rsidRPr="009D2D62" w:rsidRDefault="00251244" w:rsidP="00251244">
            <w:pPr>
              <w:spacing w:after="0" w:line="240" w:lineRule="auto"/>
              <w:rPr>
                <w:rFonts w:ascii="Calibri" w:eastAsia="Times New Roman" w:hAnsi="Calibri" w:cs="Calibri"/>
                <w:color w:val="000000"/>
                <w:lang w:eastAsia="en-IN"/>
              </w:rPr>
            </w:pPr>
            <w:r w:rsidRPr="009D2D62">
              <w:rPr>
                <w:rFonts w:ascii="Calibri" w:eastAsia="Times New Roman" w:hAnsi="Calibri" w:cs="Calibri"/>
                <w:color w:val="000000"/>
                <w:lang w:eastAsia="en-IN"/>
              </w:rPr>
              <w:t> </w:t>
            </w:r>
          </w:p>
        </w:tc>
        <w:tc>
          <w:tcPr>
            <w:tcW w:w="0" w:type="auto"/>
          </w:tcPr>
          <w:p w14:paraId="57054E40" w14:textId="77777777" w:rsidR="00251244" w:rsidRPr="009D2D62" w:rsidRDefault="00251244" w:rsidP="00251244">
            <w:pPr>
              <w:spacing w:after="0" w:line="240" w:lineRule="auto"/>
              <w:rPr>
                <w:rFonts w:ascii="Calibri" w:eastAsia="Times New Roman" w:hAnsi="Calibri" w:cs="Calibri"/>
                <w:color w:val="000000"/>
                <w:lang w:eastAsia="en-IN"/>
              </w:rPr>
            </w:pPr>
          </w:p>
        </w:tc>
        <w:tc>
          <w:tcPr>
            <w:tcW w:w="0" w:type="auto"/>
            <w:noWrap/>
            <w:hideMark/>
          </w:tcPr>
          <w:p w14:paraId="73817A46" w14:textId="55C739E8" w:rsidR="00251244" w:rsidRPr="009D2D62" w:rsidRDefault="00251244" w:rsidP="00251244">
            <w:pPr>
              <w:spacing w:after="0" w:line="240" w:lineRule="auto"/>
              <w:rPr>
                <w:rFonts w:ascii="Calibri" w:eastAsia="Times New Roman" w:hAnsi="Calibri" w:cs="Calibri"/>
                <w:color w:val="000000"/>
                <w:lang w:eastAsia="en-IN"/>
              </w:rPr>
            </w:pPr>
            <w:r w:rsidRPr="009D2D62">
              <w:rPr>
                <w:rFonts w:ascii="Calibri" w:eastAsia="Times New Roman" w:hAnsi="Calibri" w:cs="Calibri"/>
                <w:color w:val="000000"/>
                <w:lang w:eastAsia="en-IN"/>
              </w:rPr>
              <w:t> </w:t>
            </w:r>
          </w:p>
        </w:tc>
        <w:tc>
          <w:tcPr>
            <w:tcW w:w="0" w:type="auto"/>
            <w:noWrap/>
            <w:hideMark/>
          </w:tcPr>
          <w:p w14:paraId="493CB33C" w14:textId="77777777" w:rsidR="00251244" w:rsidRPr="009D2D62" w:rsidRDefault="00251244" w:rsidP="00251244">
            <w:pPr>
              <w:spacing w:after="0" w:line="240" w:lineRule="auto"/>
              <w:rPr>
                <w:rFonts w:ascii="Calibri" w:eastAsia="Times New Roman" w:hAnsi="Calibri" w:cs="Calibri"/>
                <w:color w:val="000000"/>
                <w:lang w:eastAsia="en-IN"/>
              </w:rPr>
            </w:pPr>
            <w:r w:rsidRPr="009D2D62">
              <w:rPr>
                <w:rFonts w:ascii="Calibri" w:eastAsia="Times New Roman" w:hAnsi="Calibri" w:cs="Calibri"/>
                <w:color w:val="000000"/>
                <w:lang w:eastAsia="en-IN"/>
              </w:rPr>
              <w:t> </w:t>
            </w:r>
          </w:p>
        </w:tc>
        <w:tc>
          <w:tcPr>
            <w:tcW w:w="0" w:type="auto"/>
            <w:noWrap/>
            <w:hideMark/>
          </w:tcPr>
          <w:p w14:paraId="38B4DC8A" w14:textId="77777777" w:rsidR="00251244" w:rsidRPr="009D2D62" w:rsidRDefault="00251244" w:rsidP="00251244">
            <w:pPr>
              <w:spacing w:after="0" w:line="240" w:lineRule="auto"/>
              <w:rPr>
                <w:rFonts w:ascii="Calibri" w:eastAsia="Times New Roman" w:hAnsi="Calibri" w:cs="Calibri"/>
                <w:color w:val="000000"/>
                <w:lang w:eastAsia="en-IN"/>
              </w:rPr>
            </w:pPr>
            <w:r w:rsidRPr="009D2D62">
              <w:rPr>
                <w:rFonts w:ascii="Calibri" w:eastAsia="Times New Roman" w:hAnsi="Calibri" w:cs="Calibri"/>
                <w:color w:val="000000"/>
                <w:lang w:eastAsia="en-IN"/>
              </w:rPr>
              <w:t> </w:t>
            </w:r>
          </w:p>
        </w:tc>
        <w:tc>
          <w:tcPr>
            <w:tcW w:w="0" w:type="auto"/>
            <w:noWrap/>
            <w:hideMark/>
          </w:tcPr>
          <w:p w14:paraId="0D7D6883" w14:textId="77777777" w:rsidR="00251244" w:rsidRPr="009D2D62" w:rsidRDefault="00251244" w:rsidP="00251244">
            <w:pPr>
              <w:spacing w:after="0" w:line="240" w:lineRule="auto"/>
              <w:rPr>
                <w:rFonts w:ascii="Calibri" w:eastAsia="Times New Roman" w:hAnsi="Calibri" w:cs="Calibri"/>
                <w:color w:val="000000"/>
                <w:lang w:eastAsia="en-IN"/>
              </w:rPr>
            </w:pPr>
            <w:r w:rsidRPr="009D2D62">
              <w:rPr>
                <w:rFonts w:ascii="Calibri" w:eastAsia="Times New Roman" w:hAnsi="Calibri" w:cs="Calibri"/>
                <w:color w:val="000000"/>
                <w:lang w:eastAsia="en-IN"/>
              </w:rPr>
              <w:t> </w:t>
            </w:r>
          </w:p>
        </w:tc>
        <w:tc>
          <w:tcPr>
            <w:tcW w:w="0" w:type="auto"/>
            <w:noWrap/>
            <w:hideMark/>
          </w:tcPr>
          <w:p w14:paraId="1F1F1CEB" w14:textId="77777777" w:rsidR="00251244" w:rsidRPr="009D2D62" w:rsidRDefault="00251244" w:rsidP="00251244">
            <w:pPr>
              <w:spacing w:after="0" w:line="240" w:lineRule="auto"/>
              <w:rPr>
                <w:rFonts w:ascii="Calibri" w:eastAsia="Times New Roman" w:hAnsi="Calibri" w:cs="Calibri"/>
                <w:color w:val="000000"/>
                <w:lang w:eastAsia="en-IN"/>
              </w:rPr>
            </w:pPr>
            <w:r w:rsidRPr="009D2D62">
              <w:rPr>
                <w:rFonts w:ascii="Calibri" w:eastAsia="Times New Roman" w:hAnsi="Calibri" w:cs="Calibri"/>
                <w:color w:val="000000"/>
                <w:lang w:eastAsia="en-IN"/>
              </w:rPr>
              <w:t> </w:t>
            </w:r>
          </w:p>
        </w:tc>
        <w:tc>
          <w:tcPr>
            <w:tcW w:w="0" w:type="auto"/>
          </w:tcPr>
          <w:p w14:paraId="07A5271C" w14:textId="77777777" w:rsidR="00251244" w:rsidRPr="009D2D62" w:rsidRDefault="00251244" w:rsidP="00251244">
            <w:pPr>
              <w:spacing w:after="0" w:line="240" w:lineRule="auto"/>
              <w:rPr>
                <w:rFonts w:ascii="Calibri" w:eastAsia="Times New Roman" w:hAnsi="Calibri" w:cs="Calibri"/>
                <w:color w:val="000000"/>
                <w:lang w:eastAsia="en-IN"/>
              </w:rPr>
            </w:pPr>
          </w:p>
        </w:tc>
        <w:tc>
          <w:tcPr>
            <w:tcW w:w="741" w:type="dxa"/>
            <w:noWrap/>
            <w:hideMark/>
          </w:tcPr>
          <w:p w14:paraId="65DA1870" w14:textId="77777777" w:rsidR="00251244" w:rsidRPr="009D2D62" w:rsidRDefault="00251244" w:rsidP="00251244">
            <w:pPr>
              <w:spacing w:after="0" w:line="240" w:lineRule="auto"/>
              <w:rPr>
                <w:rFonts w:ascii="Calibri" w:eastAsia="Times New Roman" w:hAnsi="Calibri" w:cs="Calibri"/>
                <w:color w:val="000000"/>
                <w:lang w:eastAsia="en-IN"/>
              </w:rPr>
            </w:pPr>
            <w:r w:rsidRPr="009D2D62">
              <w:rPr>
                <w:rFonts w:ascii="Calibri" w:eastAsia="Times New Roman" w:hAnsi="Calibri" w:cs="Calibri"/>
                <w:color w:val="000000"/>
                <w:lang w:eastAsia="en-IN"/>
              </w:rPr>
              <w:t> </w:t>
            </w:r>
          </w:p>
        </w:tc>
        <w:tc>
          <w:tcPr>
            <w:tcW w:w="732" w:type="dxa"/>
          </w:tcPr>
          <w:p w14:paraId="7AE87486" w14:textId="77777777" w:rsidR="00251244" w:rsidRPr="009D2D62" w:rsidRDefault="00251244" w:rsidP="00251244">
            <w:pPr>
              <w:spacing w:after="0" w:line="240" w:lineRule="auto"/>
              <w:rPr>
                <w:rFonts w:ascii="Calibri" w:eastAsia="Times New Roman" w:hAnsi="Calibri" w:cs="Calibri"/>
                <w:color w:val="000000"/>
                <w:lang w:eastAsia="en-IN"/>
              </w:rPr>
            </w:pPr>
          </w:p>
        </w:tc>
        <w:tc>
          <w:tcPr>
            <w:tcW w:w="682" w:type="dxa"/>
            <w:noWrap/>
            <w:hideMark/>
          </w:tcPr>
          <w:p w14:paraId="42CB31D7" w14:textId="77777777" w:rsidR="00251244" w:rsidRPr="009D2D62" w:rsidRDefault="00251244" w:rsidP="00251244">
            <w:pPr>
              <w:spacing w:after="0" w:line="240" w:lineRule="auto"/>
              <w:rPr>
                <w:rFonts w:ascii="Calibri" w:eastAsia="Times New Roman" w:hAnsi="Calibri" w:cs="Calibri"/>
                <w:color w:val="000000"/>
                <w:lang w:eastAsia="en-IN"/>
              </w:rPr>
            </w:pPr>
            <w:r w:rsidRPr="009D2D62">
              <w:rPr>
                <w:rFonts w:ascii="Calibri" w:eastAsia="Times New Roman" w:hAnsi="Calibri" w:cs="Calibri"/>
                <w:color w:val="000000"/>
                <w:lang w:eastAsia="en-IN"/>
              </w:rPr>
              <w:t> </w:t>
            </w:r>
          </w:p>
        </w:tc>
        <w:tc>
          <w:tcPr>
            <w:tcW w:w="0" w:type="auto"/>
            <w:noWrap/>
            <w:hideMark/>
          </w:tcPr>
          <w:p w14:paraId="0843D402" w14:textId="77777777" w:rsidR="00251244" w:rsidRPr="009D2D62" w:rsidRDefault="00251244" w:rsidP="00251244">
            <w:pPr>
              <w:spacing w:after="0" w:line="240" w:lineRule="auto"/>
              <w:rPr>
                <w:rFonts w:ascii="Calibri" w:eastAsia="Times New Roman" w:hAnsi="Calibri" w:cs="Calibri"/>
                <w:color w:val="000000"/>
                <w:lang w:eastAsia="en-IN"/>
              </w:rPr>
            </w:pPr>
            <w:r w:rsidRPr="009D2D62">
              <w:rPr>
                <w:rFonts w:ascii="Calibri" w:eastAsia="Times New Roman" w:hAnsi="Calibri" w:cs="Calibri"/>
                <w:color w:val="000000"/>
                <w:lang w:eastAsia="en-IN"/>
              </w:rPr>
              <w:t> </w:t>
            </w:r>
          </w:p>
        </w:tc>
      </w:tr>
      <w:tr w:rsidR="00251244" w:rsidRPr="009D2D62" w14:paraId="51C741B0" w14:textId="77777777" w:rsidTr="00565A98">
        <w:trPr>
          <w:trHeight w:val="390"/>
        </w:trPr>
        <w:tc>
          <w:tcPr>
            <w:tcW w:w="0" w:type="auto"/>
            <w:noWrap/>
            <w:hideMark/>
          </w:tcPr>
          <w:p w14:paraId="1B1CDED9" w14:textId="77777777" w:rsidR="00251244" w:rsidRPr="009D2D62" w:rsidRDefault="00251244" w:rsidP="00251244">
            <w:pPr>
              <w:spacing w:after="0" w:line="240" w:lineRule="auto"/>
              <w:jc w:val="center"/>
              <w:rPr>
                <w:rFonts w:ascii="Calibri" w:eastAsia="Times New Roman" w:hAnsi="Calibri" w:cs="Calibri"/>
                <w:color w:val="000000"/>
                <w:lang w:eastAsia="en-IN"/>
              </w:rPr>
            </w:pPr>
            <w:r w:rsidRPr="009D2D62">
              <w:rPr>
                <w:rFonts w:ascii="Calibri" w:eastAsia="Times New Roman" w:hAnsi="Calibri" w:cs="Calibri"/>
                <w:color w:val="000000"/>
                <w:lang w:eastAsia="en-IN"/>
              </w:rPr>
              <w:t>2</w:t>
            </w:r>
          </w:p>
        </w:tc>
        <w:tc>
          <w:tcPr>
            <w:tcW w:w="0" w:type="auto"/>
            <w:noWrap/>
            <w:hideMark/>
          </w:tcPr>
          <w:p w14:paraId="3D9DE8B9" w14:textId="77777777" w:rsidR="00251244" w:rsidRPr="009D2D62" w:rsidRDefault="00251244" w:rsidP="00251244">
            <w:pPr>
              <w:spacing w:after="0" w:line="240" w:lineRule="auto"/>
              <w:rPr>
                <w:rFonts w:ascii="Calibri" w:eastAsia="Times New Roman" w:hAnsi="Calibri" w:cs="Calibri"/>
                <w:color w:val="000000"/>
                <w:lang w:eastAsia="en-IN"/>
              </w:rPr>
            </w:pPr>
            <w:r w:rsidRPr="009D2D62">
              <w:rPr>
                <w:rFonts w:ascii="Calibri" w:eastAsia="Times New Roman" w:hAnsi="Calibri" w:cs="Calibri"/>
                <w:color w:val="000000"/>
                <w:lang w:eastAsia="en-IN"/>
              </w:rPr>
              <w:t> </w:t>
            </w:r>
          </w:p>
        </w:tc>
        <w:tc>
          <w:tcPr>
            <w:tcW w:w="0" w:type="auto"/>
            <w:noWrap/>
            <w:hideMark/>
          </w:tcPr>
          <w:p w14:paraId="6DF5DC64" w14:textId="77777777" w:rsidR="00251244" w:rsidRPr="009D2D62" w:rsidRDefault="00251244" w:rsidP="00251244">
            <w:pPr>
              <w:spacing w:after="0" w:line="240" w:lineRule="auto"/>
              <w:rPr>
                <w:rFonts w:ascii="Calibri" w:eastAsia="Times New Roman" w:hAnsi="Calibri" w:cs="Calibri"/>
                <w:color w:val="000000"/>
                <w:lang w:eastAsia="en-IN"/>
              </w:rPr>
            </w:pPr>
            <w:r w:rsidRPr="009D2D62">
              <w:rPr>
                <w:rFonts w:ascii="Calibri" w:eastAsia="Times New Roman" w:hAnsi="Calibri" w:cs="Calibri"/>
                <w:color w:val="000000"/>
                <w:lang w:eastAsia="en-IN"/>
              </w:rPr>
              <w:t> </w:t>
            </w:r>
          </w:p>
        </w:tc>
        <w:tc>
          <w:tcPr>
            <w:tcW w:w="0" w:type="auto"/>
          </w:tcPr>
          <w:p w14:paraId="36A0D052" w14:textId="77777777" w:rsidR="00251244" w:rsidRPr="009D2D62" w:rsidRDefault="00251244" w:rsidP="00251244">
            <w:pPr>
              <w:spacing w:after="0" w:line="240" w:lineRule="auto"/>
              <w:rPr>
                <w:rFonts w:ascii="Calibri" w:eastAsia="Times New Roman" w:hAnsi="Calibri" w:cs="Calibri"/>
                <w:color w:val="000000"/>
                <w:lang w:eastAsia="en-IN"/>
              </w:rPr>
            </w:pPr>
          </w:p>
        </w:tc>
        <w:tc>
          <w:tcPr>
            <w:tcW w:w="0" w:type="auto"/>
            <w:noWrap/>
            <w:hideMark/>
          </w:tcPr>
          <w:p w14:paraId="0C14EAB5" w14:textId="0197C658" w:rsidR="00251244" w:rsidRPr="009D2D62" w:rsidRDefault="00251244" w:rsidP="00251244">
            <w:pPr>
              <w:spacing w:after="0" w:line="240" w:lineRule="auto"/>
              <w:rPr>
                <w:rFonts w:ascii="Calibri" w:eastAsia="Times New Roman" w:hAnsi="Calibri" w:cs="Calibri"/>
                <w:color w:val="000000"/>
                <w:lang w:eastAsia="en-IN"/>
              </w:rPr>
            </w:pPr>
            <w:r w:rsidRPr="009D2D62">
              <w:rPr>
                <w:rFonts w:ascii="Calibri" w:eastAsia="Times New Roman" w:hAnsi="Calibri" w:cs="Calibri"/>
                <w:color w:val="000000"/>
                <w:lang w:eastAsia="en-IN"/>
              </w:rPr>
              <w:t> </w:t>
            </w:r>
          </w:p>
        </w:tc>
        <w:tc>
          <w:tcPr>
            <w:tcW w:w="0" w:type="auto"/>
            <w:noWrap/>
            <w:hideMark/>
          </w:tcPr>
          <w:p w14:paraId="197CD755" w14:textId="77777777" w:rsidR="00251244" w:rsidRPr="009D2D62" w:rsidRDefault="00251244" w:rsidP="00251244">
            <w:pPr>
              <w:spacing w:after="0" w:line="240" w:lineRule="auto"/>
              <w:rPr>
                <w:rFonts w:ascii="Calibri" w:eastAsia="Times New Roman" w:hAnsi="Calibri" w:cs="Calibri"/>
                <w:color w:val="000000"/>
                <w:lang w:eastAsia="en-IN"/>
              </w:rPr>
            </w:pPr>
            <w:r w:rsidRPr="009D2D62">
              <w:rPr>
                <w:rFonts w:ascii="Calibri" w:eastAsia="Times New Roman" w:hAnsi="Calibri" w:cs="Calibri"/>
                <w:color w:val="000000"/>
                <w:lang w:eastAsia="en-IN"/>
              </w:rPr>
              <w:t> </w:t>
            </w:r>
          </w:p>
        </w:tc>
        <w:tc>
          <w:tcPr>
            <w:tcW w:w="0" w:type="auto"/>
            <w:noWrap/>
            <w:hideMark/>
          </w:tcPr>
          <w:p w14:paraId="655D867B" w14:textId="77777777" w:rsidR="00251244" w:rsidRPr="009D2D62" w:rsidRDefault="00251244" w:rsidP="00251244">
            <w:pPr>
              <w:spacing w:after="0" w:line="240" w:lineRule="auto"/>
              <w:rPr>
                <w:rFonts w:ascii="Calibri" w:eastAsia="Times New Roman" w:hAnsi="Calibri" w:cs="Calibri"/>
                <w:color w:val="000000"/>
                <w:lang w:eastAsia="en-IN"/>
              </w:rPr>
            </w:pPr>
            <w:r w:rsidRPr="009D2D62">
              <w:rPr>
                <w:rFonts w:ascii="Calibri" w:eastAsia="Times New Roman" w:hAnsi="Calibri" w:cs="Calibri"/>
                <w:color w:val="000000"/>
                <w:lang w:eastAsia="en-IN"/>
              </w:rPr>
              <w:t> </w:t>
            </w:r>
          </w:p>
        </w:tc>
        <w:tc>
          <w:tcPr>
            <w:tcW w:w="0" w:type="auto"/>
            <w:noWrap/>
            <w:hideMark/>
          </w:tcPr>
          <w:p w14:paraId="4FFD1C23" w14:textId="77777777" w:rsidR="00251244" w:rsidRPr="009D2D62" w:rsidRDefault="00251244" w:rsidP="00251244">
            <w:pPr>
              <w:spacing w:after="0" w:line="240" w:lineRule="auto"/>
              <w:rPr>
                <w:rFonts w:ascii="Calibri" w:eastAsia="Times New Roman" w:hAnsi="Calibri" w:cs="Calibri"/>
                <w:color w:val="000000"/>
                <w:lang w:eastAsia="en-IN"/>
              </w:rPr>
            </w:pPr>
            <w:r w:rsidRPr="009D2D62">
              <w:rPr>
                <w:rFonts w:ascii="Calibri" w:eastAsia="Times New Roman" w:hAnsi="Calibri" w:cs="Calibri"/>
                <w:color w:val="000000"/>
                <w:lang w:eastAsia="en-IN"/>
              </w:rPr>
              <w:t> </w:t>
            </w:r>
          </w:p>
        </w:tc>
        <w:tc>
          <w:tcPr>
            <w:tcW w:w="0" w:type="auto"/>
            <w:noWrap/>
            <w:hideMark/>
          </w:tcPr>
          <w:p w14:paraId="3C2D436E" w14:textId="77777777" w:rsidR="00251244" w:rsidRPr="009D2D62" w:rsidRDefault="00251244" w:rsidP="00251244">
            <w:pPr>
              <w:spacing w:after="0" w:line="240" w:lineRule="auto"/>
              <w:rPr>
                <w:rFonts w:ascii="Calibri" w:eastAsia="Times New Roman" w:hAnsi="Calibri" w:cs="Calibri"/>
                <w:color w:val="000000"/>
                <w:lang w:eastAsia="en-IN"/>
              </w:rPr>
            </w:pPr>
            <w:r w:rsidRPr="009D2D62">
              <w:rPr>
                <w:rFonts w:ascii="Calibri" w:eastAsia="Times New Roman" w:hAnsi="Calibri" w:cs="Calibri"/>
                <w:color w:val="000000"/>
                <w:lang w:eastAsia="en-IN"/>
              </w:rPr>
              <w:t> </w:t>
            </w:r>
          </w:p>
        </w:tc>
        <w:tc>
          <w:tcPr>
            <w:tcW w:w="0" w:type="auto"/>
          </w:tcPr>
          <w:p w14:paraId="2F80AF33" w14:textId="77777777" w:rsidR="00251244" w:rsidRPr="009D2D62" w:rsidRDefault="00251244" w:rsidP="00251244">
            <w:pPr>
              <w:spacing w:after="0" w:line="240" w:lineRule="auto"/>
              <w:rPr>
                <w:rFonts w:ascii="Calibri" w:eastAsia="Times New Roman" w:hAnsi="Calibri" w:cs="Calibri"/>
                <w:color w:val="000000"/>
                <w:lang w:eastAsia="en-IN"/>
              </w:rPr>
            </w:pPr>
          </w:p>
        </w:tc>
        <w:tc>
          <w:tcPr>
            <w:tcW w:w="741" w:type="dxa"/>
            <w:noWrap/>
            <w:hideMark/>
          </w:tcPr>
          <w:p w14:paraId="76CE0201" w14:textId="77777777" w:rsidR="00251244" w:rsidRPr="009D2D62" w:rsidRDefault="00251244" w:rsidP="00251244">
            <w:pPr>
              <w:spacing w:after="0" w:line="240" w:lineRule="auto"/>
              <w:rPr>
                <w:rFonts w:ascii="Calibri" w:eastAsia="Times New Roman" w:hAnsi="Calibri" w:cs="Calibri"/>
                <w:color w:val="000000"/>
                <w:lang w:eastAsia="en-IN"/>
              </w:rPr>
            </w:pPr>
            <w:r w:rsidRPr="009D2D62">
              <w:rPr>
                <w:rFonts w:ascii="Calibri" w:eastAsia="Times New Roman" w:hAnsi="Calibri" w:cs="Calibri"/>
                <w:color w:val="000000"/>
                <w:lang w:eastAsia="en-IN"/>
              </w:rPr>
              <w:t> </w:t>
            </w:r>
          </w:p>
        </w:tc>
        <w:tc>
          <w:tcPr>
            <w:tcW w:w="732" w:type="dxa"/>
          </w:tcPr>
          <w:p w14:paraId="582FCF55" w14:textId="77777777" w:rsidR="00251244" w:rsidRPr="009D2D62" w:rsidRDefault="00251244" w:rsidP="00251244">
            <w:pPr>
              <w:spacing w:after="0" w:line="240" w:lineRule="auto"/>
              <w:rPr>
                <w:rFonts w:ascii="Calibri" w:eastAsia="Times New Roman" w:hAnsi="Calibri" w:cs="Calibri"/>
                <w:color w:val="000000"/>
                <w:lang w:eastAsia="en-IN"/>
              </w:rPr>
            </w:pPr>
          </w:p>
        </w:tc>
        <w:tc>
          <w:tcPr>
            <w:tcW w:w="682" w:type="dxa"/>
            <w:noWrap/>
            <w:hideMark/>
          </w:tcPr>
          <w:p w14:paraId="3D31CA2B" w14:textId="77777777" w:rsidR="00251244" w:rsidRPr="009D2D62" w:rsidRDefault="00251244" w:rsidP="00251244">
            <w:pPr>
              <w:spacing w:after="0" w:line="240" w:lineRule="auto"/>
              <w:rPr>
                <w:rFonts w:ascii="Calibri" w:eastAsia="Times New Roman" w:hAnsi="Calibri" w:cs="Calibri"/>
                <w:color w:val="000000"/>
                <w:lang w:eastAsia="en-IN"/>
              </w:rPr>
            </w:pPr>
            <w:r w:rsidRPr="009D2D62">
              <w:rPr>
                <w:rFonts w:ascii="Calibri" w:eastAsia="Times New Roman" w:hAnsi="Calibri" w:cs="Calibri"/>
                <w:color w:val="000000"/>
                <w:lang w:eastAsia="en-IN"/>
              </w:rPr>
              <w:t> </w:t>
            </w:r>
          </w:p>
        </w:tc>
        <w:tc>
          <w:tcPr>
            <w:tcW w:w="0" w:type="auto"/>
            <w:noWrap/>
            <w:hideMark/>
          </w:tcPr>
          <w:p w14:paraId="3A25A8BE" w14:textId="77777777" w:rsidR="00251244" w:rsidRPr="009D2D62" w:rsidRDefault="00251244" w:rsidP="00251244">
            <w:pPr>
              <w:spacing w:after="0" w:line="240" w:lineRule="auto"/>
              <w:rPr>
                <w:rFonts w:ascii="Calibri" w:eastAsia="Times New Roman" w:hAnsi="Calibri" w:cs="Calibri"/>
                <w:color w:val="000000"/>
                <w:lang w:eastAsia="en-IN"/>
              </w:rPr>
            </w:pPr>
            <w:r w:rsidRPr="009D2D62">
              <w:rPr>
                <w:rFonts w:ascii="Calibri" w:eastAsia="Times New Roman" w:hAnsi="Calibri" w:cs="Calibri"/>
                <w:color w:val="000000"/>
                <w:lang w:eastAsia="en-IN"/>
              </w:rPr>
              <w:t> </w:t>
            </w:r>
          </w:p>
        </w:tc>
      </w:tr>
      <w:tr w:rsidR="00251244" w:rsidRPr="009D2D62" w14:paraId="5F485CB1" w14:textId="77777777" w:rsidTr="00565A98">
        <w:trPr>
          <w:trHeight w:val="390"/>
        </w:trPr>
        <w:tc>
          <w:tcPr>
            <w:tcW w:w="0" w:type="auto"/>
            <w:noWrap/>
            <w:hideMark/>
          </w:tcPr>
          <w:p w14:paraId="642FCD69" w14:textId="77777777" w:rsidR="00251244" w:rsidRPr="009D2D62" w:rsidRDefault="00251244" w:rsidP="00251244">
            <w:pPr>
              <w:spacing w:after="0" w:line="240" w:lineRule="auto"/>
              <w:jc w:val="center"/>
              <w:rPr>
                <w:rFonts w:ascii="Calibri" w:eastAsia="Times New Roman" w:hAnsi="Calibri" w:cs="Calibri"/>
                <w:color w:val="000000"/>
                <w:lang w:eastAsia="en-IN"/>
              </w:rPr>
            </w:pPr>
            <w:r w:rsidRPr="009D2D62">
              <w:rPr>
                <w:rFonts w:ascii="Calibri" w:eastAsia="Times New Roman" w:hAnsi="Calibri" w:cs="Calibri"/>
                <w:color w:val="000000"/>
                <w:lang w:eastAsia="en-IN"/>
              </w:rPr>
              <w:t>3</w:t>
            </w:r>
          </w:p>
        </w:tc>
        <w:tc>
          <w:tcPr>
            <w:tcW w:w="0" w:type="auto"/>
            <w:noWrap/>
            <w:hideMark/>
          </w:tcPr>
          <w:p w14:paraId="18E81222" w14:textId="77777777" w:rsidR="00251244" w:rsidRPr="009D2D62" w:rsidRDefault="00251244" w:rsidP="00251244">
            <w:pPr>
              <w:spacing w:after="0" w:line="240" w:lineRule="auto"/>
              <w:rPr>
                <w:rFonts w:ascii="Calibri" w:eastAsia="Times New Roman" w:hAnsi="Calibri" w:cs="Calibri"/>
                <w:color w:val="000000"/>
                <w:lang w:eastAsia="en-IN"/>
              </w:rPr>
            </w:pPr>
            <w:r w:rsidRPr="009D2D62">
              <w:rPr>
                <w:rFonts w:ascii="Calibri" w:eastAsia="Times New Roman" w:hAnsi="Calibri" w:cs="Calibri"/>
                <w:color w:val="000000"/>
                <w:lang w:eastAsia="en-IN"/>
              </w:rPr>
              <w:t> </w:t>
            </w:r>
          </w:p>
        </w:tc>
        <w:tc>
          <w:tcPr>
            <w:tcW w:w="0" w:type="auto"/>
            <w:noWrap/>
            <w:hideMark/>
          </w:tcPr>
          <w:p w14:paraId="1A0C65CA" w14:textId="77777777" w:rsidR="00251244" w:rsidRPr="009D2D62" w:rsidRDefault="00251244" w:rsidP="00251244">
            <w:pPr>
              <w:spacing w:after="0" w:line="240" w:lineRule="auto"/>
              <w:rPr>
                <w:rFonts w:ascii="Calibri" w:eastAsia="Times New Roman" w:hAnsi="Calibri" w:cs="Calibri"/>
                <w:color w:val="000000"/>
                <w:lang w:eastAsia="en-IN"/>
              </w:rPr>
            </w:pPr>
            <w:r w:rsidRPr="009D2D62">
              <w:rPr>
                <w:rFonts w:ascii="Calibri" w:eastAsia="Times New Roman" w:hAnsi="Calibri" w:cs="Calibri"/>
                <w:color w:val="000000"/>
                <w:lang w:eastAsia="en-IN"/>
              </w:rPr>
              <w:t> </w:t>
            </w:r>
          </w:p>
        </w:tc>
        <w:tc>
          <w:tcPr>
            <w:tcW w:w="0" w:type="auto"/>
          </w:tcPr>
          <w:p w14:paraId="7CA8007B" w14:textId="77777777" w:rsidR="00251244" w:rsidRPr="009D2D62" w:rsidRDefault="00251244" w:rsidP="00251244">
            <w:pPr>
              <w:spacing w:after="0" w:line="240" w:lineRule="auto"/>
              <w:rPr>
                <w:rFonts w:ascii="Calibri" w:eastAsia="Times New Roman" w:hAnsi="Calibri" w:cs="Calibri"/>
                <w:color w:val="000000"/>
                <w:lang w:eastAsia="en-IN"/>
              </w:rPr>
            </w:pPr>
          </w:p>
        </w:tc>
        <w:tc>
          <w:tcPr>
            <w:tcW w:w="0" w:type="auto"/>
            <w:noWrap/>
            <w:hideMark/>
          </w:tcPr>
          <w:p w14:paraId="68A9BC24" w14:textId="5264B607" w:rsidR="00251244" w:rsidRPr="009D2D62" w:rsidRDefault="00251244" w:rsidP="00251244">
            <w:pPr>
              <w:spacing w:after="0" w:line="240" w:lineRule="auto"/>
              <w:rPr>
                <w:rFonts w:ascii="Calibri" w:eastAsia="Times New Roman" w:hAnsi="Calibri" w:cs="Calibri"/>
                <w:color w:val="000000"/>
                <w:lang w:eastAsia="en-IN"/>
              </w:rPr>
            </w:pPr>
            <w:r w:rsidRPr="009D2D62">
              <w:rPr>
                <w:rFonts w:ascii="Calibri" w:eastAsia="Times New Roman" w:hAnsi="Calibri" w:cs="Calibri"/>
                <w:color w:val="000000"/>
                <w:lang w:eastAsia="en-IN"/>
              </w:rPr>
              <w:t> </w:t>
            </w:r>
          </w:p>
        </w:tc>
        <w:tc>
          <w:tcPr>
            <w:tcW w:w="0" w:type="auto"/>
            <w:noWrap/>
            <w:hideMark/>
          </w:tcPr>
          <w:p w14:paraId="52A38F0A" w14:textId="77777777" w:rsidR="00251244" w:rsidRPr="009D2D62" w:rsidRDefault="00251244" w:rsidP="00251244">
            <w:pPr>
              <w:spacing w:after="0" w:line="240" w:lineRule="auto"/>
              <w:rPr>
                <w:rFonts w:ascii="Calibri" w:eastAsia="Times New Roman" w:hAnsi="Calibri" w:cs="Calibri"/>
                <w:color w:val="000000"/>
                <w:lang w:eastAsia="en-IN"/>
              </w:rPr>
            </w:pPr>
            <w:r w:rsidRPr="009D2D62">
              <w:rPr>
                <w:rFonts w:ascii="Calibri" w:eastAsia="Times New Roman" w:hAnsi="Calibri" w:cs="Calibri"/>
                <w:color w:val="000000"/>
                <w:lang w:eastAsia="en-IN"/>
              </w:rPr>
              <w:t> </w:t>
            </w:r>
          </w:p>
        </w:tc>
        <w:tc>
          <w:tcPr>
            <w:tcW w:w="0" w:type="auto"/>
            <w:noWrap/>
            <w:hideMark/>
          </w:tcPr>
          <w:p w14:paraId="67B343EE" w14:textId="77777777" w:rsidR="00251244" w:rsidRPr="009D2D62" w:rsidRDefault="00251244" w:rsidP="00251244">
            <w:pPr>
              <w:spacing w:after="0" w:line="240" w:lineRule="auto"/>
              <w:rPr>
                <w:rFonts w:ascii="Calibri" w:eastAsia="Times New Roman" w:hAnsi="Calibri" w:cs="Calibri"/>
                <w:color w:val="000000"/>
                <w:lang w:eastAsia="en-IN"/>
              </w:rPr>
            </w:pPr>
            <w:r w:rsidRPr="009D2D62">
              <w:rPr>
                <w:rFonts w:ascii="Calibri" w:eastAsia="Times New Roman" w:hAnsi="Calibri" w:cs="Calibri"/>
                <w:color w:val="000000"/>
                <w:lang w:eastAsia="en-IN"/>
              </w:rPr>
              <w:t> </w:t>
            </w:r>
          </w:p>
        </w:tc>
        <w:tc>
          <w:tcPr>
            <w:tcW w:w="0" w:type="auto"/>
            <w:noWrap/>
            <w:hideMark/>
          </w:tcPr>
          <w:p w14:paraId="6341DE5F" w14:textId="77777777" w:rsidR="00251244" w:rsidRPr="009D2D62" w:rsidRDefault="00251244" w:rsidP="00251244">
            <w:pPr>
              <w:spacing w:after="0" w:line="240" w:lineRule="auto"/>
              <w:rPr>
                <w:rFonts w:ascii="Calibri" w:eastAsia="Times New Roman" w:hAnsi="Calibri" w:cs="Calibri"/>
                <w:color w:val="000000"/>
                <w:lang w:eastAsia="en-IN"/>
              </w:rPr>
            </w:pPr>
            <w:r w:rsidRPr="009D2D62">
              <w:rPr>
                <w:rFonts w:ascii="Calibri" w:eastAsia="Times New Roman" w:hAnsi="Calibri" w:cs="Calibri"/>
                <w:color w:val="000000"/>
                <w:lang w:eastAsia="en-IN"/>
              </w:rPr>
              <w:t> </w:t>
            </w:r>
          </w:p>
        </w:tc>
        <w:tc>
          <w:tcPr>
            <w:tcW w:w="0" w:type="auto"/>
            <w:noWrap/>
            <w:hideMark/>
          </w:tcPr>
          <w:p w14:paraId="70FCC557" w14:textId="77777777" w:rsidR="00251244" w:rsidRPr="009D2D62" w:rsidRDefault="00251244" w:rsidP="00251244">
            <w:pPr>
              <w:spacing w:after="0" w:line="240" w:lineRule="auto"/>
              <w:rPr>
                <w:rFonts w:ascii="Calibri" w:eastAsia="Times New Roman" w:hAnsi="Calibri" w:cs="Calibri"/>
                <w:color w:val="000000"/>
                <w:lang w:eastAsia="en-IN"/>
              </w:rPr>
            </w:pPr>
            <w:r w:rsidRPr="009D2D62">
              <w:rPr>
                <w:rFonts w:ascii="Calibri" w:eastAsia="Times New Roman" w:hAnsi="Calibri" w:cs="Calibri"/>
                <w:color w:val="000000"/>
                <w:lang w:eastAsia="en-IN"/>
              </w:rPr>
              <w:t> </w:t>
            </w:r>
          </w:p>
        </w:tc>
        <w:tc>
          <w:tcPr>
            <w:tcW w:w="0" w:type="auto"/>
          </w:tcPr>
          <w:p w14:paraId="2C2B8AD9" w14:textId="77777777" w:rsidR="00251244" w:rsidRPr="009D2D62" w:rsidRDefault="00251244" w:rsidP="00251244">
            <w:pPr>
              <w:spacing w:after="0" w:line="240" w:lineRule="auto"/>
              <w:rPr>
                <w:rFonts w:ascii="Calibri" w:eastAsia="Times New Roman" w:hAnsi="Calibri" w:cs="Calibri"/>
                <w:color w:val="000000"/>
                <w:lang w:eastAsia="en-IN"/>
              </w:rPr>
            </w:pPr>
          </w:p>
        </w:tc>
        <w:tc>
          <w:tcPr>
            <w:tcW w:w="741" w:type="dxa"/>
            <w:noWrap/>
            <w:hideMark/>
          </w:tcPr>
          <w:p w14:paraId="1D7A8492" w14:textId="77777777" w:rsidR="00251244" w:rsidRPr="009D2D62" w:rsidRDefault="00251244" w:rsidP="00251244">
            <w:pPr>
              <w:spacing w:after="0" w:line="240" w:lineRule="auto"/>
              <w:rPr>
                <w:rFonts w:ascii="Calibri" w:eastAsia="Times New Roman" w:hAnsi="Calibri" w:cs="Calibri"/>
                <w:color w:val="000000"/>
                <w:lang w:eastAsia="en-IN"/>
              </w:rPr>
            </w:pPr>
            <w:r w:rsidRPr="009D2D62">
              <w:rPr>
                <w:rFonts w:ascii="Calibri" w:eastAsia="Times New Roman" w:hAnsi="Calibri" w:cs="Calibri"/>
                <w:color w:val="000000"/>
                <w:lang w:eastAsia="en-IN"/>
              </w:rPr>
              <w:t> </w:t>
            </w:r>
          </w:p>
        </w:tc>
        <w:tc>
          <w:tcPr>
            <w:tcW w:w="732" w:type="dxa"/>
          </w:tcPr>
          <w:p w14:paraId="003C916F" w14:textId="77777777" w:rsidR="00251244" w:rsidRPr="009D2D62" w:rsidRDefault="00251244" w:rsidP="00251244">
            <w:pPr>
              <w:spacing w:after="0" w:line="240" w:lineRule="auto"/>
              <w:rPr>
                <w:rFonts w:ascii="Calibri" w:eastAsia="Times New Roman" w:hAnsi="Calibri" w:cs="Calibri"/>
                <w:color w:val="000000"/>
                <w:lang w:eastAsia="en-IN"/>
              </w:rPr>
            </w:pPr>
          </w:p>
        </w:tc>
        <w:tc>
          <w:tcPr>
            <w:tcW w:w="682" w:type="dxa"/>
            <w:noWrap/>
            <w:hideMark/>
          </w:tcPr>
          <w:p w14:paraId="2EA4123D" w14:textId="77777777" w:rsidR="00251244" w:rsidRPr="009D2D62" w:rsidRDefault="00251244" w:rsidP="00251244">
            <w:pPr>
              <w:spacing w:after="0" w:line="240" w:lineRule="auto"/>
              <w:rPr>
                <w:rFonts w:ascii="Calibri" w:eastAsia="Times New Roman" w:hAnsi="Calibri" w:cs="Calibri"/>
                <w:color w:val="000000"/>
                <w:lang w:eastAsia="en-IN"/>
              </w:rPr>
            </w:pPr>
            <w:r w:rsidRPr="009D2D62">
              <w:rPr>
                <w:rFonts w:ascii="Calibri" w:eastAsia="Times New Roman" w:hAnsi="Calibri" w:cs="Calibri"/>
                <w:color w:val="000000"/>
                <w:lang w:eastAsia="en-IN"/>
              </w:rPr>
              <w:t> </w:t>
            </w:r>
          </w:p>
        </w:tc>
        <w:tc>
          <w:tcPr>
            <w:tcW w:w="0" w:type="auto"/>
            <w:noWrap/>
            <w:hideMark/>
          </w:tcPr>
          <w:p w14:paraId="675C6981" w14:textId="77777777" w:rsidR="00251244" w:rsidRPr="009D2D62" w:rsidRDefault="00251244" w:rsidP="00251244">
            <w:pPr>
              <w:spacing w:after="0" w:line="240" w:lineRule="auto"/>
              <w:rPr>
                <w:rFonts w:ascii="Calibri" w:eastAsia="Times New Roman" w:hAnsi="Calibri" w:cs="Calibri"/>
                <w:color w:val="000000"/>
                <w:lang w:eastAsia="en-IN"/>
              </w:rPr>
            </w:pPr>
            <w:r w:rsidRPr="009D2D62">
              <w:rPr>
                <w:rFonts w:ascii="Calibri" w:eastAsia="Times New Roman" w:hAnsi="Calibri" w:cs="Calibri"/>
                <w:color w:val="000000"/>
                <w:lang w:eastAsia="en-IN"/>
              </w:rPr>
              <w:t> </w:t>
            </w:r>
          </w:p>
        </w:tc>
      </w:tr>
      <w:tr w:rsidR="00251244" w:rsidRPr="0001325A" w14:paraId="5AF3941F" w14:textId="77777777" w:rsidTr="00565A98">
        <w:trPr>
          <w:trHeight w:val="390"/>
        </w:trPr>
        <w:tc>
          <w:tcPr>
            <w:tcW w:w="0" w:type="auto"/>
            <w:noWrap/>
            <w:hideMark/>
          </w:tcPr>
          <w:p w14:paraId="7618E28A" w14:textId="77777777" w:rsidR="00251244" w:rsidRPr="0001325A" w:rsidRDefault="00251244" w:rsidP="00251244">
            <w:pPr>
              <w:spacing w:after="0" w:line="240" w:lineRule="auto"/>
              <w:jc w:val="center"/>
              <w:rPr>
                <w:rFonts w:ascii="Calibri" w:eastAsia="Times New Roman" w:hAnsi="Calibri" w:cs="Calibri"/>
                <w:color w:val="000000"/>
                <w:lang w:eastAsia="en-IN"/>
              </w:rPr>
            </w:pPr>
            <w:r w:rsidRPr="009D2D62">
              <w:rPr>
                <w:rFonts w:ascii="Calibri" w:eastAsia="Times New Roman" w:hAnsi="Calibri" w:cs="Calibri"/>
                <w:color w:val="000000"/>
                <w:lang w:eastAsia="en-IN"/>
              </w:rPr>
              <w:t>4</w:t>
            </w:r>
          </w:p>
        </w:tc>
        <w:tc>
          <w:tcPr>
            <w:tcW w:w="0" w:type="auto"/>
            <w:noWrap/>
            <w:hideMark/>
          </w:tcPr>
          <w:p w14:paraId="33B7CC15" w14:textId="77777777" w:rsidR="00251244" w:rsidRPr="0001325A" w:rsidRDefault="00251244" w:rsidP="00251244">
            <w:pPr>
              <w:spacing w:after="0" w:line="240" w:lineRule="auto"/>
              <w:rPr>
                <w:rFonts w:ascii="Calibri" w:eastAsia="Times New Roman" w:hAnsi="Calibri" w:cs="Calibri"/>
                <w:color w:val="000000"/>
                <w:lang w:eastAsia="en-IN"/>
              </w:rPr>
            </w:pPr>
            <w:r w:rsidRPr="0001325A">
              <w:rPr>
                <w:rFonts w:ascii="Calibri" w:eastAsia="Times New Roman" w:hAnsi="Calibri" w:cs="Calibri"/>
                <w:color w:val="000000"/>
                <w:lang w:eastAsia="en-IN"/>
              </w:rPr>
              <w:t> </w:t>
            </w:r>
          </w:p>
        </w:tc>
        <w:tc>
          <w:tcPr>
            <w:tcW w:w="0" w:type="auto"/>
            <w:noWrap/>
            <w:hideMark/>
          </w:tcPr>
          <w:p w14:paraId="2D1D1686" w14:textId="77777777" w:rsidR="00251244" w:rsidRPr="0001325A" w:rsidRDefault="00251244" w:rsidP="00251244">
            <w:pPr>
              <w:spacing w:after="0" w:line="240" w:lineRule="auto"/>
              <w:rPr>
                <w:rFonts w:ascii="Calibri" w:eastAsia="Times New Roman" w:hAnsi="Calibri" w:cs="Calibri"/>
                <w:color w:val="000000"/>
                <w:lang w:eastAsia="en-IN"/>
              </w:rPr>
            </w:pPr>
            <w:r w:rsidRPr="0001325A">
              <w:rPr>
                <w:rFonts w:ascii="Calibri" w:eastAsia="Times New Roman" w:hAnsi="Calibri" w:cs="Calibri"/>
                <w:color w:val="000000"/>
                <w:lang w:eastAsia="en-IN"/>
              </w:rPr>
              <w:t> </w:t>
            </w:r>
          </w:p>
        </w:tc>
        <w:tc>
          <w:tcPr>
            <w:tcW w:w="0" w:type="auto"/>
          </w:tcPr>
          <w:p w14:paraId="09CCD5A8" w14:textId="77777777" w:rsidR="00251244" w:rsidRPr="0001325A" w:rsidRDefault="00251244" w:rsidP="00251244">
            <w:pPr>
              <w:spacing w:after="0" w:line="240" w:lineRule="auto"/>
              <w:rPr>
                <w:rFonts w:ascii="Calibri" w:eastAsia="Times New Roman" w:hAnsi="Calibri" w:cs="Calibri"/>
                <w:color w:val="000000"/>
                <w:lang w:eastAsia="en-IN"/>
              </w:rPr>
            </w:pPr>
          </w:p>
        </w:tc>
        <w:tc>
          <w:tcPr>
            <w:tcW w:w="0" w:type="auto"/>
            <w:noWrap/>
            <w:hideMark/>
          </w:tcPr>
          <w:p w14:paraId="4FF5E4CD" w14:textId="54277BFF" w:rsidR="00251244" w:rsidRPr="0001325A" w:rsidRDefault="00251244" w:rsidP="00251244">
            <w:pPr>
              <w:spacing w:after="0" w:line="240" w:lineRule="auto"/>
              <w:rPr>
                <w:rFonts w:ascii="Calibri" w:eastAsia="Times New Roman" w:hAnsi="Calibri" w:cs="Calibri"/>
                <w:color w:val="000000"/>
                <w:lang w:eastAsia="en-IN"/>
              </w:rPr>
            </w:pPr>
            <w:r w:rsidRPr="0001325A">
              <w:rPr>
                <w:rFonts w:ascii="Calibri" w:eastAsia="Times New Roman" w:hAnsi="Calibri" w:cs="Calibri"/>
                <w:color w:val="000000"/>
                <w:lang w:eastAsia="en-IN"/>
              </w:rPr>
              <w:t> </w:t>
            </w:r>
          </w:p>
        </w:tc>
        <w:tc>
          <w:tcPr>
            <w:tcW w:w="0" w:type="auto"/>
            <w:noWrap/>
            <w:hideMark/>
          </w:tcPr>
          <w:p w14:paraId="27576950" w14:textId="77777777" w:rsidR="00251244" w:rsidRPr="0001325A" w:rsidRDefault="00251244" w:rsidP="00251244">
            <w:pPr>
              <w:spacing w:after="0" w:line="240" w:lineRule="auto"/>
              <w:rPr>
                <w:rFonts w:ascii="Calibri" w:eastAsia="Times New Roman" w:hAnsi="Calibri" w:cs="Calibri"/>
                <w:color w:val="000000"/>
                <w:lang w:eastAsia="en-IN"/>
              </w:rPr>
            </w:pPr>
            <w:r w:rsidRPr="0001325A">
              <w:rPr>
                <w:rFonts w:ascii="Calibri" w:eastAsia="Times New Roman" w:hAnsi="Calibri" w:cs="Calibri"/>
                <w:color w:val="000000"/>
                <w:lang w:eastAsia="en-IN"/>
              </w:rPr>
              <w:t> </w:t>
            </w:r>
          </w:p>
        </w:tc>
        <w:tc>
          <w:tcPr>
            <w:tcW w:w="0" w:type="auto"/>
            <w:noWrap/>
            <w:hideMark/>
          </w:tcPr>
          <w:p w14:paraId="5F6FD78F" w14:textId="77777777" w:rsidR="00251244" w:rsidRPr="0001325A" w:rsidRDefault="00251244" w:rsidP="00251244">
            <w:pPr>
              <w:spacing w:after="0" w:line="240" w:lineRule="auto"/>
              <w:rPr>
                <w:rFonts w:ascii="Calibri" w:eastAsia="Times New Roman" w:hAnsi="Calibri" w:cs="Calibri"/>
                <w:color w:val="000000"/>
                <w:lang w:eastAsia="en-IN"/>
              </w:rPr>
            </w:pPr>
            <w:r w:rsidRPr="0001325A">
              <w:rPr>
                <w:rFonts w:ascii="Calibri" w:eastAsia="Times New Roman" w:hAnsi="Calibri" w:cs="Calibri"/>
                <w:color w:val="000000"/>
                <w:lang w:eastAsia="en-IN"/>
              </w:rPr>
              <w:t> </w:t>
            </w:r>
          </w:p>
        </w:tc>
        <w:tc>
          <w:tcPr>
            <w:tcW w:w="0" w:type="auto"/>
            <w:noWrap/>
            <w:hideMark/>
          </w:tcPr>
          <w:p w14:paraId="60AD7D50" w14:textId="77777777" w:rsidR="00251244" w:rsidRPr="0001325A" w:rsidRDefault="00251244" w:rsidP="00251244">
            <w:pPr>
              <w:spacing w:after="0" w:line="240" w:lineRule="auto"/>
              <w:rPr>
                <w:rFonts w:ascii="Calibri" w:eastAsia="Times New Roman" w:hAnsi="Calibri" w:cs="Calibri"/>
                <w:color w:val="000000"/>
                <w:lang w:eastAsia="en-IN"/>
              </w:rPr>
            </w:pPr>
            <w:r w:rsidRPr="0001325A">
              <w:rPr>
                <w:rFonts w:ascii="Calibri" w:eastAsia="Times New Roman" w:hAnsi="Calibri" w:cs="Calibri"/>
                <w:color w:val="000000"/>
                <w:lang w:eastAsia="en-IN"/>
              </w:rPr>
              <w:t> </w:t>
            </w:r>
          </w:p>
        </w:tc>
        <w:tc>
          <w:tcPr>
            <w:tcW w:w="0" w:type="auto"/>
            <w:noWrap/>
            <w:hideMark/>
          </w:tcPr>
          <w:p w14:paraId="7AAD4345" w14:textId="77777777" w:rsidR="00251244" w:rsidRPr="0001325A" w:rsidRDefault="00251244" w:rsidP="00251244">
            <w:pPr>
              <w:spacing w:after="0" w:line="240" w:lineRule="auto"/>
              <w:rPr>
                <w:rFonts w:ascii="Calibri" w:eastAsia="Times New Roman" w:hAnsi="Calibri" w:cs="Calibri"/>
                <w:color w:val="000000"/>
                <w:lang w:eastAsia="en-IN"/>
              </w:rPr>
            </w:pPr>
            <w:r w:rsidRPr="0001325A">
              <w:rPr>
                <w:rFonts w:ascii="Calibri" w:eastAsia="Times New Roman" w:hAnsi="Calibri" w:cs="Calibri"/>
                <w:color w:val="000000"/>
                <w:lang w:eastAsia="en-IN"/>
              </w:rPr>
              <w:t> </w:t>
            </w:r>
          </w:p>
        </w:tc>
        <w:tc>
          <w:tcPr>
            <w:tcW w:w="0" w:type="auto"/>
          </w:tcPr>
          <w:p w14:paraId="63FAACC5" w14:textId="77777777" w:rsidR="00251244" w:rsidRPr="0001325A" w:rsidRDefault="00251244" w:rsidP="00251244">
            <w:pPr>
              <w:spacing w:after="0" w:line="240" w:lineRule="auto"/>
              <w:rPr>
                <w:rFonts w:ascii="Calibri" w:eastAsia="Times New Roman" w:hAnsi="Calibri" w:cs="Calibri"/>
                <w:color w:val="000000"/>
                <w:lang w:eastAsia="en-IN"/>
              </w:rPr>
            </w:pPr>
          </w:p>
        </w:tc>
        <w:tc>
          <w:tcPr>
            <w:tcW w:w="741" w:type="dxa"/>
            <w:noWrap/>
            <w:hideMark/>
          </w:tcPr>
          <w:p w14:paraId="22C2E167" w14:textId="77777777" w:rsidR="00251244" w:rsidRPr="0001325A" w:rsidRDefault="00251244" w:rsidP="00251244">
            <w:pPr>
              <w:spacing w:after="0" w:line="240" w:lineRule="auto"/>
              <w:rPr>
                <w:rFonts w:ascii="Calibri" w:eastAsia="Times New Roman" w:hAnsi="Calibri" w:cs="Calibri"/>
                <w:color w:val="000000"/>
                <w:lang w:eastAsia="en-IN"/>
              </w:rPr>
            </w:pPr>
            <w:r w:rsidRPr="0001325A">
              <w:rPr>
                <w:rFonts w:ascii="Calibri" w:eastAsia="Times New Roman" w:hAnsi="Calibri" w:cs="Calibri"/>
                <w:color w:val="000000"/>
                <w:lang w:eastAsia="en-IN"/>
              </w:rPr>
              <w:t> </w:t>
            </w:r>
          </w:p>
        </w:tc>
        <w:tc>
          <w:tcPr>
            <w:tcW w:w="732" w:type="dxa"/>
          </w:tcPr>
          <w:p w14:paraId="294DEC1C" w14:textId="77777777" w:rsidR="00251244" w:rsidRPr="0001325A" w:rsidRDefault="00251244" w:rsidP="00251244">
            <w:pPr>
              <w:spacing w:after="0" w:line="240" w:lineRule="auto"/>
              <w:rPr>
                <w:rFonts w:ascii="Calibri" w:eastAsia="Times New Roman" w:hAnsi="Calibri" w:cs="Calibri"/>
                <w:color w:val="000000"/>
                <w:lang w:eastAsia="en-IN"/>
              </w:rPr>
            </w:pPr>
          </w:p>
        </w:tc>
        <w:tc>
          <w:tcPr>
            <w:tcW w:w="682" w:type="dxa"/>
            <w:noWrap/>
            <w:hideMark/>
          </w:tcPr>
          <w:p w14:paraId="2D67B0C9" w14:textId="77777777" w:rsidR="00251244" w:rsidRPr="0001325A" w:rsidRDefault="00251244" w:rsidP="00251244">
            <w:pPr>
              <w:spacing w:after="0" w:line="240" w:lineRule="auto"/>
              <w:rPr>
                <w:rFonts w:ascii="Calibri" w:eastAsia="Times New Roman" w:hAnsi="Calibri" w:cs="Calibri"/>
                <w:color w:val="000000"/>
                <w:lang w:eastAsia="en-IN"/>
              </w:rPr>
            </w:pPr>
            <w:r w:rsidRPr="0001325A">
              <w:rPr>
                <w:rFonts w:ascii="Calibri" w:eastAsia="Times New Roman" w:hAnsi="Calibri" w:cs="Calibri"/>
                <w:color w:val="000000"/>
                <w:lang w:eastAsia="en-IN"/>
              </w:rPr>
              <w:t> </w:t>
            </w:r>
          </w:p>
        </w:tc>
        <w:tc>
          <w:tcPr>
            <w:tcW w:w="0" w:type="auto"/>
            <w:noWrap/>
            <w:hideMark/>
          </w:tcPr>
          <w:p w14:paraId="7DF5D4D9" w14:textId="77777777" w:rsidR="00251244" w:rsidRPr="0001325A" w:rsidRDefault="00251244" w:rsidP="00251244">
            <w:pPr>
              <w:spacing w:after="0" w:line="240" w:lineRule="auto"/>
              <w:rPr>
                <w:rFonts w:ascii="Calibri" w:eastAsia="Times New Roman" w:hAnsi="Calibri" w:cs="Calibri"/>
                <w:color w:val="000000"/>
                <w:lang w:eastAsia="en-IN"/>
              </w:rPr>
            </w:pPr>
            <w:r w:rsidRPr="0001325A">
              <w:rPr>
                <w:rFonts w:ascii="Calibri" w:eastAsia="Times New Roman" w:hAnsi="Calibri" w:cs="Calibri"/>
                <w:color w:val="000000"/>
                <w:lang w:eastAsia="en-IN"/>
              </w:rPr>
              <w:t> </w:t>
            </w:r>
          </w:p>
        </w:tc>
      </w:tr>
    </w:tbl>
    <w:p w14:paraId="1D39803B" w14:textId="77777777" w:rsidR="00221D56" w:rsidRDefault="00221D56" w:rsidP="00002CC4">
      <w:pPr>
        <w:pStyle w:val="BodyText"/>
        <w:ind w:left="388"/>
        <w:rPr>
          <w:rFonts w:asciiTheme="minorHAnsi" w:hAnsiTheme="minorHAnsi" w:cstheme="minorHAnsi"/>
          <w:sz w:val="22"/>
          <w:szCs w:val="22"/>
        </w:rPr>
      </w:pPr>
    </w:p>
    <w:p w14:paraId="05B36011" w14:textId="60B3C7CF" w:rsidR="005305B4" w:rsidRDefault="005305B4" w:rsidP="005305B4">
      <w:pPr>
        <w:pStyle w:val="BodyText"/>
        <w:ind w:left="388"/>
        <w:rPr>
          <w:rFonts w:asciiTheme="minorHAnsi" w:hAnsiTheme="minorHAnsi" w:cstheme="minorHAnsi"/>
          <w:b/>
          <w:bCs/>
          <w:sz w:val="22"/>
          <w:szCs w:val="22"/>
        </w:rPr>
      </w:pPr>
      <w:r w:rsidRPr="005305B4">
        <w:rPr>
          <w:rFonts w:asciiTheme="minorHAnsi" w:hAnsiTheme="minorHAnsi" w:cstheme="minorHAnsi"/>
          <w:b/>
          <w:bCs/>
          <w:sz w:val="22"/>
          <w:szCs w:val="22"/>
        </w:rPr>
        <w:t>Table-</w:t>
      </w:r>
      <w:r>
        <w:rPr>
          <w:rFonts w:asciiTheme="minorHAnsi" w:hAnsiTheme="minorHAnsi" w:cstheme="minorHAnsi"/>
          <w:b/>
          <w:bCs/>
          <w:sz w:val="22"/>
          <w:szCs w:val="22"/>
        </w:rPr>
        <w:t>2</w:t>
      </w:r>
    </w:p>
    <w:p w14:paraId="164F3654" w14:textId="77777777" w:rsidR="005305B4" w:rsidRDefault="005305B4" w:rsidP="005305B4">
      <w:pPr>
        <w:pStyle w:val="BodyText"/>
        <w:ind w:left="388"/>
        <w:rPr>
          <w:rFonts w:asciiTheme="minorHAnsi" w:hAnsiTheme="minorHAnsi" w:cstheme="minorHAnsi"/>
          <w:b/>
          <w:bCs/>
          <w:sz w:val="22"/>
          <w:szCs w:val="22"/>
        </w:rPr>
      </w:pPr>
    </w:p>
    <w:tbl>
      <w:tblPr>
        <w:tblStyle w:val="TableGrid"/>
        <w:tblW w:w="0" w:type="auto"/>
        <w:tblInd w:w="388" w:type="dxa"/>
        <w:tblLook w:val="04A0" w:firstRow="1" w:lastRow="0" w:firstColumn="1" w:lastColumn="0" w:noHBand="0" w:noVBand="1"/>
      </w:tblPr>
      <w:tblGrid>
        <w:gridCol w:w="466"/>
        <w:gridCol w:w="6043"/>
        <w:gridCol w:w="1660"/>
        <w:gridCol w:w="2370"/>
        <w:gridCol w:w="2325"/>
      </w:tblGrid>
      <w:tr w:rsidR="005305B4" w14:paraId="262E59DF" w14:textId="6C2AFF41" w:rsidTr="005305B4">
        <w:tc>
          <w:tcPr>
            <w:tcW w:w="466" w:type="dxa"/>
          </w:tcPr>
          <w:p w14:paraId="0C21EC18" w14:textId="0C20AD5B" w:rsidR="005305B4" w:rsidRDefault="005305B4" w:rsidP="005305B4">
            <w:pPr>
              <w:pStyle w:val="BodyText"/>
              <w:rPr>
                <w:rFonts w:asciiTheme="minorHAnsi" w:hAnsiTheme="minorHAnsi" w:cstheme="minorHAnsi"/>
                <w:b/>
                <w:bCs/>
                <w:sz w:val="22"/>
                <w:szCs w:val="22"/>
              </w:rPr>
            </w:pPr>
            <w:r>
              <w:rPr>
                <w:rFonts w:asciiTheme="minorHAnsi" w:hAnsiTheme="minorHAnsi" w:cstheme="minorHAnsi"/>
                <w:b/>
                <w:bCs/>
                <w:sz w:val="22"/>
                <w:szCs w:val="22"/>
              </w:rPr>
              <w:t>SN</w:t>
            </w:r>
          </w:p>
        </w:tc>
        <w:tc>
          <w:tcPr>
            <w:tcW w:w="6043" w:type="dxa"/>
          </w:tcPr>
          <w:p w14:paraId="0C6B1011" w14:textId="5B6E209E" w:rsidR="005305B4" w:rsidRDefault="005305B4" w:rsidP="005305B4">
            <w:pPr>
              <w:pStyle w:val="BodyText"/>
              <w:rPr>
                <w:rFonts w:asciiTheme="minorHAnsi" w:hAnsiTheme="minorHAnsi" w:cstheme="minorHAnsi"/>
                <w:b/>
                <w:bCs/>
                <w:sz w:val="22"/>
                <w:szCs w:val="22"/>
              </w:rPr>
            </w:pPr>
            <w:r>
              <w:rPr>
                <w:rFonts w:asciiTheme="minorHAnsi" w:hAnsiTheme="minorHAnsi" w:cstheme="minorHAnsi"/>
                <w:b/>
                <w:bCs/>
                <w:sz w:val="22"/>
                <w:szCs w:val="22"/>
              </w:rPr>
              <w:t>Any other Hardware Items required for operation of UPI Switch e.g. HSM/Load Balancer</w:t>
            </w:r>
            <w:r w:rsidR="004D4A07">
              <w:rPr>
                <w:rFonts w:asciiTheme="minorHAnsi" w:hAnsiTheme="minorHAnsi" w:cstheme="minorHAnsi"/>
                <w:b/>
                <w:bCs/>
                <w:sz w:val="22"/>
                <w:szCs w:val="22"/>
              </w:rPr>
              <w:t>/</w:t>
            </w:r>
            <w:r w:rsidR="004D4A07" w:rsidRPr="004D4A07">
              <w:rPr>
                <w:rFonts w:asciiTheme="minorHAnsi" w:hAnsiTheme="minorHAnsi" w:cstheme="minorHAnsi"/>
                <w:b/>
                <w:bCs/>
                <w:sz w:val="22"/>
                <w:szCs w:val="22"/>
              </w:rPr>
              <w:t xml:space="preserve"> network switches</w:t>
            </w:r>
            <w:r>
              <w:rPr>
                <w:rFonts w:asciiTheme="minorHAnsi" w:hAnsiTheme="minorHAnsi" w:cstheme="minorHAnsi"/>
                <w:b/>
                <w:bCs/>
                <w:sz w:val="22"/>
                <w:szCs w:val="22"/>
              </w:rPr>
              <w:t xml:space="preserve"> etc.</w:t>
            </w:r>
          </w:p>
        </w:tc>
        <w:tc>
          <w:tcPr>
            <w:tcW w:w="1660" w:type="dxa"/>
          </w:tcPr>
          <w:p w14:paraId="02540A43" w14:textId="39C702CE" w:rsidR="005305B4" w:rsidRDefault="005305B4" w:rsidP="005305B4">
            <w:pPr>
              <w:pStyle w:val="BodyText"/>
              <w:rPr>
                <w:rFonts w:asciiTheme="minorHAnsi" w:hAnsiTheme="minorHAnsi" w:cstheme="minorHAnsi"/>
                <w:b/>
                <w:bCs/>
                <w:sz w:val="22"/>
                <w:szCs w:val="22"/>
              </w:rPr>
            </w:pPr>
            <w:r>
              <w:rPr>
                <w:rFonts w:asciiTheme="minorHAnsi" w:hAnsiTheme="minorHAnsi" w:cstheme="minorHAnsi"/>
                <w:b/>
                <w:bCs/>
                <w:sz w:val="22"/>
                <w:szCs w:val="22"/>
              </w:rPr>
              <w:t>Number of Item</w:t>
            </w:r>
          </w:p>
        </w:tc>
        <w:tc>
          <w:tcPr>
            <w:tcW w:w="2370" w:type="dxa"/>
          </w:tcPr>
          <w:p w14:paraId="6D1A54A6" w14:textId="00A88A17" w:rsidR="005305B4" w:rsidRDefault="005305B4" w:rsidP="005305B4">
            <w:pPr>
              <w:pStyle w:val="BodyText"/>
              <w:rPr>
                <w:rFonts w:asciiTheme="minorHAnsi" w:hAnsiTheme="minorHAnsi" w:cstheme="minorHAnsi"/>
                <w:b/>
                <w:bCs/>
                <w:sz w:val="22"/>
                <w:szCs w:val="22"/>
              </w:rPr>
            </w:pPr>
            <w:r>
              <w:rPr>
                <w:rFonts w:asciiTheme="minorHAnsi" w:hAnsiTheme="minorHAnsi" w:cstheme="minorHAnsi"/>
                <w:b/>
                <w:bCs/>
                <w:sz w:val="22"/>
                <w:szCs w:val="22"/>
              </w:rPr>
              <w:t>Any other relevant detail of the Component</w:t>
            </w:r>
          </w:p>
        </w:tc>
        <w:tc>
          <w:tcPr>
            <w:tcW w:w="2325" w:type="dxa"/>
          </w:tcPr>
          <w:p w14:paraId="488F4218" w14:textId="3FDA1E53" w:rsidR="005305B4" w:rsidRDefault="005305B4" w:rsidP="005305B4">
            <w:pPr>
              <w:pStyle w:val="BodyText"/>
              <w:rPr>
                <w:rFonts w:asciiTheme="minorHAnsi" w:hAnsiTheme="minorHAnsi" w:cstheme="minorHAnsi"/>
                <w:b/>
                <w:bCs/>
                <w:sz w:val="22"/>
                <w:szCs w:val="22"/>
              </w:rPr>
            </w:pPr>
            <w:r>
              <w:rPr>
                <w:rFonts w:asciiTheme="minorHAnsi" w:hAnsiTheme="minorHAnsi" w:cstheme="minorHAnsi"/>
                <w:b/>
                <w:bCs/>
                <w:sz w:val="22"/>
                <w:szCs w:val="22"/>
              </w:rPr>
              <w:t xml:space="preserve">Rational for including </w:t>
            </w:r>
            <w:r w:rsidR="00981205">
              <w:rPr>
                <w:rFonts w:asciiTheme="minorHAnsi" w:hAnsiTheme="minorHAnsi" w:cstheme="minorHAnsi"/>
                <w:b/>
                <w:bCs/>
                <w:sz w:val="22"/>
                <w:szCs w:val="22"/>
              </w:rPr>
              <w:t>the component</w:t>
            </w:r>
          </w:p>
        </w:tc>
      </w:tr>
      <w:tr w:rsidR="005305B4" w14:paraId="64A682CB" w14:textId="423CE73D" w:rsidTr="005305B4">
        <w:tc>
          <w:tcPr>
            <w:tcW w:w="466" w:type="dxa"/>
          </w:tcPr>
          <w:p w14:paraId="5B3A8A44" w14:textId="77777777" w:rsidR="005305B4" w:rsidRDefault="005305B4" w:rsidP="005305B4">
            <w:pPr>
              <w:pStyle w:val="BodyText"/>
              <w:rPr>
                <w:rFonts w:asciiTheme="minorHAnsi" w:hAnsiTheme="minorHAnsi" w:cstheme="minorHAnsi"/>
                <w:b/>
                <w:bCs/>
                <w:sz w:val="22"/>
                <w:szCs w:val="22"/>
              </w:rPr>
            </w:pPr>
          </w:p>
        </w:tc>
        <w:tc>
          <w:tcPr>
            <w:tcW w:w="6043" w:type="dxa"/>
          </w:tcPr>
          <w:p w14:paraId="6FD72CC4" w14:textId="77777777" w:rsidR="005305B4" w:rsidRDefault="005305B4" w:rsidP="005305B4">
            <w:pPr>
              <w:pStyle w:val="BodyText"/>
              <w:rPr>
                <w:rFonts w:asciiTheme="minorHAnsi" w:hAnsiTheme="minorHAnsi" w:cstheme="minorHAnsi"/>
                <w:b/>
                <w:bCs/>
                <w:sz w:val="22"/>
                <w:szCs w:val="22"/>
              </w:rPr>
            </w:pPr>
          </w:p>
        </w:tc>
        <w:tc>
          <w:tcPr>
            <w:tcW w:w="1660" w:type="dxa"/>
          </w:tcPr>
          <w:p w14:paraId="2CDD41C8" w14:textId="77777777" w:rsidR="005305B4" w:rsidRDefault="005305B4" w:rsidP="005305B4">
            <w:pPr>
              <w:pStyle w:val="BodyText"/>
              <w:rPr>
                <w:rFonts w:asciiTheme="minorHAnsi" w:hAnsiTheme="minorHAnsi" w:cstheme="minorHAnsi"/>
                <w:b/>
                <w:bCs/>
                <w:sz w:val="22"/>
                <w:szCs w:val="22"/>
              </w:rPr>
            </w:pPr>
          </w:p>
        </w:tc>
        <w:tc>
          <w:tcPr>
            <w:tcW w:w="2370" w:type="dxa"/>
          </w:tcPr>
          <w:p w14:paraId="3F3162C2" w14:textId="77777777" w:rsidR="005305B4" w:rsidRDefault="005305B4" w:rsidP="005305B4">
            <w:pPr>
              <w:pStyle w:val="BodyText"/>
              <w:rPr>
                <w:rFonts w:asciiTheme="minorHAnsi" w:hAnsiTheme="minorHAnsi" w:cstheme="minorHAnsi"/>
                <w:b/>
                <w:bCs/>
                <w:sz w:val="22"/>
                <w:szCs w:val="22"/>
              </w:rPr>
            </w:pPr>
          </w:p>
        </w:tc>
        <w:tc>
          <w:tcPr>
            <w:tcW w:w="2325" w:type="dxa"/>
          </w:tcPr>
          <w:p w14:paraId="357FE388" w14:textId="77777777" w:rsidR="005305B4" w:rsidRDefault="005305B4" w:rsidP="005305B4">
            <w:pPr>
              <w:pStyle w:val="BodyText"/>
              <w:rPr>
                <w:rFonts w:asciiTheme="minorHAnsi" w:hAnsiTheme="minorHAnsi" w:cstheme="minorHAnsi"/>
                <w:b/>
                <w:bCs/>
                <w:sz w:val="22"/>
                <w:szCs w:val="22"/>
              </w:rPr>
            </w:pPr>
          </w:p>
        </w:tc>
      </w:tr>
      <w:tr w:rsidR="005305B4" w14:paraId="67718163" w14:textId="46B5FDF9" w:rsidTr="005305B4">
        <w:tc>
          <w:tcPr>
            <w:tcW w:w="466" w:type="dxa"/>
          </w:tcPr>
          <w:p w14:paraId="62F4892D" w14:textId="77777777" w:rsidR="005305B4" w:rsidRDefault="005305B4" w:rsidP="005305B4">
            <w:pPr>
              <w:pStyle w:val="BodyText"/>
              <w:rPr>
                <w:rFonts w:asciiTheme="minorHAnsi" w:hAnsiTheme="minorHAnsi" w:cstheme="minorHAnsi"/>
                <w:b/>
                <w:bCs/>
                <w:sz w:val="22"/>
                <w:szCs w:val="22"/>
              </w:rPr>
            </w:pPr>
          </w:p>
        </w:tc>
        <w:tc>
          <w:tcPr>
            <w:tcW w:w="6043" w:type="dxa"/>
          </w:tcPr>
          <w:p w14:paraId="5A3F5E9C" w14:textId="77777777" w:rsidR="005305B4" w:rsidRDefault="005305B4" w:rsidP="005305B4">
            <w:pPr>
              <w:pStyle w:val="BodyText"/>
              <w:rPr>
                <w:rFonts w:asciiTheme="minorHAnsi" w:hAnsiTheme="minorHAnsi" w:cstheme="minorHAnsi"/>
                <w:b/>
                <w:bCs/>
                <w:sz w:val="22"/>
                <w:szCs w:val="22"/>
              </w:rPr>
            </w:pPr>
          </w:p>
        </w:tc>
        <w:tc>
          <w:tcPr>
            <w:tcW w:w="1660" w:type="dxa"/>
          </w:tcPr>
          <w:p w14:paraId="4C1D69A7" w14:textId="77777777" w:rsidR="005305B4" w:rsidRDefault="005305B4" w:rsidP="005305B4">
            <w:pPr>
              <w:pStyle w:val="BodyText"/>
              <w:rPr>
                <w:rFonts w:asciiTheme="minorHAnsi" w:hAnsiTheme="minorHAnsi" w:cstheme="minorHAnsi"/>
                <w:b/>
                <w:bCs/>
                <w:sz w:val="22"/>
                <w:szCs w:val="22"/>
              </w:rPr>
            </w:pPr>
          </w:p>
        </w:tc>
        <w:tc>
          <w:tcPr>
            <w:tcW w:w="2370" w:type="dxa"/>
          </w:tcPr>
          <w:p w14:paraId="1F6B037C" w14:textId="77777777" w:rsidR="005305B4" w:rsidRDefault="005305B4" w:rsidP="005305B4">
            <w:pPr>
              <w:pStyle w:val="BodyText"/>
              <w:rPr>
                <w:rFonts w:asciiTheme="minorHAnsi" w:hAnsiTheme="minorHAnsi" w:cstheme="minorHAnsi"/>
                <w:b/>
                <w:bCs/>
                <w:sz w:val="22"/>
                <w:szCs w:val="22"/>
              </w:rPr>
            </w:pPr>
          </w:p>
        </w:tc>
        <w:tc>
          <w:tcPr>
            <w:tcW w:w="2325" w:type="dxa"/>
          </w:tcPr>
          <w:p w14:paraId="4EDD0685" w14:textId="77777777" w:rsidR="005305B4" w:rsidRDefault="005305B4" w:rsidP="005305B4">
            <w:pPr>
              <w:pStyle w:val="BodyText"/>
              <w:rPr>
                <w:rFonts w:asciiTheme="minorHAnsi" w:hAnsiTheme="minorHAnsi" w:cstheme="minorHAnsi"/>
                <w:b/>
                <w:bCs/>
                <w:sz w:val="22"/>
                <w:szCs w:val="22"/>
              </w:rPr>
            </w:pPr>
          </w:p>
        </w:tc>
      </w:tr>
      <w:tr w:rsidR="005305B4" w14:paraId="2B19EDC6" w14:textId="4074D1F0" w:rsidTr="005305B4">
        <w:tc>
          <w:tcPr>
            <w:tcW w:w="466" w:type="dxa"/>
          </w:tcPr>
          <w:p w14:paraId="087DAEE6" w14:textId="77777777" w:rsidR="005305B4" w:rsidRDefault="005305B4" w:rsidP="005305B4">
            <w:pPr>
              <w:pStyle w:val="BodyText"/>
              <w:rPr>
                <w:rFonts w:asciiTheme="minorHAnsi" w:hAnsiTheme="minorHAnsi" w:cstheme="minorHAnsi"/>
                <w:b/>
                <w:bCs/>
                <w:sz w:val="22"/>
                <w:szCs w:val="22"/>
              </w:rPr>
            </w:pPr>
          </w:p>
        </w:tc>
        <w:tc>
          <w:tcPr>
            <w:tcW w:w="6043" w:type="dxa"/>
          </w:tcPr>
          <w:p w14:paraId="58AB71AA" w14:textId="77777777" w:rsidR="005305B4" w:rsidRDefault="005305B4" w:rsidP="005305B4">
            <w:pPr>
              <w:pStyle w:val="BodyText"/>
              <w:rPr>
                <w:rFonts w:asciiTheme="minorHAnsi" w:hAnsiTheme="minorHAnsi" w:cstheme="minorHAnsi"/>
                <w:b/>
                <w:bCs/>
                <w:sz w:val="22"/>
                <w:szCs w:val="22"/>
              </w:rPr>
            </w:pPr>
          </w:p>
        </w:tc>
        <w:tc>
          <w:tcPr>
            <w:tcW w:w="1660" w:type="dxa"/>
          </w:tcPr>
          <w:p w14:paraId="443464DE" w14:textId="77777777" w:rsidR="005305B4" w:rsidRDefault="005305B4" w:rsidP="005305B4">
            <w:pPr>
              <w:pStyle w:val="BodyText"/>
              <w:rPr>
                <w:rFonts w:asciiTheme="minorHAnsi" w:hAnsiTheme="minorHAnsi" w:cstheme="minorHAnsi"/>
                <w:b/>
                <w:bCs/>
                <w:sz w:val="22"/>
                <w:szCs w:val="22"/>
              </w:rPr>
            </w:pPr>
          </w:p>
        </w:tc>
        <w:tc>
          <w:tcPr>
            <w:tcW w:w="2370" w:type="dxa"/>
          </w:tcPr>
          <w:p w14:paraId="290E77E2" w14:textId="77777777" w:rsidR="005305B4" w:rsidRDefault="005305B4" w:rsidP="005305B4">
            <w:pPr>
              <w:pStyle w:val="BodyText"/>
              <w:rPr>
                <w:rFonts w:asciiTheme="minorHAnsi" w:hAnsiTheme="minorHAnsi" w:cstheme="minorHAnsi"/>
                <w:b/>
                <w:bCs/>
                <w:sz w:val="22"/>
                <w:szCs w:val="22"/>
              </w:rPr>
            </w:pPr>
          </w:p>
        </w:tc>
        <w:tc>
          <w:tcPr>
            <w:tcW w:w="2325" w:type="dxa"/>
          </w:tcPr>
          <w:p w14:paraId="5CA6AB25" w14:textId="77777777" w:rsidR="005305B4" w:rsidRDefault="005305B4" w:rsidP="005305B4">
            <w:pPr>
              <w:pStyle w:val="BodyText"/>
              <w:rPr>
                <w:rFonts w:asciiTheme="minorHAnsi" w:hAnsiTheme="minorHAnsi" w:cstheme="minorHAnsi"/>
                <w:b/>
                <w:bCs/>
                <w:sz w:val="22"/>
                <w:szCs w:val="22"/>
              </w:rPr>
            </w:pPr>
          </w:p>
        </w:tc>
      </w:tr>
    </w:tbl>
    <w:p w14:paraId="7D30CDFA" w14:textId="77777777" w:rsidR="005305B4" w:rsidRPr="005305B4" w:rsidRDefault="005305B4" w:rsidP="005305B4">
      <w:pPr>
        <w:pStyle w:val="BodyText"/>
        <w:ind w:left="388"/>
        <w:rPr>
          <w:rFonts w:asciiTheme="minorHAnsi" w:hAnsiTheme="minorHAnsi" w:cstheme="minorHAnsi"/>
          <w:b/>
          <w:bCs/>
          <w:sz w:val="22"/>
          <w:szCs w:val="22"/>
        </w:rPr>
      </w:pPr>
    </w:p>
    <w:p w14:paraId="55238E46" w14:textId="6D6C0C43" w:rsidR="0001325A" w:rsidRPr="002D017F" w:rsidRDefault="0001325A" w:rsidP="0001325A">
      <w:pPr>
        <w:pStyle w:val="BodyText"/>
        <w:ind w:left="-709"/>
        <w:rPr>
          <w:rFonts w:asciiTheme="minorHAnsi" w:hAnsiTheme="minorHAnsi" w:cstheme="minorHAnsi"/>
          <w:b/>
          <w:sz w:val="22"/>
          <w:szCs w:val="22"/>
        </w:rPr>
      </w:pPr>
      <w:r w:rsidRPr="002D017F">
        <w:rPr>
          <w:rFonts w:asciiTheme="minorHAnsi" w:hAnsiTheme="minorHAnsi" w:cstheme="minorHAnsi"/>
          <w:b/>
          <w:sz w:val="22"/>
          <w:szCs w:val="22"/>
        </w:rPr>
        <w:t>Note:-</w:t>
      </w:r>
    </w:p>
    <w:p w14:paraId="5EF9C7CB" w14:textId="06632A5B" w:rsidR="0001325A" w:rsidRDefault="0001325A" w:rsidP="00486FF0">
      <w:pPr>
        <w:pStyle w:val="BodyText"/>
        <w:numPr>
          <w:ilvl w:val="3"/>
          <w:numId w:val="40"/>
        </w:numPr>
        <w:ind w:left="-284" w:hanging="283"/>
        <w:rPr>
          <w:rFonts w:asciiTheme="minorHAnsi" w:hAnsiTheme="minorHAnsi" w:cstheme="minorHAnsi"/>
          <w:sz w:val="22"/>
          <w:szCs w:val="22"/>
        </w:rPr>
      </w:pPr>
      <w:r w:rsidRPr="0001325A">
        <w:rPr>
          <w:rFonts w:asciiTheme="minorHAnsi" w:hAnsiTheme="minorHAnsi" w:cstheme="minorHAnsi"/>
          <w:sz w:val="22"/>
          <w:szCs w:val="22"/>
        </w:rPr>
        <w:t xml:space="preserve">Bidder </w:t>
      </w:r>
      <w:r w:rsidR="007D37EA">
        <w:rPr>
          <w:rFonts w:asciiTheme="minorHAnsi" w:hAnsiTheme="minorHAnsi" w:cstheme="minorHAnsi"/>
          <w:sz w:val="22"/>
          <w:szCs w:val="22"/>
        </w:rPr>
        <w:t>should</w:t>
      </w:r>
      <w:r w:rsidRPr="0001325A">
        <w:rPr>
          <w:rFonts w:asciiTheme="minorHAnsi" w:hAnsiTheme="minorHAnsi" w:cstheme="minorHAnsi"/>
          <w:sz w:val="22"/>
          <w:szCs w:val="22"/>
        </w:rPr>
        <w:t xml:space="preserve"> add more rows as per the Hardware</w:t>
      </w:r>
      <w:r w:rsidR="00111FD5">
        <w:rPr>
          <w:rFonts w:asciiTheme="minorHAnsi" w:hAnsiTheme="minorHAnsi" w:cstheme="minorHAnsi"/>
          <w:sz w:val="22"/>
          <w:szCs w:val="22"/>
        </w:rPr>
        <w:t>/Software</w:t>
      </w:r>
      <w:r w:rsidRPr="0001325A">
        <w:rPr>
          <w:rFonts w:asciiTheme="minorHAnsi" w:hAnsiTheme="minorHAnsi" w:cstheme="minorHAnsi"/>
          <w:sz w:val="22"/>
          <w:szCs w:val="22"/>
        </w:rPr>
        <w:t xml:space="preserve"> Requirement</w:t>
      </w:r>
      <w:r w:rsidR="00111FD5">
        <w:rPr>
          <w:rFonts w:asciiTheme="minorHAnsi" w:hAnsiTheme="minorHAnsi" w:cstheme="minorHAnsi"/>
          <w:sz w:val="22"/>
          <w:szCs w:val="22"/>
        </w:rPr>
        <w:t>s</w:t>
      </w:r>
      <w:r>
        <w:rPr>
          <w:rFonts w:asciiTheme="minorHAnsi" w:hAnsiTheme="minorHAnsi" w:cstheme="minorHAnsi"/>
          <w:sz w:val="22"/>
          <w:szCs w:val="22"/>
        </w:rPr>
        <w:t>.</w:t>
      </w:r>
    </w:p>
    <w:p w14:paraId="63D3A168" w14:textId="1EECA4F8" w:rsidR="0001325A" w:rsidRDefault="0001325A" w:rsidP="00486FF0">
      <w:pPr>
        <w:pStyle w:val="BodyText"/>
        <w:numPr>
          <w:ilvl w:val="3"/>
          <w:numId w:val="40"/>
        </w:numPr>
        <w:ind w:left="-284" w:hanging="283"/>
        <w:rPr>
          <w:rFonts w:asciiTheme="minorHAnsi" w:hAnsiTheme="minorHAnsi" w:cstheme="minorHAnsi"/>
          <w:sz w:val="22"/>
          <w:szCs w:val="22"/>
        </w:rPr>
      </w:pPr>
      <w:r w:rsidRPr="0001325A">
        <w:rPr>
          <w:rFonts w:asciiTheme="minorHAnsi" w:hAnsiTheme="minorHAnsi" w:cstheme="minorHAnsi"/>
          <w:sz w:val="22"/>
          <w:szCs w:val="22"/>
        </w:rPr>
        <w:t xml:space="preserve">Bidder </w:t>
      </w:r>
      <w:r w:rsidR="007D37EA">
        <w:rPr>
          <w:rFonts w:asciiTheme="minorHAnsi" w:hAnsiTheme="minorHAnsi" w:cstheme="minorHAnsi"/>
          <w:sz w:val="22"/>
          <w:szCs w:val="22"/>
        </w:rPr>
        <w:t>should</w:t>
      </w:r>
      <w:r w:rsidRPr="0001325A">
        <w:rPr>
          <w:rFonts w:asciiTheme="minorHAnsi" w:hAnsiTheme="minorHAnsi" w:cstheme="minorHAnsi"/>
          <w:sz w:val="22"/>
          <w:szCs w:val="22"/>
        </w:rPr>
        <w:t xml:space="preserve"> provide a separate document as part of technical Bid submission on the rationale behind the hardware sizing (formula/logi</w:t>
      </w:r>
      <w:r w:rsidR="002D017F">
        <w:rPr>
          <w:rFonts w:asciiTheme="minorHAnsi" w:hAnsiTheme="minorHAnsi" w:cstheme="minorHAnsi"/>
          <w:sz w:val="22"/>
          <w:szCs w:val="22"/>
        </w:rPr>
        <w:t>c out of the TPS shared by Bank</w:t>
      </w:r>
    </w:p>
    <w:p w14:paraId="2F6BDE2D" w14:textId="78C32D4B" w:rsidR="002D017F" w:rsidRDefault="002D017F" w:rsidP="00486FF0">
      <w:pPr>
        <w:pStyle w:val="BodyText"/>
        <w:numPr>
          <w:ilvl w:val="3"/>
          <w:numId w:val="40"/>
        </w:numPr>
        <w:ind w:left="-284" w:hanging="283"/>
        <w:rPr>
          <w:rFonts w:asciiTheme="minorHAnsi" w:hAnsiTheme="minorHAnsi" w:cstheme="minorHAnsi"/>
          <w:sz w:val="22"/>
          <w:szCs w:val="22"/>
        </w:rPr>
      </w:pPr>
      <w:r w:rsidRPr="002D017F">
        <w:rPr>
          <w:rFonts w:asciiTheme="minorHAnsi" w:hAnsiTheme="minorHAnsi" w:cstheme="minorHAnsi"/>
          <w:sz w:val="22"/>
          <w:szCs w:val="22"/>
        </w:rPr>
        <w:t>No of physical cores is to be factored considering the latest Intel Xeon 6 processor else the processor name is to be clearly mentioned by the bidder</w:t>
      </w:r>
    </w:p>
    <w:p w14:paraId="1B82A037" w14:textId="695A66B0" w:rsidR="00002CC4" w:rsidRDefault="002D017F" w:rsidP="00486FF0">
      <w:pPr>
        <w:pStyle w:val="BodyText"/>
        <w:numPr>
          <w:ilvl w:val="3"/>
          <w:numId w:val="40"/>
        </w:numPr>
        <w:ind w:left="-284" w:hanging="283"/>
        <w:rPr>
          <w:rFonts w:asciiTheme="minorHAnsi" w:hAnsiTheme="minorHAnsi" w:cstheme="minorHAnsi"/>
          <w:sz w:val="22"/>
          <w:szCs w:val="22"/>
        </w:rPr>
      </w:pPr>
      <w:r w:rsidRPr="002D017F">
        <w:rPr>
          <w:rFonts w:asciiTheme="minorHAnsi" w:hAnsiTheme="minorHAnsi" w:cstheme="minorHAnsi"/>
          <w:sz w:val="22"/>
          <w:szCs w:val="22"/>
        </w:rPr>
        <w:t>Separate row for each Application/Database/Software/Utility/Tool</w:t>
      </w:r>
      <w:r w:rsidR="00FC573C">
        <w:rPr>
          <w:rFonts w:asciiTheme="minorHAnsi" w:hAnsiTheme="minorHAnsi" w:cstheme="minorHAnsi"/>
          <w:sz w:val="22"/>
          <w:szCs w:val="22"/>
        </w:rPr>
        <w:t>/</w:t>
      </w:r>
      <w:r w:rsidR="00FC573C" w:rsidRPr="00FC573C">
        <w:rPr>
          <w:rFonts w:ascii="Calibri" w:hAnsi="Calibri" w:cs="Calibri"/>
          <w:color w:val="000000"/>
          <w:lang w:eastAsia="en-IN"/>
        </w:rPr>
        <w:t xml:space="preserve"> </w:t>
      </w:r>
      <w:r w:rsidR="00FC573C" w:rsidRPr="0097159F">
        <w:rPr>
          <w:rFonts w:asciiTheme="minorHAnsi" w:hAnsiTheme="minorHAnsi" w:cstheme="minorHAnsi"/>
          <w:sz w:val="22"/>
          <w:szCs w:val="22"/>
        </w:rPr>
        <w:t>Container</w:t>
      </w:r>
      <w:r w:rsidR="00FC573C">
        <w:rPr>
          <w:rFonts w:ascii="Calibri" w:hAnsi="Calibri" w:cs="Calibri"/>
          <w:color w:val="000000"/>
          <w:lang w:eastAsia="en-IN"/>
        </w:rPr>
        <w:t xml:space="preserve"> </w:t>
      </w:r>
      <w:r w:rsidR="00FC573C" w:rsidRPr="0097159F">
        <w:rPr>
          <w:rFonts w:asciiTheme="minorHAnsi" w:hAnsiTheme="minorHAnsi" w:cstheme="minorHAnsi"/>
          <w:sz w:val="22"/>
          <w:szCs w:val="22"/>
        </w:rPr>
        <w:t>platform</w:t>
      </w:r>
      <w:r w:rsidRPr="002D017F">
        <w:rPr>
          <w:rFonts w:asciiTheme="minorHAnsi" w:hAnsiTheme="minorHAnsi" w:cstheme="minorHAnsi"/>
          <w:sz w:val="22"/>
          <w:szCs w:val="22"/>
        </w:rPr>
        <w:t>, each location (DC &amp; DRC) and each Instance (Prod/Pre-Prod/Dev/UAT)</w:t>
      </w:r>
    </w:p>
    <w:p w14:paraId="67EA57D4" w14:textId="0A5277F8" w:rsidR="002D017F" w:rsidRDefault="002D017F" w:rsidP="00486FF0">
      <w:pPr>
        <w:pStyle w:val="BodyText"/>
        <w:numPr>
          <w:ilvl w:val="3"/>
          <w:numId w:val="40"/>
        </w:numPr>
        <w:ind w:left="-284" w:hanging="283"/>
        <w:rPr>
          <w:rFonts w:asciiTheme="minorHAnsi" w:hAnsiTheme="minorHAnsi" w:cstheme="minorHAnsi"/>
          <w:sz w:val="22"/>
          <w:szCs w:val="22"/>
        </w:rPr>
      </w:pPr>
      <w:r w:rsidRPr="002D017F">
        <w:rPr>
          <w:rFonts w:asciiTheme="minorHAnsi" w:hAnsiTheme="minorHAnsi" w:cstheme="minorHAnsi"/>
          <w:sz w:val="22"/>
          <w:szCs w:val="22"/>
        </w:rPr>
        <w:t>Additional resources (Core and Memory) is to be factored for various security and monitoring agents/tools to run in OS like HIPS, HEAL, Application Whitelisting etc</w:t>
      </w:r>
      <w:r>
        <w:rPr>
          <w:rFonts w:asciiTheme="minorHAnsi" w:hAnsiTheme="minorHAnsi" w:cstheme="minorHAnsi"/>
          <w:sz w:val="22"/>
          <w:szCs w:val="22"/>
        </w:rPr>
        <w:t>.</w:t>
      </w:r>
    </w:p>
    <w:p w14:paraId="192C7C40" w14:textId="461DD867" w:rsidR="00002CC4" w:rsidRDefault="002D017F" w:rsidP="00486FF0">
      <w:pPr>
        <w:pStyle w:val="BodyText"/>
        <w:numPr>
          <w:ilvl w:val="3"/>
          <w:numId w:val="40"/>
        </w:numPr>
        <w:ind w:left="-284" w:hanging="283"/>
        <w:rPr>
          <w:rFonts w:asciiTheme="minorHAnsi" w:hAnsiTheme="minorHAnsi" w:cstheme="minorHAnsi"/>
          <w:sz w:val="22"/>
          <w:szCs w:val="22"/>
        </w:rPr>
      </w:pPr>
      <w:r w:rsidRPr="001C1B6D">
        <w:rPr>
          <w:rFonts w:asciiTheme="minorHAnsi" w:hAnsiTheme="minorHAnsi" w:cstheme="minorHAnsi"/>
          <w:sz w:val="22"/>
          <w:szCs w:val="22"/>
        </w:rPr>
        <w:t>Additional resources (Core, Memory and Disk) is to be factored for VM Hypervisor ad Controller pane of Container platform</w:t>
      </w:r>
    </w:p>
    <w:p w14:paraId="5AA751DB" w14:textId="7BFB599A" w:rsidR="00002CC4" w:rsidRPr="0097159F" w:rsidRDefault="00FC573C" w:rsidP="00AC607E">
      <w:pPr>
        <w:pStyle w:val="BodyText"/>
        <w:numPr>
          <w:ilvl w:val="3"/>
          <w:numId w:val="40"/>
        </w:numPr>
        <w:ind w:left="-284" w:hanging="283"/>
        <w:rPr>
          <w:rFonts w:asciiTheme="minorHAnsi" w:hAnsiTheme="minorHAnsi" w:cstheme="minorHAnsi"/>
          <w:sz w:val="22"/>
          <w:szCs w:val="22"/>
        </w:rPr>
      </w:pPr>
      <w:r w:rsidRPr="0097159F">
        <w:rPr>
          <w:rFonts w:asciiTheme="minorHAnsi" w:hAnsiTheme="minorHAnsi" w:cstheme="minorHAnsi"/>
          <w:sz w:val="22"/>
          <w:szCs w:val="22"/>
        </w:rPr>
        <w:t>Storage requirements for data archival and Back-up to be mentioned separately in above table.</w:t>
      </w:r>
      <w:bookmarkEnd w:id="152"/>
    </w:p>
    <w:p w14:paraId="669F013E" w14:textId="77777777" w:rsidR="0001325A" w:rsidRDefault="0001325A" w:rsidP="00002CC4">
      <w:pPr>
        <w:pStyle w:val="BodyText"/>
        <w:ind w:left="388"/>
        <w:rPr>
          <w:rFonts w:asciiTheme="minorHAnsi" w:hAnsiTheme="minorHAnsi" w:cstheme="minorHAnsi"/>
          <w:sz w:val="22"/>
          <w:szCs w:val="22"/>
        </w:rPr>
        <w:sectPr w:rsidR="0001325A" w:rsidSect="0001325A">
          <w:pgSz w:w="16840" w:h="11910" w:orient="landscape"/>
          <w:pgMar w:top="561" w:right="1639" w:bottom="1038" w:left="1939" w:header="301" w:footer="1452" w:gutter="0"/>
          <w:cols w:space="720"/>
        </w:sectPr>
      </w:pPr>
    </w:p>
    <w:p w14:paraId="3E15F043" w14:textId="71C205DB" w:rsidR="008A79DA" w:rsidRPr="00FA4D2F" w:rsidRDefault="008A79DA" w:rsidP="008A79DA">
      <w:pPr>
        <w:pStyle w:val="Heading1"/>
        <w:numPr>
          <w:ilvl w:val="0"/>
          <w:numId w:val="35"/>
        </w:numPr>
        <w:spacing w:before="120" w:after="120"/>
        <w:rPr>
          <w:b/>
          <w:bCs/>
          <w:sz w:val="28"/>
          <w:szCs w:val="28"/>
        </w:rPr>
      </w:pPr>
      <w:bookmarkStart w:id="153" w:name="_Toc184307781"/>
      <w:r>
        <w:rPr>
          <w:b/>
          <w:bCs/>
          <w:sz w:val="28"/>
          <w:szCs w:val="28"/>
        </w:rPr>
        <w:lastRenderedPageBreak/>
        <w:t>Annexure 31</w:t>
      </w:r>
      <w:r w:rsidRPr="00FA4D2F">
        <w:rPr>
          <w:b/>
          <w:bCs/>
          <w:sz w:val="28"/>
          <w:szCs w:val="28"/>
        </w:rPr>
        <w:t xml:space="preserve">: </w:t>
      </w:r>
      <w:r>
        <w:rPr>
          <w:b/>
          <w:bCs/>
          <w:sz w:val="28"/>
          <w:szCs w:val="28"/>
        </w:rPr>
        <w:t>Compliance Certificate with respect to RBI’s “</w:t>
      </w:r>
      <w:r w:rsidRPr="008A79DA">
        <w:rPr>
          <w:b/>
          <w:bCs/>
          <w:sz w:val="28"/>
          <w:szCs w:val="28"/>
        </w:rPr>
        <w:t>Master Direction on Outsourcing of Information Technology Services</w:t>
      </w:r>
      <w:r>
        <w:rPr>
          <w:b/>
          <w:bCs/>
          <w:sz w:val="28"/>
          <w:szCs w:val="28"/>
        </w:rPr>
        <w:t>”</w:t>
      </w:r>
      <w:bookmarkEnd w:id="153"/>
    </w:p>
    <w:p w14:paraId="6AAF1813" w14:textId="77777777" w:rsidR="008A79DA" w:rsidRDefault="008A79DA" w:rsidP="008A79DA">
      <w:pPr>
        <w:pStyle w:val="BodyText"/>
        <w:rPr>
          <w:rFonts w:ascii="Arial"/>
          <w:b/>
          <w:sz w:val="26"/>
        </w:rPr>
      </w:pPr>
    </w:p>
    <w:p w14:paraId="5A3B73A8" w14:textId="77777777" w:rsidR="008A79DA" w:rsidRDefault="008A79DA" w:rsidP="008A79DA">
      <w:pPr>
        <w:pStyle w:val="BodyText"/>
        <w:spacing w:before="4"/>
        <w:rPr>
          <w:rFonts w:ascii="Arial"/>
          <w:b/>
          <w:sz w:val="22"/>
        </w:rPr>
      </w:pPr>
    </w:p>
    <w:p w14:paraId="35D0DD4E" w14:textId="3B6796A0" w:rsidR="008A79DA" w:rsidRPr="009D09F0" w:rsidRDefault="008A79DA" w:rsidP="008A79DA">
      <w:pPr>
        <w:pStyle w:val="BodyText"/>
        <w:spacing w:line="244" w:lineRule="auto"/>
        <w:ind w:left="388" w:right="434"/>
        <w:jc w:val="center"/>
        <w:rPr>
          <w:rFonts w:asciiTheme="minorHAnsi" w:hAnsiTheme="minorHAnsi" w:cstheme="minorHAnsi"/>
          <w:sz w:val="22"/>
          <w:szCs w:val="22"/>
        </w:rPr>
      </w:pPr>
      <w:r w:rsidRPr="009D09F0">
        <w:rPr>
          <w:rFonts w:asciiTheme="minorHAnsi" w:hAnsiTheme="minorHAnsi" w:cstheme="minorHAnsi"/>
          <w:spacing w:val="-1"/>
          <w:sz w:val="22"/>
          <w:szCs w:val="22"/>
        </w:rPr>
        <w:t>(This</w:t>
      </w:r>
      <w:r w:rsidRPr="009D09F0">
        <w:rPr>
          <w:rFonts w:asciiTheme="minorHAnsi" w:hAnsiTheme="minorHAnsi" w:cstheme="minorHAnsi"/>
          <w:spacing w:val="-15"/>
          <w:sz w:val="22"/>
          <w:szCs w:val="22"/>
        </w:rPr>
        <w:t xml:space="preserve"> </w:t>
      </w:r>
      <w:r w:rsidRPr="009D09F0">
        <w:rPr>
          <w:rFonts w:asciiTheme="minorHAnsi" w:hAnsiTheme="minorHAnsi" w:cstheme="minorHAnsi"/>
          <w:spacing w:val="-1"/>
          <w:sz w:val="22"/>
          <w:szCs w:val="22"/>
        </w:rPr>
        <w:t>letter</w:t>
      </w:r>
      <w:r w:rsidRPr="009D09F0">
        <w:rPr>
          <w:rFonts w:asciiTheme="minorHAnsi" w:hAnsiTheme="minorHAnsi" w:cstheme="minorHAnsi"/>
          <w:spacing w:val="-14"/>
          <w:sz w:val="22"/>
          <w:szCs w:val="22"/>
        </w:rPr>
        <w:t xml:space="preserve"> </w:t>
      </w:r>
      <w:r w:rsidRPr="009D09F0">
        <w:rPr>
          <w:rFonts w:asciiTheme="minorHAnsi" w:hAnsiTheme="minorHAnsi" w:cstheme="minorHAnsi"/>
          <w:spacing w:val="-1"/>
          <w:sz w:val="22"/>
          <w:szCs w:val="22"/>
        </w:rPr>
        <w:t>should</w:t>
      </w:r>
      <w:r w:rsidRPr="009D09F0">
        <w:rPr>
          <w:rFonts w:asciiTheme="minorHAnsi" w:hAnsiTheme="minorHAnsi" w:cstheme="minorHAnsi"/>
          <w:spacing w:val="-14"/>
          <w:sz w:val="22"/>
          <w:szCs w:val="22"/>
        </w:rPr>
        <w:t xml:space="preserve"> </w:t>
      </w:r>
      <w:r w:rsidRPr="009D09F0">
        <w:rPr>
          <w:rFonts w:asciiTheme="minorHAnsi" w:hAnsiTheme="minorHAnsi" w:cstheme="minorHAnsi"/>
          <w:spacing w:val="-1"/>
          <w:sz w:val="22"/>
          <w:szCs w:val="22"/>
        </w:rPr>
        <w:t>be</w:t>
      </w:r>
      <w:r w:rsidRPr="009D09F0">
        <w:rPr>
          <w:rFonts w:asciiTheme="minorHAnsi" w:hAnsiTheme="minorHAnsi" w:cstheme="minorHAnsi"/>
          <w:spacing w:val="-14"/>
          <w:sz w:val="22"/>
          <w:szCs w:val="22"/>
        </w:rPr>
        <w:t xml:space="preserve"> </w:t>
      </w:r>
      <w:r w:rsidRPr="009D09F0">
        <w:rPr>
          <w:rFonts w:asciiTheme="minorHAnsi" w:hAnsiTheme="minorHAnsi" w:cstheme="minorHAnsi"/>
          <w:spacing w:val="-1"/>
          <w:sz w:val="22"/>
          <w:szCs w:val="22"/>
        </w:rPr>
        <w:t>on</w:t>
      </w:r>
      <w:r w:rsidRPr="009D09F0">
        <w:rPr>
          <w:rFonts w:asciiTheme="minorHAnsi" w:hAnsiTheme="minorHAnsi" w:cstheme="minorHAnsi"/>
          <w:spacing w:val="-14"/>
          <w:sz w:val="22"/>
          <w:szCs w:val="22"/>
        </w:rPr>
        <w:t xml:space="preserve"> </w:t>
      </w:r>
      <w:r w:rsidRPr="009D09F0">
        <w:rPr>
          <w:rFonts w:asciiTheme="minorHAnsi" w:hAnsiTheme="minorHAnsi" w:cstheme="minorHAnsi"/>
          <w:spacing w:val="-1"/>
          <w:sz w:val="22"/>
          <w:szCs w:val="22"/>
        </w:rPr>
        <w:t>the</w:t>
      </w:r>
      <w:r w:rsidRPr="009D09F0">
        <w:rPr>
          <w:rFonts w:asciiTheme="minorHAnsi" w:hAnsiTheme="minorHAnsi" w:cstheme="minorHAnsi"/>
          <w:spacing w:val="-12"/>
          <w:sz w:val="22"/>
          <w:szCs w:val="22"/>
        </w:rPr>
        <w:t xml:space="preserve"> </w:t>
      </w:r>
      <w:r w:rsidRPr="009D09F0">
        <w:rPr>
          <w:rFonts w:asciiTheme="minorHAnsi" w:hAnsiTheme="minorHAnsi" w:cstheme="minorHAnsi"/>
          <w:spacing w:val="-1"/>
          <w:sz w:val="22"/>
          <w:szCs w:val="22"/>
        </w:rPr>
        <w:t>letterhead</w:t>
      </w:r>
      <w:r w:rsidRPr="009D09F0">
        <w:rPr>
          <w:rFonts w:asciiTheme="minorHAnsi" w:hAnsiTheme="minorHAnsi" w:cstheme="minorHAnsi"/>
          <w:spacing w:val="-14"/>
          <w:sz w:val="22"/>
          <w:szCs w:val="22"/>
        </w:rPr>
        <w:t xml:space="preserve"> </w:t>
      </w:r>
      <w:r w:rsidRPr="009D09F0">
        <w:rPr>
          <w:rFonts w:asciiTheme="minorHAnsi" w:hAnsiTheme="minorHAnsi" w:cstheme="minorHAnsi"/>
          <w:sz w:val="22"/>
          <w:szCs w:val="22"/>
        </w:rPr>
        <w:t>of</w:t>
      </w:r>
      <w:r w:rsidRPr="009D09F0">
        <w:rPr>
          <w:rFonts w:asciiTheme="minorHAnsi" w:hAnsiTheme="minorHAnsi" w:cstheme="minorHAnsi"/>
          <w:spacing w:val="-12"/>
          <w:sz w:val="22"/>
          <w:szCs w:val="22"/>
        </w:rPr>
        <w:t xml:space="preserve"> </w:t>
      </w:r>
      <w:r w:rsidRPr="009D09F0">
        <w:rPr>
          <w:rFonts w:asciiTheme="minorHAnsi" w:hAnsiTheme="minorHAnsi" w:cstheme="minorHAnsi"/>
          <w:sz w:val="22"/>
          <w:szCs w:val="22"/>
        </w:rPr>
        <w:t>the</w:t>
      </w:r>
      <w:r w:rsidRPr="009D09F0">
        <w:rPr>
          <w:rFonts w:asciiTheme="minorHAnsi" w:hAnsiTheme="minorHAnsi" w:cstheme="minorHAnsi"/>
          <w:spacing w:val="-14"/>
          <w:sz w:val="22"/>
          <w:szCs w:val="22"/>
        </w:rPr>
        <w:t xml:space="preserve"> </w:t>
      </w:r>
      <w:r w:rsidRPr="009D09F0">
        <w:rPr>
          <w:rFonts w:asciiTheme="minorHAnsi" w:hAnsiTheme="minorHAnsi" w:cstheme="minorHAnsi"/>
          <w:sz w:val="22"/>
          <w:szCs w:val="22"/>
        </w:rPr>
        <w:t>bidder</w:t>
      </w:r>
      <w:r w:rsidRPr="009D09F0">
        <w:rPr>
          <w:rFonts w:asciiTheme="minorHAnsi" w:hAnsiTheme="minorHAnsi" w:cstheme="minorHAnsi"/>
          <w:spacing w:val="-1"/>
          <w:sz w:val="22"/>
          <w:szCs w:val="22"/>
        </w:rPr>
        <w:t>)</w:t>
      </w:r>
    </w:p>
    <w:p w14:paraId="28C6DB0B" w14:textId="77777777" w:rsidR="008A79DA" w:rsidRPr="009D09F0" w:rsidRDefault="008A79DA" w:rsidP="008A79DA">
      <w:pPr>
        <w:pStyle w:val="BodyText"/>
        <w:spacing w:before="2"/>
        <w:rPr>
          <w:rFonts w:asciiTheme="minorHAnsi" w:hAnsiTheme="minorHAnsi" w:cstheme="minorHAnsi"/>
          <w:sz w:val="22"/>
          <w:szCs w:val="22"/>
        </w:rPr>
      </w:pPr>
    </w:p>
    <w:p w14:paraId="6FCE0970" w14:textId="77777777" w:rsidR="008A79DA" w:rsidRPr="009D09F0" w:rsidRDefault="008A79DA" w:rsidP="008A79DA">
      <w:pPr>
        <w:pStyle w:val="BodyText"/>
        <w:spacing w:before="1"/>
        <w:ind w:right="229"/>
        <w:jc w:val="right"/>
        <w:rPr>
          <w:rFonts w:asciiTheme="minorHAnsi" w:hAnsiTheme="minorHAnsi" w:cstheme="minorHAnsi"/>
          <w:spacing w:val="56"/>
          <w:sz w:val="22"/>
          <w:szCs w:val="22"/>
        </w:rPr>
      </w:pPr>
      <w:r w:rsidRPr="009D09F0">
        <w:rPr>
          <w:rFonts w:asciiTheme="minorHAnsi" w:hAnsiTheme="minorHAnsi" w:cstheme="minorHAnsi"/>
          <w:sz w:val="22"/>
          <w:szCs w:val="22"/>
        </w:rPr>
        <w:t>Date:</w:t>
      </w:r>
      <w:r w:rsidRPr="009D09F0">
        <w:rPr>
          <w:rFonts w:asciiTheme="minorHAnsi" w:hAnsiTheme="minorHAnsi" w:cstheme="minorHAnsi"/>
          <w:sz w:val="22"/>
          <w:szCs w:val="22"/>
        </w:rPr>
        <w:softHyphen/>
      </w:r>
      <w:r w:rsidRPr="009D09F0">
        <w:rPr>
          <w:rFonts w:asciiTheme="minorHAnsi" w:hAnsiTheme="minorHAnsi" w:cstheme="minorHAnsi"/>
          <w:sz w:val="22"/>
          <w:szCs w:val="22"/>
        </w:rPr>
        <w:softHyphen/>
      </w:r>
      <w:r w:rsidRPr="009D09F0">
        <w:rPr>
          <w:rFonts w:asciiTheme="minorHAnsi" w:hAnsiTheme="minorHAnsi" w:cstheme="minorHAnsi"/>
          <w:sz w:val="22"/>
          <w:szCs w:val="22"/>
        </w:rPr>
        <w:softHyphen/>
      </w:r>
      <w:r w:rsidRPr="009D09F0">
        <w:rPr>
          <w:rFonts w:asciiTheme="minorHAnsi" w:hAnsiTheme="minorHAnsi" w:cstheme="minorHAnsi"/>
          <w:sz w:val="22"/>
          <w:szCs w:val="22"/>
        </w:rPr>
        <w:softHyphen/>
      </w:r>
      <w:r w:rsidRPr="009D09F0">
        <w:rPr>
          <w:rFonts w:asciiTheme="minorHAnsi" w:hAnsiTheme="minorHAnsi" w:cstheme="minorHAnsi"/>
          <w:sz w:val="22"/>
          <w:szCs w:val="22"/>
        </w:rPr>
        <w:softHyphen/>
      </w:r>
      <w:r w:rsidRPr="009D09F0">
        <w:rPr>
          <w:rFonts w:asciiTheme="minorHAnsi" w:hAnsiTheme="minorHAnsi" w:cstheme="minorHAnsi"/>
          <w:sz w:val="22"/>
          <w:szCs w:val="22"/>
        </w:rPr>
        <w:softHyphen/>
      </w:r>
      <w:r w:rsidRPr="009D09F0">
        <w:rPr>
          <w:rFonts w:asciiTheme="minorHAnsi" w:hAnsiTheme="minorHAnsi" w:cstheme="minorHAnsi"/>
          <w:sz w:val="22"/>
          <w:szCs w:val="22"/>
        </w:rPr>
        <w:softHyphen/>
        <w:t>_____</w:t>
      </w:r>
    </w:p>
    <w:p w14:paraId="4E4D02BA" w14:textId="77777777" w:rsidR="008A79DA" w:rsidRPr="009D09F0" w:rsidRDefault="008A79DA" w:rsidP="008A79DA">
      <w:pPr>
        <w:pStyle w:val="BodyText"/>
        <w:spacing w:before="8"/>
        <w:rPr>
          <w:rFonts w:asciiTheme="minorHAnsi" w:hAnsiTheme="minorHAnsi" w:cstheme="minorHAnsi"/>
          <w:sz w:val="22"/>
          <w:szCs w:val="22"/>
        </w:rPr>
      </w:pPr>
    </w:p>
    <w:p w14:paraId="7B6E68EB" w14:textId="77777777" w:rsidR="008A79DA" w:rsidRPr="009D09F0" w:rsidRDefault="008A79DA" w:rsidP="008A79DA">
      <w:pPr>
        <w:pStyle w:val="BodyText"/>
        <w:ind w:left="388"/>
        <w:rPr>
          <w:rFonts w:asciiTheme="minorHAnsi" w:hAnsiTheme="minorHAnsi" w:cstheme="minorHAnsi"/>
          <w:sz w:val="22"/>
          <w:szCs w:val="22"/>
        </w:rPr>
      </w:pPr>
      <w:r w:rsidRPr="009D09F0">
        <w:rPr>
          <w:rFonts w:asciiTheme="minorHAnsi" w:hAnsiTheme="minorHAnsi" w:cstheme="minorHAnsi"/>
          <w:sz w:val="22"/>
          <w:szCs w:val="22"/>
        </w:rPr>
        <w:t>To,</w:t>
      </w:r>
    </w:p>
    <w:p w14:paraId="55BBE6EC" w14:textId="77777777" w:rsidR="008A79DA" w:rsidRPr="009D09F0" w:rsidRDefault="008A79DA" w:rsidP="008A79DA">
      <w:pPr>
        <w:pStyle w:val="BodyText"/>
        <w:ind w:left="388"/>
        <w:rPr>
          <w:rFonts w:asciiTheme="minorHAnsi" w:hAnsiTheme="minorHAnsi" w:cstheme="minorHAnsi"/>
          <w:sz w:val="22"/>
          <w:szCs w:val="22"/>
        </w:rPr>
      </w:pPr>
      <w:r w:rsidRPr="009D09F0">
        <w:rPr>
          <w:rFonts w:asciiTheme="minorHAnsi" w:hAnsiTheme="minorHAnsi" w:cstheme="minorHAnsi"/>
          <w:sz w:val="22"/>
          <w:szCs w:val="22"/>
        </w:rPr>
        <w:t>General Manager-IT</w:t>
      </w:r>
    </w:p>
    <w:p w14:paraId="2496C6C6" w14:textId="77777777" w:rsidR="008A79DA" w:rsidRPr="009D09F0" w:rsidRDefault="008A79DA" w:rsidP="008A79DA">
      <w:pPr>
        <w:pStyle w:val="BodyText"/>
        <w:ind w:left="388"/>
        <w:rPr>
          <w:rFonts w:asciiTheme="minorHAnsi" w:hAnsiTheme="minorHAnsi" w:cstheme="minorHAnsi"/>
          <w:sz w:val="22"/>
          <w:szCs w:val="22"/>
        </w:rPr>
      </w:pPr>
      <w:r w:rsidRPr="009D09F0">
        <w:rPr>
          <w:rFonts w:asciiTheme="minorHAnsi" w:hAnsiTheme="minorHAnsi" w:cstheme="minorHAnsi"/>
          <w:sz w:val="22"/>
          <w:szCs w:val="22"/>
        </w:rPr>
        <w:t>DIT, Central Bank of India, Central Office,</w:t>
      </w:r>
    </w:p>
    <w:p w14:paraId="47546801" w14:textId="77777777" w:rsidR="008A79DA" w:rsidRPr="009D09F0" w:rsidRDefault="008A79DA" w:rsidP="008A79DA">
      <w:pPr>
        <w:pStyle w:val="BodyText"/>
        <w:ind w:left="388"/>
        <w:rPr>
          <w:rFonts w:asciiTheme="minorHAnsi" w:hAnsiTheme="minorHAnsi" w:cstheme="minorHAnsi"/>
          <w:sz w:val="22"/>
          <w:szCs w:val="22"/>
        </w:rPr>
      </w:pPr>
      <w:r w:rsidRPr="009D09F0">
        <w:rPr>
          <w:rFonts w:asciiTheme="minorHAnsi" w:hAnsiTheme="minorHAnsi" w:cstheme="minorHAnsi"/>
          <w:sz w:val="22"/>
          <w:szCs w:val="22"/>
        </w:rPr>
        <w:t>Sector 11, CBD Belapur,</w:t>
      </w:r>
    </w:p>
    <w:p w14:paraId="0C26D28C" w14:textId="77777777" w:rsidR="008A79DA" w:rsidRPr="009D09F0" w:rsidRDefault="008A79DA" w:rsidP="008A79DA">
      <w:pPr>
        <w:pStyle w:val="BodyText"/>
        <w:ind w:left="388"/>
        <w:rPr>
          <w:rFonts w:asciiTheme="minorHAnsi" w:hAnsiTheme="minorHAnsi" w:cstheme="minorHAnsi"/>
          <w:sz w:val="22"/>
          <w:szCs w:val="22"/>
        </w:rPr>
      </w:pPr>
      <w:r w:rsidRPr="009D09F0">
        <w:rPr>
          <w:rFonts w:asciiTheme="minorHAnsi" w:hAnsiTheme="minorHAnsi" w:cstheme="minorHAnsi"/>
          <w:sz w:val="22"/>
          <w:szCs w:val="22"/>
        </w:rPr>
        <w:t>Mumbai – 400614</w:t>
      </w:r>
    </w:p>
    <w:p w14:paraId="4867F2B7" w14:textId="77777777" w:rsidR="008A79DA" w:rsidRPr="009D09F0" w:rsidRDefault="008A79DA" w:rsidP="008A79DA">
      <w:pPr>
        <w:pStyle w:val="BodyText"/>
        <w:ind w:left="388"/>
        <w:rPr>
          <w:rFonts w:asciiTheme="minorHAnsi" w:hAnsiTheme="minorHAnsi" w:cstheme="minorHAnsi"/>
          <w:sz w:val="22"/>
          <w:szCs w:val="22"/>
        </w:rPr>
      </w:pPr>
    </w:p>
    <w:p w14:paraId="56D7369D" w14:textId="77777777" w:rsidR="008A79DA" w:rsidRPr="009D09F0" w:rsidRDefault="008A79DA" w:rsidP="008A79DA">
      <w:pPr>
        <w:pStyle w:val="BodyText"/>
        <w:spacing w:before="8"/>
        <w:rPr>
          <w:rFonts w:asciiTheme="minorHAnsi" w:hAnsiTheme="minorHAnsi" w:cstheme="minorHAnsi"/>
          <w:sz w:val="22"/>
          <w:szCs w:val="22"/>
        </w:rPr>
      </w:pPr>
    </w:p>
    <w:p w14:paraId="1957009A" w14:textId="2276EE5A" w:rsidR="008A79DA" w:rsidRDefault="008A79DA" w:rsidP="008A79DA">
      <w:pPr>
        <w:spacing w:line="242" w:lineRule="auto"/>
        <w:ind w:left="388"/>
        <w:rPr>
          <w:rFonts w:cstheme="minorHAnsi"/>
          <w:b/>
          <w:spacing w:val="-2"/>
        </w:rPr>
      </w:pPr>
      <w:r w:rsidRPr="009D09F0">
        <w:rPr>
          <w:rFonts w:cstheme="minorHAnsi"/>
          <w:b/>
          <w:spacing w:val="-3"/>
        </w:rPr>
        <w:t>Subject</w:t>
      </w:r>
      <w:r w:rsidRPr="009D09F0">
        <w:rPr>
          <w:rFonts w:cstheme="minorHAnsi"/>
          <w:b/>
          <w:spacing w:val="-12"/>
        </w:rPr>
        <w:t>:</w:t>
      </w:r>
      <w:r w:rsidRPr="009D09F0">
        <w:rPr>
          <w:rFonts w:cstheme="minorHAnsi"/>
          <w:b/>
          <w:spacing w:val="-6"/>
        </w:rPr>
        <w:t xml:space="preserve"> </w:t>
      </w:r>
      <w:r w:rsidRPr="00895674">
        <w:rPr>
          <w:rFonts w:cstheme="minorHAnsi"/>
          <w:b/>
          <w:spacing w:val="-3"/>
        </w:rPr>
        <w:t>RFP</w:t>
      </w:r>
      <w:r w:rsidRPr="00895674">
        <w:rPr>
          <w:rFonts w:cstheme="minorHAnsi"/>
          <w:b/>
          <w:spacing w:val="-11"/>
        </w:rPr>
        <w:t xml:space="preserve"> </w:t>
      </w:r>
      <w:r w:rsidR="00D16E2D">
        <w:rPr>
          <w:rFonts w:cstheme="minorHAnsi"/>
          <w:b/>
        </w:rPr>
        <w:t>GEM/2024/B/5670501</w:t>
      </w:r>
      <w:r>
        <w:rPr>
          <w:rFonts w:cstheme="minorHAnsi"/>
          <w:b/>
        </w:rPr>
        <w:t xml:space="preserve"> - </w:t>
      </w:r>
      <w:r w:rsidRPr="008A79DA">
        <w:rPr>
          <w:rFonts w:cstheme="minorHAnsi"/>
          <w:b/>
          <w:spacing w:val="-2"/>
        </w:rPr>
        <w:t xml:space="preserve">Compliance Certificate with respect to </w:t>
      </w:r>
      <w:r>
        <w:rPr>
          <w:rFonts w:cstheme="minorHAnsi"/>
          <w:b/>
          <w:spacing w:val="-2"/>
        </w:rPr>
        <w:t xml:space="preserve">Chapter II para 4c of </w:t>
      </w:r>
      <w:r w:rsidRPr="008A79DA">
        <w:rPr>
          <w:rFonts w:cstheme="minorHAnsi"/>
          <w:b/>
          <w:spacing w:val="-2"/>
        </w:rPr>
        <w:t>RBI’s “Master Direction on Outsourcing of Information Technology Services”</w:t>
      </w:r>
    </w:p>
    <w:p w14:paraId="7320268D" w14:textId="77777777" w:rsidR="008A79DA" w:rsidRPr="009D09F0" w:rsidRDefault="008A79DA" w:rsidP="008A79DA">
      <w:pPr>
        <w:spacing w:line="242" w:lineRule="auto"/>
        <w:ind w:left="388"/>
        <w:rPr>
          <w:rFonts w:cstheme="minorHAnsi"/>
          <w:b/>
        </w:rPr>
      </w:pPr>
    </w:p>
    <w:p w14:paraId="39BEC613" w14:textId="77777777" w:rsidR="008A79DA" w:rsidRPr="009D09F0" w:rsidRDefault="008A79DA" w:rsidP="008A79DA">
      <w:pPr>
        <w:pStyle w:val="BodyText"/>
        <w:ind w:left="388"/>
        <w:rPr>
          <w:rFonts w:asciiTheme="minorHAnsi" w:hAnsiTheme="minorHAnsi" w:cstheme="minorHAnsi"/>
          <w:sz w:val="22"/>
          <w:szCs w:val="22"/>
        </w:rPr>
      </w:pPr>
      <w:r w:rsidRPr="009D09F0">
        <w:rPr>
          <w:rFonts w:asciiTheme="minorHAnsi" w:hAnsiTheme="minorHAnsi" w:cstheme="minorHAnsi"/>
          <w:sz w:val="22"/>
          <w:szCs w:val="22"/>
        </w:rPr>
        <w:t>Sir,</w:t>
      </w:r>
    </w:p>
    <w:p w14:paraId="66C18E3B" w14:textId="77777777" w:rsidR="008A79DA" w:rsidRPr="009D09F0" w:rsidRDefault="008A79DA" w:rsidP="008A79DA">
      <w:pPr>
        <w:pStyle w:val="BodyText"/>
        <w:spacing w:before="6"/>
        <w:rPr>
          <w:rFonts w:asciiTheme="minorHAnsi" w:hAnsiTheme="minorHAnsi" w:cstheme="minorHAnsi"/>
          <w:sz w:val="22"/>
          <w:szCs w:val="22"/>
        </w:rPr>
      </w:pPr>
    </w:p>
    <w:p w14:paraId="320E29C5" w14:textId="7F7A7913" w:rsidR="008A79DA" w:rsidRDefault="008A79DA" w:rsidP="008A79DA">
      <w:pPr>
        <w:pStyle w:val="BodyText"/>
        <w:spacing w:before="1" w:line="244" w:lineRule="auto"/>
        <w:ind w:left="388" w:right="246"/>
        <w:rPr>
          <w:rFonts w:asciiTheme="minorHAnsi" w:hAnsiTheme="minorHAnsi" w:cstheme="minorHAnsi"/>
          <w:sz w:val="22"/>
          <w:szCs w:val="22"/>
        </w:rPr>
      </w:pPr>
      <w:r>
        <w:rPr>
          <w:rFonts w:asciiTheme="minorHAnsi" w:hAnsiTheme="minorHAnsi" w:cstheme="minorHAnsi"/>
          <w:sz w:val="22"/>
          <w:szCs w:val="22"/>
        </w:rPr>
        <w:t>With reference to above, w</w:t>
      </w:r>
      <w:r w:rsidRPr="009D09F0">
        <w:rPr>
          <w:rFonts w:asciiTheme="minorHAnsi" w:hAnsiTheme="minorHAnsi" w:cstheme="minorHAnsi"/>
          <w:sz w:val="22"/>
          <w:szCs w:val="22"/>
        </w:rPr>
        <w:t xml:space="preserve">e </w:t>
      </w:r>
      <w:r w:rsidRPr="00E25DF5">
        <w:rPr>
          <w:rFonts w:asciiTheme="minorHAnsi" w:hAnsiTheme="minorHAnsi" w:cstheme="minorHAnsi"/>
          <w:b/>
          <w:bCs/>
          <w:sz w:val="22"/>
          <w:szCs w:val="22"/>
        </w:rPr>
        <w:t>&lt;&lt;&lt;&lt;Name of the Company&gt;&gt;&gt;&gt;</w:t>
      </w:r>
      <w:r>
        <w:rPr>
          <w:rFonts w:asciiTheme="minorHAnsi" w:hAnsiTheme="minorHAnsi" w:cstheme="minorHAnsi"/>
          <w:sz w:val="22"/>
          <w:szCs w:val="22"/>
        </w:rPr>
        <w:t xml:space="preserve"> </w:t>
      </w:r>
      <w:r w:rsidRPr="009D09F0">
        <w:rPr>
          <w:rFonts w:asciiTheme="minorHAnsi" w:hAnsiTheme="minorHAnsi" w:cstheme="minorHAnsi"/>
          <w:sz w:val="22"/>
          <w:szCs w:val="22"/>
        </w:rPr>
        <w:t xml:space="preserve">hereby </w:t>
      </w:r>
      <w:r>
        <w:rPr>
          <w:rFonts w:asciiTheme="minorHAnsi" w:hAnsiTheme="minorHAnsi" w:cstheme="minorHAnsi"/>
          <w:sz w:val="22"/>
          <w:szCs w:val="22"/>
        </w:rPr>
        <w:t>furnish and confirm the details as given below: -</w:t>
      </w:r>
    </w:p>
    <w:p w14:paraId="1424E373" w14:textId="77777777" w:rsidR="008A79DA" w:rsidRDefault="008A79DA" w:rsidP="008A79DA">
      <w:pPr>
        <w:pStyle w:val="BodyText"/>
        <w:spacing w:before="1" w:line="244" w:lineRule="auto"/>
        <w:ind w:left="388" w:right="246"/>
        <w:rPr>
          <w:rFonts w:asciiTheme="minorHAnsi" w:hAnsiTheme="minorHAnsi" w:cstheme="minorHAnsi"/>
          <w:sz w:val="22"/>
          <w:szCs w:val="22"/>
        </w:rPr>
      </w:pPr>
    </w:p>
    <w:p w14:paraId="5022FB9A" w14:textId="314BDA35" w:rsidR="008A79DA" w:rsidRDefault="008A79DA" w:rsidP="00172751">
      <w:pPr>
        <w:pStyle w:val="BodyText"/>
        <w:numPr>
          <w:ilvl w:val="6"/>
          <w:numId w:val="40"/>
        </w:numPr>
        <w:spacing w:before="1" w:line="244" w:lineRule="auto"/>
        <w:ind w:left="1080" w:right="246"/>
        <w:rPr>
          <w:rFonts w:asciiTheme="minorHAnsi" w:hAnsiTheme="minorHAnsi" w:cstheme="minorHAnsi"/>
          <w:sz w:val="22"/>
          <w:szCs w:val="22"/>
        </w:rPr>
      </w:pPr>
      <w:r>
        <w:rPr>
          <w:rFonts w:asciiTheme="minorHAnsi" w:hAnsiTheme="minorHAnsi" w:cstheme="minorHAnsi"/>
          <w:sz w:val="22"/>
          <w:szCs w:val="22"/>
        </w:rPr>
        <w:t>Date of Agreement-</w:t>
      </w:r>
    </w:p>
    <w:p w14:paraId="748C0BAA" w14:textId="7E8005FB" w:rsidR="00172751" w:rsidRDefault="00172751" w:rsidP="00172751">
      <w:pPr>
        <w:pStyle w:val="BodyText"/>
        <w:numPr>
          <w:ilvl w:val="6"/>
          <w:numId w:val="40"/>
        </w:numPr>
        <w:spacing w:before="1" w:line="244" w:lineRule="auto"/>
        <w:ind w:left="1080" w:right="246"/>
        <w:rPr>
          <w:rFonts w:asciiTheme="minorHAnsi" w:hAnsiTheme="minorHAnsi" w:cstheme="minorHAnsi"/>
          <w:sz w:val="22"/>
          <w:szCs w:val="22"/>
        </w:rPr>
      </w:pPr>
      <w:r>
        <w:rPr>
          <w:rFonts w:asciiTheme="minorHAnsi" w:hAnsiTheme="minorHAnsi" w:cstheme="minorHAnsi"/>
          <w:sz w:val="22"/>
          <w:szCs w:val="22"/>
        </w:rPr>
        <w:t>Expiry Date of Agreement</w:t>
      </w:r>
    </w:p>
    <w:p w14:paraId="6702AD32" w14:textId="34487492" w:rsidR="00172751" w:rsidRDefault="00172751" w:rsidP="00172751">
      <w:pPr>
        <w:pStyle w:val="BodyText"/>
        <w:numPr>
          <w:ilvl w:val="6"/>
          <w:numId w:val="40"/>
        </w:numPr>
        <w:spacing w:before="1" w:line="244" w:lineRule="auto"/>
        <w:ind w:left="1080" w:right="246"/>
        <w:rPr>
          <w:rFonts w:asciiTheme="minorHAnsi" w:hAnsiTheme="minorHAnsi" w:cstheme="minorHAnsi"/>
          <w:sz w:val="22"/>
          <w:szCs w:val="22"/>
        </w:rPr>
      </w:pPr>
      <w:r>
        <w:rPr>
          <w:rFonts w:asciiTheme="minorHAnsi" w:hAnsiTheme="minorHAnsi" w:cstheme="minorHAnsi"/>
          <w:sz w:val="22"/>
          <w:szCs w:val="22"/>
        </w:rPr>
        <w:t>Type of Entity: Group Company/Not a group Company</w:t>
      </w:r>
    </w:p>
    <w:p w14:paraId="495B62E3" w14:textId="59AA4065" w:rsidR="00172751" w:rsidRDefault="00172751" w:rsidP="00172751">
      <w:pPr>
        <w:pStyle w:val="BodyText"/>
        <w:numPr>
          <w:ilvl w:val="6"/>
          <w:numId w:val="40"/>
        </w:numPr>
        <w:spacing w:before="1" w:line="244" w:lineRule="auto"/>
        <w:ind w:left="1080" w:right="246"/>
        <w:rPr>
          <w:rFonts w:asciiTheme="minorHAnsi" w:hAnsiTheme="minorHAnsi" w:cstheme="minorHAnsi"/>
          <w:sz w:val="22"/>
          <w:szCs w:val="22"/>
        </w:rPr>
      </w:pPr>
      <w:r>
        <w:rPr>
          <w:rFonts w:asciiTheme="minorHAnsi" w:hAnsiTheme="minorHAnsi" w:cstheme="minorHAnsi"/>
          <w:sz w:val="22"/>
          <w:szCs w:val="22"/>
        </w:rPr>
        <w:t>Name of Directors of Company</w:t>
      </w:r>
    </w:p>
    <w:p w14:paraId="75942893" w14:textId="4D8E7B70" w:rsidR="00172751" w:rsidRDefault="00172751" w:rsidP="00172751">
      <w:pPr>
        <w:pStyle w:val="BodyText"/>
        <w:numPr>
          <w:ilvl w:val="6"/>
          <w:numId w:val="40"/>
        </w:numPr>
        <w:spacing w:before="1" w:line="244" w:lineRule="auto"/>
        <w:ind w:left="1080" w:right="246"/>
        <w:rPr>
          <w:rFonts w:asciiTheme="minorHAnsi" w:hAnsiTheme="minorHAnsi" w:cstheme="minorHAnsi"/>
          <w:sz w:val="22"/>
          <w:szCs w:val="22"/>
        </w:rPr>
      </w:pPr>
      <w:r>
        <w:rPr>
          <w:rFonts w:asciiTheme="minorHAnsi" w:hAnsiTheme="minorHAnsi" w:cstheme="minorHAnsi"/>
          <w:sz w:val="22"/>
          <w:szCs w:val="22"/>
        </w:rPr>
        <w:t>Is any of the Director(s), Key Managerial Personnel and their relatives are stated above related to Central Bank of India: YES/NO</w:t>
      </w:r>
    </w:p>
    <w:p w14:paraId="176E66B1" w14:textId="77777777" w:rsidR="00172751" w:rsidRDefault="00172751" w:rsidP="00E25DF5">
      <w:pPr>
        <w:pStyle w:val="BodyText"/>
        <w:spacing w:before="1" w:line="244" w:lineRule="auto"/>
        <w:ind w:right="246"/>
        <w:rPr>
          <w:rFonts w:asciiTheme="minorHAnsi" w:hAnsiTheme="minorHAnsi" w:cstheme="minorHAnsi"/>
          <w:sz w:val="22"/>
          <w:szCs w:val="22"/>
        </w:rPr>
      </w:pPr>
    </w:p>
    <w:p w14:paraId="639DCE76" w14:textId="77777777" w:rsidR="00E25DF5" w:rsidRDefault="00E25DF5" w:rsidP="00E25DF5">
      <w:pPr>
        <w:pStyle w:val="BodyText"/>
        <w:spacing w:before="1" w:line="244" w:lineRule="auto"/>
        <w:ind w:right="246"/>
        <w:rPr>
          <w:rFonts w:asciiTheme="minorHAnsi" w:hAnsiTheme="minorHAnsi" w:cstheme="minorHAnsi"/>
          <w:sz w:val="22"/>
          <w:szCs w:val="22"/>
        </w:rPr>
      </w:pPr>
    </w:p>
    <w:p w14:paraId="6AD0305E" w14:textId="111584B2" w:rsidR="00E25DF5" w:rsidRPr="00F20616" w:rsidRDefault="00F20616" w:rsidP="00E25DF5">
      <w:pPr>
        <w:pStyle w:val="BodyText"/>
        <w:spacing w:before="1" w:line="244" w:lineRule="auto"/>
        <w:ind w:left="388" w:right="246" w:firstLine="17"/>
        <w:rPr>
          <w:rFonts w:asciiTheme="minorHAnsi" w:hAnsiTheme="minorHAnsi" w:cstheme="minorHAnsi"/>
          <w:b/>
          <w:bCs/>
          <w:sz w:val="22"/>
          <w:szCs w:val="22"/>
        </w:rPr>
      </w:pPr>
      <w:r w:rsidRPr="00F20616">
        <w:rPr>
          <w:rFonts w:asciiTheme="minorHAnsi" w:hAnsiTheme="minorHAnsi" w:cstheme="minorHAnsi"/>
          <w:b/>
          <w:bCs/>
          <w:sz w:val="22"/>
          <w:szCs w:val="22"/>
        </w:rPr>
        <w:t>Note: -</w:t>
      </w:r>
      <w:r w:rsidR="00E25DF5" w:rsidRPr="00F20616">
        <w:rPr>
          <w:rFonts w:asciiTheme="minorHAnsi" w:hAnsiTheme="minorHAnsi" w:cstheme="minorHAnsi"/>
          <w:b/>
          <w:bCs/>
          <w:sz w:val="22"/>
          <w:szCs w:val="22"/>
        </w:rPr>
        <w:t xml:space="preserve"> The terms ‘control’, ‘director’, ‘key managerial personnel’, and ‘relative’ have the same meaning as assigned under the Companies Act, 2013 and the Rules framed thereunder from time to time.</w:t>
      </w:r>
    </w:p>
    <w:p w14:paraId="1A8B4C24" w14:textId="77777777" w:rsidR="008A79DA" w:rsidRDefault="008A79DA" w:rsidP="008A79DA">
      <w:pPr>
        <w:pStyle w:val="BodyText"/>
        <w:spacing w:before="1" w:line="244" w:lineRule="auto"/>
        <w:ind w:left="388" w:right="246"/>
        <w:rPr>
          <w:rFonts w:asciiTheme="minorHAnsi" w:hAnsiTheme="minorHAnsi" w:cstheme="minorHAnsi"/>
          <w:sz w:val="22"/>
          <w:szCs w:val="22"/>
        </w:rPr>
      </w:pPr>
    </w:p>
    <w:p w14:paraId="53826D3A" w14:textId="77777777" w:rsidR="008A79DA" w:rsidRPr="009D09F0" w:rsidRDefault="008A79DA" w:rsidP="008A79DA">
      <w:pPr>
        <w:pStyle w:val="BodyText"/>
        <w:spacing w:before="1" w:line="244" w:lineRule="auto"/>
        <w:ind w:left="388" w:right="246"/>
        <w:rPr>
          <w:rFonts w:asciiTheme="minorHAnsi" w:hAnsiTheme="minorHAnsi" w:cstheme="minorHAnsi"/>
          <w:sz w:val="22"/>
          <w:szCs w:val="22"/>
        </w:rPr>
      </w:pPr>
    </w:p>
    <w:p w14:paraId="4DA52FAC" w14:textId="77777777" w:rsidR="008A79DA" w:rsidRPr="009D09F0" w:rsidRDefault="008A79DA" w:rsidP="008A79DA">
      <w:pPr>
        <w:pStyle w:val="BodyText"/>
        <w:rPr>
          <w:rFonts w:asciiTheme="minorHAnsi" w:hAnsiTheme="minorHAnsi" w:cstheme="minorHAnsi"/>
          <w:sz w:val="22"/>
          <w:szCs w:val="22"/>
        </w:rPr>
      </w:pPr>
    </w:p>
    <w:p w14:paraId="5522BF03" w14:textId="77777777" w:rsidR="008A79DA" w:rsidRPr="009D09F0" w:rsidRDefault="008A79DA" w:rsidP="008A79DA">
      <w:pPr>
        <w:pStyle w:val="BodyText"/>
        <w:spacing w:before="1" w:line="244" w:lineRule="auto"/>
        <w:ind w:left="388" w:right="246"/>
        <w:rPr>
          <w:rFonts w:asciiTheme="minorHAnsi" w:hAnsiTheme="minorHAnsi" w:cstheme="minorHAnsi"/>
          <w:sz w:val="22"/>
          <w:szCs w:val="22"/>
        </w:rPr>
      </w:pPr>
      <w:r w:rsidRPr="009D09F0">
        <w:rPr>
          <w:rFonts w:asciiTheme="minorHAnsi" w:hAnsiTheme="minorHAnsi" w:cstheme="minorHAnsi"/>
          <w:sz w:val="22"/>
          <w:szCs w:val="22"/>
        </w:rPr>
        <w:t>Authorized Signatory Name:</w:t>
      </w:r>
    </w:p>
    <w:p w14:paraId="3106B4A7" w14:textId="77777777" w:rsidR="008A79DA" w:rsidRPr="009D09F0" w:rsidRDefault="008A79DA" w:rsidP="008A79DA">
      <w:pPr>
        <w:pStyle w:val="BodyText"/>
        <w:spacing w:before="1" w:line="244" w:lineRule="auto"/>
        <w:ind w:left="388" w:right="246"/>
        <w:rPr>
          <w:rFonts w:asciiTheme="minorHAnsi" w:hAnsiTheme="minorHAnsi" w:cstheme="minorHAnsi"/>
          <w:sz w:val="22"/>
          <w:szCs w:val="22"/>
        </w:rPr>
      </w:pPr>
      <w:r w:rsidRPr="009D09F0">
        <w:rPr>
          <w:rFonts w:asciiTheme="minorHAnsi" w:hAnsiTheme="minorHAnsi" w:cstheme="minorHAnsi"/>
          <w:sz w:val="22"/>
          <w:szCs w:val="22"/>
        </w:rPr>
        <w:t>Designation:</w:t>
      </w:r>
    </w:p>
    <w:p w14:paraId="4FDD73DA" w14:textId="77777777" w:rsidR="008A79DA" w:rsidRPr="009D09F0" w:rsidRDefault="008A79DA" w:rsidP="008A79DA">
      <w:pPr>
        <w:pStyle w:val="BodyText"/>
        <w:spacing w:before="1" w:line="244" w:lineRule="auto"/>
        <w:ind w:left="388" w:right="246"/>
        <w:rPr>
          <w:rFonts w:asciiTheme="minorHAnsi" w:hAnsiTheme="minorHAnsi" w:cstheme="minorHAnsi"/>
          <w:sz w:val="22"/>
          <w:szCs w:val="22"/>
        </w:rPr>
      </w:pPr>
      <w:r w:rsidRPr="009D09F0">
        <w:rPr>
          <w:rFonts w:asciiTheme="minorHAnsi" w:hAnsiTheme="minorHAnsi" w:cstheme="minorHAnsi"/>
          <w:sz w:val="22"/>
          <w:szCs w:val="22"/>
        </w:rPr>
        <w:t>Email and Phone</w:t>
      </w:r>
    </w:p>
    <w:p w14:paraId="7DB25805" w14:textId="77777777" w:rsidR="008A79DA" w:rsidRDefault="008A79DA" w:rsidP="008A79DA">
      <w:pPr>
        <w:pStyle w:val="BodyText"/>
        <w:ind w:left="388"/>
        <w:rPr>
          <w:rFonts w:asciiTheme="minorHAnsi" w:hAnsiTheme="minorHAnsi" w:cstheme="minorHAnsi"/>
          <w:sz w:val="22"/>
          <w:szCs w:val="22"/>
        </w:rPr>
      </w:pPr>
    </w:p>
    <w:p w14:paraId="3DE7B240" w14:textId="77777777" w:rsidR="008A79DA" w:rsidRDefault="008A79DA" w:rsidP="008A79DA">
      <w:pPr>
        <w:pStyle w:val="BodyText"/>
        <w:ind w:left="388"/>
        <w:rPr>
          <w:rFonts w:asciiTheme="minorHAnsi" w:hAnsiTheme="minorHAnsi" w:cstheme="minorHAnsi"/>
          <w:sz w:val="22"/>
          <w:szCs w:val="22"/>
        </w:rPr>
      </w:pPr>
    </w:p>
    <w:p w14:paraId="5FFC17A6" w14:textId="3A799D94" w:rsidR="00002CC4" w:rsidRDefault="00002CC4" w:rsidP="00002CC4">
      <w:pPr>
        <w:pStyle w:val="BodyText"/>
        <w:ind w:left="388"/>
        <w:rPr>
          <w:rFonts w:asciiTheme="minorHAnsi" w:hAnsiTheme="minorHAnsi" w:cstheme="minorHAnsi"/>
          <w:sz w:val="22"/>
          <w:szCs w:val="22"/>
        </w:rPr>
      </w:pPr>
    </w:p>
    <w:sectPr w:rsidR="00002CC4" w:rsidSect="0001325A">
      <w:pgSz w:w="11910" w:h="16840"/>
      <w:pgMar w:top="1939" w:right="561" w:bottom="1639" w:left="1038" w:header="301" w:footer="14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16ABD" w14:textId="77777777" w:rsidR="007528DA" w:rsidRDefault="007528DA">
      <w:pPr>
        <w:spacing w:after="0" w:line="240" w:lineRule="auto"/>
      </w:pPr>
      <w:r>
        <w:separator/>
      </w:r>
    </w:p>
  </w:endnote>
  <w:endnote w:type="continuationSeparator" w:id="0">
    <w:p w14:paraId="52B8D8D5" w14:textId="77777777" w:rsidR="007528DA" w:rsidRDefault="00752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ptos Narrow">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055241"/>
      <w:docPartObj>
        <w:docPartGallery w:val="Page Numbers (Bottom of Page)"/>
        <w:docPartUnique/>
      </w:docPartObj>
    </w:sdtPr>
    <w:sdtEndPr/>
    <w:sdtContent>
      <w:sdt>
        <w:sdtPr>
          <w:id w:val="25066960"/>
          <w:docPartObj>
            <w:docPartGallery w:val="Page Numbers (Top of Page)"/>
            <w:docPartUnique/>
          </w:docPartObj>
        </w:sdtPr>
        <w:sdtEndPr/>
        <w:sdtContent>
          <w:p w14:paraId="68E4A69F" w14:textId="77777777" w:rsidR="00F7184C" w:rsidRDefault="00F7184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2193A">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2193A">
              <w:rPr>
                <w:b/>
                <w:bCs/>
                <w:noProof/>
              </w:rPr>
              <w:t>160</w:t>
            </w:r>
            <w:r>
              <w:rPr>
                <w:b/>
                <w:bCs/>
                <w:sz w:val="24"/>
                <w:szCs w:val="24"/>
              </w:rPr>
              <w:fldChar w:fldCharType="end"/>
            </w:r>
          </w:p>
        </w:sdtContent>
      </w:sdt>
    </w:sdtContent>
  </w:sdt>
  <w:p w14:paraId="26D917DA" w14:textId="77777777" w:rsidR="00F7184C" w:rsidRDefault="00F71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5438151"/>
      <w:docPartObj>
        <w:docPartGallery w:val="Page Numbers (Bottom of Page)"/>
        <w:docPartUnique/>
      </w:docPartObj>
    </w:sdtPr>
    <w:sdtEndPr/>
    <w:sdtContent>
      <w:sdt>
        <w:sdtPr>
          <w:id w:val="-1744720713"/>
          <w:docPartObj>
            <w:docPartGallery w:val="Page Numbers (Top of Page)"/>
            <w:docPartUnique/>
          </w:docPartObj>
        </w:sdtPr>
        <w:sdtEndPr/>
        <w:sdtContent>
          <w:p w14:paraId="291288F5" w14:textId="77777777" w:rsidR="00F7184C" w:rsidRDefault="00F7184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9195A">
              <w:rPr>
                <w:b/>
                <w:bCs/>
                <w:noProof/>
              </w:rPr>
              <w:t>105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9195A">
              <w:rPr>
                <w:b/>
                <w:bCs/>
                <w:noProof/>
              </w:rPr>
              <w:t>160</w:t>
            </w:r>
            <w:r>
              <w:rPr>
                <w:b/>
                <w:bCs/>
                <w:sz w:val="24"/>
                <w:szCs w:val="24"/>
              </w:rPr>
              <w:fldChar w:fldCharType="end"/>
            </w:r>
          </w:p>
        </w:sdtContent>
      </w:sdt>
    </w:sdtContent>
  </w:sdt>
  <w:p w14:paraId="471CF4CC" w14:textId="77777777" w:rsidR="00F7184C" w:rsidRDefault="00F7184C">
    <w:pPr>
      <w:pStyle w:val="Footer"/>
    </w:pPr>
  </w:p>
  <w:p w14:paraId="3CE80F20" w14:textId="77777777" w:rsidR="00F7184C" w:rsidRDefault="00F718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F1647" w14:textId="77777777" w:rsidR="007528DA" w:rsidRDefault="007528DA">
      <w:pPr>
        <w:spacing w:after="0" w:line="240" w:lineRule="auto"/>
      </w:pPr>
      <w:r>
        <w:separator/>
      </w:r>
    </w:p>
  </w:footnote>
  <w:footnote w:type="continuationSeparator" w:id="0">
    <w:p w14:paraId="21B139AE" w14:textId="77777777" w:rsidR="007528DA" w:rsidRDefault="00752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08D37" w14:textId="77777777" w:rsidR="00F7184C" w:rsidRDefault="00F7184C">
    <w:pPr>
      <w:pStyle w:val="Header"/>
    </w:pPr>
    <w:r>
      <w:rPr>
        <w:noProof/>
        <w:lang w:val="en-GB" w:eastAsia="en-GB"/>
      </w:rPr>
      <mc:AlternateContent>
        <mc:Choice Requires="wps">
          <w:drawing>
            <wp:anchor distT="45720" distB="45720" distL="114300" distR="114300" simplePos="0" relativeHeight="251656192" behindDoc="0" locked="0" layoutInCell="1" allowOverlap="1" wp14:anchorId="382CF11E" wp14:editId="216448BE">
              <wp:simplePos x="0" y="0"/>
              <wp:positionH relativeFrom="column">
                <wp:posOffset>2296795</wp:posOffset>
              </wp:positionH>
              <wp:positionV relativeFrom="paragraph">
                <wp:posOffset>54610</wp:posOffset>
              </wp:positionV>
              <wp:extent cx="3627755" cy="443865"/>
              <wp:effectExtent l="0" t="0" r="10795" b="133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443865"/>
                      </a:xfrm>
                      <a:prstGeom prst="rect">
                        <a:avLst/>
                      </a:prstGeom>
                      <a:solidFill>
                        <a:srgbClr val="FFFFFF"/>
                      </a:solidFill>
                      <a:ln w="9525">
                        <a:solidFill>
                          <a:srgbClr val="000000"/>
                        </a:solidFill>
                        <a:miter lim="800000"/>
                        <a:headEnd/>
                        <a:tailEnd/>
                      </a:ln>
                    </wps:spPr>
                    <wps:txbx>
                      <w:txbxContent>
                        <w:p w14:paraId="6D567812" w14:textId="3DB33C86" w:rsidR="00F7184C" w:rsidRDefault="00F7184C" w:rsidP="00CC2B8B">
                          <w:pPr>
                            <w:jc w:val="center"/>
                          </w:pPr>
                          <w:r w:rsidRPr="00EE2952">
                            <w:t xml:space="preserve">RFP for UPI Solution - </w:t>
                          </w:r>
                          <w:r w:rsidRPr="002E4981">
                            <w:t xml:space="preserve">Tender No. </w:t>
                          </w:r>
                          <w:r w:rsidR="00D16E2D" w:rsidRPr="002E4981">
                            <w:t>GEM/2024/B/5670501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2CF11E" id="_x0000_t202" coordsize="21600,21600" o:spt="202" path="m,l,21600r21600,l21600,xe">
              <v:stroke joinstyle="miter"/>
              <v:path gradientshapeok="t" o:connecttype="rect"/>
            </v:shapetype>
            <v:shape id="Text Box 2" o:spid="_x0000_s1060" type="#_x0000_t202" style="position:absolute;margin-left:180.85pt;margin-top:4.3pt;width:285.65pt;height:34.9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BgyEQIAAB8EAAAOAAAAZHJzL2Uyb0RvYy54bWysU9tu2zAMfR+wfxD0vjhJ4zQ14hRdugwD&#10;ugvQ7QNkWY6FSaImKbGzrx8lu2l2exmmB4EUqUPykFzf9lqRo3BeginpbDKlRBgOtTT7kn75vHu1&#10;osQHZmqmwIiSnoSnt5uXL9adLcQcWlC1cARBjC86W9I2BFtkmeet0MxPwAqDxgacZgFVt89qxzpE&#10;1yqbT6fLrANXWwdceI+v94ORbhJ+0wgePjaNF4GokmJuId0u3VW8s82aFXvHbCv5mAb7hyw0kwaD&#10;nqHuWWDk4ORvUFpyBx6aMOGgM2gayUWqAauZTX+p5rFlVqRakBxvzzT5/wfLPxwf7SdHQv8aemxg&#10;KsLbB+BfPTGwbZnZizvnoGsFqzHwLFKWddYX49dItS98BKm691Bjk9khQALqG6cjK1gnQXRswOlM&#10;uugD4fh4tZxfX+c5JRxti8XVapmnEKx4+m2dD28FaBKFkjpsakJnxwcfYjaseHKJwTwoWe+kUklx&#10;+2qrHDkyHIBdOiP6T27KkK6kN/k8Hwj4K8Q0nT9BaBlwkpXUJV2dnVgRaXtj6jRngUk1yJiyMiOP&#10;kbqBxNBXPTpGPiuoT8iog2FiccNQaMF9p6TDaS2p/3ZgTlCi3hnsys1ssYjjnZRFfj1HxV1aqksL&#10;MxyhShooGcRtSCsRCTNwh91rZCL2OZMxV5zCxPe4MXHML/Xk9bzXmx8AAAD//wMAUEsDBBQABgAI&#10;AAAAIQCXcYaw3gAAAAgBAAAPAAAAZHJzL2Rvd25yZXYueG1sTI/BTsMwEETvSPyDtUhcEHVKIElD&#10;nAohgegNCoKrG2+TiHgdbDcNf89yguNqRm/fVOvZDmJCH3pHCpaLBARS40xPrYK314fLAkSImowe&#10;HKGCbwywrk9PKl0ad6QXnLaxFQyhUGoFXYxjKWVoOrQ6LNyIxNneeasjn76Vxusjw+0gr5Ikk1b3&#10;xB86PeJ9h83n9mAVFNdP00fYpM/vTbYfVvEinx6/vFLnZ/PdLYiIc/wrw68+q0PNTjt3IBPEoCDN&#10;ljlXGZaB4HyVprxtpyAvbkDWlfw/oP4BAAD//wMAUEsBAi0AFAAGAAgAAAAhALaDOJL+AAAA4QEA&#10;ABMAAAAAAAAAAAAAAAAAAAAAAFtDb250ZW50X1R5cGVzXS54bWxQSwECLQAUAAYACAAAACEAOP0h&#10;/9YAAACUAQAACwAAAAAAAAAAAAAAAAAvAQAAX3JlbHMvLnJlbHNQSwECLQAUAAYACAAAACEAdCAY&#10;MhECAAAfBAAADgAAAAAAAAAAAAAAAAAuAgAAZHJzL2Uyb0RvYy54bWxQSwECLQAUAAYACAAAACEA&#10;l3GGsN4AAAAIAQAADwAAAAAAAAAAAAAAAABrBAAAZHJzL2Rvd25yZXYueG1sUEsFBgAAAAAEAAQA&#10;8wAAAHYFAAAAAA==&#10;">
              <v:textbox>
                <w:txbxContent>
                  <w:p w14:paraId="6D567812" w14:textId="3DB33C86" w:rsidR="00F7184C" w:rsidRDefault="00F7184C" w:rsidP="00CC2B8B">
                    <w:pPr>
                      <w:jc w:val="center"/>
                    </w:pPr>
                    <w:r w:rsidRPr="00EE2952">
                      <w:t xml:space="preserve">RFP for UPI Solution - </w:t>
                    </w:r>
                    <w:r w:rsidRPr="002E4981">
                      <w:t xml:space="preserve">Tender No. </w:t>
                    </w:r>
                    <w:r w:rsidR="00D16E2D" w:rsidRPr="002E4981">
                      <w:t>GEM/2024/B/5670501</w:t>
                    </w:r>
                  </w:p>
                </w:txbxContent>
              </v:textbox>
              <w10:wrap type="square"/>
            </v:shape>
          </w:pict>
        </mc:Fallback>
      </mc:AlternateContent>
    </w:r>
    <w:r>
      <w:rPr>
        <w:noProof/>
        <w:lang w:val="en-GB" w:eastAsia="en-GB"/>
      </w:rPr>
      <w:drawing>
        <wp:inline distT="0" distB="0" distL="0" distR="0" wp14:anchorId="19AE4D00" wp14:editId="4ECCC547">
          <wp:extent cx="1548138" cy="501650"/>
          <wp:effectExtent l="0" t="0" r="0" b="0"/>
          <wp:docPr id="1560808796" name="Picture 156080879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1652" cy="509269"/>
                  </a:xfrm>
                  <a:prstGeom prst="rect">
                    <a:avLst/>
                  </a:prstGeom>
                </pic:spPr>
              </pic:pic>
            </a:graphicData>
          </a:graphic>
        </wp:inline>
      </w:drawing>
    </w:r>
  </w:p>
  <w:p w14:paraId="7C76480D" w14:textId="77777777" w:rsidR="00F7184C" w:rsidRDefault="00F718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ABB92" w14:textId="77777777" w:rsidR="00F7184C" w:rsidRDefault="00F7184C" w:rsidP="00CC2B8B">
    <w:pPr>
      <w:pStyle w:val="Header"/>
      <w:tabs>
        <w:tab w:val="clear" w:pos="4513"/>
        <w:tab w:val="clear" w:pos="9026"/>
        <w:tab w:val="left" w:pos="598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061E8" w14:textId="77777777" w:rsidR="00F7184C" w:rsidRDefault="00F7184C">
    <w:pPr>
      <w:pStyle w:val="Header"/>
    </w:pPr>
    <w:r>
      <w:rPr>
        <w:noProof/>
        <w:lang w:val="en-GB" w:eastAsia="en-GB"/>
      </w:rPr>
      <mc:AlternateContent>
        <mc:Choice Requires="wps">
          <w:drawing>
            <wp:anchor distT="45720" distB="45720" distL="114300" distR="114300" simplePos="0" relativeHeight="251654144" behindDoc="0" locked="0" layoutInCell="1" allowOverlap="1" wp14:anchorId="70A89BED" wp14:editId="3BAB7BA7">
              <wp:simplePos x="0" y="0"/>
              <wp:positionH relativeFrom="page">
                <wp:posOffset>3276600</wp:posOffset>
              </wp:positionH>
              <wp:positionV relativeFrom="paragraph">
                <wp:posOffset>-1905</wp:posOffset>
              </wp:positionV>
              <wp:extent cx="3800475" cy="443865"/>
              <wp:effectExtent l="0" t="0" r="2857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443865"/>
                      </a:xfrm>
                      <a:prstGeom prst="rect">
                        <a:avLst/>
                      </a:prstGeom>
                      <a:solidFill>
                        <a:srgbClr val="FFFFFF"/>
                      </a:solidFill>
                      <a:ln w="9525">
                        <a:solidFill>
                          <a:srgbClr val="000000"/>
                        </a:solidFill>
                        <a:miter lim="800000"/>
                        <a:headEnd/>
                        <a:tailEnd/>
                      </a:ln>
                    </wps:spPr>
                    <wps:txbx>
                      <w:txbxContent>
                        <w:p w14:paraId="77C67613" w14:textId="638B0550" w:rsidR="00F7184C" w:rsidRDefault="00F7184C" w:rsidP="00CC2B8B">
                          <w:pPr>
                            <w:jc w:val="center"/>
                          </w:pPr>
                          <w:r w:rsidRPr="00895674">
                            <w:t xml:space="preserve">RFP for UPI Switch- Tender No. </w:t>
                          </w:r>
                          <w:r w:rsidR="00D16E2D">
                            <w:t>GEM/2024/B/5670501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A89BED" id="_x0000_t202" coordsize="21600,21600" o:spt="202" path="m,l,21600r21600,l21600,xe">
              <v:stroke joinstyle="miter"/>
              <v:path gradientshapeok="t" o:connecttype="rect"/>
            </v:shapetype>
            <v:shape id="_x0000_s1061" type="#_x0000_t202" style="position:absolute;margin-left:258pt;margin-top:-.15pt;width:299.25pt;height:34.95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1OmFAIAACYEAAAOAAAAZHJzL2Uyb0RvYy54bWysU9tu2zAMfR+wfxD0vthJnTY14hRdugwD&#10;ugvQ7QNkSY6FyaImKbG7rx8lu2l2exmmB4EUqUPykFzfDJ0mR+m8AlPR+SynRBoOQpl9Rb983r1a&#10;UeIDM4JpMLKij9LTm83LF+velnIBLWghHUEQ48veVrQNwZZZ5nkrO+ZnYKVBYwOuYwFVt8+EYz2i&#10;dzpb5Pll1oMT1gGX3uPr3Wikm4TfNJKHj03jZSC6ophbSLdLdx3vbLNm5d4x2yo+pcH+IYuOKYNB&#10;T1B3LDBycOo3qE5xBx6aMOPQZdA0istUA1Yzz3+p5qFlVqZakBxvTzT5/wfLPxwf7CdHwvAaBmxg&#10;KsLbe+BfPTGwbZnZy1vnoG8lExh4HinLeuvL6Wuk2pc+gtT9exDYZHYIkICGxnWRFayTIDo24PFE&#10;uhwC4fh4scrz4mpJCUdbUVysLpcpBCufflvnw1sJHYlCRR02NaGz470PMRtWPrnEYB60EjuldVLc&#10;vt5qR44MB2CXzoT+k5s2pK/o9XKxHAn4K0Sezp8gOhVwkrXqKooV4YlOrIy0vTEiyYEpPcqYsjYT&#10;j5G6kcQw1ANRYiI50lqDeERiHYyDi4uGQgvuOyU9Dm1F/bcDc5IS/c5gc67nRRGnPCnF8mqBiju3&#10;1OcWZjhCVTRQMorbkDYjpm3gFpvYqMTvcyZTyjiMifZpceK0n+vJ63m9Nz8AAAD//wMAUEsDBBQA&#10;BgAIAAAAIQBvzBI24AAAAAkBAAAPAAAAZHJzL2Rvd25yZXYueG1sTI/NTsMwEITvSLyDtUhcUOuE&#10;tm4bsqkQEghuUCq4uvE2ifBPsN00vD3uCY6jGc18U25Go9lAPnTOIuTTDBjZ2qnONgi798fJCliI&#10;0iqpnSWEHwqwqS4vSlkod7JvNGxjw1KJDYVEaGPsC85D3ZKRYep6ssk7OG9kTNI3XHl5SuVG89ss&#10;E9zIzqaFVvb00FL9tT0ahNX8efgML7PXj1oc9DreLIenb494fTXe3wGLNMa/MJzxEzpUiWnvjlYF&#10;phEWuUhfIsJkBuzs5/l8AWyPINYCeFXy/w+qXwAAAP//AwBQSwECLQAUAAYACAAAACEAtoM4kv4A&#10;AADhAQAAEwAAAAAAAAAAAAAAAAAAAAAAW0NvbnRlbnRfVHlwZXNdLnhtbFBLAQItABQABgAIAAAA&#10;IQA4/SH/1gAAAJQBAAALAAAAAAAAAAAAAAAAAC8BAABfcmVscy8ucmVsc1BLAQItABQABgAIAAAA&#10;IQAKs1OmFAIAACYEAAAOAAAAAAAAAAAAAAAAAC4CAABkcnMvZTJvRG9jLnhtbFBLAQItABQABgAI&#10;AAAAIQBvzBI24AAAAAkBAAAPAAAAAAAAAAAAAAAAAG4EAABkcnMvZG93bnJldi54bWxQSwUGAAAA&#10;AAQABADzAAAAewUAAAAA&#10;">
              <v:textbox>
                <w:txbxContent>
                  <w:p w14:paraId="77C67613" w14:textId="638B0550" w:rsidR="00F7184C" w:rsidRDefault="00F7184C" w:rsidP="00CC2B8B">
                    <w:pPr>
                      <w:jc w:val="center"/>
                    </w:pPr>
                    <w:r w:rsidRPr="00895674">
                      <w:t xml:space="preserve">RFP for UPI Switch- Tender No. </w:t>
                    </w:r>
                    <w:r w:rsidR="00D16E2D">
                      <w:t>GEM/2024/B/5670501</w:t>
                    </w:r>
                  </w:p>
                </w:txbxContent>
              </v:textbox>
              <w10:wrap type="square" anchorx="page"/>
            </v:shape>
          </w:pict>
        </mc:Fallback>
      </mc:AlternateContent>
    </w:r>
    <w:r>
      <w:rPr>
        <w:noProof/>
        <w:lang w:val="en-GB" w:eastAsia="en-GB"/>
      </w:rPr>
      <w:drawing>
        <wp:inline distT="0" distB="0" distL="0" distR="0" wp14:anchorId="3FCB4934" wp14:editId="74C4338B">
          <wp:extent cx="1548138" cy="501650"/>
          <wp:effectExtent l="0" t="0" r="0" b="0"/>
          <wp:docPr id="2113405884" name="Picture 211340588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1652" cy="509269"/>
                  </a:xfrm>
                  <a:prstGeom prst="rect">
                    <a:avLst/>
                  </a:prstGeom>
                </pic:spPr>
              </pic:pic>
            </a:graphicData>
          </a:graphic>
        </wp:inline>
      </w:drawing>
    </w:r>
  </w:p>
  <w:p w14:paraId="3398D461" w14:textId="77777777" w:rsidR="00F7184C" w:rsidRDefault="00F7184C">
    <w:pPr>
      <w:pStyle w:val="Header"/>
    </w:pPr>
  </w:p>
  <w:p w14:paraId="09185194" w14:textId="77777777" w:rsidR="00F7184C" w:rsidRDefault="00F718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D8A88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36256"/>
    <w:multiLevelType w:val="hybridMultilevel"/>
    <w:tmpl w:val="A95A6D40"/>
    <w:lvl w:ilvl="0" w:tplc="886E4E7E">
      <w:start w:val="1"/>
      <w:numFmt w:val="decimal"/>
      <w:lvlText w:val="%1."/>
      <w:lvlJc w:val="left"/>
      <w:pPr>
        <w:ind w:left="1666" w:hanging="360"/>
      </w:pPr>
      <w:rPr>
        <w:rFonts w:asciiTheme="minorHAnsi" w:eastAsia="Microsoft Sans Serif" w:hAnsiTheme="minorHAnsi" w:cstheme="minorHAnsi" w:hint="default"/>
        <w:spacing w:val="0"/>
        <w:w w:val="100"/>
        <w:sz w:val="20"/>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2756D4F"/>
    <w:multiLevelType w:val="hybridMultilevel"/>
    <w:tmpl w:val="69FC76BA"/>
    <w:lvl w:ilvl="0" w:tplc="C09EE55E">
      <w:start w:val="1"/>
      <w:numFmt w:val="decimal"/>
      <w:lvlText w:val="%1."/>
      <w:lvlJc w:val="left"/>
      <w:pPr>
        <w:ind w:left="2122" w:hanging="567"/>
      </w:pPr>
      <w:rPr>
        <w:rFonts w:asciiTheme="minorHAnsi" w:eastAsia="Microsoft Sans Serif" w:hAnsiTheme="minorHAnsi" w:cstheme="minorHAnsi" w:hint="default"/>
        <w:spacing w:val="0"/>
        <w:w w:val="100"/>
        <w:sz w:val="20"/>
        <w:szCs w:val="24"/>
        <w:lang w:val="en-US" w:eastAsia="en-US" w:bidi="ar-SA"/>
      </w:rPr>
    </w:lvl>
    <w:lvl w:ilvl="1" w:tplc="40090019" w:tentative="1">
      <w:start w:val="1"/>
      <w:numFmt w:val="lowerLetter"/>
      <w:lvlText w:val="%2."/>
      <w:lvlJc w:val="left"/>
      <w:pPr>
        <w:ind w:left="1188" w:hanging="360"/>
      </w:pPr>
    </w:lvl>
    <w:lvl w:ilvl="2" w:tplc="4009001B" w:tentative="1">
      <w:start w:val="1"/>
      <w:numFmt w:val="lowerRoman"/>
      <w:lvlText w:val="%3."/>
      <w:lvlJc w:val="right"/>
      <w:pPr>
        <w:ind w:left="1908" w:hanging="180"/>
      </w:pPr>
    </w:lvl>
    <w:lvl w:ilvl="3" w:tplc="4009000F" w:tentative="1">
      <w:start w:val="1"/>
      <w:numFmt w:val="decimal"/>
      <w:lvlText w:val="%4."/>
      <w:lvlJc w:val="left"/>
      <w:pPr>
        <w:ind w:left="2628" w:hanging="360"/>
      </w:pPr>
    </w:lvl>
    <w:lvl w:ilvl="4" w:tplc="40090019" w:tentative="1">
      <w:start w:val="1"/>
      <w:numFmt w:val="lowerLetter"/>
      <w:lvlText w:val="%5."/>
      <w:lvlJc w:val="left"/>
      <w:pPr>
        <w:ind w:left="3348" w:hanging="360"/>
      </w:pPr>
    </w:lvl>
    <w:lvl w:ilvl="5" w:tplc="4009001B" w:tentative="1">
      <w:start w:val="1"/>
      <w:numFmt w:val="lowerRoman"/>
      <w:lvlText w:val="%6."/>
      <w:lvlJc w:val="right"/>
      <w:pPr>
        <w:ind w:left="4068" w:hanging="180"/>
      </w:pPr>
    </w:lvl>
    <w:lvl w:ilvl="6" w:tplc="4009000F" w:tentative="1">
      <w:start w:val="1"/>
      <w:numFmt w:val="decimal"/>
      <w:lvlText w:val="%7."/>
      <w:lvlJc w:val="left"/>
      <w:pPr>
        <w:ind w:left="4788" w:hanging="360"/>
      </w:pPr>
    </w:lvl>
    <w:lvl w:ilvl="7" w:tplc="40090019" w:tentative="1">
      <w:start w:val="1"/>
      <w:numFmt w:val="lowerLetter"/>
      <w:lvlText w:val="%8."/>
      <w:lvlJc w:val="left"/>
      <w:pPr>
        <w:ind w:left="5508" w:hanging="360"/>
      </w:pPr>
    </w:lvl>
    <w:lvl w:ilvl="8" w:tplc="4009001B" w:tentative="1">
      <w:start w:val="1"/>
      <w:numFmt w:val="lowerRoman"/>
      <w:lvlText w:val="%9."/>
      <w:lvlJc w:val="right"/>
      <w:pPr>
        <w:ind w:left="6228" w:hanging="180"/>
      </w:pPr>
    </w:lvl>
  </w:abstractNum>
  <w:abstractNum w:abstractNumId="3" w15:restartNumberingAfterBreak="0">
    <w:nsid w:val="04561170"/>
    <w:multiLevelType w:val="hybridMultilevel"/>
    <w:tmpl w:val="4238A8D2"/>
    <w:lvl w:ilvl="0" w:tplc="FA227BFC">
      <w:numFmt w:val="bullet"/>
      <w:lvlText w:val=""/>
      <w:lvlJc w:val="left"/>
      <w:pPr>
        <w:ind w:left="446" w:hanging="341"/>
      </w:pPr>
      <w:rPr>
        <w:rFonts w:ascii="Symbol" w:eastAsia="Symbol" w:hAnsi="Symbol" w:cs="Symbol" w:hint="default"/>
        <w:w w:val="100"/>
        <w:sz w:val="22"/>
        <w:szCs w:val="22"/>
        <w:lang w:val="en-US" w:eastAsia="en-US" w:bidi="ar-SA"/>
      </w:rPr>
    </w:lvl>
    <w:lvl w:ilvl="1" w:tplc="D4A2D64C">
      <w:numFmt w:val="bullet"/>
      <w:lvlText w:val="•"/>
      <w:lvlJc w:val="left"/>
      <w:pPr>
        <w:ind w:left="1026" w:hanging="341"/>
      </w:pPr>
      <w:rPr>
        <w:rFonts w:hint="default"/>
        <w:lang w:val="en-US" w:eastAsia="en-US" w:bidi="ar-SA"/>
      </w:rPr>
    </w:lvl>
    <w:lvl w:ilvl="2" w:tplc="AB4638F6">
      <w:numFmt w:val="bullet"/>
      <w:lvlText w:val="•"/>
      <w:lvlJc w:val="left"/>
      <w:pPr>
        <w:ind w:left="1613" w:hanging="341"/>
      </w:pPr>
      <w:rPr>
        <w:rFonts w:hint="default"/>
        <w:lang w:val="en-US" w:eastAsia="en-US" w:bidi="ar-SA"/>
      </w:rPr>
    </w:lvl>
    <w:lvl w:ilvl="3" w:tplc="96A836CC">
      <w:numFmt w:val="bullet"/>
      <w:lvlText w:val="•"/>
      <w:lvlJc w:val="left"/>
      <w:pPr>
        <w:ind w:left="2200" w:hanging="341"/>
      </w:pPr>
      <w:rPr>
        <w:rFonts w:hint="default"/>
        <w:lang w:val="en-US" w:eastAsia="en-US" w:bidi="ar-SA"/>
      </w:rPr>
    </w:lvl>
    <w:lvl w:ilvl="4" w:tplc="B3960AB8">
      <w:numFmt w:val="bullet"/>
      <w:lvlText w:val="•"/>
      <w:lvlJc w:val="left"/>
      <w:pPr>
        <w:ind w:left="2787" w:hanging="341"/>
      </w:pPr>
      <w:rPr>
        <w:rFonts w:hint="default"/>
        <w:lang w:val="en-US" w:eastAsia="en-US" w:bidi="ar-SA"/>
      </w:rPr>
    </w:lvl>
    <w:lvl w:ilvl="5" w:tplc="ACF0F8EC">
      <w:numFmt w:val="bullet"/>
      <w:lvlText w:val="•"/>
      <w:lvlJc w:val="left"/>
      <w:pPr>
        <w:ind w:left="3374" w:hanging="341"/>
      </w:pPr>
      <w:rPr>
        <w:rFonts w:hint="default"/>
        <w:lang w:val="en-US" w:eastAsia="en-US" w:bidi="ar-SA"/>
      </w:rPr>
    </w:lvl>
    <w:lvl w:ilvl="6" w:tplc="1C262850">
      <w:numFmt w:val="bullet"/>
      <w:lvlText w:val="•"/>
      <w:lvlJc w:val="left"/>
      <w:pPr>
        <w:ind w:left="3960" w:hanging="341"/>
      </w:pPr>
      <w:rPr>
        <w:rFonts w:hint="default"/>
        <w:lang w:val="en-US" w:eastAsia="en-US" w:bidi="ar-SA"/>
      </w:rPr>
    </w:lvl>
    <w:lvl w:ilvl="7" w:tplc="111818FA">
      <w:numFmt w:val="bullet"/>
      <w:lvlText w:val="•"/>
      <w:lvlJc w:val="left"/>
      <w:pPr>
        <w:ind w:left="4547" w:hanging="341"/>
      </w:pPr>
      <w:rPr>
        <w:rFonts w:hint="default"/>
        <w:lang w:val="en-US" w:eastAsia="en-US" w:bidi="ar-SA"/>
      </w:rPr>
    </w:lvl>
    <w:lvl w:ilvl="8" w:tplc="807EFDC0">
      <w:numFmt w:val="bullet"/>
      <w:lvlText w:val="•"/>
      <w:lvlJc w:val="left"/>
      <w:pPr>
        <w:ind w:left="5134" w:hanging="341"/>
      </w:pPr>
      <w:rPr>
        <w:rFonts w:hint="default"/>
        <w:lang w:val="en-US" w:eastAsia="en-US" w:bidi="ar-SA"/>
      </w:rPr>
    </w:lvl>
  </w:abstractNum>
  <w:abstractNum w:abstractNumId="4" w15:restartNumberingAfterBreak="0">
    <w:nsid w:val="04B42D3C"/>
    <w:multiLevelType w:val="hybridMultilevel"/>
    <w:tmpl w:val="2034B72E"/>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05EE281A"/>
    <w:multiLevelType w:val="hybridMultilevel"/>
    <w:tmpl w:val="150E19AA"/>
    <w:lvl w:ilvl="0" w:tplc="F708B5BA">
      <w:start w:val="1"/>
      <w:numFmt w:val="lowerRoman"/>
      <w:lvlText w:val="%1."/>
      <w:lvlJc w:val="left"/>
      <w:pPr>
        <w:ind w:left="1807" w:hanging="567"/>
      </w:pPr>
      <w:rPr>
        <w:rFonts w:ascii="Microsoft Sans Serif" w:eastAsia="Microsoft Sans Serif" w:hAnsi="Microsoft Sans Serif" w:cs="Microsoft Sans Serif" w:hint="default"/>
        <w:b w:val="0"/>
        <w:spacing w:val="-1"/>
        <w:w w:val="97"/>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603DC1"/>
    <w:multiLevelType w:val="hybridMultilevel"/>
    <w:tmpl w:val="B2C00AD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06C55B65"/>
    <w:multiLevelType w:val="multilevel"/>
    <w:tmpl w:val="8F7AC278"/>
    <w:lvl w:ilvl="0">
      <w:start w:val="7"/>
      <w:numFmt w:val="decimal"/>
      <w:lvlText w:val="%1"/>
      <w:lvlJc w:val="left"/>
      <w:pPr>
        <w:ind w:left="965" w:hanging="577"/>
      </w:pPr>
      <w:rPr>
        <w:rFonts w:hint="default"/>
        <w:lang w:val="en-US" w:eastAsia="en-US" w:bidi="ar-SA"/>
      </w:rPr>
    </w:lvl>
    <w:lvl w:ilvl="1">
      <w:start w:val="1"/>
      <w:numFmt w:val="decimal"/>
      <w:lvlText w:val="%1.%2."/>
      <w:lvlJc w:val="left"/>
      <w:pPr>
        <w:ind w:left="965" w:hanging="577"/>
        <w:jc w:val="right"/>
      </w:pPr>
      <w:rPr>
        <w:rFonts w:ascii="Arial" w:eastAsia="Arial" w:hAnsi="Arial" w:cs="Arial" w:hint="default"/>
        <w:b/>
        <w:bCs/>
        <w:w w:val="99"/>
        <w:sz w:val="24"/>
        <w:szCs w:val="24"/>
        <w:lang w:val="en-US" w:eastAsia="en-US" w:bidi="ar-SA"/>
      </w:rPr>
    </w:lvl>
    <w:lvl w:ilvl="2">
      <w:start w:val="1"/>
      <w:numFmt w:val="decimal"/>
      <w:lvlText w:val="%3."/>
      <w:lvlJc w:val="left"/>
      <w:pPr>
        <w:ind w:left="1420" w:hanging="360"/>
      </w:pPr>
      <w:rPr>
        <w:rFonts w:asciiTheme="minorHAnsi" w:hAnsiTheme="minorHAnsi" w:cstheme="minorHAnsi" w:hint="default"/>
        <w:b/>
        <w:bCs/>
        <w:w w:val="99"/>
        <w:sz w:val="22"/>
        <w:szCs w:val="22"/>
        <w:lang w:val="en-US" w:eastAsia="en-US" w:bidi="ar-SA"/>
      </w:rPr>
    </w:lvl>
    <w:lvl w:ilvl="3">
      <w:numFmt w:val="bullet"/>
      <w:lvlText w:val="o"/>
      <w:lvlJc w:val="left"/>
      <w:pPr>
        <w:ind w:left="1666" w:hanging="360"/>
      </w:pPr>
      <w:rPr>
        <w:rFonts w:ascii="Courier New" w:eastAsia="Courier New" w:hAnsi="Courier New" w:cs="Courier New" w:hint="default"/>
        <w:w w:val="98"/>
        <w:sz w:val="24"/>
        <w:szCs w:val="24"/>
        <w:lang w:val="en-US" w:eastAsia="en-US" w:bidi="ar-SA"/>
      </w:rPr>
    </w:lvl>
    <w:lvl w:ilvl="4">
      <w:numFmt w:val="bullet"/>
      <w:lvlText w:val=""/>
      <w:lvlJc w:val="left"/>
      <w:pPr>
        <w:ind w:left="2090" w:hanging="360"/>
      </w:pPr>
      <w:rPr>
        <w:rFonts w:ascii="Symbol" w:eastAsia="Symbol" w:hAnsi="Symbol" w:cs="Symbol" w:hint="default"/>
        <w:w w:val="100"/>
        <w:sz w:val="24"/>
        <w:szCs w:val="24"/>
        <w:lang w:val="en-US" w:eastAsia="en-US" w:bidi="ar-SA"/>
      </w:rPr>
    </w:lvl>
    <w:lvl w:ilvl="5">
      <w:numFmt w:val="bullet"/>
      <w:lvlText w:val="•"/>
      <w:lvlJc w:val="left"/>
      <w:pPr>
        <w:ind w:left="3490" w:hanging="360"/>
      </w:pPr>
      <w:rPr>
        <w:rFonts w:hint="default"/>
        <w:lang w:val="en-US" w:eastAsia="en-US" w:bidi="ar-SA"/>
      </w:rPr>
    </w:lvl>
    <w:lvl w:ilvl="6">
      <w:numFmt w:val="bullet"/>
      <w:lvlText w:val="•"/>
      <w:lvlJc w:val="left"/>
      <w:pPr>
        <w:ind w:left="4880" w:hanging="360"/>
      </w:pPr>
      <w:rPr>
        <w:rFonts w:hint="default"/>
        <w:lang w:val="en-US" w:eastAsia="en-US" w:bidi="ar-SA"/>
      </w:rPr>
    </w:lvl>
    <w:lvl w:ilvl="7">
      <w:numFmt w:val="bullet"/>
      <w:lvlText w:val="•"/>
      <w:lvlJc w:val="left"/>
      <w:pPr>
        <w:ind w:left="6270" w:hanging="360"/>
      </w:pPr>
      <w:rPr>
        <w:rFonts w:hint="default"/>
        <w:lang w:val="en-US" w:eastAsia="en-US" w:bidi="ar-SA"/>
      </w:rPr>
    </w:lvl>
    <w:lvl w:ilvl="8">
      <w:numFmt w:val="bullet"/>
      <w:lvlText w:val="•"/>
      <w:lvlJc w:val="left"/>
      <w:pPr>
        <w:ind w:left="7660" w:hanging="360"/>
      </w:pPr>
      <w:rPr>
        <w:rFonts w:hint="default"/>
        <w:lang w:val="en-US" w:eastAsia="en-US" w:bidi="ar-SA"/>
      </w:rPr>
    </w:lvl>
  </w:abstractNum>
  <w:abstractNum w:abstractNumId="8" w15:restartNumberingAfterBreak="0">
    <w:nsid w:val="0A1574F2"/>
    <w:multiLevelType w:val="hybridMultilevel"/>
    <w:tmpl w:val="3968DD7A"/>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0BF970AE"/>
    <w:multiLevelType w:val="hybridMultilevel"/>
    <w:tmpl w:val="D256C990"/>
    <w:lvl w:ilvl="0" w:tplc="50EE527E">
      <w:start w:val="1"/>
      <w:numFmt w:val="decimal"/>
      <w:lvlText w:val="%1."/>
      <w:lvlJc w:val="left"/>
      <w:pPr>
        <w:ind w:left="2374" w:hanging="567"/>
      </w:pPr>
      <w:rPr>
        <w:rFonts w:asciiTheme="minorHAnsi" w:eastAsia="Microsoft Sans Serif" w:hAnsiTheme="minorHAnsi" w:cstheme="minorHAnsi" w:hint="default"/>
        <w:b w:val="0"/>
        <w:spacing w:val="0"/>
        <w:w w:val="100"/>
        <w:sz w:val="20"/>
        <w:szCs w:val="24"/>
        <w:lang w:val="en-US" w:eastAsia="en-US" w:bidi="ar-SA"/>
      </w:rPr>
    </w:lvl>
    <w:lvl w:ilvl="1" w:tplc="A6045AC6">
      <w:numFmt w:val="bullet"/>
      <w:lvlText w:val="•"/>
      <w:lvlJc w:val="left"/>
      <w:pPr>
        <w:ind w:left="3206" w:hanging="567"/>
      </w:pPr>
      <w:rPr>
        <w:rFonts w:hint="default"/>
        <w:lang w:val="en-US" w:eastAsia="en-US" w:bidi="ar-SA"/>
      </w:rPr>
    </w:lvl>
    <w:lvl w:ilvl="2" w:tplc="F594EC94">
      <w:numFmt w:val="bullet"/>
      <w:lvlText w:val="•"/>
      <w:lvlJc w:val="left"/>
      <w:pPr>
        <w:ind w:left="4033" w:hanging="567"/>
      </w:pPr>
      <w:rPr>
        <w:rFonts w:hint="default"/>
        <w:lang w:val="en-US" w:eastAsia="en-US" w:bidi="ar-SA"/>
      </w:rPr>
    </w:lvl>
    <w:lvl w:ilvl="3" w:tplc="9F02B800">
      <w:numFmt w:val="bullet"/>
      <w:lvlText w:val="•"/>
      <w:lvlJc w:val="left"/>
      <w:pPr>
        <w:ind w:left="4859" w:hanging="567"/>
      </w:pPr>
      <w:rPr>
        <w:rFonts w:hint="default"/>
        <w:lang w:val="en-US" w:eastAsia="en-US" w:bidi="ar-SA"/>
      </w:rPr>
    </w:lvl>
    <w:lvl w:ilvl="4" w:tplc="90489C1C">
      <w:numFmt w:val="bullet"/>
      <w:lvlText w:val="•"/>
      <w:lvlJc w:val="left"/>
      <w:pPr>
        <w:ind w:left="5686" w:hanging="567"/>
      </w:pPr>
      <w:rPr>
        <w:rFonts w:hint="default"/>
        <w:lang w:val="en-US" w:eastAsia="en-US" w:bidi="ar-SA"/>
      </w:rPr>
    </w:lvl>
    <w:lvl w:ilvl="5" w:tplc="75D25436">
      <w:numFmt w:val="bullet"/>
      <w:lvlText w:val="•"/>
      <w:lvlJc w:val="left"/>
      <w:pPr>
        <w:ind w:left="6513" w:hanging="567"/>
      </w:pPr>
      <w:rPr>
        <w:rFonts w:hint="default"/>
        <w:lang w:val="en-US" w:eastAsia="en-US" w:bidi="ar-SA"/>
      </w:rPr>
    </w:lvl>
    <w:lvl w:ilvl="6" w:tplc="EF042F8A">
      <w:numFmt w:val="bullet"/>
      <w:lvlText w:val="•"/>
      <w:lvlJc w:val="left"/>
      <w:pPr>
        <w:ind w:left="7339" w:hanging="567"/>
      </w:pPr>
      <w:rPr>
        <w:rFonts w:hint="default"/>
        <w:lang w:val="en-US" w:eastAsia="en-US" w:bidi="ar-SA"/>
      </w:rPr>
    </w:lvl>
    <w:lvl w:ilvl="7" w:tplc="4A62FBF4">
      <w:numFmt w:val="bullet"/>
      <w:lvlText w:val="•"/>
      <w:lvlJc w:val="left"/>
      <w:pPr>
        <w:ind w:left="8166" w:hanging="567"/>
      </w:pPr>
      <w:rPr>
        <w:rFonts w:hint="default"/>
        <w:lang w:val="en-US" w:eastAsia="en-US" w:bidi="ar-SA"/>
      </w:rPr>
    </w:lvl>
    <w:lvl w:ilvl="8" w:tplc="629ED07E">
      <w:numFmt w:val="bullet"/>
      <w:lvlText w:val="•"/>
      <w:lvlJc w:val="left"/>
      <w:pPr>
        <w:ind w:left="8993" w:hanging="567"/>
      </w:pPr>
      <w:rPr>
        <w:rFonts w:hint="default"/>
        <w:lang w:val="en-US" w:eastAsia="en-US" w:bidi="ar-SA"/>
      </w:rPr>
    </w:lvl>
  </w:abstractNum>
  <w:abstractNum w:abstractNumId="10" w15:restartNumberingAfterBreak="0">
    <w:nsid w:val="0C0306FC"/>
    <w:multiLevelType w:val="hybridMultilevel"/>
    <w:tmpl w:val="B8481086"/>
    <w:lvl w:ilvl="0" w:tplc="40090011">
      <w:start w:val="1"/>
      <w:numFmt w:val="decimal"/>
      <w:lvlText w:val="%1)"/>
      <w:lvlJc w:val="left"/>
      <w:pPr>
        <w:ind w:left="2204" w:hanging="360"/>
      </w:pPr>
    </w:lvl>
    <w:lvl w:ilvl="1" w:tplc="40090019" w:tentative="1">
      <w:start w:val="1"/>
      <w:numFmt w:val="lowerLetter"/>
      <w:lvlText w:val="%2."/>
      <w:lvlJc w:val="left"/>
      <w:pPr>
        <w:ind w:left="2779" w:hanging="360"/>
      </w:pPr>
    </w:lvl>
    <w:lvl w:ilvl="2" w:tplc="4009001B">
      <w:start w:val="1"/>
      <w:numFmt w:val="lowerRoman"/>
      <w:lvlText w:val="%3."/>
      <w:lvlJc w:val="right"/>
      <w:pPr>
        <w:ind w:left="3499" w:hanging="180"/>
      </w:pPr>
    </w:lvl>
    <w:lvl w:ilvl="3" w:tplc="4009000F" w:tentative="1">
      <w:start w:val="1"/>
      <w:numFmt w:val="decimal"/>
      <w:lvlText w:val="%4."/>
      <w:lvlJc w:val="left"/>
      <w:pPr>
        <w:ind w:left="4219" w:hanging="360"/>
      </w:pPr>
    </w:lvl>
    <w:lvl w:ilvl="4" w:tplc="40090019" w:tentative="1">
      <w:start w:val="1"/>
      <w:numFmt w:val="lowerLetter"/>
      <w:lvlText w:val="%5."/>
      <w:lvlJc w:val="left"/>
      <w:pPr>
        <w:ind w:left="4939" w:hanging="360"/>
      </w:pPr>
    </w:lvl>
    <w:lvl w:ilvl="5" w:tplc="4009001B" w:tentative="1">
      <w:start w:val="1"/>
      <w:numFmt w:val="lowerRoman"/>
      <w:lvlText w:val="%6."/>
      <w:lvlJc w:val="right"/>
      <w:pPr>
        <w:ind w:left="5659" w:hanging="180"/>
      </w:pPr>
    </w:lvl>
    <w:lvl w:ilvl="6" w:tplc="4009000F" w:tentative="1">
      <w:start w:val="1"/>
      <w:numFmt w:val="decimal"/>
      <w:lvlText w:val="%7."/>
      <w:lvlJc w:val="left"/>
      <w:pPr>
        <w:ind w:left="6379" w:hanging="360"/>
      </w:pPr>
    </w:lvl>
    <w:lvl w:ilvl="7" w:tplc="40090019" w:tentative="1">
      <w:start w:val="1"/>
      <w:numFmt w:val="lowerLetter"/>
      <w:lvlText w:val="%8."/>
      <w:lvlJc w:val="left"/>
      <w:pPr>
        <w:ind w:left="7099" w:hanging="360"/>
      </w:pPr>
    </w:lvl>
    <w:lvl w:ilvl="8" w:tplc="4009001B" w:tentative="1">
      <w:start w:val="1"/>
      <w:numFmt w:val="lowerRoman"/>
      <w:lvlText w:val="%9."/>
      <w:lvlJc w:val="right"/>
      <w:pPr>
        <w:ind w:left="7819" w:hanging="180"/>
      </w:pPr>
    </w:lvl>
  </w:abstractNum>
  <w:abstractNum w:abstractNumId="11" w15:restartNumberingAfterBreak="0">
    <w:nsid w:val="0EEA4CE3"/>
    <w:multiLevelType w:val="hybridMultilevel"/>
    <w:tmpl w:val="C638CB5E"/>
    <w:lvl w:ilvl="0" w:tplc="81AE8BCA">
      <w:start w:val="1"/>
      <w:numFmt w:val="decimal"/>
      <w:lvlText w:val="%1."/>
      <w:lvlJc w:val="left"/>
      <w:pPr>
        <w:ind w:left="927" w:hanging="360"/>
      </w:pPr>
      <w:rPr>
        <w:rFonts w:hint="default"/>
        <w:w w:val="100"/>
        <w:lang w:val="en-US" w:eastAsia="en-US" w:bidi="ar-SA"/>
      </w:rPr>
    </w:lvl>
    <w:lvl w:ilvl="1" w:tplc="3B1400EE">
      <w:numFmt w:val="bullet"/>
      <w:lvlText w:val="•"/>
      <w:lvlJc w:val="left"/>
      <w:pPr>
        <w:ind w:left="2054" w:hanging="360"/>
      </w:pPr>
      <w:rPr>
        <w:rFonts w:hint="default"/>
        <w:lang w:val="en-US" w:eastAsia="en-US" w:bidi="ar-SA"/>
      </w:rPr>
    </w:lvl>
    <w:lvl w:ilvl="2" w:tplc="109C9BAA">
      <w:numFmt w:val="bullet"/>
      <w:lvlText w:val="•"/>
      <w:lvlJc w:val="left"/>
      <w:pPr>
        <w:ind w:left="3009" w:hanging="360"/>
      </w:pPr>
      <w:rPr>
        <w:rFonts w:hint="default"/>
        <w:lang w:val="en-US" w:eastAsia="en-US" w:bidi="ar-SA"/>
      </w:rPr>
    </w:lvl>
    <w:lvl w:ilvl="3" w:tplc="45F65032">
      <w:numFmt w:val="bullet"/>
      <w:lvlText w:val="•"/>
      <w:lvlJc w:val="left"/>
      <w:pPr>
        <w:ind w:left="3963" w:hanging="360"/>
      </w:pPr>
      <w:rPr>
        <w:rFonts w:hint="default"/>
        <w:lang w:val="en-US" w:eastAsia="en-US" w:bidi="ar-SA"/>
      </w:rPr>
    </w:lvl>
    <w:lvl w:ilvl="4" w:tplc="005E7B6E">
      <w:numFmt w:val="bullet"/>
      <w:lvlText w:val="•"/>
      <w:lvlJc w:val="left"/>
      <w:pPr>
        <w:ind w:left="4918" w:hanging="360"/>
      </w:pPr>
      <w:rPr>
        <w:rFonts w:hint="default"/>
        <w:lang w:val="en-US" w:eastAsia="en-US" w:bidi="ar-SA"/>
      </w:rPr>
    </w:lvl>
    <w:lvl w:ilvl="5" w:tplc="A1D87AA6">
      <w:numFmt w:val="bullet"/>
      <w:lvlText w:val="•"/>
      <w:lvlJc w:val="left"/>
      <w:pPr>
        <w:ind w:left="5873" w:hanging="360"/>
      </w:pPr>
      <w:rPr>
        <w:rFonts w:hint="default"/>
        <w:lang w:val="en-US" w:eastAsia="en-US" w:bidi="ar-SA"/>
      </w:rPr>
    </w:lvl>
    <w:lvl w:ilvl="6" w:tplc="D9B6D1DC">
      <w:numFmt w:val="bullet"/>
      <w:lvlText w:val="•"/>
      <w:lvlJc w:val="left"/>
      <w:pPr>
        <w:ind w:left="6827" w:hanging="360"/>
      </w:pPr>
      <w:rPr>
        <w:rFonts w:hint="default"/>
        <w:lang w:val="en-US" w:eastAsia="en-US" w:bidi="ar-SA"/>
      </w:rPr>
    </w:lvl>
    <w:lvl w:ilvl="7" w:tplc="8CDC486C">
      <w:numFmt w:val="bullet"/>
      <w:lvlText w:val="•"/>
      <w:lvlJc w:val="left"/>
      <w:pPr>
        <w:ind w:left="7782" w:hanging="360"/>
      </w:pPr>
      <w:rPr>
        <w:rFonts w:hint="default"/>
        <w:lang w:val="en-US" w:eastAsia="en-US" w:bidi="ar-SA"/>
      </w:rPr>
    </w:lvl>
    <w:lvl w:ilvl="8" w:tplc="EBCC7AB2">
      <w:numFmt w:val="bullet"/>
      <w:lvlText w:val="•"/>
      <w:lvlJc w:val="left"/>
      <w:pPr>
        <w:ind w:left="8737" w:hanging="360"/>
      </w:pPr>
      <w:rPr>
        <w:rFonts w:hint="default"/>
        <w:lang w:val="en-US" w:eastAsia="en-US" w:bidi="ar-SA"/>
      </w:rPr>
    </w:lvl>
  </w:abstractNum>
  <w:abstractNum w:abstractNumId="12" w15:restartNumberingAfterBreak="0">
    <w:nsid w:val="0F8B70F9"/>
    <w:multiLevelType w:val="hybridMultilevel"/>
    <w:tmpl w:val="A1DA93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0FE7324C"/>
    <w:multiLevelType w:val="hybridMultilevel"/>
    <w:tmpl w:val="57B05C36"/>
    <w:lvl w:ilvl="0" w:tplc="40090011">
      <w:start w:val="1"/>
      <w:numFmt w:val="decimal"/>
      <w:lvlText w:val="%1)"/>
      <w:lvlJc w:val="left"/>
      <w:pPr>
        <w:ind w:left="827" w:hanging="360"/>
      </w:pPr>
      <w:rPr>
        <w:rFonts w:hint="default"/>
        <w:w w:val="100"/>
        <w:sz w:val="24"/>
        <w:szCs w:val="24"/>
        <w:lang w:val="en-US" w:eastAsia="en-US" w:bidi="ar-SA"/>
      </w:rPr>
    </w:lvl>
    <w:lvl w:ilvl="1" w:tplc="EB6AEBAC">
      <w:numFmt w:val="bullet"/>
      <w:lvlText w:val="•"/>
      <w:lvlJc w:val="left"/>
      <w:pPr>
        <w:ind w:left="1341" w:hanging="360"/>
      </w:pPr>
      <w:rPr>
        <w:rFonts w:hint="default"/>
        <w:lang w:val="en-US" w:eastAsia="en-US" w:bidi="ar-SA"/>
      </w:rPr>
    </w:lvl>
    <w:lvl w:ilvl="2" w:tplc="BC1E5B84">
      <w:numFmt w:val="bullet"/>
      <w:lvlText w:val="•"/>
      <w:lvlJc w:val="left"/>
      <w:pPr>
        <w:ind w:left="1862" w:hanging="360"/>
      </w:pPr>
      <w:rPr>
        <w:rFonts w:hint="default"/>
        <w:lang w:val="en-US" w:eastAsia="en-US" w:bidi="ar-SA"/>
      </w:rPr>
    </w:lvl>
    <w:lvl w:ilvl="3" w:tplc="2DF4323C">
      <w:numFmt w:val="bullet"/>
      <w:lvlText w:val="•"/>
      <w:lvlJc w:val="left"/>
      <w:pPr>
        <w:ind w:left="2383" w:hanging="360"/>
      </w:pPr>
      <w:rPr>
        <w:rFonts w:hint="default"/>
        <w:lang w:val="en-US" w:eastAsia="en-US" w:bidi="ar-SA"/>
      </w:rPr>
    </w:lvl>
    <w:lvl w:ilvl="4" w:tplc="7D02372A">
      <w:numFmt w:val="bullet"/>
      <w:lvlText w:val="•"/>
      <w:lvlJc w:val="left"/>
      <w:pPr>
        <w:ind w:left="2904" w:hanging="360"/>
      </w:pPr>
      <w:rPr>
        <w:rFonts w:hint="default"/>
        <w:lang w:val="en-US" w:eastAsia="en-US" w:bidi="ar-SA"/>
      </w:rPr>
    </w:lvl>
    <w:lvl w:ilvl="5" w:tplc="D3061AC4">
      <w:numFmt w:val="bullet"/>
      <w:lvlText w:val="•"/>
      <w:lvlJc w:val="left"/>
      <w:pPr>
        <w:ind w:left="3426" w:hanging="360"/>
      </w:pPr>
      <w:rPr>
        <w:rFonts w:hint="default"/>
        <w:lang w:val="en-US" w:eastAsia="en-US" w:bidi="ar-SA"/>
      </w:rPr>
    </w:lvl>
    <w:lvl w:ilvl="6" w:tplc="5824E778">
      <w:numFmt w:val="bullet"/>
      <w:lvlText w:val="•"/>
      <w:lvlJc w:val="left"/>
      <w:pPr>
        <w:ind w:left="3947" w:hanging="360"/>
      </w:pPr>
      <w:rPr>
        <w:rFonts w:hint="default"/>
        <w:lang w:val="en-US" w:eastAsia="en-US" w:bidi="ar-SA"/>
      </w:rPr>
    </w:lvl>
    <w:lvl w:ilvl="7" w:tplc="8D520AA8">
      <w:numFmt w:val="bullet"/>
      <w:lvlText w:val="•"/>
      <w:lvlJc w:val="left"/>
      <w:pPr>
        <w:ind w:left="4468" w:hanging="360"/>
      </w:pPr>
      <w:rPr>
        <w:rFonts w:hint="default"/>
        <w:lang w:val="en-US" w:eastAsia="en-US" w:bidi="ar-SA"/>
      </w:rPr>
    </w:lvl>
    <w:lvl w:ilvl="8" w:tplc="147AE8D4">
      <w:numFmt w:val="bullet"/>
      <w:lvlText w:val="•"/>
      <w:lvlJc w:val="left"/>
      <w:pPr>
        <w:ind w:left="4989" w:hanging="360"/>
      </w:pPr>
      <w:rPr>
        <w:rFonts w:hint="default"/>
        <w:lang w:val="en-US" w:eastAsia="en-US" w:bidi="ar-SA"/>
      </w:rPr>
    </w:lvl>
  </w:abstractNum>
  <w:abstractNum w:abstractNumId="14" w15:restartNumberingAfterBreak="0">
    <w:nsid w:val="10537A49"/>
    <w:multiLevelType w:val="hybridMultilevel"/>
    <w:tmpl w:val="13585AC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10E5467E"/>
    <w:multiLevelType w:val="hybridMultilevel"/>
    <w:tmpl w:val="215C426E"/>
    <w:lvl w:ilvl="0" w:tplc="B63479BA">
      <w:start w:val="1"/>
      <w:numFmt w:val="decimal"/>
      <w:lvlText w:val="%1."/>
      <w:lvlJc w:val="left"/>
      <w:pPr>
        <w:ind w:left="928"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248113C"/>
    <w:multiLevelType w:val="hybridMultilevel"/>
    <w:tmpl w:val="57B05C36"/>
    <w:lvl w:ilvl="0" w:tplc="40090011">
      <w:start w:val="1"/>
      <w:numFmt w:val="decimal"/>
      <w:lvlText w:val="%1)"/>
      <w:lvlJc w:val="left"/>
      <w:pPr>
        <w:ind w:left="827" w:hanging="360"/>
      </w:pPr>
      <w:rPr>
        <w:rFonts w:hint="default"/>
        <w:w w:val="100"/>
        <w:sz w:val="24"/>
        <w:szCs w:val="24"/>
        <w:lang w:val="en-US" w:eastAsia="en-US" w:bidi="ar-SA"/>
      </w:rPr>
    </w:lvl>
    <w:lvl w:ilvl="1" w:tplc="EB6AEBAC">
      <w:numFmt w:val="bullet"/>
      <w:lvlText w:val="•"/>
      <w:lvlJc w:val="left"/>
      <w:pPr>
        <w:ind w:left="1341" w:hanging="360"/>
      </w:pPr>
      <w:rPr>
        <w:rFonts w:hint="default"/>
        <w:lang w:val="en-US" w:eastAsia="en-US" w:bidi="ar-SA"/>
      </w:rPr>
    </w:lvl>
    <w:lvl w:ilvl="2" w:tplc="BC1E5B84">
      <w:numFmt w:val="bullet"/>
      <w:lvlText w:val="•"/>
      <w:lvlJc w:val="left"/>
      <w:pPr>
        <w:ind w:left="1862" w:hanging="360"/>
      </w:pPr>
      <w:rPr>
        <w:rFonts w:hint="default"/>
        <w:lang w:val="en-US" w:eastAsia="en-US" w:bidi="ar-SA"/>
      </w:rPr>
    </w:lvl>
    <w:lvl w:ilvl="3" w:tplc="2DF4323C">
      <w:numFmt w:val="bullet"/>
      <w:lvlText w:val="•"/>
      <w:lvlJc w:val="left"/>
      <w:pPr>
        <w:ind w:left="2383" w:hanging="360"/>
      </w:pPr>
      <w:rPr>
        <w:rFonts w:hint="default"/>
        <w:lang w:val="en-US" w:eastAsia="en-US" w:bidi="ar-SA"/>
      </w:rPr>
    </w:lvl>
    <w:lvl w:ilvl="4" w:tplc="7D02372A">
      <w:numFmt w:val="bullet"/>
      <w:lvlText w:val="•"/>
      <w:lvlJc w:val="left"/>
      <w:pPr>
        <w:ind w:left="2904" w:hanging="360"/>
      </w:pPr>
      <w:rPr>
        <w:rFonts w:hint="default"/>
        <w:lang w:val="en-US" w:eastAsia="en-US" w:bidi="ar-SA"/>
      </w:rPr>
    </w:lvl>
    <w:lvl w:ilvl="5" w:tplc="D3061AC4">
      <w:numFmt w:val="bullet"/>
      <w:lvlText w:val="•"/>
      <w:lvlJc w:val="left"/>
      <w:pPr>
        <w:ind w:left="3426" w:hanging="360"/>
      </w:pPr>
      <w:rPr>
        <w:rFonts w:hint="default"/>
        <w:lang w:val="en-US" w:eastAsia="en-US" w:bidi="ar-SA"/>
      </w:rPr>
    </w:lvl>
    <w:lvl w:ilvl="6" w:tplc="5824E778">
      <w:numFmt w:val="bullet"/>
      <w:lvlText w:val="•"/>
      <w:lvlJc w:val="left"/>
      <w:pPr>
        <w:ind w:left="3947" w:hanging="360"/>
      </w:pPr>
      <w:rPr>
        <w:rFonts w:hint="default"/>
        <w:lang w:val="en-US" w:eastAsia="en-US" w:bidi="ar-SA"/>
      </w:rPr>
    </w:lvl>
    <w:lvl w:ilvl="7" w:tplc="8D520AA8">
      <w:numFmt w:val="bullet"/>
      <w:lvlText w:val="•"/>
      <w:lvlJc w:val="left"/>
      <w:pPr>
        <w:ind w:left="4468" w:hanging="360"/>
      </w:pPr>
      <w:rPr>
        <w:rFonts w:hint="default"/>
        <w:lang w:val="en-US" w:eastAsia="en-US" w:bidi="ar-SA"/>
      </w:rPr>
    </w:lvl>
    <w:lvl w:ilvl="8" w:tplc="147AE8D4">
      <w:numFmt w:val="bullet"/>
      <w:lvlText w:val="•"/>
      <w:lvlJc w:val="left"/>
      <w:pPr>
        <w:ind w:left="4989" w:hanging="360"/>
      </w:pPr>
      <w:rPr>
        <w:rFonts w:hint="default"/>
        <w:lang w:val="en-US" w:eastAsia="en-US" w:bidi="ar-SA"/>
      </w:rPr>
    </w:lvl>
  </w:abstractNum>
  <w:abstractNum w:abstractNumId="17" w15:restartNumberingAfterBreak="0">
    <w:nsid w:val="12C3731E"/>
    <w:multiLevelType w:val="hybridMultilevel"/>
    <w:tmpl w:val="0F00B80C"/>
    <w:lvl w:ilvl="0" w:tplc="40090019">
      <w:start w:val="1"/>
      <w:numFmt w:val="lowerLetter"/>
      <w:lvlText w:val="%1."/>
      <w:lvlJc w:val="left"/>
      <w:pPr>
        <w:ind w:left="1800" w:hanging="360"/>
      </w:p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8" w15:restartNumberingAfterBreak="0">
    <w:nsid w:val="139B6311"/>
    <w:multiLevelType w:val="hybridMultilevel"/>
    <w:tmpl w:val="94E0EDC0"/>
    <w:lvl w:ilvl="0" w:tplc="B5CCFE02">
      <w:start w:val="1"/>
      <w:numFmt w:val="lowerLetter"/>
      <w:lvlText w:val="%1)"/>
      <w:lvlJc w:val="left"/>
      <w:pPr>
        <w:ind w:left="2941" w:hanging="567"/>
      </w:pPr>
      <w:rPr>
        <w:rFonts w:asciiTheme="minorHAnsi" w:eastAsia="Microsoft Sans Serif" w:hAnsiTheme="minorHAnsi" w:cstheme="minorHAnsi" w:hint="default"/>
        <w:spacing w:val="0"/>
        <w:w w:val="99"/>
        <w:sz w:val="20"/>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C3004F"/>
    <w:multiLevelType w:val="hybridMultilevel"/>
    <w:tmpl w:val="ED86D154"/>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17943BC8"/>
    <w:multiLevelType w:val="hybridMultilevel"/>
    <w:tmpl w:val="4594BC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17FF3D94"/>
    <w:multiLevelType w:val="hybridMultilevel"/>
    <w:tmpl w:val="41EC46EE"/>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198D5E5F"/>
    <w:multiLevelType w:val="hybridMultilevel"/>
    <w:tmpl w:val="8522D934"/>
    <w:lvl w:ilvl="0" w:tplc="453C8C16">
      <w:start w:val="1"/>
      <w:numFmt w:val="decimal"/>
      <w:lvlText w:val="%1."/>
      <w:lvlJc w:val="left"/>
      <w:pPr>
        <w:ind w:left="1666" w:hanging="425"/>
      </w:pPr>
      <w:rPr>
        <w:rFonts w:asciiTheme="minorHAnsi" w:eastAsia="Microsoft Sans Serif" w:hAnsiTheme="minorHAnsi" w:cstheme="minorHAnsi" w:hint="default"/>
        <w:b/>
        <w:spacing w:val="0"/>
        <w:w w:val="100"/>
        <w:sz w:val="22"/>
        <w:szCs w:val="22"/>
        <w:lang w:val="en-US" w:eastAsia="en-US" w:bidi="ar-SA"/>
      </w:rPr>
    </w:lvl>
    <w:lvl w:ilvl="1" w:tplc="17047704">
      <w:numFmt w:val="bullet"/>
      <w:lvlText w:val="•"/>
      <w:lvlJc w:val="left"/>
      <w:pPr>
        <w:ind w:left="2558" w:hanging="425"/>
      </w:pPr>
      <w:rPr>
        <w:rFonts w:hint="default"/>
        <w:lang w:val="en-US" w:eastAsia="en-US" w:bidi="ar-SA"/>
      </w:rPr>
    </w:lvl>
    <w:lvl w:ilvl="2" w:tplc="446675EE">
      <w:numFmt w:val="bullet"/>
      <w:lvlText w:val="•"/>
      <w:lvlJc w:val="left"/>
      <w:pPr>
        <w:ind w:left="3457" w:hanging="425"/>
      </w:pPr>
      <w:rPr>
        <w:rFonts w:hint="default"/>
        <w:lang w:val="en-US" w:eastAsia="en-US" w:bidi="ar-SA"/>
      </w:rPr>
    </w:lvl>
    <w:lvl w:ilvl="3" w:tplc="A21C7844">
      <w:numFmt w:val="bullet"/>
      <w:lvlText w:val="•"/>
      <w:lvlJc w:val="left"/>
      <w:pPr>
        <w:ind w:left="4355" w:hanging="425"/>
      </w:pPr>
      <w:rPr>
        <w:rFonts w:hint="default"/>
        <w:lang w:val="en-US" w:eastAsia="en-US" w:bidi="ar-SA"/>
      </w:rPr>
    </w:lvl>
    <w:lvl w:ilvl="4" w:tplc="4998CB54">
      <w:numFmt w:val="bullet"/>
      <w:lvlText w:val="•"/>
      <w:lvlJc w:val="left"/>
      <w:pPr>
        <w:ind w:left="5254" w:hanging="425"/>
      </w:pPr>
      <w:rPr>
        <w:rFonts w:hint="default"/>
        <w:lang w:val="en-US" w:eastAsia="en-US" w:bidi="ar-SA"/>
      </w:rPr>
    </w:lvl>
    <w:lvl w:ilvl="5" w:tplc="000404BC">
      <w:numFmt w:val="bullet"/>
      <w:lvlText w:val="•"/>
      <w:lvlJc w:val="left"/>
      <w:pPr>
        <w:ind w:left="6153" w:hanging="425"/>
      </w:pPr>
      <w:rPr>
        <w:rFonts w:hint="default"/>
        <w:lang w:val="en-US" w:eastAsia="en-US" w:bidi="ar-SA"/>
      </w:rPr>
    </w:lvl>
    <w:lvl w:ilvl="6" w:tplc="DB2CD27A">
      <w:numFmt w:val="bullet"/>
      <w:lvlText w:val="•"/>
      <w:lvlJc w:val="left"/>
      <w:pPr>
        <w:ind w:left="7051" w:hanging="425"/>
      </w:pPr>
      <w:rPr>
        <w:rFonts w:hint="default"/>
        <w:lang w:val="en-US" w:eastAsia="en-US" w:bidi="ar-SA"/>
      </w:rPr>
    </w:lvl>
    <w:lvl w:ilvl="7" w:tplc="371EEF98">
      <w:numFmt w:val="bullet"/>
      <w:lvlText w:val="•"/>
      <w:lvlJc w:val="left"/>
      <w:pPr>
        <w:ind w:left="7950" w:hanging="425"/>
      </w:pPr>
      <w:rPr>
        <w:rFonts w:hint="default"/>
        <w:lang w:val="en-US" w:eastAsia="en-US" w:bidi="ar-SA"/>
      </w:rPr>
    </w:lvl>
    <w:lvl w:ilvl="8" w:tplc="479477FC">
      <w:numFmt w:val="bullet"/>
      <w:lvlText w:val="•"/>
      <w:lvlJc w:val="left"/>
      <w:pPr>
        <w:ind w:left="8849" w:hanging="425"/>
      </w:pPr>
      <w:rPr>
        <w:rFonts w:hint="default"/>
        <w:lang w:val="en-US" w:eastAsia="en-US" w:bidi="ar-SA"/>
      </w:rPr>
    </w:lvl>
  </w:abstractNum>
  <w:abstractNum w:abstractNumId="23" w15:restartNumberingAfterBreak="0">
    <w:nsid w:val="19E05F69"/>
    <w:multiLevelType w:val="hybridMultilevel"/>
    <w:tmpl w:val="0CF8C62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1A9D3F9B"/>
    <w:multiLevelType w:val="hybridMultilevel"/>
    <w:tmpl w:val="EFFC1C92"/>
    <w:lvl w:ilvl="0" w:tplc="50068D64">
      <w:start w:val="1"/>
      <w:numFmt w:val="decimal"/>
      <w:lvlText w:val="%1."/>
      <w:lvlJc w:val="left"/>
      <w:pPr>
        <w:ind w:left="2374" w:hanging="567"/>
      </w:pPr>
      <w:rPr>
        <w:rFonts w:asciiTheme="minorHAnsi" w:eastAsia="Microsoft Sans Serif" w:hAnsiTheme="minorHAnsi" w:cstheme="minorHAnsi" w:hint="default"/>
        <w:spacing w:val="0"/>
        <w:w w:val="100"/>
        <w:sz w:val="20"/>
        <w:szCs w:val="24"/>
        <w:lang w:val="en-US" w:eastAsia="en-US" w:bidi="ar-SA"/>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1BA13272"/>
    <w:multiLevelType w:val="multilevel"/>
    <w:tmpl w:val="AAD65ACA"/>
    <w:lvl w:ilvl="0">
      <w:start w:val="1"/>
      <w:numFmt w:val="decimal"/>
      <w:lvlText w:val="%1."/>
      <w:lvlJc w:val="left"/>
      <w:pPr>
        <w:ind w:left="1080" w:hanging="360"/>
      </w:pPr>
      <w:rPr>
        <w:rFonts w:asciiTheme="minorHAnsi" w:eastAsia="Microsoft Sans Serif" w:hAnsiTheme="minorHAnsi" w:cstheme="minorHAnsi" w:hint="default"/>
        <w:spacing w:val="0"/>
        <w:w w:val="100"/>
        <w:sz w:val="20"/>
        <w:szCs w:val="24"/>
        <w:lang w:val="en-US" w:eastAsia="en-US" w:bidi="ar-SA"/>
      </w:rPr>
    </w:lvl>
    <w:lvl w:ilvl="1">
      <w:start w:val="1"/>
      <w:numFmt w:val="lowerLetter"/>
      <w:lvlText w:val="%2)"/>
      <w:lvlJc w:val="left"/>
      <w:pPr>
        <w:ind w:left="1440" w:hanging="360"/>
      </w:pPr>
      <w:rPr>
        <w:rFonts w:hint="default"/>
        <w:lang w:val="en-US" w:eastAsia="en-US" w:bidi="ar-SA"/>
      </w:rPr>
    </w:lvl>
    <w:lvl w:ilvl="2">
      <w:start w:val="1"/>
      <w:numFmt w:val="lowerRoman"/>
      <w:lvlText w:val="%3)"/>
      <w:lvlJc w:val="left"/>
      <w:pPr>
        <w:ind w:left="1800" w:hanging="360"/>
      </w:pPr>
      <w:rPr>
        <w:rFonts w:hint="default"/>
        <w:lang w:val="en-US" w:eastAsia="en-US" w:bidi="ar-SA"/>
      </w:rPr>
    </w:lvl>
    <w:lvl w:ilvl="3">
      <w:start w:val="1"/>
      <w:numFmt w:val="decimal"/>
      <w:lvlText w:val="(%4)"/>
      <w:lvlJc w:val="left"/>
      <w:pPr>
        <w:ind w:left="2160" w:hanging="360"/>
      </w:pPr>
      <w:rPr>
        <w:rFonts w:hint="default"/>
        <w:lang w:val="en-US" w:eastAsia="en-US" w:bidi="ar-SA"/>
      </w:rPr>
    </w:lvl>
    <w:lvl w:ilvl="4">
      <w:start w:val="1"/>
      <w:numFmt w:val="lowerLetter"/>
      <w:lvlText w:val="(%5)"/>
      <w:lvlJc w:val="left"/>
      <w:pPr>
        <w:ind w:left="2520" w:hanging="360"/>
      </w:pPr>
      <w:rPr>
        <w:rFonts w:hint="default"/>
        <w:lang w:val="en-US" w:eastAsia="en-US" w:bidi="ar-SA"/>
      </w:rPr>
    </w:lvl>
    <w:lvl w:ilvl="5">
      <w:start w:val="1"/>
      <w:numFmt w:val="lowerRoman"/>
      <w:lvlText w:val="(%6)"/>
      <w:lvlJc w:val="left"/>
      <w:pPr>
        <w:ind w:left="2880" w:hanging="360"/>
      </w:pPr>
      <w:rPr>
        <w:rFonts w:hint="default"/>
        <w:lang w:val="en-US" w:eastAsia="en-US" w:bidi="ar-SA"/>
      </w:rPr>
    </w:lvl>
    <w:lvl w:ilvl="6">
      <w:start w:val="1"/>
      <w:numFmt w:val="decimal"/>
      <w:lvlText w:val="%7."/>
      <w:lvlJc w:val="left"/>
      <w:pPr>
        <w:ind w:left="3240" w:hanging="360"/>
      </w:pPr>
      <w:rPr>
        <w:rFonts w:hint="default"/>
        <w:lang w:val="en-US" w:eastAsia="en-US" w:bidi="ar-SA"/>
      </w:rPr>
    </w:lvl>
    <w:lvl w:ilvl="7">
      <w:start w:val="1"/>
      <w:numFmt w:val="lowerLetter"/>
      <w:lvlText w:val="%8."/>
      <w:lvlJc w:val="left"/>
      <w:pPr>
        <w:ind w:left="3600" w:hanging="360"/>
      </w:pPr>
      <w:rPr>
        <w:rFonts w:hint="default"/>
        <w:lang w:val="en-US" w:eastAsia="en-US" w:bidi="ar-SA"/>
      </w:rPr>
    </w:lvl>
    <w:lvl w:ilvl="8">
      <w:start w:val="1"/>
      <w:numFmt w:val="lowerRoman"/>
      <w:lvlText w:val="%9."/>
      <w:lvlJc w:val="left"/>
      <w:pPr>
        <w:ind w:left="3960" w:hanging="360"/>
      </w:pPr>
      <w:rPr>
        <w:rFonts w:hint="default"/>
        <w:lang w:val="en-US" w:eastAsia="en-US" w:bidi="ar-SA"/>
      </w:rPr>
    </w:lvl>
  </w:abstractNum>
  <w:abstractNum w:abstractNumId="26" w15:restartNumberingAfterBreak="0">
    <w:nsid w:val="1D90549C"/>
    <w:multiLevelType w:val="hybridMultilevel"/>
    <w:tmpl w:val="5406E9C4"/>
    <w:lvl w:ilvl="0" w:tplc="B8A895EC">
      <w:numFmt w:val="bullet"/>
      <w:lvlText w:val=""/>
      <w:lvlJc w:val="left"/>
      <w:pPr>
        <w:ind w:left="446" w:hanging="341"/>
      </w:pPr>
      <w:rPr>
        <w:rFonts w:ascii="Symbol" w:eastAsia="Symbol" w:hAnsi="Symbol" w:cs="Symbol" w:hint="default"/>
        <w:w w:val="100"/>
        <w:sz w:val="22"/>
        <w:szCs w:val="22"/>
        <w:lang w:val="en-US" w:eastAsia="en-US" w:bidi="ar-SA"/>
      </w:rPr>
    </w:lvl>
    <w:lvl w:ilvl="1" w:tplc="18746994">
      <w:numFmt w:val="bullet"/>
      <w:lvlText w:val="•"/>
      <w:lvlJc w:val="left"/>
      <w:pPr>
        <w:ind w:left="1026" w:hanging="341"/>
      </w:pPr>
      <w:rPr>
        <w:rFonts w:hint="default"/>
        <w:lang w:val="en-US" w:eastAsia="en-US" w:bidi="ar-SA"/>
      </w:rPr>
    </w:lvl>
    <w:lvl w:ilvl="2" w:tplc="E8E08666">
      <w:numFmt w:val="bullet"/>
      <w:lvlText w:val="•"/>
      <w:lvlJc w:val="left"/>
      <w:pPr>
        <w:ind w:left="1613" w:hanging="341"/>
      </w:pPr>
      <w:rPr>
        <w:rFonts w:hint="default"/>
        <w:lang w:val="en-US" w:eastAsia="en-US" w:bidi="ar-SA"/>
      </w:rPr>
    </w:lvl>
    <w:lvl w:ilvl="3" w:tplc="915AD384">
      <w:numFmt w:val="bullet"/>
      <w:lvlText w:val="•"/>
      <w:lvlJc w:val="left"/>
      <w:pPr>
        <w:ind w:left="2200" w:hanging="341"/>
      </w:pPr>
      <w:rPr>
        <w:rFonts w:hint="default"/>
        <w:lang w:val="en-US" w:eastAsia="en-US" w:bidi="ar-SA"/>
      </w:rPr>
    </w:lvl>
    <w:lvl w:ilvl="4" w:tplc="E7C61D26">
      <w:numFmt w:val="bullet"/>
      <w:lvlText w:val="•"/>
      <w:lvlJc w:val="left"/>
      <w:pPr>
        <w:ind w:left="2787" w:hanging="341"/>
      </w:pPr>
      <w:rPr>
        <w:rFonts w:hint="default"/>
        <w:lang w:val="en-US" w:eastAsia="en-US" w:bidi="ar-SA"/>
      </w:rPr>
    </w:lvl>
    <w:lvl w:ilvl="5" w:tplc="88BAD396">
      <w:numFmt w:val="bullet"/>
      <w:lvlText w:val="•"/>
      <w:lvlJc w:val="left"/>
      <w:pPr>
        <w:ind w:left="3374" w:hanging="341"/>
      </w:pPr>
      <w:rPr>
        <w:rFonts w:hint="default"/>
        <w:lang w:val="en-US" w:eastAsia="en-US" w:bidi="ar-SA"/>
      </w:rPr>
    </w:lvl>
    <w:lvl w:ilvl="6" w:tplc="C0B8F0B2">
      <w:numFmt w:val="bullet"/>
      <w:lvlText w:val="•"/>
      <w:lvlJc w:val="left"/>
      <w:pPr>
        <w:ind w:left="3960" w:hanging="341"/>
      </w:pPr>
      <w:rPr>
        <w:rFonts w:hint="default"/>
        <w:lang w:val="en-US" w:eastAsia="en-US" w:bidi="ar-SA"/>
      </w:rPr>
    </w:lvl>
    <w:lvl w:ilvl="7" w:tplc="756AD70A">
      <w:numFmt w:val="bullet"/>
      <w:lvlText w:val="•"/>
      <w:lvlJc w:val="left"/>
      <w:pPr>
        <w:ind w:left="4547" w:hanging="341"/>
      </w:pPr>
      <w:rPr>
        <w:rFonts w:hint="default"/>
        <w:lang w:val="en-US" w:eastAsia="en-US" w:bidi="ar-SA"/>
      </w:rPr>
    </w:lvl>
    <w:lvl w:ilvl="8" w:tplc="5DC26CD0">
      <w:numFmt w:val="bullet"/>
      <w:lvlText w:val="•"/>
      <w:lvlJc w:val="left"/>
      <w:pPr>
        <w:ind w:left="5134" w:hanging="341"/>
      </w:pPr>
      <w:rPr>
        <w:rFonts w:hint="default"/>
        <w:lang w:val="en-US" w:eastAsia="en-US" w:bidi="ar-SA"/>
      </w:rPr>
    </w:lvl>
  </w:abstractNum>
  <w:abstractNum w:abstractNumId="27" w15:restartNumberingAfterBreak="0">
    <w:nsid w:val="20E05883"/>
    <w:multiLevelType w:val="hybridMultilevel"/>
    <w:tmpl w:val="BF663D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21445D60"/>
    <w:multiLevelType w:val="hybridMultilevel"/>
    <w:tmpl w:val="ECDE9282"/>
    <w:lvl w:ilvl="0" w:tplc="0409000F">
      <w:start w:val="1"/>
      <w:numFmt w:val="decimal"/>
      <w:lvlText w:val="%1."/>
      <w:lvlJc w:val="left"/>
      <w:pPr>
        <w:ind w:left="360" w:hanging="360"/>
      </w:pPr>
      <w:rPr>
        <w:i w:val="0"/>
      </w:rPr>
    </w:lvl>
    <w:lvl w:ilvl="1" w:tplc="04090019">
      <w:start w:val="1"/>
      <w:numFmt w:val="lowerLetter"/>
      <w:lvlText w:val="%2."/>
      <w:lvlJc w:val="left"/>
      <w:pPr>
        <w:ind w:left="1080" w:hanging="360"/>
      </w:pPr>
    </w:lvl>
    <w:lvl w:ilvl="2" w:tplc="F8A0BAEA">
      <w:start w:val="1"/>
      <w:numFmt w:val="decimal"/>
      <w:lvlText w:val="%3"/>
      <w:lvlJc w:val="left"/>
      <w:pPr>
        <w:ind w:left="2340" w:hanging="72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223619EC"/>
    <w:multiLevelType w:val="hybridMultilevel"/>
    <w:tmpl w:val="3968DD7A"/>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24522335"/>
    <w:multiLevelType w:val="hybridMultilevel"/>
    <w:tmpl w:val="7270A950"/>
    <w:lvl w:ilvl="0" w:tplc="40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247F5ABE"/>
    <w:multiLevelType w:val="hybridMultilevel"/>
    <w:tmpl w:val="DB0E6A74"/>
    <w:lvl w:ilvl="0" w:tplc="42E25578">
      <w:numFmt w:val="bullet"/>
      <w:lvlText w:val=""/>
      <w:lvlJc w:val="left"/>
      <w:pPr>
        <w:ind w:left="446" w:hanging="341"/>
      </w:pPr>
      <w:rPr>
        <w:rFonts w:ascii="Symbol" w:eastAsia="Symbol" w:hAnsi="Symbol" w:cs="Symbol" w:hint="default"/>
        <w:w w:val="100"/>
        <w:sz w:val="22"/>
        <w:szCs w:val="22"/>
        <w:lang w:val="en-US" w:eastAsia="en-US" w:bidi="ar-SA"/>
      </w:rPr>
    </w:lvl>
    <w:lvl w:ilvl="1" w:tplc="432EB462">
      <w:numFmt w:val="bullet"/>
      <w:lvlText w:val="•"/>
      <w:lvlJc w:val="left"/>
      <w:pPr>
        <w:ind w:left="1026" w:hanging="341"/>
      </w:pPr>
      <w:rPr>
        <w:rFonts w:hint="default"/>
        <w:lang w:val="en-US" w:eastAsia="en-US" w:bidi="ar-SA"/>
      </w:rPr>
    </w:lvl>
    <w:lvl w:ilvl="2" w:tplc="C38C6AFC">
      <w:numFmt w:val="bullet"/>
      <w:lvlText w:val="•"/>
      <w:lvlJc w:val="left"/>
      <w:pPr>
        <w:ind w:left="1613" w:hanging="341"/>
      </w:pPr>
      <w:rPr>
        <w:rFonts w:hint="default"/>
        <w:lang w:val="en-US" w:eastAsia="en-US" w:bidi="ar-SA"/>
      </w:rPr>
    </w:lvl>
    <w:lvl w:ilvl="3" w:tplc="A2F2A968">
      <w:numFmt w:val="bullet"/>
      <w:lvlText w:val="•"/>
      <w:lvlJc w:val="left"/>
      <w:pPr>
        <w:ind w:left="2200" w:hanging="341"/>
      </w:pPr>
      <w:rPr>
        <w:rFonts w:hint="default"/>
        <w:lang w:val="en-US" w:eastAsia="en-US" w:bidi="ar-SA"/>
      </w:rPr>
    </w:lvl>
    <w:lvl w:ilvl="4" w:tplc="9F004FEE">
      <w:numFmt w:val="bullet"/>
      <w:lvlText w:val="•"/>
      <w:lvlJc w:val="left"/>
      <w:pPr>
        <w:ind w:left="2787" w:hanging="341"/>
      </w:pPr>
      <w:rPr>
        <w:rFonts w:hint="default"/>
        <w:lang w:val="en-US" w:eastAsia="en-US" w:bidi="ar-SA"/>
      </w:rPr>
    </w:lvl>
    <w:lvl w:ilvl="5" w:tplc="E0B4DF50">
      <w:numFmt w:val="bullet"/>
      <w:lvlText w:val="•"/>
      <w:lvlJc w:val="left"/>
      <w:pPr>
        <w:ind w:left="3374" w:hanging="341"/>
      </w:pPr>
      <w:rPr>
        <w:rFonts w:hint="default"/>
        <w:lang w:val="en-US" w:eastAsia="en-US" w:bidi="ar-SA"/>
      </w:rPr>
    </w:lvl>
    <w:lvl w:ilvl="6" w:tplc="9CEA60FC">
      <w:numFmt w:val="bullet"/>
      <w:lvlText w:val="•"/>
      <w:lvlJc w:val="left"/>
      <w:pPr>
        <w:ind w:left="3960" w:hanging="341"/>
      </w:pPr>
      <w:rPr>
        <w:rFonts w:hint="default"/>
        <w:lang w:val="en-US" w:eastAsia="en-US" w:bidi="ar-SA"/>
      </w:rPr>
    </w:lvl>
    <w:lvl w:ilvl="7" w:tplc="07C2F45C">
      <w:numFmt w:val="bullet"/>
      <w:lvlText w:val="•"/>
      <w:lvlJc w:val="left"/>
      <w:pPr>
        <w:ind w:left="4547" w:hanging="341"/>
      </w:pPr>
      <w:rPr>
        <w:rFonts w:hint="default"/>
        <w:lang w:val="en-US" w:eastAsia="en-US" w:bidi="ar-SA"/>
      </w:rPr>
    </w:lvl>
    <w:lvl w:ilvl="8" w:tplc="3746FC38">
      <w:numFmt w:val="bullet"/>
      <w:lvlText w:val="•"/>
      <w:lvlJc w:val="left"/>
      <w:pPr>
        <w:ind w:left="5134" w:hanging="341"/>
      </w:pPr>
      <w:rPr>
        <w:rFonts w:hint="default"/>
        <w:lang w:val="en-US" w:eastAsia="en-US" w:bidi="ar-SA"/>
      </w:rPr>
    </w:lvl>
  </w:abstractNum>
  <w:abstractNum w:abstractNumId="32" w15:restartNumberingAfterBreak="0">
    <w:nsid w:val="25CD6E92"/>
    <w:multiLevelType w:val="hybridMultilevel"/>
    <w:tmpl w:val="3968DD7A"/>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15:restartNumberingAfterBreak="0">
    <w:nsid w:val="25D879E5"/>
    <w:multiLevelType w:val="hybridMultilevel"/>
    <w:tmpl w:val="84704FB8"/>
    <w:lvl w:ilvl="0" w:tplc="2AF445AE">
      <w:start w:val="1"/>
      <w:numFmt w:val="decimal"/>
      <w:lvlText w:val="%1."/>
      <w:lvlJc w:val="left"/>
      <w:pPr>
        <w:ind w:left="1241" w:hanging="360"/>
      </w:pPr>
      <w:rPr>
        <w:rFonts w:hint="default"/>
        <w:b/>
        <w:bCs/>
        <w:spacing w:val="0"/>
        <w:w w:val="99"/>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26DC11AF"/>
    <w:multiLevelType w:val="hybridMultilevel"/>
    <w:tmpl w:val="EEF86506"/>
    <w:lvl w:ilvl="0" w:tplc="734EEABA">
      <w:start w:val="6"/>
      <w:numFmt w:val="decimal"/>
      <w:lvlText w:val="%1."/>
      <w:lvlJc w:val="left"/>
      <w:pPr>
        <w:ind w:left="1241" w:hanging="360"/>
      </w:pPr>
      <w:rPr>
        <w:rFonts w:hint="default"/>
        <w:b/>
        <w:bCs/>
        <w:spacing w:val="0"/>
        <w:w w:val="99"/>
        <w:lang w:val="en-US" w:eastAsia="en-US" w:bidi="ar-SA"/>
      </w:rPr>
    </w:lvl>
    <w:lvl w:ilvl="1" w:tplc="F708B5BA">
      <w:start w:val="1"/>
      <w:numFmt w:val="lowerRoman"/>
      <w:lvlText w:val="%2."/>
      <w:lvlJc w:val="left"/>
      <w:pPr>
        <w:ind w:left="1807" w:hanging="567"/>
      </w:pPr>
      <w:rPr>
        <w:rFonts w:ascii="Microsoft Sans Serif" w:eastAsia="Microsoft Sans Serif" w:hAnsi="Microsoft Sans Serif" w:cs="Microsoft Sans Serif" w:hint="default"/>
        <w:b w:val="0"/>
        <w:spacing w:val="-1"/>
        <w:w w:val="97"/>
        <w:sz w:val="24"/>
        <w:szCs w:val="24"/>
        <w:lang w:val="en-US" w:eastAsia="en-US" w:bidi="ar-SA"/>
      </w:rPr>
    </w:lvl>
    <w:lvl w:ilvl="2" w:tplc="DE0C1098">
      <w:numFmt w:val="bullet"/>
      <w:lvlText w:val=""/>
      <w:lvlJc w:val="left"/>
      <w:pPr>
        <w:ind w:left="2232" w:hanging="360"/>
      </w:pPr>
      <w:rPr>
        <w:rFonts w:ascii="Symbol" w:eastAsia="Symbol" w:hAnsi="Symbol" w:cs="Symbol" w:hint="default"/>
        <w:w w:val="100"/>
        <w:sz w:val="22"/>
        <w:szCs w:val="22"/>
        <w:lang w:val="en-US" w:eastAsia="en-US" w:bidi="ar-SA"/>
      </w:rPr>
    </w:lvl>
    <w:lvl w:ilvl="3" w:tplc="4009000F">
      <w:start w:val="1"/>
      <w:numFmt w:val="decimal"/>
      <w:lvlText w:val="%4."/>
      <w:lvlJc w:val="left"/>
      <w:pPr>
        <w:ind w:left="3290" w:hanging="360"/>
      </w:pPr>
      <w:rPr>
        <w:rFonts w:hint="default"/>
        <w:lang w:val="en-US" w:eastAsia="en-US" w:bidi="ar-SA"/>
      </w:rPr>
    </w:lvl>
    <w:lvl w:ilvl="4" w:tplc="090E9C94">
      <w:numFmt w:val="bullet"/>
      <w:lvlText w:val="•"/>
      <w:lvlJc w:val="left"/>
      <w:pPr>
        <w:ind w:left="4341" w:hanging="360"/>
      </w:pPr>
      <w:rPr>
        <w:rFonts w:hint="default"/>
        <w:lang w:val="en-US" w:eastAsia="en-US" w:bidi="ar-SA"/>
      </w:rPr>
    </w:lvl>
    <w:lvl w:ilvl="5" w:tplc="587620EC">
      <w:numFmt w:val="bullet"/>
      <w:lvlText w:val="•"/>
      <w:lvlJc w:val="left"/>
      <w:pPr>
        <w:ind w:left="5392" w:hanging="360"/>
      </w:pPr>
      <w:rPr>
        <w:rFonts w:hint="default"/>
        <w:lang w:val="en-US" w:eastAsia="en-US" w:bidi="ar-SA"/>
      </w:rPr>
    </w:lvl>
    <w:lvl w:ilvl="6" w:tplc="77C8A374">
      <w:numFmt w:val="bullet"/>
      <w:lvlText w:val="•"/>
      <w:lvlJc w:val="left"/>
      <w:pPr>
        <w:ind w:left="6443" w:hanging="360"/>
      </w:pPr>
      <w:rPr>
        <w:rFonts w:hint="default"/>
        <w:lang w:val="en-US" w:eastAsia="en-US" w:bidi="ar-SA"/>
      </w:rPr>
    </w:lvl>
    <w:lvl w:ilvl="7" w:tplc="0F326676">
      <w:numFmt w:val="bullet"/>
      <w:lvlText w:val="•"/>
      <w:lvlJc w:val="left"/>
      <w:pPr>
        <w:ind w:left="7494" w:hanging="360"/>
      </w:pPr>
      <w:rPr>
        <w:rFonts w:hint="default"/>
        <w:lang w:val="en-US" w:eastAsia="en-US" w:bidi="ar-SA"/>
      </w:rPr>
    </w:lvl>
    <w:lvl w:ilvl="8" w:tplc="1500E250">
      <w:numFmt w:val="bullet"/>
      <w:lvlText w:val="•"/>
      <w:lvlJc w:val="left"/>
      <w:pPr>
        <w:ind w:left="8544" w:hanging="360"/>
      </w:pPr>
      <w:rPr>
        <w:rFonts w:hint="default"/>
        <w:lang w:val="en-US" w:eastAsia="en-US" w:bidi="ar-SA"/>
      </w:rPr>
    </w:lvl>
  </w:abstractNum>
  <w:abstractNum w:abstractNumId="35" w15:restartNumberingAfterBreak="0">
    <w:nsid w:val="27CF6670"/>
    <w:multiLevelType w:val="hybridMultilevel"/>
    <w:tmpl w:val="2DACA38E"/>
    <w:lvl w:ilvl="0" w:tplc="40090019">
      <w:start w:val="1"/>
      <w:numFmt w:val="low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299560DC"/>
    <w:multiLevelType w:val="hybridMultilevel"/>
    <w:tmpl w:val="4C9A3570"/>
    <w:lvl w:ilvl="0" w:tplc="4009000F">
      <w:start w:val="1"/>
      <w:numFmt w:val="decimal"/>
      <w:lvlText w:val="%1."/>
      <w:lvlJc w:val="left"/>
      <w:pPr>
        <w:ind w:left="360" w:hanging="360"/>
      </w:pPr>
    </w:lvl>
    <w:lvl w:ilvl="1" w:tplc="94483912">
      <w:start w:val="1"/>
      <w:numFmt w:val="lowerLetter"/>
      <w:lvlText w:val="%2)"/>
      <w:lvlJc w:val="left"/>
      <w:pPr>
        <w:ind w:left="1080" w:hanging="360"/>
      </w:pPr>
      <w:rPr>
        <w:rFonts w:hint="default"/>
      </w:r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15:restartNumberingAfterBreak="0">
    <w:nsid w:val="29C367DD"/>
    <w:multiLevelType w:val="hybridMultilevel"/>
    <w:tmpl w:val="B8481086"/>
    <w:lvl w:ilvl="0" w:tplc="40090011">
      <w:start w:val="1"/>
      <w:numFmt w:val="decimal"/>
      <w:lvlText w:val="%1)"/>
      <w:lvlJc w:val="left"/>
      <w:pPr>
        <w:ind w:left="2204" w:hanging="360"/>
      </w:pPr>
    </w:lvl>
    <w:lvl w:ilvl="1" w:tplc="40090019" w:tentative="1">
      <w:start w:val="1"/>
      <w:numFmt w:val="lowerLetter"/>
      <w:lvlText w:val="%2."/>
      <w:lvlJc w:val="left"/>
      <w:pPr>
        <w:ind w:left="2779" w:hanging="360"/>
      </w:pPr>
    </w:lvl>
    <w:lvl w:ilvl="2" w:tplc="4009001B" w:tentative="1">
      <w:start w:val="1"/>
      <w:numFmt w:val="lowerRoman"/>
      <w:lvlText w:val="%3."/>
      <w:lvlJc w:val="right"/>
      <w:pPr>
        <w:ind w:left="3499" w:hanging="180"/>
      </w:pPr>
    </w:lvl>
    <w:lvl w:ilvl="3" w:tplc="4009000F" w:tentative="1">
      <w:start w:val="1"/>
      <w:numFmt w:val="decimal"/>
      <w:lvlText w:val="%4."/>
      <w:lvlJc w:val="left"/>
      <w:pPr>
        <w:ind w:left="4219" w:hanging="360"/>
      </w:pPr>
    </w:lvl>
    <w:lvl w:ilvl="4" w:tplc="40090019" w:tentative="1">
      <w:start w:val="1"/>
      <w:numFmt w:val="lowerLetter"/>
      <w:lvlText w:val="%5."/>
      <w:lvlJc w:val="left"/>
      <w:pPr>
        <w:ind w:left="4939" w:hanging="360"/>
      </w:pPr>
    </w:lvl>
    <w:lvl w:ilvl="5" w:tplc="4009001B" w:tentative="1">
      <w:start w:val="1"/>
      <w:numFmt w:val="lowerRoman"/>
      <w:lvlText w:val="%6."/>
      <w:lvlJc w:val="right"/>
      <w:pPr>
        <w:ind w:left="5659" w:hanging="180"/>
      </w:pPr>
    </w:lvl>
    <w:lvl w:ilvl="6" w:tplc="4009000F" w:tentative="1">
      <w:start w:val="1"/>
      <w:numFmt w:val="decimal"/>
      <w:lvlText w:val="%7."/>
      <w:lvlJc w:val="left"/>
      <w:pPr>
        <w:ind w:left="6379" w:hanging="360"/>
      </w:pPr>
    </w:lvl>
    <w:lvl w:ilvl="7" w:tplc="40090019" w:tentative="1">
      <w:start w:val="1"/>
      <w:numFmt w:val="lowerLetter"/>
      <w:lvlText w:val="%8."/>
      <w:lvlJc w:val="left"/>
      <w:pPr>
        <w:ind w:left="7099" w:hanging="360"/>
      </w:pPr>
    </w:lvl>
    <w:lvl w:ilvl="8" w:tplc="4009001B" w:tentative="1">
      <w:start w:val="1"/>
      <w:numFmt w:val="lowerRoman"/>
      <w:lvlText w:val="%9."/>
      <w:lvlJc w:val="right"/>
      <w:pPr>
        <w:ind w:left="7819" w:hanging="180"/>
      </w:pPr>
    </w:lvl>
  </w:abstractNum>
  <w:abstractNum w:abstractNumId="38" w15:restartNumberingAfterBreak="0">
    <w:nsid w:val="2A9023EB"/>
    <w:multiLevelType w:val="hybridMultilevel"/>
    <w:tmpl w:val="46F6B030"/>
    <w:lvl w:ilvl="0" w:tplc="A9C8E520">
      <w:numFmt w:val="bullet"/>
      <w:lvlText w:val=""/>
      <w:lvlJc w:val="left"/>
      <w:pPr>
        <w:ind w:left="1420" w:hanging="360"/>
      </w:pPr>
      <w:rPr>
        <w:rFonts w:ascii="Wingdings" w:eastAsia="Wingdings" w:hAnsi="Wingdings" w:cs="Wingdings" w:hint="default"/>
        <w:w w:val="100"/>
        <w:sz w:val="24"/>
        <w:szCs w:val="24"/>
        <w:lang w:val="en-US" w:eastAsia="en-US" w:bidi="ar-SA"/>
      </w:rPr>
    </w:lvl>
    <w:lvl w:ilvl="1" w:tplc="ADD428B0">
      <w:numFmt w:val="bullet"/>
      <w:lvlText w:val="•"/>
      <w:lvlJc w:val="left"/>
      <w:pPr>
        <w:ind w:left="2322" w:hanging="360"/>
      </w:pPr>
      <w:rPr>
        <w:rFonts w:hint="default"/>
        <w:lang w:val="en-US" w:eastAsia="en-US" w:bidi="ar-SA"/>
      </w:rPr>
    </w:lvl>
    <w:lvl w:ilvl="2" w:tplc="3724B4C6">
      <w:numFmt w:val="bullet"/>
      <w:lvlText w:val="•"/>
      <w:lvlJc w:val="left"/>
      <w:pPr>
        <w:ind w:left="3224" w:hanging="360"/>
      </w:pPr>
      <w:rPr>
        <w:rFonts w:hint="default"/>
        <w:lang w:val="en-US" w:eastAsia="en-US" w:bidi="ar-SA"/>
      </w:rPr>
    </w:lvl>
    <w:lvl w:ilvl="3" w:tplc="A04AE68E">
      <w:numFmt w:val="bullet"/>
      <w:lvlText w:val="•"/>
      <w:lvlJc w:val="left"/>
      <w:pPr>
        <w:ind w:left="4126" w:hanging="360"/>
      </w:pPr>
      <w:rPr>
        <w:rFonts w:hint="default"/>
        <w:lang w:val="en-US" w:eastAsia="en-US" w:bidi="ar-SA"/>
      </w:rPr>
    </w:lvl>
    <w:lvl w:ilvl="4" w:tplc="5E78BA76">
      <w:numFmt w:val="bullet"/>
      <w:lvlText w:val="•"/>
      <w:lvlJc w:val="left"/>
      <w:pPr>
        <w:ind w:left="5028" w:hanging="360"/>
      </w:pPr>
      <w:rPr>
        <w:rFonts w:hint="default"/>
        <w:lang w:val="en-US" w:eastAsia="en-US" w:bidi="ar-SA"/>
      </w:rPr>
    </w:lvl>
    <w:lvl w:ilvl="5" w:tplc="CCDCA214">
      <w:numFmt w:val="bullet"/>
      <w:lvlText w:val="•"/>
      <w:lvlJc w:val="left"/>
      <w:pPr>
        <w:ind w:left="5930" w:hanging="360"/>
      </w:pPr>
      <w:rPr>
        <w:rFonts w:hint="default"/>
        <w:lang w:val="en-US" w:eastAsia="en-US" w:bidi="ar-SA"/>
      </w:rPr>
    </w:lvl>
    <w:lvl w:ilvl="6" w:tplc="68B203C4">
      <w:numFmt w:val="bullet"/>
      <w:lvlText w:val="•"/>
      <w:lvlJc w:val="left"/>
      <w:pPr>
        <w:ind w:left="6832" w:hanging="360"/>
      </w:pPr>
      <w:rPr>
        <w:rFonts w:hint="default"/>
        <w:lang w:val="en-US" w:eastAsia="en-US" w:bidi="ar-SA"/>
      </w:rPr>
    </w:lvl>
    <w:lvl w:ilvl="7" w:tplc="CF3A7D06">
      <w:numFmt w:val="bullet"/>
      <w:lvlText w:val="•"/>
      <w:lvlJc w:val="left"/>
      <w:pPr>
        <w:ind w:left="7734" w:hanging="360"/>
      </w:pPr>
      <w:rPr>
        <w:rFonts w:hint="default"/>
        <w:lang w:val="en-US" w:eastAsia="en-US" w:bidi="ar-SA"/>
      </w:rPr>
    </w:lvl>
    <w:lvl w:ilvl="8" w:tplc="C3CE3AC2">
      <w:numFmt w:val="bullet"/>
      <w:lvlText w:val="•"/>
      <w:lvlJc w:val="left"/>
      <w:pPr>
        <w:ind w:left="8636" w:hanging="360"/>
      </w:pPr>
      <w:rPr>
        <w:rFonts w:hint="default"/>
        <w:lang w:val="en-US" w:eastAsia="en-US" w:bidi="ar-SA"/>
      </w:rPr>
    </w:lvl>
  </w:abstractNum>
  <w:abstractNum w:abstractNumId="39" w15:restartNumberingAfterBreak="0">
    <w:nsid w:val="2B2A2672"/>
    <w:multiLevelType w:val="hybridMultilevel"/>
    <w:tmpl w:val="EFFC1C92"/>
    <w:lvl w:ilvl="0" w:tplc="50068D64">
      <w:start w:val="1"/>
      <w:numFmt w:val="decimal"/>
      <w:lvlText w:val="%1."/>
      <w:lvlJc w:val="left"/>
      <w:pPr>
        <w:ind w:left="2374" w:hanging="567"/>
      </w:pPr>
      <w:rPr>
        <w:rFonts w:asciiTheme="minorHAnsi" w:eastAsia="Microsoft Sans Serif" w:hAnsiTheme="minorHAnsi" w:cstheme="minorHAnsi" w:hint="default"/>
        <w:spacing w:val="0"/>
        <w:w w:val="100"/>
        <w:sz w:val="20"/>
        <w:szCs w:val="24"/>
        <w:lang w:val="en-US" w:eastAsia="en-US" w:bidi="ar-SA"/>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2C1E3E9D"/>
    <w:multiLevelType w:val="hybridMultilevel"/>
    <w:tmpl w:val="979A69B0"/>
    <w:lvl w:ilvl="0" w:tplc="DB24A0C4">
      <w:numFmt w:val="bullet"/>
      <w:lvlText w:val=""/>
      <w:lvlJc w:val="left"/>
      <w:pPr>
        <w:ind w:left="827" w:hanging="360"/>
      </w:pPr>
      <w:rPr>
        <w:rFonts w:ascii="Wingdings" w:eastAsia="Wingdings" w:hAnsi="Wingdings" w:cs="Wingdings" w:hint="default"/>
        <w:w w:val="100"/>
        <w:sz w:val="24"/>
        <w:szCs w:val="24"/>
        <w:lang w:val="en-US" w:eastAsia="en-US" w:bidi="ar-SA"/>
      </w:rPr>
    </w:lvl>
    <w:lvl w:ilvl="1" w:tplc="EB6AEBAC">
      <w:numFmt w:val="bullet"/>
      <w:lvlText w:val="•"/>
      <w:lvlJc w:val="left"/>
      <w:pPr>
        <w:ind w:left="1341" w:hanging="360"/>
      </w:pPr>
      <w:rPr>
        <w:rFonts w:hint="default"/>
        <w:lang w:val="en-US" w:eastAsia="en-US" w:bidi="ar-SA"/>
      </w:rPr>
    </w:lvl>
    <w:lvl w:ilvl="2" w:tplc="BC1E5B84">
      <w:numFmt w:val="bullet"/>
      <w:lvlText w:val="•"/>
      <w:lvlJc w:val="left"/>
      <w:pPr>
        <w:ind w:left="1862" w:hanging="360"/>
      </w:pPr>
      <w:rPr>
        <w:rFonts w:hint="default"/>
        <w:lang w:val="en-US" w:eastAsia="en-US" w:bidi="ar-SA"/>
      </w:rPr>
    </w:lvl>
    <w:lvl w:ilvl="3" w:tplc="2DF4323C">
      <w:numFmt w:val="bullet"/>
      <w:lvlText w:val="•"/>
      <w:lvlJc w:val="left"/>
      <w:pPr>
        <w:ind w:left="2383" w:hanging="360"/>
      </w:pPr>
      <w:rPr>
        <w:rFonts w:hint="default"/>
        <w:lang w:val="en-US" w:eastAsia="en-US" w:bidi="ar-SA"/>
      </w:rPr>
    </w:lvl>
    <w:lvl w:ilvl="4" w:tplc="7D02372A">
      <w:numFmt w:val="bullet"/>
      <w:lvlText w:val="•"/>
      <w:lvlJc w:val="left"/>
      <w:pPr>
        <w:ind w:left="2904" w:hanging="360"/>
      </w:pPr>
      <w:rPr>
        <w:rFonts w:hint="default"/>
        <w:lang w:val="en-US" w:eastAsia="en-US" w:bidi="ar-SA"/>
      </w:rPr>
    </w:lvl>
    <w:lvl w:ilvl="5" w:tplc="D3061AC4">
      <w:numFmt w:val="bullet"/>
      <w:lvlText w:val="•"/>
      <w:lvlJc w:val="left"/>
      <w:pPr>
        <w:ind w:left="3426" w:hanging="360"/>
      </w:pPr>
      <w:rPr>
        <w:rFonts w:hint="default"/>
        <w:lang w:val="en-US" w:eastAsia="en-US" w:bidi="ar-SA"/>
      </w:rPr>
    </w:lvl>
    <w:lvl w:ilvl="6" w:tplc="5824E778">
      <w:numFmt w:val="bullet"/>
      <w:lvlText w:val="•"/>
      <w:lvlJc w:val="left"/>
      <w:pPr>
        <w:ind w:left="3947" w:hanging="360"/>
      </w:pPr>
      <w:rPr>
        <w:rFonts w:hint="default"/>
        <w:lang w:val="en-US" w:eastAsia="en-US" w:bidi="ar-SA"/>
      </w:rPr>
    </w:lvl>
    <w:lvl w:ilvl="7" w:tplc="8D520AA8">
      <w:numFmt w:val="bullet"/>
      <w:lvlText w:val="•"/>
      <w:lvlJc w:val="left"/>
      <w:pPr>
        <w:ind w:left="4468" w:hanging="360"/>
      </w:pPr>
      <w:rPr>
        <w:rFonts w:hint="default"/>
        <w:lang w:val="en-US" w:eastAsia="en-US" w:bidi="ar-SA"/>
      </w:rPr>
    </w:lvl>
    <w:lvl w:ilvl="8" w:tplc="147AE8D4">
      <w:numFmt w:val="bullet"/>
      <w:lvlText w:val="•"/>
      <w:lvlJc w:val="left"/>
      <w:pPr>
        <w:ind w:left="4989" w:hanging="360"/>
      </w:pPr>
      <w:rPr>
        <w:rFonts w:hint="default"/>
        <w:lang w:val="en-US" w:eastAsia="en-US" w:bidi="ar-SA"/>
      </w:rPr>
    </w:lvl>
  </w:abstractNum>
  <w:abstractNum w:abstractNumId="41" w15:restartNumberingAfterBreak="0">
    <w:nsid w:val="2E8A155E"/>
    <w:multiLevelType w:val="hybridMultilevel"/>
    <w:tmpl w:val="94E0EDC0"/>
    <w:lvl w:ilvl="0" w:tplc="B5CCFE02">
      <w:start w:val="1"/>
      <w:numFmt w:val="lowerLetter"/>
      <w:lvlText w:val="%1)"/>
      <w:lvlJc w:val="left"/>
      <w:pPr>
        <w:ind w:left="2941" w:hanging="567"/>
      </w:pPr>
      <w:rPr>
        <w:rFonts w:asciiTheme="minorHAnsi" w:eastAsia="Microsoft Sans Serif" w:hAnsiTheme="minorHAnsi" w:cstheme="minorHAnsi" w:hint="default"/>
        <w:spacing w:val="0"/>
        <w:w w:val="99"/>
        <w:sz w:val="20"/>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0125D64"/>
    <w:multiLevelType w:val="hybridMultilevel"/>
    <w:tmpl w:val="200CEC62"/>
    <w:lvl w:ilvl="0" w:tplc="B83087FE">
      <w:start w:val="3"/>
      <w:numFmt w:val="decimal"/>
      <w:lvlText w:val="%1."/>
      <w:lvlJc w:val="left"/>
      <w:pPr>
        <w:ind w:left="1241" w:hanging="360"/>
        <w:jc w:val="right"/>
      </w:pPr>
      <w:rPr>
        <w:rFonts w:hint="default"/>
        <w:b/>
        <w:bCs/>
        <w:spacing w:val="0"/>
        <w:w w:val="99"/>
        <w:lang w:val="en-US" w:eastAsia="en-US" w:bidi="ar-SA"/>
      </w:rPr>
    </w:lvl>
    <w:lvl w:ilvl="1" w:tplc="257A3E80">
      <w:start w:val="1"/>
      <w:numFmt w:val="decimal"/>
      <w:lvlText w:val="%2."/>
      <w:lvlJc w:val="left"/>
      <w:pPr>
        <w:ind w:left="1666" w:hanging="360"/>
      </w:pPr>
      <w:rPr>
        <w:rFonts w:asciiTheme="minorHAnsi" w:eastAsia="Microsoft Sans Serif" w:hAnsiTheme="minorHAnsi" w:cstheme="minorHAnsi" w:hint="default"/>
        <w:b/>
        <w:spacing w:val="-1"/>
        <w:w w:val="100"/>
        <w:sz w:val="22"/>
        <w:szCs w:val="22"/>
        <w:lang w:val="en-US" w:eastAsia="en-US" w:bidi="ar-SA"/>
      </w:rPr>
    </w:lvl>
    <w:lvl w:ilvl="2" w:tplc="919E03FA">
      <w:numFmt w:val="bullet"/>
      <w:lvlText w:val=""/>
      <w:lvlJc w:val="left"/>
      <w:pPr>
        <w:ind w:left="2798" w:hanging="360"/>
      </w:pPr>
      <w:rPr>
        <w:rFonts w:ascii="Symbol" w:eastAsia="Symbol" w:hAnsi="Symbol" w:cs="Symbol" w:hint="default"/>
        <w:w w:val="100"/>
        <w:sz w:val="22"/>
        <w:szCs w:val="22"/>
        <w:lang w:val="en-US" w:eastAsia="en-US" w:bidi="ar-SA"/>
      </w:rPr>
    </w:lvl>
    <w:lvl w:ilvl="3" w:tplc="D34C8066">
      <w:numFmt w:val="bullet"/>
      <w:lvlText w:val="•"/>
      <w:lvlJc w:val="left"/>
      <w:pPr>
        <w:ind w:left="3780" w:hanging="360"/>
      </w:pPr>
      <w:rPr>
        <w:rFonts w:hint="default"/>
        <w:lang w:val="en-US" w:eastAsia="en-US" w:bidi="ar-SA"/>
      </w:rPr>
    </w:lvl>
    <w:lvl w:ilvl="4" w:tplc="29120308">
      <w:numFmt w:val="bullet"/>
      <w:lvlText w:val="•"/>
      <w:lvlJc w:val="left"/>
      <w:pPr>
        <w:ind w:left="4761" w:hanging="360"/>
      </w:pPr>
      <w:rPr>
        <w:rFonts w:hint="default"/>
        <w:lang w:val="en-US" w:eastAsia="en-US" w:bidi="ar-SA"/>
      </w:rPr>
    </w:lvl>
    <w:lvl w:ilvl="5" w:tplc="C8A4F066">
      <w:numFmt w:val="bullet"/>
      <w:lvlText w:val="•"/>
      <w:lvlJc w:val="left"/>
      <w:pPr>
        <w:ind w:left="5742" w:hanging="360"/>
      </w:pPr>
      <w:rPr>
        <w:rFonts w:hint="default"/>
        <w:lang w:val="en-US" w:eastAsia="en-US" w:bidi="ar-SA"/>
      </w:rPr>
    </w:lvl>
    <w:lvl w:ilvl="6" w:tplc="1D2690AE">
      <w:numFmt w:val="bullet"/>
      <w:lvlText w:val="•"/>
      <w:lvlJc w:val="left"/>
      <w:pPr>
        <w:ind w:left="6723" w:hanging="360"/>
      </w:pPr>
      <w:rPr>
        <w:rFonts w:hint="default"/>
        <w:lang w:val="en-US" w:eastAsia="en-US" w:bidi="ar-SA"/>
      </w:rPr>
    </w:lvl>
    <w:lvl w:ilvl="7" w:tplc="0B3C53AA">
      <w:numFmt w:val="bullet"/>
      <w:lvlText w:val="•"/>
      <w:lvlJc w:val="left"/>
      <w:pPr>
        <w:ind w:left="7704" w:hanging="360"/>
      </w:pPr>
      <w:rPr>
        <w:rFonts w:hint="default"/>
        <w:lang w:val="en-US" w:eastAsia="en-US" w:bidi="ar-SA"/>
      </w:rPr>
    </w:lvl>
    <w:lvl w:ilvl="8" w:tplc="266A200E">
      <w:numFmt w:val="bullet"/>
      <w:lvlText w:val="•"/>
      <w:lvlJc w:val="left"/>
      <w:pPr>
        <w:ind w:left="8684" w:hanging="360"/>
      </w:pPr>
      <w:rPr>
        <w:rFonts w:hint="default"/>
        <w:lang w:val="en-US" w:eastAsia="en-US" w:bidi="ar-SA"/>
      </w:rPr>
    </w:lvl>
  </w:abstractNum>
  <w:abstractNum w:abstractNumId="43" w15:restartNumberingAfterBreak="0">
    <w:nsid w:val="320B1BD3"/>
    <w:multiLevelType w:val="hybridMultilevel"/>
    <w:tmpl w:val="5CDCCCCC"/>
    <w:lvl w:ilvl="0" w:tplc="655007D8">
      <w:numFmt w:val="bullet"/>
      <w:lvlText w:val=""/>
      <w:lvlJc w:val="left"/>
      <w:pPr>
        <w:ind w:left="446" w:hanging="341"/>
      </w:pPr>
      <w:rPr>
        <w:rFonts w:ascii="Symbol" w:eastAsia="Symbol" w:hAnsi="Symbol" w:cs="Symbol" w:hint="default"/>
        <w:w w:val="100"/>
        <w:sz w:val="22"/>
        <w:szCs w:val="22"/>
        <w:lang w:val="en-US" w:eastAsia="en-US" w:bidi="ar-SA"/>
      </w:rPr>
    </w:lvl>
    <w:lvl w:ilvl="1" w:tplc="3B62AA5A">
      <w:numFmt w:val="bullet"/>
      <w:lvlText w:val="•"/>
      <w:lvlJc w:val="left"/>
      <w:pPr>
        <w:ind w:left="1026" w:hanging="341"/>
      </w:pPr>
      <w:rPr>
        <w:rFonts w:hint="default"/>
        <w:lang w:val="en-US" w:eastAsia="en-US" w:bidi="ar-SA"/>
      </w:rPr>
    </w:lvl>
    <w:lvl w:ilvl="2" w:tplc="E93AF81A">
      <w:numFmt w:val="bullet"/>
      <w:lvlText w:val="•"/>
      <w:lvlJc w:val="left"/>
      <w:pPr>
        <w:ind w:left="1613" w:hanging="341"/>
      </w:pPr>
      <w:rPr>
        <w:rFonts w:hint="default"/>
        <w:lang w:val="en-US" w:eastAsia="en-US" w:bidi="ar-SA"/>
      </w:rPr>
    </w:lvl>
    <w:lvl w:ilvl="3" w:tplc="BDC2482A">
      <w:numFmt w:val="bullet"/>
      <w:lvlText w:val="•"/>
      <w:lvlJc w:val="left"/>
      <w:pPr>
        <w:ind w:left="2200" w:hanging="341"/>
      </w:pPr>
      <w:rPr>
        <w:rFonts w:hint="default"/>
        <w:lang w:val="en-US" w:eastAsia="en-US" w:bidi="ar-SA"/>
      </w:rPr>
    </w:lvl>
    <w:lvl w:ilvl="4" w:tplc="E932B6E8">
      <w:numFmt w:val="bullet"/>
      <w:lvlText w:val="•"/>
      <w:lvlJc w:val="left"/>
      <w:pPr>
        <w:ind w:left="2787" w:hanging="341"/>
      </w:pPr>
      <w:rPr>
        <w:rFonts w:hint="default"/>
        <w:lang w:val="en-US" w:eastAsia="en-US" w:bidi="ar-SA"/>
      </w:rPr>
    </w:lvl>
    <w:lvl w:ilvl="5" w:tplc="7A1604D6">
      <w:numFmt w:val="bullet"/>
      <w:lvlText w:val="•"/>
      <w:lvlJc w:val="left"/>
      <w:pPr>
        <w:ind w:left="3374" w:hanging="341"/>
      </w:pPr>
      <w:rPr>
        <w:rFonts w:hint="default"/>
        <w:lang w:val="en-US" w:eastAsia="en-US" w:bidi="ar-SA"/>
      </w:rPr>
    </w:lvl>
    <w:lvl w:ilvl="6" w:tplc="F2FE7E0A">
      <w:numFmt w:val="bullet"/>
      <w:lvlText w:val="•"/>
      <w:lvlJc w:val="left"/>
      <w:pPr>
        <w:ind w:left="3960" w:hanging="341"/>
      </w:pPr>
      <w:rPr>
        <w:rFonts w:hint="default"/>
        <w:lang w:val="en-US" w:eastAsia="en-US" w:bidi="ar-SA"/>
      </w:rPr>
    </w:lvl>
    <w:lvl w:ilvl="7" w:tplc="E098B888">
      <w:numFmt w:val="bullet"/>
      <w:lvlText w:val="•"/>
      <w:lvlJc w:val="left"/>
      <w:pPr>
        <w:ind w:left="4547" w:hanging="341"/>
      </w:pPr>
      <w:rPr>
        <w:rFonts w:hint="default"/>
        <w:lang w:val="en-US" w:eastAsia="en-US" w:bidi="ar-SA"/>
      </w:rPr>
    </w:lvl>
    <w:lvl w:ilvl="8" w:tplc="F2CC01EC">
      <w:numFmt w:val="bullet"/>
      <w:lvlText w:val="•"/>
      <w:lvlJc w:val="left"/>
      <w:pPr>
        <w:ind w:left="5134" w:hanging="341"/>
      </w:pPr>
      <w:rPr>
        <w:rFonts w:hint="default"/>
        <w:lang w:val="en-US" w:eastAsia="en-US" w:bidi="ar-SA"/>
      </w:rPr>
    </w:lvl>
  </w:abstractNum>
  <w:abstractNum w:abstractNumId="44" w15:restartNumberingAfterBreak="0">
    <w:nsid w:val="32400B08"/>
    <w:multiLevelType w:val="hybridMultilevel"/>
    <w:tmpl w:val="E7D2183A"/>
    <w:lvl w:ilvl="0" w:tplc="CDFE4566">
      <w:start w:val="1"/>
      <w:numFmt w:val="lowerRoman"/>
      <w:lvlText w:val="%1)"/>
      <w:lvlJc w:val="left"/>
      <w:pPr>
        <w:ind w:left="1807" w:hanging="425"/>
      </w:pPr>
      <w:rPr>
        <w:rFonts w:ascii="Microsoft Sans Serif" w:eastAsia="Microsoft Sans Serif" w:hAnsi="Microsoft Sans Serif" w:cs="Microsoft Sans Serif" w:hint="default"/>
        <w:w w:val="96"/>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32714D8C"/>
    <w:multiLevelType w:val="hybridMultilevel"/>
    <w:tmpl w:val="5A3AB596"/>
    <w:lvl w:ilvl="0" w:tplc="E10AF224">
      <w:numFmt w:val="bullet"/>
      <w:lvlText w:val=""/>
      <w:lvlJc w:val="left"/>
      <w:pPr>
        <w:ind w:left="446" w:hanging="341"/>
      </w:pPr>
      <w:rPr>
        <w:rFonts w:ascii="Symbol" w:eastAsia="Symbol" w:hAnsi="Symbol" w:cs="Symbol" w:hint="default"/>
        <w:w w:val="100"/>
        <w:sz w:val="22"/>
        <w:szCs w:val="22"/>
        <w:lang w:val="en-US" w:eastAsia="en-US" w:bidi="ar-SA"/>
      </w:rPr>
    </w:lvl>
    <w:lvl w:ilvl="1" w:tplc="D59E92E6">
      <w:numFmt w:val="bullet"/>
      <w:lvlText w:val="•"/>
      <w:lvlJc w:val="left"/>
      <w:pPr>
        <w:ind w:left="1026" w:hanging="341"/>
      </w:pPr>
      <w:rPr>
        <w:rFonts w:hint="default"/>
        <w:lang w:val="en-US" w:eastAsia="en-US" w:bidi="ar-SA"/>
      </w:rPr>
    </w:lvl>
    <w:lvl w:ilvl="2" w:tplc="17AEE4C0">
      <w:numFmt w:val="bullet"/>
      <w:lvlText w:val="•"/>
      <w:lvlJc w:val="left"/>
      <w:pPr>
        <w:ind w:left="1613" w:hanging="341"/>
      </w:pPr>
      <w:rPr>
        <w:rFonts w:hint="default"/>
        <w:lang w:val="en-US" w:eastAsia="en-US" w:bidi="ar-SA"/>
      </w:rPr>
    </w:lvl>
    <w:lvl w:ilvl="3" w:tplc="2C481AE2">
      <w:numFmt w:val="bullet"/>
      <w:lvlText w:val="•"/>
      <w:lvlJc w:val="left"/>
      <w:pPr>
        <w:ind w:left="2200" w:hanging="341"/>
      </w:pPr>
      <w:rPr>
        <w:rFonts w:hint="default"/>
        <w:lang w:val="en-US" w:eastAsia="en-US" w:bidi="ar-SA"/>
      </w:rPr>
    </w:lvl>
    <w:lvl w:ilvl="4" w:tplc="B9E04CEE">
      <w:numFmt w:val="bullet"/>
      <w:lvlText w:val="•"/>
      <w:lvlJc w:val="left"/>
      <w:pPr>
        <w:ind w:left="2787" w:hanging="341"/>
      </w:pPr>
      <w:rPr>
        <w:rFonts w:hint="default"/>
        <w:lang w:val="en-US" w:eastAsia="en-US" w:bidi="ar-SA"/>
      </w:rPr>
    </w:lvl>
    <w:lvl w:ilvl="5" w:tplc="D83AD250">
      <w:numFmt w:val="bullet"/>
      <w:lvlText w:val="•"/>
      <w:lvlJc w:val="left"/>
      <w:pPr>
        <w:ind w:left="3374" w:hanging="341"/>
      </w:pPr>
      <w:rPr>
        <w:rFonts w:hint="default"/>
        <w:lang w:val="en-US" w:eastAsia="en-US" w:bidi="ar-SA"/>
      </w:rPr>
    </w:lvl>
    <w:lvl w:ilvl="6" w:tplc="06D6B2FE">
      <w:numFmt w:val="bullet"/>
      <w:lvlText w:val="•"/>
      <w:lvlJc w:val="left"/>
      <w:pPr>
        <w:ind w:left="3960" w:hanging="341"/>
      </w:pPr>
      <w:rPr>
        <w:rFonts w:hint="default"/>
        <w:lang w:val="en-US" w:eastAsia="en-US" w:bidi="ar-SA"/>
      </w:rPr>
    </w:lvl>
    <w:lvl w:ilvl="7" w:tplc="50183C5A">
      <w:numFmt w:val="bullet"/>
      <w:lvlText w:val="•"/>
      <w:lvlJc w:val="left"/>
      <w:pPr>
        <w:ind w:left="4547" w:hanging="341"/>
      </w:pPr>
      <w:rPr>
        <w:rFonts w:hint="default"/>
        <w:lang w:val="en-US" w:eastAsia="en-US" w:bidi="ar-SA"/>
      </w:rPr>
    </w:lvl>
    <w:lvl w:ilvl="8" w:tplc="C1160904">
      <w:numFmt w:val="bullet"/>
      <w:lvlText w:val="•"/>
      <w:lvlJc w:val="left"/>
      <w:pPr>
        <w:ind w:left="5134" w:hanging="341"/>
      </w:pPr>
      <w:rPr>
        <w:rFonts w:hint="default"/>
        <w:lang w:val="en-US" w:eastAsia="en-US" w:bidi="ar-SA"/>
      </w:rPr>
    </w:lvl>
  </w:abstractNum>
  <w:abstractNum w:abstractNumId="46" w15:restartNumberingAfterBreak="0">
    <w:nsid w:val="327458F4"/>
    <w:multiLevelType w:val="multilevel"/>
    <w:tmpl w:val="92B6F68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B57DF4"/>
    <w:multiLevelType w:val="hybridMultilevel"/>
    <w:tmpl w:val="98BAC2A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33E3553E"/>
    <w:multiLevelType w:val="hybridMultilevel"/>
    <w:tmpl w:val="FD5690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6895386"/>
    <w:multiLevelType w:val="hybridMultilevel"/>
    <w:tmpl w:val="6D26C65A"/>
    <w:lvl w:ilvl="0" w:tplc="E09A0502">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375D290D"/>
    <w:multiLevelType w:val="hybridMultilevel"/>
    <w:tmpl w:val="B8481086"/>
    <w:lvl w:ilvl="0" w:tplc="40090011">
      <w:start w:val="1"/>
      <w:numFmt w:val="decimal"/>
      <w:lvlText w:val="%1)"/>
      <w:lvlJc w:val="left"/>
      <w:pPr>
        <w:ind w:left="2204" w:hanging="360"/>
      </w:pPr>
    </w:lvl>
    <w:lvl w:ilvl="1" w:tplc="40090019" w:tentative="1">
      <w:start w:val="1"/>
      <w:numFmt w:val="lowerLetter"/>
      <w:lvlText w:val="%2."/>
      <w:lvlJc w:val="left"/>
      <w:pPr>
        <w:ind w:left="2779" w:hanging="360"/>
      </w:pPr>
    </w:lvl>
    <w:lvl w:ilvl="2" w:tplc="4009001B" w:tentative="1">
      <w:start w:val="1"/>
      <w:numFmt w:val="lowerRoman"/>
      <w:lvlText w:val="%3."/>
      <w:lvlJc w:val="right"/>
      <w:pPr>
        <w:ind w:left="3499" w:hanging="180"/>
      </w:pPr>
    </w:lvl>
    <w:lvl w:ilvl="3" w:tplc="4009000F" w:tentative="1">
      <w:start w:val="1"/>
      <w:numFmt w:val="decimal"/>
      <w:lvlText w:val="%4."/>
      <w:lvlJc w:val="left"/>
      <w:pPr>
        <w:ind w:left="4219" w:hanging="360"/>
      </w:pPr>
    </w:lvl>
    <w:lvl w:ilvl="4" w:tplc="40090019" w:tentative="1">
      <w:start w:val="1"/>
      <w:numFmt w:val="lowerLetter"/>
      <w:lvlText w:val="%5."/>
      <w:lvlJc w:val="left"/>
      <w:pPr>
        <w:ind w:left="4939" w:hanging="360"/>
      </w:pPr>
    </w:lvl>
    <w:lvl w:ilvl="5" w:tplc="4009001B" w:tentative="1">
      <w:start w:val="1"/>
      <w:numFmt w:val="lowerRoman"/>
      <w:lvlText w:val="%6."/>
      <w:lvlJc w:val="right"/>
      <w:pPr>
        <w:ind w:left="5659" w:hanging="180"/>
      </w:pPr>
    </w:lvl>
    <w:lvl w:ilvl="6" w:tplc="4009000F" w:tentative="1">
      <w:start w:val="1"/>
      <w:numFmt w:val="decimal"/>
      <w:lvlText w:val="%7."/>
      <w:lvlJc w:val="left"/>
      <w:pPr>
        <w:ind w:left="6379" w:hanging="360"/>
      </w:pPr>
    </w:lvl>
    <w:lvl w:ilvl="7" w:tplc="40090019" w:tentative="1">
      <w:start w:val="1"/>
      <w:numFmt w:val="lowerLetter"/>
      <w:lvlText w:val="%8."/>
      <w:lvlJc w:val="left"/>
      <w:pPr>
        <w:ind w:left="7099" w:hanging="360"/>
      </w:pPr>
    </w:lvl>
    <w:lvl w:ilvl="8" w:tplc="4009001B" w:tentative="1">
      <w:start w:val="1"/>
      <w:numFmt w:val="lowerRoman"/>
      <w:lvlText w:val="%9."/>
      <w:lvlJc w:val="right"/>
      <w:pPr>
        <w:ind w:left="7819" w:hanging="180"/>
      </w:pPr>
    </w:lvl>
  </w:abstractNum>
  <w:abstractNum w:abstractNumId="51" w15:restartNumberingAfterBreak="0">
    <w:nsid w:val="384A2C4B"/>
    <w:multiLevelType w:val="multilevel"/>
    <w:tmpl w:val="AAD65ACA"/>
    <w:lvl w:ilvl="0">
      <w:start w:val="1"/>
      <w:numFmt w:val="decimal"/>
      <w:lvlText w:val="%1."/>
      <w:lvlJc w:val="left"/>
      <w:pPr>
        <w:ind w:left="1080" w:hanging="360"/>
      </w:pPr>
      <w:rPr>
        <w:rFonts w:asciiTheme="minorHAnsi" w:eastAsia="Microsoft Sans Serif" w:hAnsiTheme="minorHAnsi" w:cstheme="minorHAnsi" w:hint="default"/>
        <w:spacing w:val="0"/>
        <w:w w:val="100"/>
        <w:sz w:val="20"/>
        <w:szCs w:val="24"/>
        <w:lang w:val="en-US" w:eastAsia="en-US" w:bidi="ar-SA"/>
      </w:rPr>
    </w:lvl>
    <w:lvl w:ilvl="1">
      <w:start w:val="1"/>
      <w:numFmt w:val="lowerLetter"/>
      <w:lvlText w:val="%2)"/>
      <w:lvlJc w:val="left"/>
      <w:pPr>
        <w:ind w:left="1440" w:hanging="360"/>
      </w:pPr>
      <w:rPr>
        <w:rFonts w:hint="default"/>
        <w:lang w:val="en-US" w:eastAsia="en-US" w:bidi="ar-SA"/>
      </w:rPr>
    </w:lvl>
    <w:lvl w:ilvl="2">
      <w:start w:val="1"/>
      <w:numFmt w:val="lowerRoman"/>
      <w:lvlText w:val="%3)"/>
      <w:lvlJc w:val="left"/>
      <w:pPr>
        <w:ind w:left="1800" w:hanging="360"/>
      </w:pPr>
      <w:rPr>
        <w:rFonts w:hint="default"/>
        <w:lang w:val="en-US" w:eastAsia="en-US" w:bidi="ar-SA"/>
      </w:rPr>
    </w:lvl>
    <w:lvl w:ilvl="3">
      <w:start w:val="1"/>
      <w:numFmt w:val="decimal"/>
      <w:lvlText w:val="(%4)"/>
      <w:lvlJc w:val="left"/>
      <w:pPr>
        <w:ind w:left="2160" w:hanging="360"/>
      </w:pPr>
      <w:rPr>
        <w:rFonts w:hint="default"/>
        <w:lang w:val="en-US" w:eastAsia="en-US" w:bidi="ar-SA"/>
      </w:rPr>
    </w:lvl>
    <w:lvl w:ilvl="4">
      <w:start w:val="1"/>
      <w:numFmt w:val="lowerLetter"/>
      <w:lvlText w:val="(%5)"/>
      <w:lvlJc w:val="left"/>
      <w:pPr>
        <w:ind w:left="2520" w:hanging="360"/>
      </w:pPr>
      <w:rPr>
        <w:rFonts w:hint="default"/>
        <w:lang w:val="en-US" w:eastAsia="en-US" w:bidi="ar-SA"/>
      </w:rPr>
    </w:lvl>
    <w:lvl w:ilvl="5">
      <w:start w:val="1"/>
      <w:numFmt w:val="lowerRoman"/>
      <w:lvlText w:val="(%6)"/>
      <w:lvlJc w:val="left"/>
      <w:pPr>
        <w:ind w:left="2880" w:hanging="360"/>
      </w:pPr>
      <w:rPr>
        <w:rFonts w:hint="default"/>
        <w:lang w:val="en-US" w:eastAsia="en-US" w:bidi="ar-SA"/>
      </w:rPr>
    </w:lvl>
    <w:lvl w:ilvl="6">
      <w:start w:val="1"/>
      <w:numFmt w:val="decimal"/>
      <w:lvlText w:val="%7."/>
      <w:lvlJc w:val="left"/>
      <w:pPr>
        <w:ind w:left="3240" w:hanging="360"/>
      </w:pPr>
      <w:rPr>
        <w:rFonts w:hint="default"/>
        <w:lang w:val="en-US" w:eastAsia="en-US" w:bidi="ar-SA"/>
      </w:rPr>
    </w:lvl>
    <w:lvl w:ilvl="7">
      <w:start w:val="1"/>
      <w:numFmt w:val="lowerLetter"/>
      <w:lvlText w:val="%8."/>
      <w:lvlJc w:val="left"/>
      <w:pPr>
        <w:ind w:left="3600" w:hanging="360"/>
      </w:pPr>
      <w:rPr>
        <w:rFonts w:hint="default"/>
        <w:lang w:val="en-US" w:eastAsia="en-US" w:bidi="ar-SA"/>
      </w:rPr>
    </w:lvl>
    <w:lvl w:ilvl="8">
      <w:start w:val="1"/>
      <w:numFmt w:val="lowerRoman"/>
      <w:lvlText w:val="%9."/>
      <w:lvlJc w:val="left"/>
      <w:pPr>
        <w:ind w:left="3960" w:hanging="360"/>
      </w:pPr>
      <w:rPr>
        <w:rFonts w:hint="default"/>
        <w:lang w:val="en-US" w:eastAsia="en-US" w:bidi="ar-SA"/>
      </w:rPr>
    </w:lvl>
  </w:abstractNum>
  <w:abstractNum w:abstractNumId="52" w15:restartNumberingAfterBreak="0">
    <w:nsid w:val="3923314C"/>
    <w:multiLevelType w:val="hybridMultilevel"/>
    <w:tmpl w:val="DE7E2D20"/>
    <w:lvl w:ilvl="0" w:tplc="9E1AF85C">
      <w:start w:val="1"/>
      <w:numFmt w:val="decimal"/>
      <w:lvlText w:val="%1."/>
      <w:lvlJc w:val="left"/>
      <w:pPr>
        <w:ind w:left="360" w:hanging="360"/>
      </w:pPr>
      <w:rPr>
        <w:strike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3" w15:restartNumberingAfterBreak="0">
    <w:nsid w:val="3BA31540"/>
    <w:multiLevelType w:val="hybridMultilevel"/>
    <w:tmpl w:val="E400562C"/>
    <w:lvl w:ilvl="0" w:tplc="2D06CA1A">
      <w:numFmt w:val="bullet"/>
      <w:lvlText w:val=""/>
      <w:lvlJc w:val="left"/>
      <w:pPr>
        <w:ind w:left="907" w:hanging="567"/>
      </w:pPr>
      <w:rPr>
        <w:rFonts w:ascii="Wingdings" w:eastAsia="Wingdings" w:hAnsi="Wingdings" w:cs="Wingdings" w:hint="default"/>
        <w:w w:val="100"/>
        <w:sz w:val="24"/>
        <w:szCs w:val="24"/>
        <w:lang w:val="en-US" w:eastAsia="en-US" w:bidi="ar-SA"/>
      </w:rPr>
    </w:lvl>
    <w:lvl w:ilvl="1" w:tplc="FCC6BA54">
      <w:numFmt w:val="bullet"/>
      <w:lvlText w:val="•"/>
      <w:lvlJc w:val="left"/>
      <w:pPr>
        <w:ind w:left="1772" w:hanging="567"/>
      </w:pPr>
      <w:rPr>
        <w:rFonts w:hint="default"/>
        <w:lang w:val="en-US" w:eastAsia="en-US" w:bidi="ar-SA"/>
      </w:rPr>
    </w:lvl>
    <w:lvl w:ilvl="2" w:tplc="D6806D12">
      <w:numFmt w:val="bullet"/>
      <w:lvlText w:val="•"/>
      <w:lvlJc w:val="left"/>
      <w:pPr>
        <w:ind w:left="2645" w:hanging="567"/>
      </w:pPr>
      <w:rPr>
        <w:rFonts w:hint="default"/>
        <w:lang w:val="en-US" w:eastAsia="en-US" w:bidi="ar-SA"/>
      </w:rPr>
    </w:lvl>
    <w:lvl w:ilvl="3" w:tplc="BE344EF4">
      <w:numFmt w:val="bullet"/>
      <w:lvlText w:val="•"/>
      <w:lvlJc w:val="left"/>
      <w:pPr>
        <w:ind w:left="3517" w:hanging="567"/>
      </w:pPr>
      <w:rPr>
        <w:rFonts w:hint="default"/>
        <w:lang w:val="en-US" w:eastAsia="en-US" w:bidi="ar-SA"/>
      </w:rPr>
    </w:lvl>
    <w:lvl w:ilvl="4" w:tplc="6F7696A4">
      <w:numFmt w:val="bullet"/>
      <w:lvlText w:val="•"/>
      <w:lvlJc w:val="left"/>
      <w:pPr>
        <w:ind w:left="4390" w:hanging="567"/>
      </w:pPr>
      <w:rPr>
        <w:rFonts w:hint="default"/>
        <w:lang w:val="en-US" w:eastAsia="en-US" w:bidi="ar-SA"/>
      </w:rPr>
    </w:lvl>
    <w:lvl w:ilvl="5" w:tplc="B2ACF0F8">
      <w:numFmt w:val="bullet"/>
      <w:lvlText w:val="•"/>
      <w:lvlJc w:val="left"/>
      <w:pPr>
        <w:ind w:left="5263" w:hanging="567"/>
      </w:pPr>
      <w:rPr>
        <w:rFonts w:hint="default"/>
        <w:lang w:val="en-US" w:eastAsia="en-US" w:bidi="ar-SA"/>
      </w:rPr>
    </w:lvl>
    <w:lvl w:ilvl="6" w:tplc="248A0788">
      <w:numFmt w:val="bullet"/>
      <w:lvlText w:val="•"/>
      <w:lvlJc w:val="left"/>
      <w:pPr>
        <w:ind w:left="6135" w:hanging="567"/>
      </w:pPr>
      <w:rPr>
        <w:rFonts w:hint="default"/>
        <w:lang w:val="en-US" w:eastAsia="en-US" w:bidi="ar-SA"/>
      </w:rPr>
    </w:lvl>
    <w:lvl w:ilvl="7" w:tplc="3B0ED61A">
      <w:numFmt w:val="bullet"/>
      <w:lvlText w:val="•"/>
      <w:lvlJc w:val="left"/>
      <w:pPr>
        <w:ind w:left="7008" w:hanging="567"/>
      </w:pPr>
      <w:rPr>
        <w:rFonts w:hint="default"/>
        <w:lang w:val="en-US" w:eastAsia="en-US" w:bidi="ar-SA"/>
      </w:rPr>
    </w:lvl>
    <w:lvl w:ilvl="8" w:tplc="42D8B2D0">
      <w:numFmt w:val="bullet"/>
      <w:lvlText w:val="•"/>
      <w:lvlJc w:val="left"/>
      <w:pPr>
        <w:ind w:left="7881" w:hanging="567"/>
      </w:pPr>
      <w:rPr>
        <w:rFonts w:hint="default"/>
        <w:lang w:val="en-US" w:eastAsia="en-US" w:bidi="ar-SA"/>
      </w:rPr>
    </w:lvl>
  </w:abstractNum>
  <w:abstractNum w:abstractNumId="54" w15:restartNumberingAfterBreak="0">
    <w:nsid w:val="3CB05CBD"/>
    <w:multiLevelType w:val="hybridMultilevel"/>
    <w:tmpl w:val="F216DE1A"/>
    <w:lvl w:ilvl="0" w:tplc="04090019">
      <w:start w:val="1"/>
      <w:numFmt w:val="lowerLetter"/>
      <w:lvlText w:val="%1."/>
      <w:lvlJc w:val="left"/>
      <w:pPr>
        <w:ind w:left="108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3CFB300B"/>
    <w:multiLevelType w:val="hybridMultilevel"/>
    <w:tmpl w:val="E7205AFA"/>
    <w:lvl w:ilvl="0" w:tplc="709A5762">
      <w:start w:val="11"/>
      <w:numFmt w:val="decimal"/>
      <w:lvlText w:val="%1."/>
      <w:lvlJc w:val="left"/>
      <w:pPr>
        <w:ind w:left="1666" w:hanging="948"/>
      </w:pPr>
      <w:rPr>
        <w:rFonts w:ascii="Arial" w:eastAsia="Arial" w:hAnsi="Arial" w:cs="Arial" w:hint="default"/>
        <w:b/>
        <w:bCs/>
        <w:spacing w:val="0"/>
        <w:w w:val="99"/>
        <w:sz w:val="24"/>
        <w:szCs w:val="24"/>
        <w:lang w:val="en-US" w:eastAsia="en-US" w:bidi="ar-SA"/>
      </w:rPr>
    </w:lvl>
    <w:lvl w:ilvl="1" w:tplc="886E4E7E">
      <w:start w:val="1"/>
      <w:numFmt w:val="decimal"/>
      <w:lvlText w:val="%2."/>
      <w:lvlJc w:val="left"/>
      <w:pPr>
        <w:ind w:left="1666" w:hanging="360"/>
      </w:pPr>
      <w:rPr>
        <w:rFonts w:asciiTheme="minorHAnsi" w:eastAsia="Microsoft Sans Serif" w:hAnsiTheme="minorHAnsi" w:cstheme="minorHAnsi" w:hint="default"/>
        <w:spacing w:val="0"/>
        <w:w w:val="100"/>
        <w:sz w:val="20"/>
        <w:szCs w:val="22"/>
        <w:lang w:val="en-US" w:eastAsia="en-US" w:bidi="ar-SA"/>
      </w:rPr>
    </w:lvl>
    <w:lvl w:ilvl="2" w:tplc="64EE6F28">
      <w:numFmt w:val="bullet"/>
      <w:lvlText w:val="•"/>
      <w:lvlJc w:val="left"/>
      <w:pPr>
        <w:ind w:left="3457" w:hanging="360"/>
      </w:pPr>
      <w:rPr>
        <w:rFonts w:hint="default"/>
        <w:lang w:val="en-US" w:eastAsia="en-US" w:bidi="ar-SA"/>
      </w:rPr>
    </w:lvl>
    <w:lvl w:ilvl="3" w:tplc="E1A86CAE">
      <w:numFmt w:val="bullet"/>
      <w:lvlText w:val="•"/>
      <w:lvlJc w:val="left"/>
      <w:pPr>
        <w:ind w:left="4355" w:hanging="360"/>
      </w:pPr>
      <w:rPr>
        <w:rFonts w:hint="default"/>
        <w:lang w:val="en-US" w:eastAsia="en-US" w:bidi="ar-SA"/>
      </w:rPr>
    </w:lvl>
    <w:lvl w:ilvl="4" w:tplc="BE9AA808">
      <w:numFmt w:val="bullet"/>
      <w:lvlText w:val="•"/>
      <w:lvlJc w:val="left"/>
      <w:pPr>
        <w:ind w:left="5254" w:hanging="360"/>
      </w:pPr>
      <w:rPr>
        <w:rFonts w:hint="default"/>
        <w:lang w:val="en-US" w:eastAsia="en-US" w:bidi="ar-SA"/>
      </w:rPr>
    </w:lvl>
    <w:lvl w:ilvl="5" w:tplc="C9FC6472">
      <w:numFmt w:val="bullet"/>
      <w:lvlText w:val="•"/>
      <w:lvlJc w:val="left"/>
      <w:pPr>
        <w:ind w:left="6153" w:hanging="360"/>
      </w:pPr>
      <w:rPr>
        <w:rFonts w:hint="default"/>
        <w:lang w:val="en-US" w:eastAsia="en-US" w:bidi="ar-SA"/>
      </w:rPr>
    </w:lvl>
    <w:lvl w:ilvl="6" w:tplc="E952B376">
      <w:numFmt w:val="bullet"/>
      <w:lvlText w:val="•"/>
      <w:lvlJc w:val="left"/>
      <w:pPr>
        <w:ind w:left="7051" w:hanging="360"/>
      </w:pPr>
      <w:rPr>
        <w:rFonts w:hint="default"/>
        <w:lang w:val="en-US" w:eastAsia="en-US" w:bidi="ar-SA"/>
      </w:rPr>
    </w:lvl>
    <w:lvl w:ilvl="7" w:tplc="6CAEF100">
      <w:numFmt w:val="bullet"/>
      <w:lvlText w:val="•"/>
      <w:lvlJc w:val="left"/>
      <w:pPr>
        <w:ind w:left="7950" w:hanging="360"/>
      </w:pPr>
      <w:rPr>
        <w:rFonts w:hint="default"/>
        <w:lang w:val="en-US" w:eastAsia="en-US" w:bidi="ar-SA"/>
      </w:rPr>
    </w:lvl>
    <w:lvl w:ilvl="8" w:tplc="563256B8">
      <w:numFmt w:val="bullet"/>
      <w:lvlText w:val="•"/>
      <w:lvlJc w:val="left"/>
      <w:pPr>
        <w:ind w:left="8849" w:hanging="360"/>
      </w:pPr>
      <w:rPr>
        <w:rFonts w:hint="default"/>
        <w:lang w:val="en-US" w:eastAsia="en-US" w:bidi="ar-SA"/>
      </w:rPr>
    </w:lvl>
  </w:abstractNum>
  <w:abstractNum w:abstractNumId="56" w15:restartNumberingAfterBreak="0">
    <w:nsid w:val="3E0C12C7"/>
    <w:multiLevelType w:val="hybridMultilevel"/>
    <w:tmpl w:val="0D44371C"/>
    <w:lvl w:ilvl="0" w:tplc="8354C354">
      <w:numFmt w:val="bullet"/>
      <w:lvlText w:val=""/>
      <w:lvlJc w:val="left"/>
      <w:pPr>
        <w:ind w:left="482" w:hanging="286"/>
      </w:pPr>
      <w:rPr>
        <w:rFonts w:ascii="Wingdings" w:eastAsia="Wingdings" w:hAnsi="Wingdings" w:cs="Wingdings" w:hint="default"/>
        <w:w w:val="100"/>
        <w:sz w:val="24"/>
        <w:szCs w:val="24"/>
        <w:lang w:val="en-US" w:eastAsia="en-US" w:bidi="ar-SA"/>
      </w:rPr>
    </w:lvl>
    <w:lvl w:ilvl="1" w:tplc="0956A3D8">
      <w:numFmt w:val="bullet"/>
      <w:lvlText w:val="•"/>
      <w:lvlJc w:val="left"/>
      <w:pPr>
        <w:ind w:left="1394" w:hanging="286"/>
      </w:pPr>
      <w:rPr>
        <w:rFonts w:hint="default"/>
        <w:lang w:val="en-US" w:eastAsia="en-US" w:bidi="ar-SA"/>
      </w:rPr>
    </w:lvl>
    <w:lvl w:ilvl="2" w:tplc="15A01D60">
      <w:numFmt w:val="bullet"/>
      <w:lvlText w:val="•"/>
      <w:lvlJc w:val="left"/>
      <w:pPr>
        <w:ind w:left="2309" w:hanging="286"/>
      </w:pPr>
      <w:rPr>
        <w:rFonts w:hint="default"/>
        <w:lang w:val="en-US" w:eastAsia="en-US" w:bidi="ar-SA"/>
      </w:rPr>
    </w:lvl>
    <w:lvl w:ilvl="3" w:tplc="3A28969C">
      <w:numFmt w:val="bullet"/>
      <w:lvlText w:val="•"/>
      <w:lvlJc w:val="left"/>
      <w:pPr>
        <w:ind w:left="3223" w:hanging="286"/>
      </w:pPr>
      <w:rPr>
        <w:rFonts w:hint="default"/>
        <w:lang w:val="en-US" w:eastAsia="en-US" w:bidi="ar-SA"/>
      </w:rPr>
    </w:lvl>
    <w:lvl w:ilvl="4" w:tplc="4D062EDC">
      <w:numFmt w:val="bullet"/>
      <w:lvlText w:val="•"/>
      <w:lvlJc w:val="left"/>
      <w:pPr>
        <w:ind w:left="4138" w:hanging="286"/>
      </w:pPr>
      <w:rPr>
        <w:rFonts w:hint="default"/>
        <w:lang w:val="en-US" w:eastAsia="en-US" w:bidi="ar-SA"/>
      </w:rPr>
    </w:lvl>
    <w:lvl w:ilvl="5" w:tplc="0A1651F6">
      <w:numFmt w:val="bullet"/>
      <w:lvlText w:val="•"/>
      <w:lvlJc w:val="left"/>
      <w:pPr>
        <w:ind w:left="5053" w:hanging="286"/>
      </w:pPr>
      <w:rPr>
        <w:rFonts w:hint="default"/>
        <w:lang w:val="en-US" w:eastAsia="en-US" w:bidi="ar-SA"/>
      </w:rPr>
    </w:lvl>
    <w:lvl w:ilvl="6" w:tplc="C608B552">
      <w:numFmt w:val="bullet"/>
      <w:lvlText w:val="•"/>
      <w:lvlJc w:val="left"/>
      <w:pPr>
        <w:ind w:left="5967" w:hanging="286"/>
      </w:pPr>
      <w:rPr>
        <w:rFonts w:hint="default"/>
        <w:lang w:val="en-US" w:eastAsia="en-US" w:bidi="ar-SA"/>
      </w:rPr>
    </w:lvl>
    <w:lvl w:ilvl="7" w:tplc="A8C0686C">
      <w:numFmt w:val="bullet"/>
      <w:lvlText w:val="•"/>
      <w:lvlJc w:val="left"/>
      <w:pPr>
        <w:ind w:left="6882" w:hanging="286"/>
      </w:pPr>
      <w:rPr>
        <w:rFonts w:hint="default"/>
        <w:lang w:val="en-US" w:eastAsia="en-US" w:bidi="ar-SA"/>
      </w:rPr>
    </w:lvl>
    <w:lvl w:ilvl="8" w:tplc="6E0EB20E">
      <w:numFmt w:val="bullet"/>
      <w:lvlText w:val="•"/>
      <w:lvlJc w:val="left"/>
      <w:pPr>
        <w:ind w:left="7797" w:hanging="286"/>
      </w:pPr>
      <w:rPr>
        <w:rFonts w:hint="default"/>
        <w:lang w:val="en-US" w:eastAsia="en-US" w:bidi="ar-SA"/>
      </w:rPr>
    </w:lvl>
  </w:abstractNum>
  <w:abstractNum w:abstractNumId="57" w15:restartNumberingAfterBreak="0">
    <w:nsid w:val="3FCC2F8F"/>
    <w:multiLevelType w:val="multilevel"/>
    <w:tmpl w:val="8F7AC278"/>
    <w:lvl w:ilvl="0">
      <w:start w:val="7"/>
      <w:numFmt w:val="decimal"/>
      <w:lvlText w:val="%1"/>
      <w:lvlJc w:val="left"/>
      <w:pPr>
        <w:ind w:left="965" w:hanging="577"/>
      </w:pPr>
      <w:rPr>
        <w:rFonts w:hint="default"/>
        <w:lang w:val="en-US" w:eastAsia="en-US" w:bidi="ar-SA"/>
      </w:rPr>
    </w:lvl>
    <w:lvl w:ilvl="1">
      <w:start w:val="1"/>
      <w:numFmt w:val="decimal"/>
      <w:lvlText w:val="%1.%2."/>
      <w:lvlJc w:val="left"/>
      <w:pPr>
        <w:ind w:left="965" w:hanging="577"/>
        <w:jc w:val="right"/>
      </w:pPr>
      <w:rPr>
        <w:rFonts w:ascii="Arial" w:eastAsia="Arial" w:hAnsi="Arial" w:cs="Arial" w:hint="default"/>
        <w:b/>
        <w:bCs/>
        <w:w w:val="99"/>
        <w:sz w:val="24"/>
        <w:szCs w:val="24"/>
        <w:lang w:val="en-US" w:eastAsia="en-US" w:bidi="ar-SA"/>
      </w:rPr>
    </w:lvl>
    <w:lvl w:ilvl="2">
      <w:start w:val="1"/>
      <w:numFmt w:val="decimal"/>
      <w:lvlText w:val="%3."/>
      <w:lvlJc w:val="left"/>
      <w:pPr>
        <w:ind w:left="502" w:hanging="360"/>
      </w:pPr>
      <w:rPr>
        <w:rFonts w:asciiTheme="minorHAnsi" w:hAnsiTheme="minorHAnsi" w:cstheme="minorHAnsi" w:hint="default"/>
        <w:b/>
        <w:bCs/>
        <w:w w:val="99"/>
        <w:sz w:val="22"/>
        <w:szCs w:val="22"/>
        <w:lang w:val="en-US" w:eastAsia="en-US" w:bidi="ar-SA"/>
      </w:rPr>
    </w:lvl>
    <w:lvl w:ilvl="3">
      <w:numFmt w:val="bullet"/>
      <w:lvlText w:val="o"/>
      <w:lvlJc w:val="left"/>
      <w:pPr>
        <w:ind w:left="1666" w:hanging="360"/>
      </w:pPr>
      <w:rPr>
        <w:rFonts w:ascii="Courier New" w:eastAsia="Courier New" w:hAnsi="Courier New" w:cs="Courier New" w:hint="default"/>
        <w:w w:val="98"/>
        <w:sz w:val="24"/>
        <w:szCs w:val="24"/>
        <w:lang w:val="en-US" w:eastAsia="en-US" w:bidi="ar-SA"/>
      </w:rPr>
    </w:lvl>
    <w:lvl w:ilvl="4">
      <w:numFmt w:val="bullet"/>
      <w:lvlText w:val=""/>
      <w:lvlJc w:val="left"/>
      <w:pPr>
        <w:ind w:left="2090" w:hanging="360"/>
      </w:pPr>
      <w:rPr>
        <w:rFonts w:ascii="Symbol" w:eastAsia="Symbol" w:hAnsi="Symbol" w:cs="Symbol" w:hint="default"/>
        <w:w w:val="100"/>
        <w:sz w:val="24"/>
        <w:szCs w:val="24"/>
        <w:lang w:val="en-US" w:eastAsia="en-US" w:bidi="ar-SA"/>
      </w:rPr>
    </w:lvl>
    <w:lvl w:ilvl="5">
      <w:numFmt w:val="bullet"/>
      <w:lvlText w:val="•"/>
      <w:lvlJc w:val="left"/>
      <w:pPr>
        <w:ind w:left="3490" w:hanging="360"/>
      </w:pPr>
      <w:rPr>
        <w:rFonts w:hint="default"/>
        <w:lang w:val="en-US" w:eastAsia="en-US" w:bidi="ar-SA"/>
      </w:rPr>
    </w:lvl>
    <w:lvl w:ilvl="6">
      <w:numFmt w:val="bullet"/>
      <w:lvlText w:val="•"/>
      <w:lvlJc w:val="left"/>
      <w:pPr>
        <w:ind w:left="4880" w:hanging="360"/>
      </w:pPr>
      <w:rPr>
        <w:rFonts w:hint="default"/>
        <w:lang w:val="en-US" w:eastAsia="en-US" w:bidi="ar-SA"/>
      </w:rPr>
    </w:lvl>
    <w:lvl w:ilvl="7">
      <w:numFmt w:val="bullet"/>
      <w:lvlText w:val="•"/>
      <w:lvlJc w:val="left"/>
      <w:pPr>
        <w:ind w:left="6270" w:hanging="360"/>
      </w:pPr>
      <w:rPr>
        <w:rFonts w:hint="default"/>
        <w:lang w:val="en-US" w:eastAsia="en-US" w:bidi="ar-SA"/>
      </w:rPr>
    </w:lvl>
    <w:lvl w:ilvl="8">
      <w:numFmt w:val="bullet"/>
      <w:lvlText w:val="•"/>
      <w:lvlJc w:val="left"/>
      <w:pPr>
        <w:ind w:left="7660" w:hanging="360"/>
      </w:pPr>
      <w:rPr>
        <w:rFonts w:hint="default"/>
        <w:lang w:val="en-US" w:eastAsia="en-US" w:bidi="ar-SA"/>
      </w:rPr>
    </w:lvl>
  </w:abstractNum>
  <w:abstractNum w:abstractNumId="58" w15:restartNumberingAfterBreak="0">
    <w:nsid w:val="41F50D0F"/>
    <w:multiLevelType w:val="hybridMultilevel"/>
    <w:tmpl w:val="424A77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42C84115"/>
    <w:multiLevelType w:val="hybridMultilevel"/>
    <w:tmpl w:val="A3740816"/>
    <w:lvl w:ilvl="0" w:tplc="0409001B">
      <w:start w:val="1"/>
      <w:numFmt w:val="lowerRoman"/>
      <w:lvlText w:val="%1."/>
      <w:lvlJc w:val="right"/>
      <w:pPr>
        <w:ind w:left="360" w:hanging="360"/>
      </w:pPr>
      <w:rPr>
        <w:i w:val="0"/>
      </w:rPr>
    </w:lvl>
    <w:lvl w:ilvl="1" w:tplc="04090019">
      <w:start w:val="1"/>
      <w:numFmt w:val="lowerLetter"/>
      <w:lvlText w:val="%2."/>
      <w:lvlJc w:val="left"/>
      <w:pPr>
        <w:ind w:left="1080" w:hanging="360"/>
      </w:pPr>
    </w:lvl>
    <w:lvl w:ilvl="2" w:tplc="F8A0BAEA">
      <w:start w:val="1"/>
      <w:numFmt w:val="decimal"/>
      <w:lvlText w:val="%3"/>
      <w:lvlJc w:val="left"/>
      <w:pPr>
        <w:ind w:left="2340" w:hanging="720"/>
      </w:pPr>
    </w:lvl>
    <w:lvl w:ilvl="3" w:tplc="94ECB28A">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0" w15:restartNumberingAfterBreak="0">
    <w:nsid w:val="43362BD3"/>
    <w:multiLevelType w:val="hybridMultilevel"/>
    <w:tmpl w:val="C71C29DC"/>
    <w:lvl w:ilvl="0" w:tplc="2AF445AE">
      <w:start w:val="1"/>
      <w:numFmt w:val="decimal"/>
      <w:lvlText w:val="%1."/>
      <w:lvlJc w:val="left"/>
      <w:pPr>
        <w:ind w:left="1241" w:hanging="360"/>
      </w:pPr>
      <w:rPr>
        <w:rFonts w:hint="default"/>
        <w:b/>
        <w:bCs/>
        <w:spacing w:val="0"/>
        <w:w w:val="99"/>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46086FFC"/>
    <w:multiLevelType w:val="hybridMultilevel"/>
    <w:tmpl w:val="EFEA86B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2" w15:restartNumberingAfterBreak="0">
    <w:nsid w:val="48A5279E"/>
    <w:multiLevelType w:val="hybridMultilevel"/>
    <w:tmpl w:val="47A264C8"/>
    <w:lvl w:ilvl="0" w:tplc="E7A8A7EA">
      <w:numFmt w:val="bullet"/>
      <w:lvlText w:val=""/>
      <w:lvlJc w:val="left"/>
      <w:pPr>
        <w:ind w:left="827" w:hanging="360"/>
      </w:pPr>
      <w:rPr>
        <w:rFonts w:ascii="Wingdings" w:eastAsia="Wingdings" w:hAnsi="Wingdings" w:cs="Wingdings" w:hint="default"/>
        <w:w w:val="100"/>
        <w:sz w:val="24"/>
        <w:szCs w:val="24"/>
        <w:lang w:val="en-US" w:eastAsia="en-US" w:bidi="ar-SA"/>
      </w:rPr>
    </w:lvl>
    <w:lvl w:ilvl="1" w:tplc="2AC659C0">
      <w:numFmt w:val="bullet"/>
      <w:lvlText w:val="•"/>
      <w:lvlJc w:val="left"/>
      <w:pPr>
        <w:ind w:left="1341" w:hanging="360"/>
      </w:pPr>
      <w:rPr>
        <w:rFonts w:hint="default"/>
        <w:lang w:val="en-US" w:eastAsia="en-US" w:bidi="ar-SA"/>
      </w:rPr>
    </w:lvl>
    <w:lvl w:ilvl="2" w:tplc="8B2EE522">
      <w:numFmt w:val="bullet"/>
      <w:lvlText w:val="•"/>
      <w:lvlJc w:val="left"/>
      <w:pPr>
        <w:ind w:left="1862" w:hanging="360"/>
      </w:pPr>
      <w:rPr>
        <w:rFonts w:hint="default"/>
        <w:lang w:val="en-US" w:eastAsia="en-US" w:bidi="ar-SA"/>
      </w:rPr>
    </w:lvl>
    <w:lvl w:ilvl="3" w:tplc="E9E21AD8">
      <w:numFmt w:val="bullet"/>
      <w:lvlText w:val="•"/>
      <w:lvlJc w:val="left"/>
      <w:pPr>
        <w:ind w:left="2383" w:hanging="360"/>
      </w:pPr>
      <w:rPr>
        <w:rFonts w:hint="default"/>
        <w:lang w:val="en-US" w:eastAsia="en-US" w:bidi="ar-SA"/>
      </w:rPr>
    </w:lvl>
    <w:lvl w:ilvl="4" w:tplc="3AECEE66">
      <w:numFmt w:val="bullet"/>
      <w:lvlText w:val="•"/>
      <w:lvlJc w:val="left"/>
      <w:pPr>
        <w:ind w:left="2904" w:hanging="360"/>
      </w:pPr>
      <w:rPr>
        <w:rFonts w:hint="default"/>
        <w:lang w:val="en-US" w:eastAsia="en-US" w:bidi="ar-SA"/>
      </w:rPr>
    </w:lvl>
    <w:lvl w:ilvl="5" w:tplc="6ED0A10C">
      <w:numFmt w:val="bullet"/>
      <w:lvlText w:val="•"/>
      <w:lvlJc w:val="left"/>
      <w:pPr>
        <w:ind w:left="3426" w:hanging="360"/>
      </w:pPr>
      <w:rPr>
        <w:rFonts w:hint="default"/>
        <w:lang w:val="en-US" w:eastAsia="en-US" w:bidi="ar-SA"/>
      </w:rPr>
    </w:lvl>
    <w:lvl w:ilvl="6" w:tplc="CD30475C">
      <w:numFmt w:val="bullet"/>
      <w:lvlText w:val="•"/>
      <w:lvlJc w:val="left"/>
      <w:pPr>
        <w:ind w:left="3947" w:hanging="360"/>
      </w:pPr>
      <w:rPr>
        <w:rFonts w:hint="default"/>
        <w:lang w:val="en-US" w:eastAsia="en-US" w:bidi="ar-SA"/>
      </w:rPr>
    </w:lvl>
    <w:lvl w:ilvl="7" w:tplc="03DC91A2">
      <w:numFmt w:val="bullet"/>
      <w:lvlText w:val="•"/>
      <w:lvlJc w:val="left"/>
      <w:pPr>
        <w:ind w:left="4468" w:hanging="360"/>
      </w:pPr>
      <w:rPr>
        <w:rFonts w:hint="default"/>
        <w:lang w:val="en-US" w:eastAsia="en-US" w:bidi="ar-SA"/>
      </w:rPr>
    </w:lvl>
    <w:lvl w:ilvl="8" w:tplc="71AA1448">
      <w:numFmt w:val="bullet"/>
      <w:lvlText w:val="•"/>
      <w:lvlJc w:val="left"/>
      <w:pPr>
        <w:ind w:left="4989" w:hanging="360"/>
      </w:pPr>
      <w:rPr>
        <w:rFonts w:hint="default"/>
        <w:lang w:val="en-US" w:eastAsia="en-US" w:bidi="ar-SA"/>
      </w:rPr>
    </w:lvl>
  </w:abstractNum>
  <w:abstractNum w:abstractNumId="63" w15:restartNumberingAfterBreak="0">
    <w:nsid w:val="49661A1B"/>
    <w:multiLevelType w:val="hybridMultilevel"/>
    <w:tmpl w:val="57B05C36"/>
    <w:lvl w:ilvl="0" w:tplc="40090011">
      <w:start w:val="1"/>
      <w:numFmt w:val="decimal"/>
      <w:lvlText w:val="%1)"/>
      <w:lvlJc w:val="left"/>
      <w:pPr>
        <w:ind w:left="827" w:hanging="360"/>
      </w:pPr>
      <w:rPr>
        <w:rFonts w:hint="default"/>
        <w:w w:val="100"/>
        <w:sz w:val="24"/>
        <w:szCs w:val="24"/>
        <w:lang w:val="en-US" w:eastAsia="en-US" w:bidi="ar-SA"/>
      </w:rPr>
    </w:lvl>
    <w:lvl w:ilvl="1" w:tplc="EB6AEBAC">
      <w:numFmt w:val="bullet"/>
      <w:lvlText w:val="•"/>
      <w:lvlJc w:val="left"/>
      <w:pPr>
        <w:ind w:left="1341" w:hanging="360"/>
      </w:pPr>
      <w:rPr>
        <w:rFonts w:hint="default"/>
        <w:lang w:val="en-US" w:eastAsia="en-US" w:bidi="ar-SA"/>
      </w:rPr>
    </w:lvl>
    <w:lvl w:ilvl="2" w:tplc="BC1E5B84">
      <w:numFmt w:val="bullet"/>
      <w:lvlText w:val="•"/>
      <w:lvlJc w:val="left"/>
      <w:pPr>
        <w:ind w:left="1862" w:hanging="360"/>
      </w:pPr>
      <w:rPr>
        <w:rFonts w:hint="default"/>
        <w:lang w:val="en-US" w:eastAsia="en-US" w:bidi="ar-SA"/>
      </w:rPr>
    </w:lvl>
    <w:lvl w:ilvl="3" w:tplc="2DF4323C">
      <w:numFmt w:val="bullet"/>
      <w:lvlText w:val="•"/>
      <w:lvlJc w:val="left"/>
      <w:pPr>
        <w:ind w:left="2383" w:hanging="360"/>
      </w:pPr>
      <w:rPr>
        <w:rFonts w:hint="default"/>
        <w:lang w:val="en-US" w:eastAsia="en-US" w:bidi="ar-SA"/>
      </w:rPr>
    </w:lvl>
    <w:lvl w:ilvl="4" w:tplc="7D02372A">
      <w:numFmt w:val="bullet"/>
      <w:lvlText w:val="•"/>
      <w:lvlJc w:val="left"/>
      <w:pPr>
        <w:ind w:left="2904" w:hanging="360"/>
      </w:pPr>
      <w:rPr>
        <w:rFonts w:hint="default"/>
        <w:lang w:val="en-US" w:eastAsia="en-US" w:bidi="ar-SA"/>
      </w:rPr>
    </w:lvl>
    <w:lvl w:ilvl="5" w:tplc="D3061AC4">
      <w:numFmt w:val="bullet"/>
      <w:lvlText w:val="•"/>
      <w:lvlJc w:val="left"/>
      <w:pPr>
        <w:ind w:left="3426" w:hanging="360"/>
      </w:pPr>
      <w:rPr>
        <w:rFonts w:hint="default"/>
        <w:lang w:val="en-US" w:eastAsia="en-US" w:bidi="ar-SA"/>
      </w:rPr>
    </w:lvl>
    <w:lvl w:ilvl="6" w:tplc="5824E778">
      <w:numFmt w:val="bullet"/>
      <w:lvlText w:val="•"/>
      <w:lvlJc w:val="left"/>
      <w:pPr>
        <w:ind w:left="3947" w:hanging="360"/>
      </w:pPr>
      <w:rPr>
        <w:rFonts w:hint="default"/>
        <w:lang w:val="en-US" w:eastAsia="en-US" w:bidi="ar-SA"/>
      </w:rPr>
    </w:lvl>
    <w:lvl w:ilvl="7" w:tplc="8D520AA8">
      <w:numFmt w:val="bullet"/>
      <w:lvlText w:val="•"/>
      <w:lvlJc w:val="left"/>
      <w:pPr>
        <w:ind w:left="4468" w:hanging="360"/>
      </w:pPr>
      <w:rPr>
        <w:rFonts w:hint="default"/>
        <w:lang w:val="en-US" w:eastAsia="en-US" w:bidi="ar-SA"/>
      </w:rPr>
    </w:lvl>
    <w:lvl w:ilvl="8" w:tplc="147AE8D4">
      <w:numFmt w:val="bullet"/>
      <w:lvlText w:val="•"/>
      <w:lvlJc w:val="left"/>
      <w:pPr>
        <w:ind w:left="4989" w:hanging="360"/>
      </w:pPr>
      <w:rPr>
        <w:rFonts w:hint="default"/>
        <w:lang w:val="en-US" w:eastAsia="en-US" w:bidi="ar-SA"/>
      </w:rPr>
    </w:lvl>
  </w:abstractNum>
  <w:abstractNum w:abstractNumId="64" w15:restartNumberingAfterBreak="0">
    <w:nsid w:val="4A100304"/>
    <w:multiLevelType w:val="hybridMultilevel"/>
    <w:tmpl w:val="CCCAE316"/>
    <w:lvl w:ilvl="0" w:tplc="48869602">
      <w:start w:val="1"/>
      <w:numFmt w:val="decimal"/>
      <w:lvlText w:val="%1"/>
      <w:lvlJc w:val="left"/>
      <w:pPr>
        <w:ind w:left="3224" w:hanging="339"/>
      </w:pPr>
      <w:rPr>
        <w:rFonts w:ascii="Calibri" w:eastAsia="Calibri" w:hAnsi="Calibri" w:cs="Calibri" w:hint="default"/>
        <w:w w:val="100"/>
        <w:sz w:val="22"/>
        <w:szCs w:val="22"/>
        <w:lang w:val="en-US" w:eastAsia="en-US" w:bidi="ar-SA"/>
      </w:rPr>
    </w:lvl>
    <w:lvl w:ilvl="1" w:tplc="440E1D18">
      <w:numFmt w:val="bullet"/>
      <w:lvlText w:val="•"/>
      <w:lvlJc w:val="left"/>
      <w:pPr>
        <w:ind w:left="3962" w:hanging="339"/>
      </w:pPr>
      <w:rPr>
        <w:rFonts w:hint="default"/>
        <w:lang w:val="en-US" w:eastAsia="en-US" w:bidi="ar-SA"/>
      </w:rPr>
    </w:lvl>
    <w:lvl w:ilvl="2" w:tplc="68564834">
      <w:numFmt w:val="bullet"/>
      <w:lvlText w:val="•"/>
      <w:lvlJc w:val="left"/>
      <w:pPr>
        <w:ind w:left="4705" w:hanging="339"/>
      </w:pPr>
      <w:rPr>
        <w:rFonts w:hint="default"/>
        <w:lang w:val="en-US" w:eastAsia="en-US" w:bidi="ar-SA"/>
      </w:rPr>
    </w:lvl>
    <w:lvl w:ilvl="3" w:tplc="5C606512">
      <w:numFmt w:val="bullet"/>
      <w:lvlText w:val="•"/>
      <w:lvlJc w:val="left"/>
      <w:pPr>
        <w:ind w:left="5447" w:hanging="339"/>
      </w:pPr>
      <w:rPr>
        <w:rFonts w:hint="default"/>
        <w:lang w:val="en-US" w:eastAsia="en-US" w:bidi="ar-SA"/>
      </w:rPr>
    </w:lvl>
    <w:lvl w:ilvl="4" w:tplc="BC8A837E">
      <w:numFmt w:val="bullet"/>
      <w:lvlText w:val="•"/>
      <w:lvlJc w:val="left"/>
      <w:pPr>
        <w:ind w:left="6190" w:hanging="339"/>
      </w:pPr>
      <w:rPr>
        <w:rFonts w:hint="default"/>
        <w:lang w:val="en-US" w:eastAsia="en-US" w:bidi="ar-SA"/>
      </w:rPr>
    </w:lvl>
    <w:lvl w:ilvl="5" w:tplc="15F809C2">
      <w:numFmt w:val="bullet"/>
      <w:lvlText w:val="•"/>
      <w:lvlJc w:val="left"/>
      <w:pPr>
        <w:ind w:left="6933" w:hanging="339"/>
      </w:pPr>
      <w:rPr>
        <w:rFonts w:hint="default"/>
        <w:lang w:val="en-US" w:eastAsia="en-US" w:bidi="ar-SA"/>
      </w:rPr>
    </w:lvl>
    <w:lvl w:ilvl="6" w:tplc="B89CDE4E">
      <w:numFmt w:val="bullet"/>
      <w:lvlText w:val="•"/>
      <w:lvlJc w:val="left"/>
      <w:pPr>
        <w:ind w:left="7675" w:hanging="339"/>
      </w:pPr>
      <w:rPr>
        <w:rFonts w:hint="default"/>
        <w:lang w:val="en-US" w:eastAsia="en-US" w:bidi="ar-SA"/>
      </w:rPr>
    </w:lvl>
    <w:lvl w:ilvl="7" w:tplc="FB6A98B6">
      <w:numFmt w:val="bullet"/>
      <w:lvlText w:val="•"/>
      <w:lvlJc w:val="left"/>
      <w:pPr>
        <w:ind w:left="8418" w:hanging="339"/>
      </w:pPr>
      <w:rPr>
        <w:rFonts w:hint="default"/>
        <w:lang w:val="en-US" w:eastAsia="en-US" w:bidi="ar-SA"/>
      </w:rPr>
    </w:lvl>
    <w:lvl w:ilvl="8" w:tplc="F940B5A2">
      <w:numFmt w:val="bullet"/>
      <w:lvlText w:val="•"/>
      <w:lvlJc w:val="left"/>
      <w:pPr>
        <w:ind w:left="9161" w:hanging="339"/>
      </w:pPr>
      <w:rPr>
        <w:rFonts w:hint="default"/>
        <w:lang w:val="en-US" w:eastAsia="en-US" w:bidi="ar-SA"/>
      </w:rPr>
    </w:lvl>
  </w:abstractNum>
  <w:abstractNum w:abstractNumId="65" w15:restartNumberingAfterBreak="0">
    <w:nsid w:val="4E944973"/>
    <w:multiLevelType w:val="hybridMultilevel"/>
    <w:tmpl w:val="04102D28"/>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15:restartNumberingAfterBreak="0">
    <w:nsid w:val="4F1E775A"/>
    <w:multiLevelType w:val="hybridMultilevel"/>
    <w:tmpl w:val="B8481086"/>
    <w:lvl w:ilvl="0" w:tplc="40090011">
      <w:start w:val="1"/>
      <w:numFmt w:val="decimal"/>
      <w:lvlText w:val="%1)"/>
      <w:lvlJc w:val="left"/>
      <w:pPr>
        <w:ind w:left="2204" w:hanging="360"/>
      </w:pPr>
    </w:lvl>
    <w:lvl w:ilvl="1" w:tplc="40090019" w:tentative="1">
      <w:start w:val="1"/>
      <w:numFmt w:val="lowerLetter"/>
      <w:lvlText w:val="%2."/>
      <w:lvlJc w:val="left"/>
      <w:pPr>
        <w:ind w:left="2779" w:hanging="360"/>
      </w:pPr>
    </w:lvl>
    <w:lvl w:ilvl="2" w:tplc="4009001B" w:tentative="1">
      <w:start w:val="1"/>
      <w:numFmt w:val="lowerRoman"/>
      <w:lvlText w:val="%3."/>
      <w:lvlJc w:val="right"/>
      <w:pPr>
        <w:ind w:left="3499" w:hanging="180"/>
      </w:pPr>
    </w:lvl>
    <w:lvl w:ilvl="3" w:tplc="4009000F" w:tentative="1">
      <w:start w:val="1"/>
      <w:numFmt w:val="decimal"/>
      <w:lvlText w:val="%4."/>
      <w:lvlJc w:val="left"/>
      <w:pPr>
        <w:ind w:left="4219" w:hanging="360"/>
      </w:pPr>
    </w:lvl>
    <w:lvl w:ilvl="4" w:tplc="40090019" w:tentative="1">
      <w:start w:val="1"/>
      <w:numFmt w:val="lowerLetter"/>
      <w:lvlText w:val="%5."/>
      <w:lvlJc w:val="left"/>
      <w:pPr>
        <w:ind w:left="4939" w:hanging="360"/>
      </w:pPr>
    </w:lvl>
    <w:lvl w:ilvl="5" w:tplc="4009001B" w:tentative="1">
      <w:start w:val="1"/>
      <w:numFmt w:val="lowerRoman"/>
      <w:lvlText w:val="%6."/>
      <w:lvlJc w:val="right"/>
      <w:pPr>
        <w:ind w:left="5659" w:hanging="180"/>
      </w:pPr>
    </w:lvl>
    <w:lvl w:ilvl="6" w:tplc="4009000F" w:tentative="1">
      <w:start w:val="1"/>
      <w:numFmt w:val="decimal"/>
      <w:lvlText w:val="%7."/>
      <w:lvlJc w:val="left"/>
      <w:pPr>
        <w:ind w:left="6379" w:hanging="360"/>
      </w:pPr>
    </w:lvl>
    <w:lvl w:ilvl="7" w:tplc="40090019" w:tentative="1">
      <w:start w:val="1"/>
      <w:numFmt w:val="lowerLetter"/>
      <w:lvlText w:val="%8."/>
      <w:lvlJc w:val="left"/>
      <w:pPr>
        <w:ind w:left="7099" w:hanging="360"/>
      </w:pPr>
    </w:lvl>
    <w:lvl w:ilvl="8" w:tplc="4009001B" w:tentative="1">
      <w:start w:val="1"/>
      <w:numFmt w:val="lowerRoman"/>
      <w:lvlText w:val="%9."/>
      <w:lvlJc w:val="right"/>
      <w:pPr>
        <w:ind w:left="7819" w:hanging="180"/>
      </w:pPr>
    </w:lvl>
  </w:abstractNum>
  <w:abstractNum w:abstractNumId="67" w15:restartNumberingAfterBreak="0">
    <w:nsid w:val="50046560"/>
    <w:multiLevelType w:val="hybridMultilevel"/>
    <w:tmpl w:val="9AD8C2D6"/>
    <w:lvl w:ilvl="0" w:tplc="28024358">
      <w:start w:val="1"/>
      <w:numFmt w:val="decimal"/>
      <w:lvlText w:val="%1."/>
      <w:lvlJc w:val="left"/>
      <w:pPr>
        <w:ind w:left="1241" w:hanging="360"/>
      </w:pPr>
      <w:rPr>
        <w:rFonts w:asciiTheme="minorHAnsi" w:eastAsia="Arial" w:hAnsiTheme="minorHAnsi" w:cstheme="minorHAnsi" w:hint="default"/>
        <w:b w:val="0"/>
        <w:bCs/>
        <w:spacing w:val="0"/>
        <w:w w:val="100"/>
        <w:sz w:val="18"/>
        <w:szCs w:val="22"/>
        <w:lang w:val="en-US" w:eastAsia="en-US" w:bidi="ar-SA"/>
      </w:rPr>
    </w:lvl>
    <w:lvl w:ilvl="1" w:tplc="CDFE4566">
      <w:start w:val="1"/>
      <w:numFmt w:val="lowerRoman"/>
      <w:lvlText w:val="%2)"/>
      <w:lvlJc w:val="left"/>
      <w:pPr>
        <w:ind w:left="1807" w:hanging="425"/>
      </w:pPr>
      <w:rPr>
        <w:rFonts w:ascii="Microsoft Sans Serif" w:eastAsia="Microsoft Sans Serif" w:hAnsi="Microsoft Sans Serif" w:cs="Microsoft Sans Serif" w:hint="default"/>
        <w:w w:val="96"/>
        <w:sz w:val="24"/>
        <w:szCs w:val="24"/>
        <w:lang w:val="en-US" w:eastAsia="en-US" w:bidi="ar-SA"/>
      </w:rPr>
    </w:lvl>
    <w:lvl w:ilvl="2" w:tplc="B2F2A11A">
      <w:numFmt w:val="bullet"/>
      <w:lvlText w:val="•"/>
      <w:lvlJc w:val="left"/>
      <w:pPr>
        <w:ind w:left="2782" w:hanging="425"/>
      </w:pPr>
      <w:rPr>
        <w:rFonts w:hint="default"/>
        <w:lang w:val="en-US" w:eastAsia="en-US" w:bidi="ar-SA"/>
      </w:rPr>
    </w:lvl>
    <w:lvl w:ilvl="3" w:tplc="D7347F22">
      <w:numFmt w:val="bullet"/>
      <w:lvlText w:val="•"/>
      <w:lvlJc w:val="left"/>
      <w:pPr>
        <w:ind w:left="3765" w:hanging="425"/>
      </w:pPr>
      <w:rPr>
        <w:rFonts w:hint="default"/>
        <w:lang w:val="en-US" w:eastAsia="en-US" w:bidi="ar-SA"/>
      </w:rPr>
    </w:lvl>
    <w:lvl w:ilvl="4" w:tplc="99BC7054">
      <w:numFmt w:val="bullet"/>
      <w:lvlText w:val="•"/>
      <w:lvlJc w:val="left"/>
      <w:pPr>
        <w:ind w:left="4748" w:hanging="425"/>
      </w:pPr>
      <w:rPr>
        <w:rFonts w:hint="default"/>
        <w:lang w:val="en-US" w:eastAsia="en-US" w:bidi="ar-SA"/>
      </w:rPr>
    </w:lvl>
    <w:lvl w:ilvl="5" w:tplc="C2780A70">
      <w:numFmt w:val="bullet"/>
      <w:lvlText w:val="•"/>
      <w:lvlJc w:val="left"/>
      <w:pPr>
        <w:ind w:left="5731" w:hanging="425"/>
      </w:pPr>
      <w:rPr>
        <w:rFonts w:hint="default"/>
        <w:lang w:val="en-US" w:eastAsia="en-US" w:bidi="ar-SA"/>
      </w:rPr>
    </w:lvl>
    <w:lvl w:ilvl="6" w:tplc="BC34BE36">
      <w:numFmt w:val="bullet"/>
      <w:lvlText w:val="•"/>
      <w:lvlJc w:val="left"/>
      <w:pPr>
        <w:ind w:left="6714" w:hanging="425"/>
      </w:pPr>
      <w:rPr>
        <w:rFonts w:hint="default"/>
        <w:lang w:val="en-US" w:eastAsia="en-US" w:bidi="ar-SA"/>
      </w:rPr>
    </w:lvl>
    <w:lvl w:ilvl="7" w:tplc="B7502AB2">
      <w:numFmt w:val="bullet"/>
      <w:lvlText w:val="•"/>
      <w:lvlJc w:val="left"/>
      <w:pPr>
        <w:ind w:left="7697" w:hanging="425"/>
      </w:pPr>
      <w:rPr>
        <w:rFonts w:hint="default"/>
        <w:lang w:val="en-US" w:eastAsia="en-US" w:bidi="ar-SA"/>
      </w:rPr>
    </w:lvl>
    <w:lvl w:ilvl="8" w:tplc="3D8EE530">
      <w:numFmt w:val="bullet"/>
      <w:lvlText w:val="•"/>
      <w:lvlJc w:val="left"/>
      <w:pPr>
        <w:ind w:left="8680" w:hanging="425"/>
      </w:pPr>
      <w:rPr>
        <w:rFonts w:hint="default"/>
        <w:lang w:val="en-US" w:eastAsia="en-US" w:bidi="ar-SA"/>
      </w:rPr>
    </w:lvl>
  </w:abstractNum>
  <w:abstractNum w:abstractNumId="68" w15:restartNumberingAfterBreak="0">
    <w:nsid w:val="50785AAB"/>
    <w:multiLevelType w:val="hybridMultilevel"/>
    <w:tmpl w:val="16260956"/>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9" w15:restartNumberingAfterBreak="0">
    <w:nsid w:val="50EE7844"/>
    <w:multiLevelType w:val="hybridMultilevel"/>
    <w:tmpl w:val="215C426E"/>
    <w:lvl w:ilvl="0" w:tplc="B63479BA">
      <w:start w:val="1"/>
      <w:numFmt w:val="decimal"/>
      <w:lvlText w:val="%1."/>
      <w:lvlJc w:val="left"/>
      <w:pPr>
        <w:ind w:left="928"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51CB2780"/>
    <w:multiLevelType w:val="hybridMultilevel"/>
    <w:tmpl w:val="31EA36B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1" w15:restartNumberingAfterBreak="0">
    <w:nsid w:val="529F5707"/>
    <w:multiLevelType w:val="hybridMultilevel"/>
    <w:tmpl w:val="D474DFD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2" w15:restartNumberingAfterBreak="0">
    <w:nsid w:val="52A96B76"/>
    <w:multiLevelType w:val="hybridMultilevel"/>
    <w:tmpl w:val="94B66EFC"/>
    <w:lvl w:ilvl="0" w:tplc="F708B5BA">
      <w:start w:val="1"/>
      <w:numFmt w:val="lowerRoman"/>
      <w:lvlText w:val="%1."/>
      <w:lvlJc w:val="left"/>
      <w:pPr>
        <w:ind w:left="1807" w:hanging="567"/>
      </w:pPr>
      <w:rPr>
        <w:rFonts w:ascii="Microsoft Sans Serif" w:eastAsia="Microsoft Sans Serif" w:hAnsi="Microsoft Sans Serif" w:cs="Microsoft Sans Serif" w:hint="default"/>
        <w:b w:val="0"/>
        <w:spacing w:val="-1"/>
        <w:w w:val="97"/>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56E67F73"/>
    <w:multiLevelType w:val="hybridMultilevel"/>
    <w:tmpl w:val="84704FB8"/>
    <w:lvl w:ilvl="0" w:tplc="2AF445AE">
      <w:start w:val="1"/>
      <w:numFmt w:val="decimal"/>
      <w:lvlText w:val="%1."/>
      <w:lvlJc w:val="left"/>
      <w:pPr>
        <w:ind w:left="1241" w:hanging="360"/>
      </w:pPr>
      <w:rPr>
        <w:rFonts w:hint="default"/>
        <w:b/>
        <w:bCs/>
        <w:spacing w:val="0"/>
        <w:w w:val="99"/>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572865CB"/>
    <w:multiLevelType w:val="hybridMultilevel"/>
    <w:tmpl w:val="188AD1D0"/>
    <w:lvl w:ilvl="0" w:tplc="40090001">
      <w:start w:val="1"/>
      <w:numFmt w:val="bullet"/>
      <w:lvlText w:val=""/>
      <w:lvlJc w:val="left"/>
      <w:pPr>
        <w:ind w:left="823" w:hanging="360"/>
      </w:pPr>
      <w:rPr>
        <w:rFonts w:ascii="Symbol" w:hAnsi="Symbol" w:hint="default"/>
      </w:rPr>
    </w:lvl>
    <w:lvl w:ilvl="1" w:tplc="40090003" w:tentative="1">
      <w:start w:val="1"/>
      <w:numFmt w:val="bullet"/>
      <w:lvlText w:val="o"/>
      <w:lvlJc w:val="left"/>
      <w:pPr>
        <w:ind w:left="1543" w:hanging="360"/>
      </w:pPr>
      <w:rPr>
        <w:rFonts w:ascii="Courier New" w:hAnsi="Courier New" w:cs="Courier New" w:hint="default"/>
      </w:rPr>
    </w:lvl>
    <w:lvl w:ilvl="2" w:tplc="40090005" w:tentative="1">
      <w:start w:val="1"/>
      <w:numFmt w:val="bullet"/>
      <w:lvlText w:val=""/>
      <w:lvlJc w:val="left"/>
      <w:pPr>
        <w:ind w:left="2263" w:hanging="360"/>
      </w:pPr>
      <w:rPr>
        <w:rFonts w:ascii="Wingdings" w:hAnsi="Wingdings" w:hint="default"/>
      </w:rPr>
    </w:lvl>
    <w:lvl w:ilvl="3" w:tplc="40090001" w:tentative="1">
      <w:start w:val="1"/>
      <w:numFmt w:val="bullet"/>
      <w:lvlText w:val=""/>
      <w:lvlJc w:val="left"/>
      <w:pPr>
        <w:ind w:left="2983" w:hanging="360"/>
      </w:pPr>
      <w:rPr>
        <w:rFonts w:ascii="Symbol" w:hAnsi="Symbol" w:hint="default"/>
      </w:rPr>
    </w:lvl>
    <w:lvl w:ilvl="4" w:tplc="40090003" w:tentative="1">
      <w:start w:val="1"/>
      <w:numFmt w:val="bullet"/>
      <w:lvlText w:val="o"/>
      <w:lvlJc w:val="left"/>
      <w:pPr>
        <w:ind w:left="3703" w:hanging="360"/>
      </w:pPr>
      <w:rPr>
        <w:rFonts w:ascii="Courier New" w:hAnsi="Courier New" w:cs="Courier New" w:hint="default"/>
      </w:rPr>
    </w:lvl>
    <w:lvl w:ilvl="5" w:tplc="40090005" w:tentative="1">
      <w:start w:val="1"/>
      <w:numFmt w:val="bullet"/>
      <w:lvlText w:val=""/>
      <w:lvlJc w:val="left"/>
      <w:pPr>
        <w:ind w:left="4423" w:hanging="360"/>
      </w:pPr>
      <w:rPr>
        <w:rFonts w:ascii="Wingdings" w:hAnsi="Wingdings" w:hint="default"/>
      </w:rPr>
    </w:lvl>
    <w:lvl w:ilvl="6" w:tplc="40090001" w:tentative="1">
      <w:start w:val="1"/>
      <w:numFmt w:val="bullet"/>
      <w:lvlText w:val=""/>
      <w:lvlJc w:val="left"/>
      <w:pPr>
        <w:ind w:left="5143" w:hanging="360"/>
      </w:pPr>
      <w:rPr>
        <w:rFonts w:ascii="Symbol" w:hAnsi="Symbol" w:hint="default"/>
      </w:rPr>
    </w:lvl>
    <w:lvl w:ilvl="7" w:tplc="40090003" w:tentative="1">
      <w:start w:val="1"/>
      <w:numFmt w:val="bullet"/>
      <w:lvlText w:val="o"/>
      <w:lvlJc w:val="left"/>
      <w:pPr>
        <w:ind w:left="5863" w:hanging="360"/>
      </w:pPr>
      <w:rPr>
        <w:rFonts w:ascii="Courier New" w:hAnsi="Courier New" w:cs="Courier New" w:hint="default"/>
      </w:rPr>
    </w:lvl>
    <w:lvl w:ilvl="8" w:tplc="40090005" w:tentative="1">
      <w:start w:val="1"/>
      <w:numFmt w:val="bullet"/>
      <w:lvlText w:val=""/>
      <w:lvlJc w:val="left"/>
      <w:pPr>
        <w:ind w:left="6583" w:hanging="360"/>
      </w:pPr>
      <w:rPr>
        <w:rFonts w:ascii="Wingdings" w:hAnsi="Wingdings" w:hint="default"/>
      </w:rPr>
    </w:lvl>
  </w:abstractNum>
  <w:abstractNum w:abstractNumId="75" w15:restartNumberingAfterBreak="0">
    <w:nsid w:val="578A1896"/>
    <w:multiLevelType w:val="hybridMultilevel"/>
    <w:tmpl w:val="C2F0065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6" w15:restartNumberingAfterBreak="0">
    <w:nsid w:val="58BC5A34"/>
    <w:multiLevelType w:val="hybridMultilevel"/>
    <w:tmpl w:val="9EB4010E"/>
    <w:lvl w:ilvl="0" w:tplc="FFFFFFFF">
      <w:start w:val="1"/>
      <w:numFmt w:val="lowerRoman"/>
      <w:lvlText w:val="%1."/>
      <w:lvlJc w:val="righ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590261EF"/>
    <w:multiLevelType w:val="hybridMultilevel"/>
    <w:tmpl w:val="D3D4E62C"/>
    <w:lvl w:ilvl="0" w:tplc="D9F2CC8A">
      <w:start w:val="8"/>
      <w:numFmt w:val="decimal"/>
      <w:lvlText w:val="%1."/>
      <w:lvlJc w:val="left"/>
      <w:pPr>
        <w:ind w:left="720" w:hanging="360"/>
      </w:pPr>
      <w:rPr>
        <w:rFonts w:hint="default"/>
        <w:b/>
        <w:bCs/>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5CCC5551"/>
    <w:multiLevelType w:val="hybridMultilevel"/>
    <w:tmpl w:val="90CAF722"/>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9" w15:restartNumberingAfterBreak="0">
    <w:nsid w:val="5CCE0CC7"/>
    <w:multiLevelType w:val="hybridMultilevel"/>
    <w:tmpl w:val="A440DAD0"/>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0" w15:restartNumberingAfterBreak="0">
    <w:nsid w:val="5D4D1A04"/>
    <w:multiLevelType w:val="multilevel"/>
    <w:tmpl w:val="FF9234A8"/>
    <w:lvl w:ilvl="0">
      <w:start w:val="5"/>
      <w:numFmt w:val="decimal"/>
      <w:lvlText w:val="%1"/>
      <w:lvlJc w:val="left"/>
      <w:pPr>
        <w:ind w:left="2374" w:hanging="425"/>
      </w:pPr>
      <w:rPr>
        <w:rFonts w:hint="default"/>
        <w:lang w:val="en-US" w:eastAsia="en-US" w:bidi="ar-SA"/>
      </w:rPr>
    </w:lvl>
    <w:lvl w:ilvl="1">
      <w:start w:val="1"/>
      <w:numFmt w:val="decimal"/>
      <w:lvlText w:val="%1.%2."/>
      <w:lvlJc w:val="left"/>
      <w:pPr>
        <w:ind w:left="2374" w:hanging="425"/>
      </w:pPr>
      <w:rPr>
        <w:rFonts w:ascii="Arial" w:eastAsia="Arial" w:hAnsi="Arial" w:cs="Arial" w:hint="default"/>
        <w:b/>
        <w:bCs/>
        <w:w w:val="100"/>
        <w:sz w:val="22"/>
        <w:szCs w:val="22"/>
        <w:lang w:val="en-US" w:eastAsia="en-US" w:bidi="ar-SA"/>
      </w:rPr>
    </w:lvl>
    <w:lvl w:ilvl="2">
      <w:numFmt w:val="bullet"/>
      <w:lvlText w:val=""/>
      <w:lvlJc w:val="left"/>
      <w:pPr>
        <w:ind w:left="2798" w:hanging="360"/>
      </w:pPr>
      <w:rPr>
        <w:rFonts w:ascii="Symbol" w:eastAsia="Symbol" w:hAnsi="Symbol" w:cs="Symbol" w:hint="default"/>
        <w:w w:val="100"/>
        <w:sz w:val="22"/>
        <w:szCs w:val="22"/>
        <w:lang w:val="en-US" w:eastAsia="en-US" w:bidi="ar-SA"/>
      </w:rPr>
    </w:lvl>
    <w:lvl w:ilvl="3">
      <w:numFmt w:val="bullet"/>
      <w:lvlText w:val="•"/>
      <w:lvlJc w:val="left"/>
      <w:pPr>
        <w:ind w:left="4543" w:hanging="360"/>
      </w:pPr>
      <w:rPr>
        <w:rFonts w:hint="default"/>
        <w:lang w:val="en-US" w:eastAsia="en-US" w:bidi="ar-SA"/>
      </w:rPr>
    </w:lvl>
    <w:lvl w:ilvl="4">
      <w:numFmt w:val="bullet"/>
      <w:lvlText w:val="•"/>
      <w:lvlJc w:val="left"/>
      <w:pPr>
        <w:ind w:left="5415" w:hanging="360"/>
      </w:pPr>
      <w:rPr>
        <w:rFonts w:hint="default"/>
        <w:lang w:val="en-US" w:eastAsia="en-US" w:bidi="ar-SA"/>
      </w:rPr>
    </w:lvl>
    <w:lvl w:ilvl="5">
      <w:numFmt w:val="bullet"/>
      <w:lvlText w:val="•"/>
      <w:lvlJc w:val="left"/>
      <w:pPr>
        <w:ind w:left="6287" w:hanging="360"/>
      </w:pPr>
      <w:rPr>
        <w:rFonts w:hint="default"/>
        <w:lang w:val="en-US" w:eastAsia="en-US" w:bidi="ar-SA"/>
      </w:rPr>
    </w:lvl>
    <w:lvl w:ilvl="6">
      <w:numFmt w:val="bullet"/>
      <w:lvlText w:val="•"/>
      <w:lvlJc w:val="left"/>
      <w:pPr>
        <w:ind w:left="7159" w:hanging="360"/>
      </w:pPr>
      <w:rPr>
        <w:rFonts w:hint="default"/>
        <w:lang w:val="en-US" w:eastAsia="en-US" w:bidi="ar-SA"/>
      </w:rPr>
    </w:lvl>
    <w:lvl w:ilvl="7">
      <w:numFmt w:val="bullet"/>
      <w:lvlText w:val="•"/>
      <w:lvlJc w:val="left"/>
      <w:pPr>
        <w:ind w:left="8030" w:hanging="360"/>
      </w:pPr>
      <w:rPr>
        <w:rFonts w:hint="default"/>
        <w:lang w:val="en-US" w:eastAsia="en-US" w:bidi="ar-SA"/>
      </w:rPr>
    </w:lvl>
    <w:lvl w:ilvl="8">
      <w:numFmt w:val="bullet"/>
      <w:lvlText w:val="•"/>
      <w:lvlJc w:val="left"/>
      <w:pPr>
        <w:ind w:left="8902" w:hanging="360"/>
      </w:pPr>
      <w:rPr>
        <w:rFonts w:hint="default"/>
        <w:lang w:val="en-US" w:eastAsia="en-US" w:bidi="ar-SA"/>
      </w:rPr>
    </w:lvl>
  </w:abstractNum>
  <w:abstractNum w:abstractNumId="81" w15:restartNumberingAfterBreak="0">
    <w:nsid w:val="5D7E6F52"/>
    <w:multiLevelType w:val="hybridMultilevel"/>
    <w:tmpl w:val="3D4AACD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2" w15:restartNumberingAfterBreak="0">
    <w:nsid w:val="5F021F2C"/>
    <w:multiLevelType w:val="hybridMultilevel"/>
    <w:tmpl w:val="150E19AA"/>
    <w:lvl w:ilvl="0" w:tplc="F708B5BA">
      <w:start w:val="1"/>
      <w:numFmt w:val="lowerRoman"/>
      <w:lvlText w:val="%1."/>
      <w:lvlJc w:val="left"/>
      <w:pPr>
        <w:ind w:left="1807" w:hanging="567"/>
      </w:pPr>
      <w:rPr>
        <w:rFonts w:ascii="Microsoft Sans Serif" w:eastAsia="Microsoft Sans Serif" w:hAnsi="Microsoft Sans Serif" w:cs="Microsoft Sans Serif" w:hint="default"/>
        <w:b w:val="0"/>
        <w:spacing w:val="-1"/>
        <w:w w:val="97"/>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09F0B62"/>
    <w:multiLevelType w:val="hybridMultilevel"/>
    <w:tmpl w:val="C1DED3BC"/>
    <w:lvl w:ilvl="0" w:tplc="CDC0C936">
      <w:start w:val="1"/>
      <w:numFmt w:val="decimal"/>
      <w:lvlText w:val="%1."/>
      <w:lvlJc w:val="left"/>
      <w:pPr>
        <w:ind w:left="1241" w:hanging="360"/>
      </w:pPr>
      <w:rPr>
        <w:rFonts w:hint="default"/>
        <w:b/>
        <w:bCs/>
        <w:spacing w:val="0"/>
        <w:w w:val="99"/>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60B850A0"/>
    <w:multiLevelType w:val="hybridMultilevel"/>
    <w:tmpl w:val="FD6A7188"/>
    <w:lvl w:ilvl="0" w:tplc="968C1B9E">
      <w:start w:val="1"/>
      <w:numFmt w:val="lowerRoman"/>
      <w:lvlText w:val="%1."/>
      <w:lvlJc w:val="left"/>
      <w:pPr>
        <w:ind w:left="1080" w:hanging="720"/>
      </w:pPr>
      <w:rPr>
        <w:rFonts w:hint="default"/>
      </w:rPr>
    </w:lvl>
    <w:lvl w:ilvl="1" w:tplc="E904DB2E">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61C76738"/>
    <w:multiLevelType w:val="hybridMultilevel"/>
    <w:tmpl w:val="41DACAE2"/>
    <w:lvl w:ilvl="0" w:tplc="DF520E36">
      <w:numFmt w:val="bullet"/>
      <w:lvlText w:val=""/>
      <w:lvlJc w:val="left"/>
      <w:pPr>
        <w:ind w:left="446" w:hanging="341"/>
      </w:pPr>
      <w:rPr>
        <w:rFonts w:ascii="Symbol" w:eastAsia="Symbol" w:hAnsi="Symbol" w:cs="Symbol" w:hint="default"/>
        <w:w w:val="100"/>
        <w:sz w:val="22"/>
        <w:szCs w:val="22"/>
        <w:lang w:val="en-US" w:eastAsia="en-US" w:bidi="ar-SA"/>
      </w:rPr>
    </w:lvl>
    <w:lvl w:ilvl="1" w:tplc="7D8E154A">
      <w:numFmt w:val="bullet"/>
      <w:lvlText w:val="•"/>
      <w:lvlJc w:val="left"/>
      <w:pPr>
        <w:ind w:left="1026" w:hanging="341"/>
      </w:pPr>
      <w:rPr>
        <w:rFonts w:hint="default"/>
        <w:lang w:val="en-US" w:eastAsia="en-US" w:bidi="ar-SA"/>
      </w:rPr>
    </w:lvl>
    <w:lvl w:ilvl="2" w:tplc="105AB4DC">
      <w:numFmt w:val="bullet"/>
      <w:lvlText w:val="•"/>
      <w:lvlJc w:val="left"/>
      <w:pPr>
        <w:ind w:left="1613" w:hanging="341"/>
      </w:pPr>
      <w:rPr>
        <w:rFonts w:hint="default"/>
        <w:lang w:val="en-US" w:eastAsia="en-US" w:bidi="ar-SA"/>
      </w:rPr>
    </w:lvl>
    <w:lvl w:ilvl="3" w:tplc="F84C124E">
      <w:numFmt w:val="bullet"/>
      <w:lvlText w:val="•"/>
      <w:lvlJc w:val="left"/>
      <w:pPr>
        <w:ind w:left="2200" w:hanging="341"/>
      </w:pPr>
      <w:rPr>
        <w:rFonts w:hint="default"/>
        <w:lang w:val="en-US" w:eastAsia="en-US" w:bidi="ar-SA"/>
      </w:rPr>
    </w:lvl>
    <w:lvl w:ilvl="4" w:tplc="A5007B6E">
      <w:numFmt w:val="bullet"/>
      <w:lvlText w:val="•"/>
      <w:lvlJc w:val="left"/>
      <w:pPr>
        <w:ind w:left="2787" w:hanging="341"/>
      </w:pPr>
      <w:rPr>
        <w:rFonts w:hint="default"/>
        <w:lang w:val="en-US" w:eastAsia="en-US" w:bidi="ar-SA"/>
      </w:rPr>
    </w:lvl>
    <w:lvl w:ilvl="5" w:tplc="BE9888D4">
      <w:numFmt w:val="bullet"/>
      <w:lvlText w:val="•"/>
      <w:lvlJc w:val="left"/>
      <w:pPr>
        <w:ind w:left="3374" w:hanging="341"/>
      </w:pPr>
      <w:rPr>
        <w:rFonts w:hint="default"/>
        <w:lang w:val="en-US" w:eastAsia="en-US" w:bidi="ar-SA"/>
      </w:rPr>
    </w:lvl>
    <w:lvl w:ilvl="6" w:tplc="9C283A72">
      <w:numFmt w:val="bullet"/>
      <w:lvlText w:val="•"/>
      <w:lvlJc w:val="left"/>
      <w:pPr>
        <w:ind w:left="3960" w:hanging="341"/>
      </w:pPr>
      <w:rPr>
        <w:rFonts w:hint="default"/>
        <w:lang w:val="en-US" w:eastAsia="en-US" w:bidi="ar-SA"/>
      </w:rPr>
    </w:lvl>
    <w:lvl w:ilvl="7" w:tplc="8B98AEE2">
      <w:numFmt w:val="bullet"/>
      <w:lvlText w:val="•"/>
      <w:lvlJc w:val="left"/>
      <w:pPr>
        <w:ind w:left="4547" w:hanging="341"/>
      </w:pPr>
      <w:rPr>
        <w:rFonts w:hint="default"/>
        <w:lang w:val="en-US" w:eastAsia="en-US" w:bidi="ar-SA"/>
      </w:rPr>
    </w:lvl>
    <w:lvl w:ilvl="8" w:tplc="87F44184">
      <w:numFmt w:val="bullet"/>
      <w:lvlText w:val="•"/>
      <w:lvlJc w:val="left"/>
      <w:pPr>
        <w:ind w:left="5134" w:hanging="341"/>
      </w:pPr>
      <w:rPr>
        <w:rFonts w:hint="default"/>
        <w:lang w:val="en-US" w:eastAsia="en-US" w:bidi="ar-SA"/>
      </w:rPr>
    </w:lvl>
  </w:abstractNum>
  <w:abstractNum w:abstractNumId="86" w15:restartNumberingAfterBreak="0">
    <w:nsid w:val="63797659"/>
    <w:multiLevelType w:val="hybridMultilevel"/>
    <w:tmpl w:val="5660015C"/>
    <w:lvl w:ilvl="0" w:tplc="33386D5A">
      <w:start w:val="1"/>
      <w:numFmt w:val="lowerRoman"/>
      <w:lvlText w:val="%1."/>
      <w:lvlJc w:val="left"/>
      <w:pPr>
        <w:ind w:left="1080" w:hanging="720"/>
      </w:pPr>
      <w:rPr>
        <w:rFonts w:hint="default"/>
      </w:rPr>
    </w:lvl>
    <w:lvl w:ilvl="1" w:tplc="281AC948">
      <w:start w:val="1"/>
      <w:numFmt w:val="decimal"/>
      <w:lvlText w:val="%2."/>
      <w:lvlJc w:val="left"/>
      <w:pPr>
        <w:ind w:left="1440" w:hanging="360"/>
      </w:pPr>
      <w:rPr>
        <w:rFonts w:hint="default"/>
      </w:rPr>
    </w:lvl>
    <w:lvl w:ilvl="2" w:tplc="6590B5B4">
      <w:numFmt w:val="bullet"/>
      <w:lvlText w:val="-"/>
      <w:lvlJc w:val="left"/>
      <w:pPr>
        <w:ind w:left="2340" w:hanging="360"/>
      </w:pPr>
      <w:rPr>
        <w:rFonts w:ascii="Calibri" w:eastAsiaTheme="minorHAnsi" w:hAnsi="Calibri" w:cs="Calibri"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645E4373"/>
    <w:multiLevelType w:val="hybridMultilevel"/>
    <w:tmpl w:val="A9A6F9C0"/>
    <w:lvl w:ilvl="0" w:tplc="C0341020">
      <w:numFmt w:val="bullet"/>
      <w:lvlText w:val=""/>
      <w:lvlJc w:val="left"/>
      <w:pPr>
        <w:ind w:left="399" w:hanging="361"/>
      </w:pPr>
      <w:rPr>
        <w:rFonts w:ascii="Symbol" w:eastAsia="Symbol" w:hAnsi="Symbol" w:cs="Symbol" w:hint="default"/>
        <w:w w:val="100"/>
        <w:sz w:val="22"/>
        <w:szCs w:val="22"/>
        <w:lang w:val="en-US" w:eastAsia="en-US" w:bidi="ar-SA"/>
      </w:rPr>
    </w:lvl>
    <w:lvl w:ilvl="1" w:tplc="F9DC3136">
      <w:numFmt w:val="bullet"/>
      <w:lvlText w:val="•"/>
      <w:lvlJc w:val="left"/>
      <w:pPr>
        <w:ind w:left="520" w:hanging="361"/>
      </w:pPr>
      <w:rPr>
        <w:rFonts w:hint="default"/>
        <w:lang w:val="en-US" w:eastAsia="en-US" w:bidi="ar-SA"/>
      </w:rPr>
    </w:lvl>
    <w:lvl w:ilvl="2" w:tplc="35AC5BA8">
      <w:numFmt w:val="bullet"/>
      <w:lvlText w:val="•"/>
      <w:lvlJc w:val="left"/>
      <w:pPr>
        <w:ind w:left="641" w:hanging="361"/>
      </w:pPr>
      <w:rPr>
        <w:rFonts w:hint="default"/>
        <w:lang w:val="en-US" w:eastAsia="en-US" w:bidi="ar-SA"/>
      </w:rPr>
    </w:lvl>
    <w:lvl w:ilvl="3" w:tplc="D2361BB4">
      <w:numFmt w:val="bullet"/>
      <w:lvlText w:val="•"/>
      <w:lvlJc w:val="left"/>
      <w:pPr>
        <w:ind w:left="762" w:hanging="361"/>
      </w:pPr>
      <w:rPr>
        <w:rFonts w:hint="default"/>
        <w:lang w:val="en-US" w:eastAsia="en-US" w:bidi="ar-SA"/>
      </w:rPr>
    </w:lvl>
    <w:lvl w:ilvl="4" w:tplc="5322CB48">
      <w:numFmt w:val="bullet"/>
      <w:lvlText w:val="•"/>
      <w:lvlJc w:val="left"/>
      <w:pPr>
        <w:ind w:left="883" w:hanging="361"/>
      </w:pPr>
      <w:rPr>
        <w:rFonts w:hint="default"/>
        <w:lang w:val="en-US" w:eastAsia="en-US" w:bidi="ar-SA"/>
      </w:rPr>
    </w:lvl>
    <w:lvl w:ilvl="5" w:tplc="456A715E">
      <w:numFmt w:val="bullet"/>
      <w:lvlText w:val="•"/>
      <w:lvlJc w:val="left"/>
      <w:pPr>
        <w:ind w:left="1004" w:hanging="361"/>
      </w:pPr>
      <w:rPr>
        <w:rFonts w:hint="default"/>
        <w:lang w:val="en-US" w:eastAsia="en-US" w:bidi="ar-SA"/>
      </w:rPr>
    </w:lvl>
    <w:lvl w:ilvl="6" w:tplc="7C4E6050">
      <w:numFmt w:val="bullet"/>
      <w:lvlText w:val="•"/>
      <w:lvlJc w:val="left"/>
      <w:pPr>
        <w:ind w:left="1125" w:hanging="361"/>
      </w:pPr>
      <w:rPr>
        <w:rFonts w:hint="default"/>
        <w:lang w:val="en-US" w:eastAsia="en-US" w:bidi="ar-SA"/>
      </w:rPr>
    </w:lvl>
    <w:lvl w:ilvl="7" w:tplc="4134DBAA">
      <w:numFmt w:val="bullet"/>
      <w:lvlText w:val="•"/>
      <w:lvlJc w:val="left"/>
      <w:pPr>
        <w:ind w:left="1246" w:hanging="361"/>
      </w:pPr>
      <w:rPr>
        <w:rFonts w:hint="default"/>
        <w:lang w:val="en-US" w:eastAsia="en-US" w:bidi="ar-SA"/>
      </w:rPr>
    </w:lvl>
    <w:lvl w:ilvl="8" w:tplc="C0201408">
      <w:numFmt w:val="bullet"/>
      <w:lvlText w:val="•"/>
      <w:lvlJc w:val="left"/>
      <w:pPr>
        <w:ind w:left="1367" w:hanging="361"/>
      </w:pPr>
      <w:rPr>
        <w:rFonts w:hint="default"/>
        <w:lang w:val="en-US" w:eastAsia="en-US" w:bidi="ar-SA"/>
      </w:rPr>
    </w:lvl>
  </w:abstractNum>
  <w:abstractNum w:abstractNumId="88" w15:restartNumberingAfterBreak="0">
    <w:nsid w:val="652F0028"/>
    <w:multiLevelType w:val="hybridMultilevel"/>
    <w:tmpl w:val="B8481086"/>
    <w:lvl w:ilvl="0" w:tplc="40090011">
      <w:start w:val="1"/>
      <w:numFmt w:val="decimal"/>
      <w:lvlText w:val="%1)"/>
      <w:lvlJc w:val="left"/>
      <w:pPr>
        <w:ind w:left="2204" w:hanging="360"/>
      </w:pPr>
    </w:lvl>
    <w:lvl w:ilvl="1" w:tplc="40090019" w:tentative="1">
      <w:start w:val="1"/>
      <w:numFmt w:val="lowerLetter"/>
      <w:lvlText w:val="%2."/>
      <w:lvlJc w:val="left"/>
      <w:pPr>
        <w:ind w:left="2779" w:hanging="360"/>
      </w:pPr>
    </w:lvl>
    <w:lvl w:ilvl="2" w:tplc="4009001B" w:tentative="1">
      <w:start w:val="1"/>
      <w:numFmt w:val="lowerRoman"/>
      <w:lvlText w:val="%3."/>
      <w:lvlJc w:val="right"/>
      <w:pPr>
        <w:ind w:left="3499" w:hanging="180"/>
      </w:pPr>
    </w:lvl>
    <w:lvl w:ilvl="3" w:tplc="4009000F" w:tentative="1">
      <w:start w:val="1"/>
      <w:numFmt w:val="decimal"/>
      <w:lvlText w:val="%4."/>
      <w:lvlJc w:val="left"/>
      <w:pPr>
        <w:ind w:left="4219" w:hanging="360"/>
      </w:pPr>
    </w:lvl>
    <w:lvl w:ilvl="4" w:tplc="40090019" w:tentative="1">
      <w:start w:val="1"/>
      <w:numFmt w:val="lowerLetter"/>
      <w:lvlText w:val="%5."/>
      <w:lvlJc w:val="left"/>
      <w:pPr>
        <w:ind w:left="4939" w:hanging="360"/>
      </w:pPr>
    </w:lvl>
    <w:lvl w:ilvl="5" w:tplc="4009001B" w:tentative="1">
      <w:start w:val="1"/>
      <w:numFmt w:val="lowerRoman"/>
      <w:lvlText w:val="%6."/>
      <w:lvlJc w:val="right"/>
      <w:pPr>
        <w:ind w:left="5659" w:hanging="180"/>
      </w:pPr>
    </w:lvl>
    <w:lvl w:ilvl="6" w:tplc="4009000F" w:tentative="1">
      <w:start w:val="1"/>
      <w:numFmt w:val="decimal"/>
      <w:lvlText w:val="%7."/>
      <w:lvlJc w:val="left"/>
      <w:pPr>
        <w:ind w:left="6379" w:hanging="360"/>
      </w:pPr>
    </w:lvl>
    <w:lvl w:ilvl="7" w:tplc="40090019" w:tentative="1">
      <w:start w:val="1"/>
      <w:numFmt w:val="lowerLetter"/>
      <w:lvlText w:val="%8."/>
      <w:lvlJc w:val="left"/>
      <w:pPr>
        <w:ind w:left="7099" w:hanging="360"/>
      </w:pPr>
    </w:lvl>
    <w:lvl w:ilvl="8" w:tplc="4009001B" w:tentative="1">
      <w:start w:val="1"/>
      <w:numFmt w:val="lowerRoman"/>
      <w:lvlText w:val="%9."/>
      <w:lvlJc w:val="right"/>
      <w:pPr>
        <w:ind w:left="7819" w:hanging="180"/>
      </w:pPr>
    </w:lvl>
  </w:abstractNum>
  <w:abstractNum w:abstractNumId="89" w15:restartNumberingAfterBreak="0">
    <w:nsid w:val="672D7889"/>
    <w:multiLevelType w:val="hybridMultilevel"/>
    <w:tmpl w:val="87880BD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0" w15:restartNumberingAfterBreak="0">
    <w:nsid w:val="68252A9C"/>
    <w:multiLevelType w:val="hybridMultilevel"/>
    <w:tmpl w:val="486CE584"/>
    <w:lvl w:ilvl="0" w:tplc="B92E8E76">
      <w:start w:val="2"/>
      <w:numFmt w:val="upperLetter"/>
      <w:lvlText w:val="%1."/>
      <w:lvlJc w:val="left"/>
      <w:pPr>
        <w:ind w:left="1829" w:hanging="588"/>
      </w:pPr>
      <w:rPr>
        <w:rFonts w:hint="default"/>
        <w:spacing w:val="0"/>
        <w:w w:val="100"/>
        <w:lang w:val="en-US" w:eastAsia="en-US" w:bidi="ar-SA"/>
      </w:rPr>
    </w:lvl>
    <w:lvl w:ilvl="1" w:tplc="C09EE55E">
      <w:start w:val="1"/>
      <w:numFmt w:val="decimal"/>
      <w:lvlText w:val="%2."/>
      <w:lvlJc w:val="left"/>
      <w:pPr>
        <w:ind w:left="2374" w:hanging="567"/>
      </w:pPr>
      <w:rPr>
        <w:rFonts w:asciiTheme="minorHAnsi" w:eastAsia="Microsoft Sans Serif" w:hAnsiTheme="minorHAnsi" w:cstheme="minorHAnsi" w:hint="default"/>
        <w:spacing w:val="0"/>
        <w:w w:val="100"/>
        <w:sz w:val="20"/>
        <w:szCs w:val="24"/>
        <w:lang w:val="en-US" w:eastAsia="en-US" w:bidi="ar-SA"/>
      </w:rPr>
    </w:lvl>
    <w:lvl w:ilvl="2" w:tplc="B5CCFE02">
      <w:start w:val="1"/>
      <w:numFmt w:val="lowerLetter"/>
      <w:lvlText w:val="%3)"/>
      <w:lvlJc w:val="left"/>
      <w:pPr>
        <w:ind w:left="2941" w:hanging="567"/>
      </w:pPr>
      <w:rPr>
        <w:rFonts w:asciiTheme="minorHAnsi" w:eastAsia="Microsoft Sans Serif" w:hAnsiTheme="minorHAnsi" w:cstheme="minorHAnsi" w:hint="default"/>
        <w:spacing w:val="0"/>
        <w:w w:val="99"/>
        <w:sz w:val="20"/>
        <w:szCs w:val="24"/>
        <w:lang w:val="en-US" w:eastAsia="en-US" w:bidi="ar-SA"/>
      </w:rPr>
    </w:lvl>
    <w:lvl w:ilvl="3" w:tplc="84EE2D9C">
      <w:numFmt w:val="bullet"/>
      <w:lvlText w:val="•"/>
      <w:lvlJc w:val="left"/>
      <w:pPr>
        <w:ind w:left="3903" w:hanging="567"/>
      </w:pPr>
      <w:rPr>
        <w:rFonts w:hint="default"/>
        <w:lang w:val="en-US" w:eastAsia="en-US" w:bidi="ar-SA"/>
      </w:rPr>
    </w:lvl>
    <w:lvl w:ilvl="4" w:tplc="2DD0035C">
      <w:numFmt w:val="bullet"/>
      <w:lvlText w:val="•"/>
      <w:lvlJc w:val="left"/>
      <w:pPr>
        <w:ind w:left="4866" w:hanging="567"/>
      </w:pPr>
      <w:rPr>
        <w:rFonts w:hint="default"/>
        <w:lang w:val="en-US" w:eastAsia="en-US" w:bidi="ar-SA"/>
      </w:rPr>
    </w:lvl>
    <w:lvl w:ilvl="5" w:tplc="447477D4">
      <w:numFmt w:val="bullet"/>
      <w:lvlText w:val="•"/>
      <w:lvlJc w:val="left"/>
      <w:pPr>
        <w:ind w:left="5829" w:hanging="567"/>
      </w:pPr>
      <w:rPr>
        <w:rFonts w:hint="default"/>
        <w:lang w:val="en-US" w:eastAsia="en-US" w:bidi="ar-SA"/>
      </w:rPr>
    </w:lvl>
    <w:lvl w:ilvl="6" w:tplc="8348D1DC">
      <w:numFmt w:val="bullet"/>
      <w:lvlText w:val="•"/>
      <w:lvlJc w:val="left"/>
      <w:pPr>
        <w:ind w:left="6793" w:hanging="567"/>
      </w:pPr>
      <w:rPr>
        <w:rFonts w:hint="default"/>
        <w:lang w:val="en-US" w:eastAsia="en-US" w:bidi="ar-SA"/>
      </w:rPr>
    </w:lvl>
    <w:lvl w:ilvl="7" w:tplc="8F263F60">
      <w:numFmt w:val="bullet"/>
      <w:lvlText w:val="•"/>
      <w:lvlJc w:val="left"/>
      <w:pPr>
        <w:ind w:left="7756" w:hanging="567"/>
      </w:pPr>
      <w:rPr>
        <w:rFonts w:hint="default"/>
        <w:lang w:val="en-US" w:eastAsia="en-US" w:bidi="ar-SA"/>
      </w:rPr>
    </w:lvl>
    <w:lvl w:ilvl="8" w:tplc="B810F732">
      <w:numFmt w:val="bullet"/>
      <w:lvlText w:val="•"/>
      <w:lvlJc w:val="left"/>
      <w:pPr>
        <w:ind w:left="8719" w:hanging="567"/>
      </w:pPr>
      <w:rPr>
        <w:rFonts w:hint="default"/>
        <w:lang w:val="en-US" w:eastAsia="en-US" w:bidi="ar-SA"/>
      </w:rPr>
    </w:lvl>
  </w:abstractNum>
  <w:abstractNum w:abstractNumId="91" w15:restartNumberingAfterBreak="0">
    <w:nsid w:val="696A5632"/>
    <w:multiLevelType w:val="hybridMultilevel"/>
    <w:tmpl w:val="027E035E"/>
    <w:lvl w:ilvl="0" w:tplc="F708B5BA">
      <w:start w:val="1"/>
      <w:numFmt w:val="lowerRoman"/>
      <w:lvlText w:val="%1."/>
      <w:lvlJc w:val="left"/>
      <w:pPr>
        <w:ind w:left="1647" w:hanging="567"/>
      </w:pPr>
      <w:rPr>
        <w:rFonts w:ascii="Microsoft Sans Serif" w:eastAsia="Microsoft Sans Serif" w:hAnsi="Microsoft Sans Serif" w:cs="Microsoft Sans Serif" w:hint="default"/>
        <w:b w:val="0"/>
        <w:spacing w:val="-1"/>
        <w:w w:val="97"/>
        <w:sz w:val="24"/>
        <w:szCs w:val="24"/>
        <w:lang w:val="en-US" w:eastAsia="en-US" w:bidi="ar-SA"/>
      </w:rPr>
    </w:lvl>
    <w:lvl w:ilvl="1" w:tplc="40090019">
      <w:start w:val="1"/>
      <w:numFmt w:val="lowerLetter"/>
      <w:lvlText w:val="%2."/>
      <w:lvlJc w:val="left"/>
      <w:pPr>
        <w:ind w:left="1280" w:hanging="360"/>
      </w:pPr>
    </w:lvl>
    <w:lvl w:ilvl="2" w:tplc="4009001B" w:tentative="1">
      <w:start w:val="1"/>
      <w:numFmt w:val="lowerRoman"/>
      <w:lvlText w:val="%3."/>
      <w:lvlJc w:val="right"/>
      <w:pPr>
        <w:ind w:left="2000" w:hanging="180"/>
      </w:pPr>
    </w:lvl>
    <w:lvl w:ilvl="3" w:tplc="4009000F" w:tentative="1">
      <w:start w:val="1"/>
      <w:numFmt w:val="decimal"/>
      <w:lvlText w:val="%4."/>
      <w:lvlJc w:val="left"/>
      <w:pPr>
        <w:ind w:left="2720" w:hanging="360"/>
      </w:pPr>
    </w:lvl>
    <w:lvl w:ilvl="4" w:tplc="40090019" w:tentative="1">
      <w:start w:val="1"/>
      <w:numFmt w:val="lowerLetter"/>
      <w:lvlText w:val="%5."/>
      <w:lvlJc w:val="left"/>
      <w:pPr>
        <w:ind w:left="3440" w:hanging="360"/>
      </w:pPr>
    </w:lvl>
    <w:lvl w:ilvl="5" w:tplc="4009001B" w:tentative="1">
      <w:start w:val="1"/>
      <w:numFmt w:val="lowerRoman"/>
      <w:lvlText w:val="%6."/>
      <w:lvlJc w:val="right"/>
      <w:pPr>
        <w:ind w:left="4160" w:hanging="180"/>
      </w:pPr>
    </w:lvl>
    <w:lvl w:ilvl="6" w:tplc="4009000F" w:tentative="1">
      <w:start w:val="1"/>
      <w:numFmt w:val="decimal"/>
      <w:lvlText w:val="%7."/>
      <w:lvlJc w:val="left"/>
      <w:pPr>
        <w:ind w:left="4880" w:hanging="360"/>
      </w:pPr>
    </w:lvl>
    <w:lvl w:ilvl="7" w:tplc="40090019" w:tentative="1">
      <w:start w:val="1"/>
      <w:numFmt w:val="lowerLetter"/>
      <w:lvlText w:val="%8."/>
      <w:lvlJc w:val="left"/>
      <w:pPr>
        <w:ind w:left="5600" w:hanging="360"/>
      </w:pPr>
    </w:lvl>
    <w:lvl w:ilvl="8" w:tplc="4009001B" w:tentative="1">
      <w:start w:val="1"/>
      <w:numFmt w:val="lowerRoman"/>
      <w:lvlText w:val="%9."/>
      <w:lvlJc w:val="right"/>
      <w:pPr>
        <w:ind w:left="6320" w:hanging="180"/>
      </w:pPr>
    </w:lvl>
  </w:abstractNum>
  <w:abstractNum w:abstractNumId="92" w15:restartNumberingAfterBreak="0">
    <w:nsid w:val="6B0C7D00"/>
    <w:multiLevelType w:val="hybridMultilevel"/>
    <w:tmpl w:val="7540B7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3" w15:restartNumberingAfterBreak="0">
    <w:nsid w:val="6BB13DDA"/>
    <w:multiLevelType w:val="hybridMultilevel"/>
    <w:tmpl w:val="B8481086"/>
    <w:lvl w:ilvl="0" w:tplc="40090011">
      <w:start w:val="1"/>
      <w:numFmt w:val="decimal"/>
      <w:lvlText w:val="%1)"/>
      <w:lvlJc w:val="left"/>
      <w:pPr>
        <w:ind w:left="2204" w:hanging="360"/>
      </w:pPr>
    </w:lvl>
    <w:lvl w:ilvl="1" w:tplc="40090019" w:tentative="1">
      <w:start w:val="1"/>
      <w:numFmt w:val="lowerLetter"/>
      <w:lvlText w:val="%2."/>
      <w:lvlJc w:val="left"/>
      <w:pPr>
        <w:ind w:left="2779" w:hanging="360"/>
      </w:pPr>
    </w:lvl>
    <w:lvl w:ilvl="2" w:tplc="4009001B">
      <w:start w:val="1"/>
      <w:numFmt w:val="lowerRoman"/>
      <w:lvlText w:val="%3."/>
      <w:lvlJc w:val="right"/>
      <w:pPr>
        <w:ind w:left="3499" w:hanging="180"/>
      </w:pPr>
    </w:lvl>
    <w:lvl w:ilvl="3" w:tplc="4009000F" w:tentative="1">
      <w:start w:val="1"/>
      <w:numFmt w:val="decimal"/>
      <w:lvlText w:val="%4."/>
      <w:lvlJc w:val="left"/>
      <w:pPr>
        <w:ind w:left="4219" w:hanging="360"/>
      </w:pPr>
    </w:lvl>
    <w:lvl w:ilvl="4" w:tplc="40090019" w:tentative="1">
      <w:start w:val="1"/>
      <w:numFmt w:val="lowerLetter"/>
      <w:lvlText w:val="%5."/>
      <w:lvlJc w:val="left"/>
      <w:pPr>
        <w:ind w:left="4939" w:hanging="360"/>
      </w:pPr>
    </w:lvl>
    <w:lvl w:ilvl="5" w:tplc="4009001B" w:tentative="1">
      <w:start w:val="1"/>
      <w:numFmt w:val="lowerRoman"/>
      <w:lvlText w:val="%6."/>
      <w:lvlJc w:val="right"/>
      <w:pPr>
        <w:ind w:left="5659" w:hanging="180"/>
      </w:pPr>
    </w:lvl>
    <w:lvl w:ilvl="6" w:tplc="4009000F" w:tentative="1">
      <w:start w:val="1"/>
      <w:numFmt w:val="decimal"/>
      <w:lvlText w:val="%7."/>
      <w:lvlJc w:val="left"/>
      <w:pPr>
        <w:ind w:left="6379" w:hanging="360"/>
      </w:pPr>
    </w:lvl>
    <w:lvl w:ilvl="7" w:tplc="40090019" w:tentative="1">
      <w:start w:val="1"/>
      <w:numFmt w:val="lowerLetter"/>
      <w:lvlText w:val="%8."/>
      <w:lvlJc w:val="left"/>
      <w:pPr>
        <w:ind w:left="7099" w:hanging="360"/>
      </w:pPr>
    </w:lvl>
    <w:lvl w:ilvl="8" w:tplc="4009001B" w:tentative="1">
      <w:start w:val="1"/>
      <w:numFmt w:val="lowerRoman"/>
      <w:lvlText w:val="%9."/>
      <w:lvlJc w:val="right"/>
      <w:pPr>
        <w:ind w:left="7819" w:hanging="180"/>
      </w:pPr>
    </w:lvl>
  </w:abstractNum>
  <w:abstractNum w:abstractNumId="94" w15:restartNumberingAfterBreak="0">
    <w:nsid w:val="6C2C1E9C"/>
    <w:multiLevelType w:val="hybridMultilevel"/>
    <w:tmpl w:val="8522D934"/>
    <w:lvl w:ilvl="0" w:tplc="453C8C16">
      <w:start w:val="1"/>
      <w:numFmt w:val="decimal"/>
      <w:lvlText w:val="%1."/>
      <w:lvlJc w:val="left"/>
      <w:pPr>
        <w:ind w:left="1666" w:hanging="425"/>
      </w:pPr>
      <w:rPr>
        <w:rFonts w:asciiTheme="minorHAnsi" w:eastAsia="Microsoft Sans Serif" w:hAnsiTheme="minorHAnsi" w:cstheme="minorHAnsi" w:hint="default"/>
        <w:b/>
        <w:spacing w:val="0"/>
        <w:w w:val="100"/>
        <w:sz w:val="22"/>
        <w:szCs w:val="22"/>
        <w:lang w:val="en-US" w:eastAsia="en-US" w:bidi="ar-SA"/>
      </w:rPr>
    </w:lvl>
    <w:lvl w:ilvl="1" w:tplc="17047704">
      <w:numFmt w:val="bullet"/>
      <w:lvlText w:val="•"/>
      <w:lvlJc w:val="left"/>
      <w:pPr>
        <w:ind w:left="2558" w:hanging="425"/>
      </w:pPr>
      <w:rPr>
        <w:rFonts w:hint="default"/>
        <w:lang w:val="en-US" w:eastAsia="en-US" w:bidi="ar-SA"/>
      </w:rPr>
    </w:lvl>
    <w:lvl w:ilvl="2" w:tplc="446675EE">
      <w:numFmt w:val="bullet"/>
      <w:lvlText w:val="•"/>
      <w:lvlJc w:val="left"/>
      <w:pPr>
        <w:ind w:left="3457" w:hanging="425"/>
      </w:pPr>
      <w:rPr>
        <w:rFonts w:hint="default"/>
        <w:lang w:val="en-US" w:eastAsia="en-US" w:bidi="ar-SA"/>
      </w:rPr>
    </w:lvl>
    <w:lvl w:ilvl="3" w:tplc="A21C7844">
      <w:numFmt w:val="bullet"/>
      <w:lvlText w:val="•"/>
      <w:lvlJc w:val="left"/>
      <w:pPr>
        <w:ind w:left="4355" w:hanging="425"/>
      </w:pPr>
      <w:rPr>
        <w:rFonts w:hint="default"/>
        <w:lang w:val="en-US" w:eastAsia="en-US" w:bidi="ar-SA"/>
      </w:rPr>
    </w:lvl>
    <w:lvl w:ilvl="4" w:tplc="4998CB54">
      <w:numFmt w:val="bullet"/>
      <w:lvlText w:val="•"/>
      <w:lvlJc w:val="left"/>
      <w:pPr>
        <w:ind w:left="5254" w:hanging="425"/>
      </w:pPr>
      <w:rPr>
        <w:rFonts w:hint="default"/>
        <w:lang w:val="en-US" w:eastAsia="en-US" w:bidi="ar-SA"/>
      </w:rPr>
    </w:lvl>
    <w:lvl w:ilvl="5" w:tplc="000404BC">
      <w:numFmt w:val="bullet"/>
      <w:lvlText w:val="•"/>
      <w:lvlJc w:val="left"/>
      <w:pPr>
        <w:ind w:left="6153" w:hanging="425"/>
      </w:pPr>
      <w:rPr>
        <w:rFonts w:hint="default"/>
        <w:lang w:val="en-US" w:eastAsia="en-US" w:bidi="ar-SA"/>
      </w:rPr>
    </w:lvl>
    <w:lvl w:ilvl="6" w:tplc="DB2CD27A">
      <w:numFmt w:val="bullet"/>
      <w:lvlText w:val="•"/>
      <w:lvlJc w:val="left"/>
      <w:pPr>
        <w:ind w:left="7051" w:hanging="425"/>
      </w:pPr>
      <w:rPr>
        <w:rFonts w:hint="default"/>
        <w:lang w:val="en-US" w:eastAsia="en-US" w:bidi="ar-SA"/>
      </w:rPr>
    </w:lvl>
    <w:lvl w:ilvl="7" w:tplc="371EEF98">
      <w:numFmt w:val="bullet"/>
      <w:lvlText w:val="•"/>
      <w:lvlJc w:val="left"/>
      <w:pPr>
        <w:ind w:left="7950" w:hanging="425"/>
      </w:pPr>
      <w:rPr>
        <w:rFonts w:hint="default"/>
        <w:lang w:val="en-US" w:eastAsia="en-US" w:bidi="ar-SA"/>
      </w:rPr>
    </w:lvl>
    <w:lvl w:ilvl="8" w:tplc="479477FC">
      <w:numFmt w:val="bullet"/>
      <w:lvlText w:val="•"/>
      <w:lvlJc w:val="left"/>
      <w:pPr>
        <w:ind w:left="8849" w:hanging="425"/>
      </w:pPr>
      <w:rPr>
        <w:rFonts w:hint="default"/>
        <w:lang w:val="en-US" w:eastAsia="en-US" w:bidi="ar-SA"/>
      </w:rPr>
    </w:lvl>
  </w:abstractNum>
  <w:abstractNum w:abstractNumId="95" w15:restartNumberingAfterBreak="0">
    <w:nsid w:val="6CAD7F1A"/>
    <w:multiLevelType w:val="hybridMultilevel"/>
    <w:tmpl w:val="ECDE9282"/>
    <w:lvl w:ilvl="0" w:tplc="FFFFFFFF">
      <w:start w:val="1"/>
      <w:numFmt w:val="decimal"/>
      <w:lvlText w:val="%1."/>
      <w:lvlJc w:val="left"/>
      <w:pPr>
        <w:ind w:left="360" w:hanging="360"/>
      </w:pPr>
      <w:rPr>
        <w:i w:val="0"/>
      </w:rPr>
    </w:lvl>
    <w:lvl w:ilvl="1" w:tplc="FFFFFFFF">
      <w:start w:val="1"/>
      <w:numFmt w:val="lowerLetter"/>
      <w:lvlText w:val="%2."/>
      <w:lvlJc w:val="left"/>
      <w:pPr>
        <w:ind w:left="1080" w:hanging="360"/>
      </w:pPr>
    </w:lvl>
    <w:lvl w:ilvl="2" w:tplc="FFFFFFFF">
      <w:start w:val="1"/>
      <w:numFmt w:val="decimal"/>
      <w:lvlText w:val="%3"/>
      <w:lvlJc w:val="left"/>
      <w:pPr>
        <w:ind w:left="2340" w:hanging="72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6" w15:restartNumberingAfterBreak="0">
    <w:nsid w:val="6CEC6AB7"/>
    <w:multiLevelType w:val="hybridMultilevel"/>
    <w:tmpl w:val="4586BC46"/>
    <w:lvl w:ilvl="0" w:tplc="4D38E79A">
      <w:start w:val="1"/>
      <w:numFmt w:val="decimal"/>
      <w:lvlText w:val="%1."/>
      <w:lvlJc w:val="left"/>
      <w:pPr>
        <w:ind w:left="360" w:hanging="360"/>
      </w:pPr>
      <w:rPr>
        <w:b/>
        <w:bCs/>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7" w15:restartNumberingAfterBreak="0">
    <w:nsid w:val="6D6B62D1"/>
    <w:multiLevelType w:val="hybridMultilevel"/>
    <w:tmpl w:val="8B2816A6"/>
    <w:lvl w:ilvl="0" w:tplc="679AE332">
      <w:numFmt w:val="bullet"/>
      <w:lvlText w:val=""/>
      <w:lvlJc w:val="left"/>
      <w:pPr>
        <w:ind w:left="446" w:hanging="341"/>
      </w:pPr>
      <w:rPr>
        <w:rFonts w:ascii="Symbol" w:eastAsia="Symbol" w:hAnsi="Symbol" w:cs="Symbol" w:hint="default"/>
        <w:w w:val="100"/>
        <w:sz w:val="22"/>
        <w:szCs w:val="22"/>
        <w:lang w:val="en-US" w:eastAsia="en-US" w:bidi="ar-SA"/>
      </w:rPr>
    </w:lvl>
    <w:lvl w:ilvl="1" w:tplc="ADB8F63E">
      <w:numFmt w:val="bullet"/>
      <w:lvlText w:val="•"/>
      <w:lvlJc w:val="left"/>
      <w:pPr>
        <w:ind w:left="1026" w:hanging="341"/>
      </w:pPr>
      <w:rPr>
        <w:rFonts w:hint="default"/>
        <w:lang w:val="en-US" w:eastAsia="en-US" w:bidi="ar-SA"/>
      </w:rPr>
    </w:lvl>
    <w:lvl w:ilvl="2" w:tplc="2EF26EA6">
      <w:numFmt w:val="bullet"/>
      <w:lvlText w:val="•"/>
      <w:lvlJc w:val="left"/>
      <w:pPr>
        <w:ind w:left="1613" w:hanging="341"/>
      </w:pPr>
      <w:rPr>
        <w:rFonts w:hint="default"/>
        <w:lang w:val="en-US" w:eastAsia="en-US" w:bidi="ar-SA"/>
      </w:rPr>
    </w:lvl>
    <w:lvl w:ilvl="3" w:tplc="75944058">
      <w:numFmt w:val="bullet"/>
      <w:lvlText w:val="•"/>
      <w:lvlJc w:val="left"/>
      <w:pPr>
        <w:ind w:left="2200" w:hanging="341"/>
      </w:pPr>
      <w:rPr>
        <w:rFonts w:hint="default"/>
        <w:lang w:val="en-US" w:eastAsia="en-US" w:bidi="ar-SA"/>
      </w:rPr>
    </w:lvl>
    <w:lvl w:ilvl="4" w:tplc="F900FD08">
      <w:numFmt w:val="bullet"/>
      <w:lvlText w:val="•"/>
      <w:lvlJc w:val="left"/>
      <w:pPr>
        <w:ind w:left="2787" w:hanging="341"/>
      </w:pPr>
      <w:rPr>
        <w:rFonts w:hint="default"/>
        <w:lang w:val="en-US" w:eastAsia="en-US" w:bidi="ar-SA"/>
      </w:rPr>
    </w:lvl>
    <w:lvl w:ilvl="5" w:tplc="E7F089A2">
      <w:numFmt w:val="bullet"/>
      <w:lvlText w:val="•"/>
      <w:lvlJc w:val="left"/>
      <w:pPr>
        <w:ind w:left="3374" w:hanging="341"/>
      </w:pPr>
      <w:rPr>
        <w:rFonts w:hint="default"/>
        <w:lang w:val="en-US" w:eastAsia="en-US" w:bidi="ar-SA"/>
      </w:rPr>
    </w:lvl>
    <w:lvl w:ilvl="6" w:tplc="7A826AF4">
      <w:numFmt w:val="bullet"/>
      <w:lvlText w:val="•"/>
      <w:lvlJc w:val="left"/>
      <w:pPr>
        <w:ind w:left="3960" w:hanging="341"/>
      </w:pPr>
      <w:rPr>
        <w:rFonts w:hint="default"/>
        <w:lang w:val="en-US" w:eastAsia="en-US" w:bidi="ar-SA"/>
      </w:rPr>
    </w:lvl>
    <w:lvl w:ilvl="7" w:tplc="996AFFC8">
      <w:numFmt w:val="bullet"/>
      <w:lvlText w:val="•"/>
      <w:lvlJc w:val="left"/>
      <w:pPr>
        <w:ind w:left="4547" w:hanging="341"/>
      </w:pPr>
      <w:rPr>
        <w:rFonts w:hint="default"/>
        <w:lang w:val="en-US" w:eastAsia="en-US" w:bidi="ar-SA"/>
      </w:rPr>
    </w:lvl>
    <w:lvl w:ilvl="8" w:tplc="28F6AF36">
      <w:numFmt w:val="bullet"/>
      <w:lvlText w:val="•"/>
      <w:lvlJc w:val="left"/>
      <w:pPr>
        <w:ind w:left="5134" w:hanging="341"/>
      </w:pPr>
      <w:rPr>
        <w:rFonts w:hint="default"/>
        <w:lang w:val="en-US" w:eastAsia="en-US" w:bidi="ar-SA"/>
      </w:rPr>
    </w:lvl>
  </w:abstractNum>
  <w:abstractNum w:abstractNumId="98" w15:restartNumberingAfterBreak="0">
    <w:nsid w:val="70327713"/>
    <w:multiLevelType w:val="hybridMultilevel"/>
    <w:tmpl w:val="EF00926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9" w15:restartNumberingAfterBreak="0">
    <w:nsid w:val="712E4AB8"/>
    <w:multiLevelType w:val="hybridMultilevel"/>
    <w:tmpl w:val="802805DE"/>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0" w15:restartNumberingAfterBreak="0">
    <w:nsid w:val="71A76CD6"/>
    <w:multiLevelType w:val="multilevel"/>
    <w:tmpl w:val="465E1B88"/>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
      <w:lvlJc w:val="left"/>
      <w:pPr>
        <w:ind w:left="108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1" w15:restartNumberingAfterBreak="0">
    <w:nsid w:val="72087249"/>
    <w:multiLevelType w:val="hybridMultilevel"/>
    <w:tmpl w:val="5D3E9EB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2" w15:restartNumberingAfterBreak="0">
    <w:nsid w:val="72B27024"/>
    <w:multiLevelType w:val="hybridMultilevel"/>
    <w:tmpl w:val="70E6B944"/>
    <w:lvl w:ilvl="0" w:tplc="F8B6053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15:restartNumberingAfterBreak="0">
    <w:nsid w:val="72C83CF4"/>
    <w:multiLevelType w:val="multilevel"/>
    <w:tmpl w:val="B8121AE6"/>
    <w:styleLink w:val="WWNum11"/>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04" w15:restartNumberingAfterBreak="0">
    <w:nsid w:val="73130320"/>
    <w:multiLevelType w:val="hybridMultilevel"/>
    <w:tmpl w:val="AA82A818"/>
    <w:lvl w:ilvl="0" w:tplc="4009000F">
      <w:start w:val="1"/>
      <w:numFmt w:val="decimal"/>
      <w:lvlText w:val="%1."/>
      <w:lvlJc w:val="left"/>
      <w:pPr>
        <w:ind w:left="360" w:hanging="360"/>
      </w:pPr>
    </w:lvl>
    <w:lvl w:ilvl="1" w:tplc="332ECB10">
      <w:start w:val="1"/>
      <w:numFmt w:val="lowerLetter"/>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5" w15:restartNumberingAfterBreak="0">
    <w:nsid w:val="73C47DCD"/>
    <w:multiLevelType w:val="hybridMultilevel"/>
    <w:tmpl w:val="B8481086"/>
    <w:lvl w:ilvl="0" w:tplc="40090011">
      <w:start w:val="1"/>
      <w:numFmt w:val="decimal"/>
      <w:lvlText w:val="%1)"/>
      <w:lvlJc w:val="left"/>
      <w:pPr>
        <w:ind w:left="2204" w:hanging="360"/>
      </w:pPr>
    </w:lvl>
    <w:lvl w:ilvl="1" w:tplc="40090019" w:tentative="1">
      <w:start w:val="1"/>
      <w:numFmt w:val="lowerLetter"/>
      <w:lvlText w:val="%2."/>
      <w:lvlJc w:val="left"/>
      <w:pPr>
        <w:ind w:left="2779" w:hanging="360"/>
      </w:pPr>
    </w:lvl>
    <w:lvl w:ilvl="2" w:tplc="4009001B" w:tentative="1">
      <w:start w:val="1"/>
      <w:numFmt w:val="lowerRoman"/>
      <w:lvlText w:val="%3."/>
      <w:lvlJc w:val="right"/>
      <w:pPr>
        <w:ind w:left="3499" w:hanging="180"/>
      </w:pPr>
    </w:lvl>
    <w:lvl w:ilvl="3" w:tplc="4009000F" w:tentative="1">
      <w:start w:val="1"/>
      <w:numFmt w:val="decimal"/>
      <w:lvlText w:val="%4."/>
      <w:lvlJc w:val="left"/>
      <w:pPr>
        <w:ind w:left="4219" w:hanging="360"/>
      </w:pPr>
    </w:lvl>
    <w:lvl w:ilvl="4" w:tplc="40090019" w:tentative="1">
      <w:start w:val="1"/>
      <w:numFmt w:val="lowerLetter"/>
      <w:lvlText w:val="%5."/>
      <w:lvlJc w:val="left"/>
      <w:pPr>
        <w:ind w:left="4939" w:hanging="360"/>
      </w:pPr>
    </w:lvl>
    <w:lvl w:ilvl="5" w:tplc="4009001B" w:tentative="1">
      <w:start w:val="1"/>
      <w:numFmt w:val="lowerRoman"/>
      <w:lvlText w:val="%6."/>
      <w:lvlJc w:val="right"/>
      <w:pPr>
        <w:ind w:left="5659" w:hanging="180"/>
      </w:pPr>
    </w:lvl>
    <w:lvl w:ilvl="6" w:tplc="4009000F" w:tentative="1">
      <w:start w:val="1"/>
      <w:numFmt w:val="decimal"/>
      <w:lvlText w:val="%7."/>
      <w:lvlJc w:val="left"/>
      <w:pPr>
        <w:ind w:left="6379" w:hanging="360"/>
      </w:pPr>
    </w:lvl>
    <w:lvl w:ilvl="7" w:tplc="40090019" w:tentative="1">
      <w:start w:val="1"/>
      <w:numFmt w:val="lowerLetter"/>
      <w:lvlText w:val="%8."/>
      <w:lvlJc w:val="left"/>
      <w:pPr>
        <w:ind w:left="7099" w:hanging="360"/>
      </w:pPr>
    </w:lvl>
    <w:lvl w:ilvl="8" w:tplc="4009001B" w:tentative="1">
      <w:start w:val="1"/>
      <w:numFmt w:val="lowerRoman"/>
      <w:lvlText w:val="%9."/>
      <w:lvlJc w:val="right"/>
      <w:pPr>
        <w:ind w:left="7819" w:hanging="180"/>
      </w:pPr>
    </w:lvl>
  </w:abstractNum>
  <w:abstractNum w:abstractNumId="106" w15:restartNumberingAfterBreak="0">
    <w:nsid w:val="74E4277C"/>
    <w:multiLevelType w:val="hybridMultilevel"/>
    <w:tmpl w:val="C1DED3BC"/>
    <w:lvl w:ilvl="0" w:tplc="CDC0C936">
      <w:start w:val="1"/>
      <w:numFmt w:val="decimal"/>
      <w:lvlText w:val="%1."/>
      <w:lvlJc w:val="left"/>
      <w:pPr>
        <w:ind w:left="1241" w:hanging="360"/>
      </w:pPr>
      <w:rPr>
        <w:rFonts w:hint="default"/>
        <w:b/>
        <w:bCs/>
        <w:spacing w:val="0"/>
        <w:w w:val="99"/>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7" w15:restartNumberingAfterBreak="0">
    <w:nsid w:val="754C365A"/>
    <w:multiLevelType w:val="hybridMultilevel"/>
    <w:tmpl w:val="9132A2D2"/>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8" w15:restartNumberingAfterBreak="0">
    <w:nsid w:val="782B5C2E"/>
    <w:multiLevelType w:val="multilevel"/>
    <w:tmpl w:val="465E1B88"/>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
      <w:lvlJc w:val="left"/>
      <w:pPr>
        <w:ind w:left="108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AE3267F"/>
    <w:multiLevelType w:val="hybridMultilevel"/>
    <w:tmpl w:val="2C145A14"/>
    <w:lvl w:ilvl="0" w:tplc="069CCE3C">
      <w:start w:val="1"/>
      <w:numFmt w:val="decimal"/>
      <w:lvlText w:val="%1."/>
      <w:lvlJc w:val="left"/>
      <w:pPr>
        <w:ind w:left="658" w:hanging="270"/>
      </w:pPr>
      <w:rPr>
        <w:rFonts w:ascii="Microsoft Sans Serif" w:eastAsia="Microsoft Sans Serif" w:hAnsi="Microsoft Sans Serif" w:cs="Microsoft Sans Serif" w:hint="default"/>
        <w:w w:val="99"/>
        <w:sz w:val="24"/>
        <w:szCs w:val="24"/>
        <w:lang w:val="en-US" w:eastAsia="en-US" w:bidi="ar-SA"/>
      </w:rPr>
    </w:lvl>
    <w:lvl w:ilvl="1" w:tplc="881287D0">
      <w:numFmt w:val="bullet"/>
      <w:lvlText w:val="•"/>
      <w:lvlJc w:val="left"/>
      <w:pPr>
        <w:ind w:left="1658" w:hanging="270"/>
      </w:pPr>
      <w:rPr>
        <w:rFonts w:hint="default"/>
        <w:lang w:val="en-US" w:eastAsia="en-US" w:bidi="ar-SA"/>
      </w:rPr>
    </w:lvl>
    <w:lvl w:ilvl="2" w:tplc="B0B833EA">
      <w:numFmt w:val="bullet"/>
      <w:lvlText w:val="•"/>
      <w:lvlJc w:val="left"/>
      <w:pPr>
        <w:ind w:left="2657" w:hanging="270"/>
      </w:pPr>
      <w:rPr>
        <w:rFonts w:hint="default"/>
        <w:lang w:val="en-US" w:eastAsia="en-US" w:bidi="ar-SA"/>
      </w:rPr>
    </w:lvl>
    <w:lvl w:ilvl="3" w:tplc="0D827F12">
      <w:numFmt w:val="bullet"/>
      <w:lvlText w:val="•"/>
      <w:lvlJc w:val="left"/>
      <w:pPr>
        <w:ind w:left="3655" w:hanging="270"/>
      </w:pPr>
      <w:rPr>
        <w:rFonts w:hint="default"/>
        <w:lang w:val="en-US" w:eastAsia="en-US" w:bidi="ar-SA"/>
      </w:rPr>
    </w:lvl>
    <w:lvl w:ilvl="4" w:tplc="374E36D2">
      <w:numFmt w:val="bullet"/>
      <w:lvlText w:val="•"/>
      <w:lvlJc w:val="left"/>
      <w:pPr>
        <w:ind w:left="4654" w:hanging="270"/>
      </w:pPr>
      <w:rPr>
        <w:rFonts w:hint="default"/>
        <w:lang w:val="en-US" w:eastAsia="en-US" w:bidi="ar-SA"/>
      </w:rPr>
    </w:lvl>
    <w:lvl w:ilvl="5" w:tplc="84564328">
      <w:numFmt w:val="bullet"/>
      <w:lvlText w:val="•"/>
      <w:lvlJc w:val="left"/>
      <w:pPr>
        <w:ind w:left="5653" w:hanging="270"/>
      </w:pPr>
      <w:rPr>
        <w:rFonts w:hint="default"/>
        <w:lang w:val="en-US" w:eastAsia="en-US" w:bidi="ar-SA"/>
      </w:rPr>
    </w:lvl>
    <w:lvl w:ilvl="6" w:tplc="D294EFEC">
      <w:numFmt w:val="bullet"/>
      <w:lvlText w:val="•"/>
      <w:lvlJc w:val="left"/>
      <w:pPr>
        <w:ind w:left="6651" w:hanging="270"/>
      </w:pPr>
      <w:rPr>
        <w:rFonts w:hint="default"/>
        <w:lang w:val="en-US" w:eastAsia="en-US" w:bidi="ar-SA"/>
      </w:rPr>
    </w:lvl>
    <w:lvl w:ilvl="7" w:tplc="D904F190">
      <w:numFmt w:val="bullet"/>
      <w:lvlText w:val="•"/>
      <w:lvlJc w:val="left"/>
      <w:pPr>
        <w:ind w:left="7650" w:hanging="270"/>
      </w:pPr>
      <w:rPr>
        <w:rFonts w:hint="default"/>
        <w:lang w:val="en-US" w:eastAsia="en-US" w:bidi="ar-SA"/>
      </w:rPr>
    </w:lvl>
    <w:lvl w:ilvl="8" w:tplc="BDBEB24A">
      <w:numFmt w:val="bullet"/>
      <w:lvlText w:val="•"/>
      <w:lvlJc w:val="left"/>
      <w:pPr>
        <w:ind w:left="8649" w:hanging="270"/>
      </w:pPr>
      <w:rPr>
        <w:rFonts w:hint="default"/>
        <w:lang w:val="en-US" w:eastAsia="en-US" w:bidi="ar-SA"/>
      </w:rPr>
    </w:lvl>
  </w:abstractNum>
  <w:abstractNum w:abstractNumId="110" w15:restartNumberingAfterBreak="0">
    <w:nsid w:val="7AEB5196"/>
    <w:multiLevelType w:val="hybridMultilevel"/>
    <w:tmpl w:val="4C5852CC"/>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1" w15:restartNumberingAfterBreak="0">
    <w:nsid w:val="7F8B5049"/>
    <w:multiLevelType w:val="hybridMultilevel"/>
    <w:tmpl w:val="7A323FB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636494081">
    <w:abstractNumId w:val="81"/>
  </w:num>
  <w:num w:numId="2" w16cid:durableId="1123691493">
    <w:abstractNumId w:val="30"/>
  </w:num>
  <w:num w:numId="3" w16cid:durableId="899709229">
    <w:abstractNumId w:val="84"/>
  </w:num>
  <w:num w:numId="4" w16cid:durableId="1119450751">
    <w:abstractNumId w:val="86"/>
  </w:num>
  <w:num w:numId="5" w16cid:durableId="1010107731">
    <w:abstractNumId w:val="17"/>
  </w:num>
  <w:num w:numId="6" w16cid:durableId="1827357976">
    <w:abstractNumId w:val="36"/>
  </w:num>
  <w:num w:numId="7" w16cid:durableId="1110929511">
    <w:abstractNumId w:val="47"/>
  </w:num>
  <w:num w:numId="8" w16cid:durableId="1540240768">
    <w:abstractNumId w:val="20"/>
  </w:num>
  <w:num w:numId="9" w16cid:durableId="1378047341">
    <w:abstractNumId w:val="79"/>
  </w:num>
  <w:num w:numId="10" w16cid:durableId="2130200079">
    <w:abstractNumId w:val="98"/>
  </w:num>
  <w:num w:numId="11" w16cid:durableId="553083742">
    <w:abstractNumId w:val="68"/>
  </w:num>
  <w:num w:numId="12" w16cid:durableId="1991324507">
    <w:abstractNumId w:val="78"/>
  </w:num>
  <w:num w:numId="13" w16cid:durableId="1609654706">
    <w:abstractNumId w:val="71"/>
  </w:num>
  <w:num w:numId="14" w16cid:durableId="2051025763">
    <w:abstractNumId w:val="21"/>
  </w:num>
  <w:num w:numId="15" w16cid:durableId="13116810">
    <w:abstractNumId w:val="19"/>
  </w:num>
  <w:num w:numId="16" w16cid:durableId="1592859526">
    <w:abstractNumId w:val="104"/>
  </w:num>
  <w:num w:numId="17" w16cid:durableId="615871380">
    <w:abstractNumId w:val="99"/>
  </w:num>
  <w:num w:numId="18" w16cid:durableId="1994290438">
    <w:abstractNumId w:val="4"/>
  </w:num>
  <w:num w:numId="19" w16cid:durableId="867791492">
    <w:abstractNumId w:val="52"/>
  </w:num>
  <w:num w:numId="20" w16cid:durableId="1720125549">
    <w:abstractNumId w:val="32"/>
  </w:num>
  <w:num w:numId="21" w16cid:durableId="987637164">
    <w:abstractNumId w:val="101"/>
  </w:num>
  <w:num w:numId="22" w16cid:durableId="1216428128">
    <w:abstractNumId w:val="96"/>
  </w:num>
  <w:num w:numId="23" w16cid:durableId="1315377971">
    <w:abstractNumId w:val="61"/>
  </w:num>
  <w:num w:numId="24" w16cid:durableId="1244729258">
    <w:abstractNumId w:val="111"/>
  </w:num>
  <w:num w:numId="25" w16cid:durableId="1942103717">
    <w:abstractNumId w:val="70"/>
  </w:num>
  <w:num w:numId="26" w16cid:durableId="23484479">
    <w:abstractNumId w:val="92"/>
  </w:num>
  <w:num w:numId="27" w16cid:durableId="1264608376">
    <w:abstractNumId w:val="65"/>
  </w:num>
  <w:num w:numId="28" w16cid:durableId="1181973194">
    <w:abstractNumId w:val="23"/>
  </w:num>
  <w:num w:numId="29" w16cid:durableId="1305937906">
    <w:abstractNumId w:val="76"/>
  </w:num>
  <w:num w:numId="30" w16cid:durableId="530649372">
    <w:abstractNumId w:val="35"/>
  </w:num>
  <w:num w:numId="31" w16cid:durableId="752508288">
    <w:abstractNumId w:val="102"/>
  </w:num>
  <w:num w:numId="32" w16cid:durableId="967929699">
    <w:abstractNumId w:val="107"/>
  </w:num>
  <w:num w:numId="33" w16cid:durableId="1702897127">
    <w:abstractNumId w:val="14"/>
  </w:num>
  <w:num w:numId="34" w16cid:durableId="880673661">
    <w:abstractNumId w:val="6"/>
  </w:num>
  <w:num w:numId="35" w16cid:durableId="1740513528">
    <w:abstractNumId w:val="108"/>
  </w:num>
  <w:num w:numId="36" w16cid:durableId="198668026">
    <w:abstractNumId w:val="46"/>
  </w:num>
  <w:num w:numId="37" w16cid:durableId="788164046">
    <w:abstractNumId w:val="27"/>
  </w:num>
  <w:num w:numId="38" w16cid:durableId="6810067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690284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37720363">
    <w:abstractNumId w:val="95"/>
  </w:num>
  <w:num w:numId="41" w16cid:durableId="1509708730">
    <w:abstractNumId w:val="54"/>
  </w:num>
  <w:num w:numId="42" w16cid:durableId="2004236551">
    <w:abstractNumId w:val="57"/>
  </w:num>
  <w:num w:numId="43" w16cid:durableId="1122115681">
    <w:abstractNumId w:val="67"/>
  </w:num>
  <w:num w:numId="44" w16cid:durableId="388844048">
    <w:abstractNumId w:val="22"/>
  </w:num>
  <w:num w:numId="45" w16cid:durableId="1158423155">
    <w:abstractNumId w:val="42"/>
  </w:num>
  <w:num w:numId="46" w16cid:durableId="573780229">
    <w:abstractNumId w:val="80"/>
  </w:num>
  <w:num w:numId="47" w16cid:durableId="757092005">
    <w:abstractNumId w:val="64"/>
  </w:num>
  <w:num w:numId="48" w16cid:durableId="979067634">
    <w:abstractNumId w:val="83"/>
  </w:num>
  <w:num w:numId="49" w16cid:durableId="2116976512">
    <w:abstractNumId w:val="34"/>
  </w:num>
  <w:num w:numId="50" w16cid:durableId="1912154023">
    <w:abstractNumId w:val="73"/>
  </w:num>
  <w:num w:numId="51" w16cid:durableId="1140071385">
    <w:abstractNumId w:val="9"/>
  </w:num>
  <w:num w:numId="52" w16cid:durableId="465657890">
    <w:abstractNumId w:val="90"/>
  </w:num>
  <w:num w:numId="53" w16cid:durableId="1753813944">
    <w:abstractNumId w:val="39"/>
  </w:num>
  <w:num w:numId="54" w16cid:durableId="289282677">
    <w:abstractNumId w:val="43"/>
  </w:num>
  <w:num w:numId="55" w16cid:durableId="1527671912">
    <w:abstractNumId w:val="26"/>
  </w:num>
  <w:num w:numId="56" w16cid:durableId="295986731">
    <w:abstractNumId w:val="85"/>
  </w:num>
  <w:num w:numId="57" w16cid:durableId="1196313085">
    <w:abstractNumId w:val="97"/>
  </w:num>
  <w:num w:numId="58" w16cid:durableId="23291483">
    <w:abstractNumId w:val="31"/>
  </w:num>
  <w:num w:numId="59" w16cid:durableId="372117298">
    <w:abstractNumId w:val="3"/>
  </w:num>
  <w:num w:numId="60" w16cid:durableId="1389887508">
    <w:abstractNumId w:val="45"/>
  </w:num>
  <w:num w:numId="61" w16cid:durableId="891380539">
    <w:abstractNumId w:val="55"/>
  </w:num>
  <w:num w:numId="62" w16cid:durableId="484661965">
    <w:abstractNumId w:val="40"/>
  </w:num>
  <w:num w:numId="63" w16cid:durableId="490293273">
    <w:abstractNumId w:val="62"/>
  </w:num>
  <w:num w:numId="64" w16cid:durableId="310986052">
    <w:abstractNumId w:val="12"/>
  </w:num>
  <w:num w:numId="65" w16cid:durableId="1602492991">
    <w:abstractNumId w:val="38"/>
  </w:num>
  <w:num w:numId="66" w16cid:durableId="1034236018">
    <w:abstractNumId w:val="53"/>
  </w:num>
  <w:num w:numId="67" w16cid:durableId="44110730">
    <w:abstractNumId w:val="56"/>
  </w:num>
  <w:num w:numId="68" w16cid:durableId="1283070718">
    <w:abstractNumId w:val="11"/>
  </w:num>
  <w:num w:numId="69" w16cid:durableId="1760523049">
    <w:abstractNumId w:val="89"/>
  </w:num>
  <w:num w:numId="70" w16cid:durableId="807666650">
    <w:abstractNumId w:val="87"/>
  </w:num>
  <w:num w:numId="71" w16cid:durableId="1752508184">
    <w:abstractNumId w:val="51"/>
  </w:num>
  <w:num w:numId="72" w16cid:durableId="1625119549">
    <w:abstractNumId w:val="77"/>
  </w:num>
  <w:num w:numId="73" w16cid:durableId="1529443032">
    <w:abstractNumId w:val="109"/>
  </w:num>
  <w:num w:numId="74" w16cid:durableId="179392338">
    <w:abstractNumId w:val="37"/>
  </w:num>
  <w:num w:numId="75" w16cid:durableId="2095855150">
    <w:abstractNumId w:val="105"/>
  </w:num>
  <w:num w:numId="76" w16cid:durableId="1846745615">
    <w:abstractNumId w:val="82"/>
  </w:num>
  <w:num w:numId="77" w16cid:durableId="2031368133">
    <w:abstractNumId w:val="48"/>
  </w:num>
  <w:num w:numId="78" w16cid:durableId="182134680">
    <w:abstractNumId w:val="10"/>
  </w:num>
  <w:num w:numId="79" w16cid:durableId="1513841118">
    <w:abstractNumId w:val="7"/>
  </w:num>
  <w:num w:numId="80" w16cid:durableId="2021656575">
    <w:abstractNumId w:val="93"/>
  </w:num>
  <w:num w:numId="81" w16cid:durableId="1336155882">
    <w:abstractNumId w:val="44"/>
  </w:num>
  <w:num w:numId="82" w16cid:durableId="1677346094">
    <w:abstractNumId w:val="66"/>
  </w:num>
  <w:num w:numId="83" w16cid:durableId="1218011254">
    <w:abstractNumId w:val="94"/>
  </w:num>
  <w:num w:numId="84" w16cid:durableId="2022735114">
    <w:abstractNumId w:val="106"/>
  </w:num>
  <w:num w:numId="85" w16cid:durableId="1593972918">
    <w:abstractNumId w:val="91"/>
  </w:num>
  <w:num w:numId="86" w16cid:durableId="188688896">
    <w:abstractNumId w:val="5"/>
  </w:num>
  <w:num w:numId="87" w16cid:durableId="1824195997">
    <w:abstractNumId w:val="60"/>
  </w:num>
  <w:num w:numId="88" w16cid:durableId="501579576">
    <w:abstractNumId w:val="25"/>
  </w:num>
  <w:num w:numId="89" w16cid:durableId="692341448">
    <w:abstractNumId w:val="24"/>
  </w:num>
  <w:num w:numId="90" w16cid:durableId="1231425746">
    <w:abstractNumId w:val="1"/>
  </w:num>
  <w:num w:numId="91" w16cid:durableId="791556418">
    <w:abstractNumId w:val="103"/>
  </w:num>
  <w:num w:numId="92" w16cid:durableId="1274173430">
    <w:abstractNumId w:val="13"/>
  </w:num>
  <w:num w:numId="93" w16cid:durableId="1493834502">
    <w:abstractNumId w:val="63"/>
  </w:num>
  <w:num w:numId="94" w16cid:durableId="2138066752">
    <w:abstractNumId w:val="16"/>
  </w:num>
  <w:num w:numId="95" w16cid:durableId="1245185988">
    <w:abstractNumId w:val="74"/>
  </w:num>
  <w:num w:numId="96" w16cid:durableId="989602385">
    <w:abstractNumId w:val="69"/>
  </w:num>
  <w:num w:numId="97" w16cid:durableId="2100128257">
    <w:abstractNumId w:val="15"/>
  </w:num>
  <w:num w:numId="98" w16cid:durableId="2115786792">
    <w:abstractNumId w:val="103"/>
    <w:lvlOverride w:ilvl="0">
      <w:lvl w:ilvl="0">
        <w:start w:val="1"/>
        <w:numFmt w:val="decimal"/>
        <w:lvlText w:val="%1."/>
        <w:lvlJc w:val="left"/>
        <w:pPr>
          <w:ind w:left="360" w:hanging="360"/>
        </w:pPr>
        <w:rPr>
          <w:strike w:val="0"/>
          <w:sz w:val="22"/>
          <w:szCs w:val="22"/>
        </w:rPr>
      </w:lvl>
    </w:lvlOverride>
  </w:num>
  <w:num w:numId="99" w16cid:durableId="2001883064">
    <w:abstractNumId w:val="103"/>
    <w:lvlOverride w:ilvl="0">
      <w:startOverride w:val="1"/>
    </w:lvlOverride>
  </w:num>
  <w:num w:numId="100" w16cid:durableId="1742289142">
    <w:abstractNumId w:val="110"/>
  </w:num>
  <w:num w:numId="101" w16cid:durableId="1472865097">
    <w:abstractNumId w:val="29"/>
  </w:num>
  <w:num w:numId="102" w16cid:durableId="5785618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042973199">
    <w:abstractNumId w:val="33"/>
  </w:num>
  <w:num w:numId="104" w16cid:durableId="891499383">
    <w:abstractNumId w:val="2"/>
  </w:num>
  <w:num w:numId="105" w16cid:durableId="1648434022">
    <w:abstractNumId w:val="75"/>
  </w:num>
  <w:num w:numId="106" w16cid:durableId="1982882211">
    <w:abstractNumId w:val="28"/>
  </w:num>
  <w:num w:numId="107" w16cid:durableId="366175434">
    <w:abstractNumId w:val="88"/>
  </w:num>
  <w:num w:numId="108" w16cid:durableId="845901178">
    <w:abstractNumId w:val="50"/>
  </w:num>
  <w:num w:numId="109" w16cid:durableId="1005667415">
    <w:abstractNumId w:val="18"/>
  </w:num>
  <w:num w:numId="110" w16cid:durableId="2068798135">
    <w:abstractNumId w:val="41"/>
  </w:num>
  <w:num w:numId="111" w16cid:durableId="416101997">
    <w:abstractNumId w:val="8"/>
  </w:num>
  <w:num w:numId="112" w16cid:durableId="1908609510">
    <w:abstractNumId w:val="100"/>
  </w:num>
  <w:num w:numId="113" w16cid:durableId="1056197701">
    <w:abstractNumId w:val="0"/>
  </w:num>
  <w:num w:numId="114" w16cid:durableId="2124765662">
    <w:abstractNumId w:val="49"/>
  </w:num>
  <w:num w:numId="115" w16cid:durableId="273025382">
    <w:abstractNumId w:val="58"/>
  </w:num>
  <w:num w:numId="116" w16cid:durableId="1276867727">
    <w:abstractNumId w:val="72"/>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C4"/>
    <w:rsid w:val="00001A84"/>
    <w:rsid w:val="00002CC4"/>
    <w:rsid w:val="00012BC1"/>
    <w:rsid w:val="0001325A"/>
    <w:rsid w:val="00015650"/>
    <w:rsid w:val="00020177"/>
    <w:rsid w:val="00020573"/>
    <w:rsid w:val="0002193A"/>
    <w:rsid w:val="00022D09"/>
    <w:rsid w:val="00026F15"/>
    <w:rsid w:val="00034E64"/>
    <w:rsid w:val="00034E91"/>
    <w:rsid w:val="00035DF8"/>
    <w:rsid w:val="000426D4"/>
    <w:rsid w:val="000453E5"/>
    <w:rsid w:val="0004545A"/>
    <w:rsid w:val="00045A98"/>
    <w:rsid w:val="00047581"/>
    <w:rsid w:val="00050D63"/>
    <w:rsid w:val="00054878"/>
    <w:rsid w:val="000628C2"/>
    <w:rsid w:val="000706BA"/>
    <w:rsid w:val="000725C7"/>
    <w:rsid w:val="000728D9"/>
    <w:rsid w:val="00075306"/>
    <w:rsid w:val="00076E96"/>
    <w:rsid w:val="0008109D"/>
    <w:rsid w:val="00081CCD"/>
    <w:rsid w:val="00085AC1"/>
    <w:rsid w:val="0008704D"/>
    <w:rsid w:val="00090321"/>
    <w:rsid w:val="000946E6"/>
    <w:rsid w:val="00096DB1"/>
    <w:rsid w:val="000A285A"/>
    <w:rsid w:val="000A5660"/>
    <w:rsid w:val="000A6499"/>
    <w:rsid w:val="000A67C0"/>
    <w:rsid w:val="000A7101"/>
    <w:rsid w:val="000A721B"/>
    <w:rsid w:val="000B13E0"/>
    <w:rsid w:val="000B3090"/>
    <w:rsid w:val="000B34FA"/>
    <w:rsid w:val="000C1FD8"/>
    <w:rsid w:val="000C38CA"/>
    <w:rsid w:val="000C39E2"/>
    <w:rsid w:val="000C6695"/>
    <w:rsid w:val="000D1791"/>
    <w:rsid w:val="000D28E0"/>
    <w:rsid w:val="000D34D9"/>
    <w:rsid w:val="000D36F6"/>
    <w:rsid w:val="000E75DF"/>
    <w:rsid w:val="000F00D7"/>
    <w:rsid w:val="000F0610"/>
    <w:rsid w:val="000F1BE6"/>
    <w:rsid w:val="000F2FAA"/>
    <w:rsid w:val="0010083B"/>
    <w:rsid w:val="00103BC7"/>
    <w:rsid w:val="00105E4B"/>
    <w:rsid w:val="00107028"/>
    <w:rsid w:val="00111519"/>
    <w:rsid w:val="00111FD5"/>
    <w:rsid w:val="00113CB1"/>
    <w:rsid w:val="001178D3"/>
    <w:rsid w:val="001211FC"/>
    <w:rsid w:val="0012286E"/>
    <w:rsid w:val="001233FC"/>
    <w:rsid w:val="001264C8"/>
    <w:rsid w:val="00127234"/>
    <w:rsid w:val="001309E5"/>
    <w:rsid w:val="0013732D"/>
    <w:rsid w:val="001415EF"/>
    <w:rsid w:val="001436A6"/>
    <w:rsid w:val="0014420C"/>
    <w:rsid w:val="001450ED"/>
    <w:rsid w:val="00146453"/>
    <w:rsid w:val="00147D3A"/>
    <w:rsid w:val="00152A9F"/>
    <w:rsid w:val="00155E68"/>
    <w:rsid w:val="00156FC9"/>
    <w:rsid w:val="0016015E"/>
    <w:rsid w:val="001653E1"/>
    <w:rsid w:val="00167819"/>
    <w:rsid w:val="001709C3"/>
    <w:rsid w:val="001716FF"/>
    <w:rsid w:val="00172751"/>
    <w:rsid w:val="00175D6F"/>
    <w:rsid w:val="00180EC3"/>
    <w:rsid w:val="0018123D"/>
    <w:rsid w:val="00183DC5"/>
    <w:rsid w:val="00195D6E"/>
    <w:rsid w:val="001A33D4"/>
    <w:rsid w:val="001A3EDC"/>
    <w:rsid w:val="001A40F2"/>
    <w:rsid w:val="001A501C"/>
    <w:rsid w:val="001B3579"/>
    <w:rsid w:val="001B39A2"/>
    <w:rsid w:val="001B7860"/>
    <w:rsid w:val="001C11C0"/>
    <w:rsid w:val="001C1B6D"/>
    <w:rsid w:val="001C2BE6"/>
    <w:rsid w:val="001C4C42"/>
    <w:rsid w:val="001C5EC8"/>
    <w:rsid w:val="001D6677"/>
    <w:rsid w:val="001E046C"/>
    <w:rsid w:val="001E2343"/>
    <w:rsid w:val="001E2857"/>
    <w:rsid w:val="001E64B5"/>
    <w:rsid w:val="001E688C"/>
    <w:rsid w:val="001E72BA"/>
    <w:rsid w:val="001F020C"/>
    <w:rsid w:val="001F37A2"/>
    <w:rsid w:val="001F6CFB"/>
    <w:rsid w:val="00201079"/>
    <w:rsid w:val="00203B0E"/>
    <w:rsid w:val="0020583E"/>
    <w:rsid w:val="00211173"/>
    <w:rsid w:val="00211184"/>
    <w:rsid w:val="00212201"/>
    <w:rsid w:val="002132F7"/>
    <w:rsid w:val="002142D7"/>
    <w:rsid w:val="00215E1E"/>
    <w:rsid w:val="00216F5A"/>
    <w:rsid w:val="00221D56"/>
    <w:rsid w:val="00225891"/>
    <w:rsid w:val="0023004E"/>
    <w:rsid w:val="00232E98"/>
    <w:rsid w:val="002330F8"/>
    <w:rsid w:val="00234D11"/>
    <w:rsid w:val="00236B6D"/>
    <w:rsid w:val="00240518"/>
    <w:rsid w:val="00241234"/>
    <w:rsid w:val="00241870"/>
    <w:rsid w:val="00245C32"/>
    <w:rsid w:val="00245D5D"/>
    <w:rsid w:val="00245F15"/>
    <w:rsid w:val="00251244"/>
    <w:rsid w:val="0026020D"/>
    <w:rsid w:val="00260389"/>
    <w:rsid w:val="00271760"/>
    <w:rsid w:val="002717D8"/>
    <w:rsid w:val="00272830"/>
    <w:rsid w:val="00273E98"/>
    <w:rsid w:val="0027595F"/>
    <w:rsid w:val="00275FBD"/>
    <w:rsid w:val="00283E4D"/>
    <w:rsid w:val="00284812"/>
    <w:rsid w:val="002906DD"/>
    <w:rsid w:val="00295113"/>
    <w:rsid w:val="002A50AD"/>
    <w:rsid w:val="002A6064"/>
    <w:rsid w:val="002A786A"/>
    <w:rsid w:val="002B4EF5"/>
    <w:rsid w:val="002C28F1"/>
    <w:rsid w:val="002C29D0"/>
    <w:rsid w:val="002C4829"/>
    <w:rsid w:val="002C5740"/>
    <w:rsid w:val="002C5A53"/>
    <w:rsid w:val="002D017F"/>
    <w:rsid w:val="002D3D54"/>
    <w:rsid w:val="002D4117"/>
    <w:rsid w:val="002D4688"/>
    <w:rsid w:val="002D6D28"/>
    <w:rsid w:val="002D729C"/>
    <w:rsid w:val="002E07CE"/>
    <w:rsid w:val="002E0978"/>
    <w:rsid w:val="002E09B2"/>
    <w:rsid w:val="002E0AC5"/>
    <w:rsid w:val="002E3EC8"/>
    <w:rsid w:val="002E4746"/>
    <w:rsid w:val="002E4981"/>
    <w:rsid w:val="002F0471"/>
    <w:rsid w:val="002F18E8"/>
    <w:rsid w:val="002F1E09"/>
    <w:rsid w:val="002F2207"/>
    <w:rsid w:val="003022C2"/>
    <w:rsid w:val="003022D0"/>
    <w:rsid w:val="00303BC5"/>
    <w:rsid w:val="00307820"/>
    <w:rsid w:val="00310879"/>
    <w:rsid w:val="0031316C"/>
    <w:rsid w:val="00313FAD"/>
    <w:rsid w:val="0031518C"/>
    <w:rsid w:val="003151BB"/>
    <w:rsid w:val="00316F31"/>
    <w:rsid w:val="00327F35"/>
    <w:rsid w:val="003336E7"/>
    <w:rsid w:val="003348B0"/>
    <w:rsid w:val="00334ADE"/>
    <w:rsid w:val="00334BD5"/>
    <w:rsid w:val="00335ADD"/>
    <w:rsid w:val="00340265"/>
    <w:rsid w:val="00340447"/>
    <w:rsid w:val="003451C7"/>
    <w:rsid w:val="00345CF6"/>
    <w:rsid w:val="00346B64"/>
    <w:rsid w:val="003502D2"/>
    <w:rsid w:val="0035270F"/>
    <w:rsid w:val="00352FFD"/>
    <w:rsid w:val="003530A6"/>
    <w:rsid w:val="00353436"/>
    <w:rsid w:val="00354699"/>
    <w:rsid w:val="00361A37"/>
    <w:rsid w:val="00362A7D"/>
    <w:rsid w:val="003631BA"/>
    <w:rsid w:val="00373CB9"/>
    <w:rsid w:val="00375A99"/>
    <w:rsid w:val="00376365"/>
    <w:rsid w:val="00380B2D"/>
    <w:rsid w:val="00380EC1"/>
    <w:rsid w:val="00393845"/>
    <w:rsid w:val="00394288"/>
    <w:rsid w:val="0039507E"/>
    <w:rsid w:val="003A0144"/>
    <w:rsid w:val="003A01E7"/>
    <w:rsid w:val="003A023D"/>
    <w:rsid w:val="003A345E"/>
    <w:rsid w:val="003A4514"/>
    <w:rsid w:val="003A5635"/>
    <w:rsid w:val="003A7487"/>
    <w:rsid w:val="003B45FB"/>
    <w:rsid w:val="003B4763"/>
    <w:rsid w:val="003B51DB"/>
    <w:rsid w:val="003C0B0E"/>
    <w:rsid w:val="003C3AF2"/>
    <w:rsid w:val="003C5A6C"/>
    <w:rsid w:val="003D2F1A"/>
    <w:rsid w:val="003D33C6"/>
    <w:rsid w:val="003E0E81"/>
    <w:rsid w:val="003E1707"/>
    <w:rsid w:val="003F3DC6"/>
    <w:rsid w:val="003F4241"/>
    <w:rsid w:val="003F5EC2"/>
    <w:rsid w:val="0040057B"/>
    <w:rsid w:val="004051BA"/>
    <w:rsid w:val="004062DE"/>
    <w:rsid w:val="00406A26"/>
    <w:rsid w:val="004077AD"/>
    <w:rsid w:val="00410DE2"/>
    <w:rsid w:val="00410E42"/>
    <w:rsid w:val="00412729"/>
    <w:rsid w:val="00413FFD"/>
    <w:rsid w:val="004140B5"/>
    <w:rsid w:val="00416220"/>
    <w:rsid w:val="004202C8"/>
    <w:rsid w:val="00422DBA"/>
    <w:rsid w:val="004239DA"/>
    <w:rsid w:val="00427121"/>
    <w:rsid w:val="004319C8"/>
    <w:rsid w:val="00433039"/>
    <w:rsid w:val="0043305B"/>
    <w:rsid w:val="00433856"/>
    <w:rsid w:val="00434904"/>
    <w:rsid w:val="00440069"/>
    <w:rsid w:val="00450F8E"/>
    <w:rsid w:val="004510C8"/>
    <w:rsid w:val="00452675"/>
    <w:rsid w:val="00452D8F"/>
    <w:rsid w:val="00454252"/>
    <w:rsid w:val="00454C29"/>
    <w:rsid w:val="00454C6E"/>
    <w:rsid w:val="00460E21"/>
    <w:rsid w:val="00465728"/>
    <w:rsid w:val="004664B7"/>
    <w:rsid w:val="0047596D"/>
    <w:rsid w:val="00477B23"/>
    <w:rsid w:val="00486CA1"/>
    <w:rsid w:val="00486FF0"/>
    <w:rsid w:val="0049020B"/>
    <w:rsid w:val="00490DBA"/>
    <w:rsid w:val="00495130"/>
    <w:rsid w:val="004968FB"/>
    <w:rsid w:val="00496D8E"/>
    <w:rsid w:val="0049760C"/>
    <w:rsid w:val="00497B28"/>
    <w:rsid w:val="004A0FA7"/>
    <w:rsid w:val="004A12A6"/>
    <w:rsid w:val="004A5134"/>
    <w:rsid w:val="004A67D0"/>
    <w:rsid w:val="004A7607"/>
    <w:rsid w:val="004B3A22"/>
    <w:rsid w:val="004B4F1B"/>
    <w:rsid w:val="004B5B0B"/>
    <w:rsid w:val="004B7C95"/>
    <w:rsid w:val="004C0D32"/>
    <w:rsid w:val="004C1842"/>
    <w:rsid w:val="004C2A4F"/>
    <w:rsid w:val="004C30A7"/>
    <w:rsid w:val="004C3993"/>
    <w:rsid w:val="004C6AEF"/>
    <w:rsid w:val="004D123F"/>
    <w:rsid w:val="004D2A8A"/>
    <w:rsid w:val="004D4A07"/>
    <w:rsid w:val="004D7543"/>
    <w:rsid w:val="004E09E6"/>
    <w:rsid w:val="004F031A"/>
    <w:rsid w:val="004F11F4"/>
    <w:rsid w:val="004F4985"/>
    <w:rsid w:val="004F5AF8"/>
    <w:rsid w:val="004F5BB4"/>
    <w:rsid w:val="004F6150"/>
    <w:rsid w:val="0050351E"/>
    <w:rsid w:val="00504123"/>
    <w:rsid w:val="00506AD9"/>
    <w:rsid w:val="005074C3"/>
    <w:rsid w:val="005108AD"/>
    <w:rsid w:val="005130A3"/>
    <w:rsid w:val="00520A24"/>
    <w:rsid w:val="00521C90"/>
    <w:rsid w:val="0052307F"/>
    <w:rsid w:val="00523730"/>
    <w:rsid w:val="00524ACB"/>
    <w:rsid w:val="00524E5D"/>
    <w:rsid w:val="005302D5"/>
    <w:rsid w:val="005305B4"/>
    <w:rsid w:val="00541DC7"/>
    <w:rsid w:val="0054321F"/>
    <w:rsid w:val="00545A3D"/>
    <w:rsid w:val="00546A3C"/>
    <w:rsid w:val="0055176C"/>
    <w:rsid w:val="00552E28"/>
    <w:rsid w:val="005546A3"/>
    <w:rsid w:val="00555944"/>
    <w:rsid w:val="0055722D"/>
    <w:rsid w:val="00557435"/>
    <w:rsid w:val="005607F0"/>
    <w:rsid w:val="00562B2F"/>
    <w:rsid w:val="00565A98"/>
    <w:rsid w:val="00565C0E"/>
    <w:rsid w:val="00567F0A"/>
    <w:rsid w:val="005720E7"/>
    <w:rsid w:val="0057296E"/>
    <w:rsid w:val="00575376"/>
    <w:rsid w:val="00576195"/>
    <w:rsid w:val="00576A24"/>
    <w:rsid w:val="005831E6"/>
    <w:rsid w:val="0058339F"/>
    <w:rsid w:val="00585038"/>
    <w:rsid w:val="005850CB"/>
    <w:rsid w:val="0058712B"/>
    <w:rsid w:val="005A0B33"/>
    <w:rsid w:val="005A2340"/>
    <w:rsid w:val="005A3308"/>
    <w:rsid w:val="005A5844"/>
    <w:rsid w:val="005B1A3B"/>
    <w:rsid w:val="005B2939"/>
    <w:rsid w:val="005B6E76"/>
    <w:rsid w:val="005B7106"/>
    <w:rsid w:val="005B7F5B"/>
    <w:rsid w:val="005C2008"/>
    <w:rsid w:val="005C2AB6"/>
    <w:rsid w:val="005C344C"/>
    <w:rsid w:val="005C70C6"/>
    <w:rsid w:val="005D0F74"/>
    <w:rsid w:val="005D568B"/>
    <w:rsid w:val="005E3288"/>
    <w:rsid w:val="005E55D4"/>
    <w:rsid w:val="005F08EE"/>
    <w:rsid w:val="005F2A9D"/>
    <w:rsid w:val="005F3D72"/>
    <w:rsid w:val="005F46FC"/>
    <w:rsid w:val="005F5FD9"/>
    <w:rsid w:val="00601B88"/>
    <w:rsid w:val="00602E4D"/>
    <w:rsid w:val="006046A9"/>
    <w:rsid w:val="006063A6"/>
    <w:rsid w:val="006108D2"/>
    <w:rsid w:val="006131E6"/>
    <w:rsid w:val="00614271"/>
    <w:rsid w:val="00614350"/>
    <w:rsid w:val="0061761B"/>
    <w:rsid w:val="0061793C"/>
    <w:rsid w:val="006238C3"/>
    <w:rsid w:val="00625110"/>
    <w:rsid w:val="00625B9B"/>
    <w:rsid w:val="0063142B"/>
    <w:rsid w:val="00631FED"/>
    <w:rsid w:val="00634263"/>
    <w:rsid w:val="00634398"/>
    <w:rsid w:val="0063771A"/>
    <w:rsid w:val="0064292D"/>
    <w:rsid w:val="00642D2A"/>
    <w:rsid w:val="00646884"/>
    <w:rsid w:val="006510A8"/>
    <w:rsid w:val="00656360"/>
    <w:rsid w:val="00657354"/>
    <w:rsid w:val="00657A98"/>
    <w:rsid w:val="00660628"/>
    <w:rsid w:val="00661BC3"/>
    <w:rsid w:val="00665925"/>
    <w:rsid w:val="0066656C"/>
    <w:rsid w:val="006825AC"/>
    <w:rsid w:val="0068552F"/>
    <w:rsid w:val="00685948"/>
    <w:rsid w:val="0069324C"/>
    <w:rsid w:val="006A0E50"/>
    <w:rsid w:val="006A1C76"/>
    <w:rsid w:val="006A4375"/>
    <w:rsid w:val="006A615D"/>
    <w:rsid w:val="006B1513"/>
    <w:rsid w:val="006B2ADC"/>
    <w:rsid w:val="006B45BF"/>
    <w:rsid w:val="006B4AA7"/>
    <w:rsid w:val="006B5C50"/>
    <w:rsid w:val="006B5D23"/>
    <w:rsid w:val="006C2041"/>
    <w:rsid w:val="006C4629"/>
    <w:rsid w:val="006C52FC"/>
    <w:rsid w:val="006D1829"/>
    <w:rsid w:val="006D3B07"/>
    <w:rsid w:val="006D5095"/>
    <w:rsid w:val="006D7F30"/>
    <w:rsid w:val="006E4ED1"/>
    <w:rsid w:val="006E6CC6"/>
    <w:rsid w:val="006F6E35"/>
    <w:rsid w:val="0070056D"/>
    <w:rsid w:val="00704742"/>
    <w:rsid w:val="00704EDB"/>
    <w:rsid w:val="00707C23"/>
    <w:rsid w:val="00710B75"/>
    <w:rsid w:val="00716102"/>
    <w:rsid w:val="00717EAC"/>
    <w:rsid w:val="00720C21"/>
    <w:rsid w:val="00720CBD"/>
    <w:rsid w:val="00721D3D"/>
    <w:rsid w:val="00722932"/>
    <w:rsid w:val="00723A39"/>
    <w:rsid w:val="00723E77"/>
    <w:rsid w:val="00732A92"/>
    <w:rsid w:val="00732CA5"/>
    <w:rsid w:val="00736C9F"/>
    <w:rsid w:val="00741EEA"/>
    <w:rsid w:val="0074275E"/>
    <w:rsid w:val="00742E8D"/>
    <w:rsid w:val="007528DA"/>
    <w:rsid w:val="0075457F"/>
    <w:rsid w:val="007551E3"/>
    <w:rsid w:val="0075662F"/>
    <w:rsid w:val="00756833"/>
    <w:rsid w:val="00756B86"/>
    <w:rsid w:val="007605D4"/>
    <w:rsid w:val="00760EC1"/>
    <w:rsid w:val="00761058"/>
    <w:rsid w:val="007613B3"/>
    <w:rsid w:val="00761DA4"/>
    <w:rsid w:val="00765164"/>
    <w:rsid w:val="007660A9"/>
    <w:rsid w:val="0076731F"/>
    <w:rsid w:val="00770610"/>
    <w:rsid w:val="00770D60"/>
    <w:rsid w:val="00770F8B"/>
    <w:rsid w:val="007712DC"/>
    <w:rsid w:val="00773FDF"/>
    <w:rsid w:val="00774403"/>
    <w:rsid w:val="0077655E"/>
    <w:rsid w:val="007808F0"/>
    <w:rsid w:val="007809F3"/>
    <w:rsid w:val="00782427"/>
    <w:rsid w:val="007836AF"/>
    <w:rsid w:val="007859B7"/>
    <w:rsid w:val="00786E0B"/>
    <w:rsid w:val="00790A03"/>
    <w:rsid w:val="0079692E"/>
    <w:rsid w:val="007A1316"/>
    <w:rsid w:val="007A332B"/>
    <w:rsid w:val="007A4D24"/>
    <w:rsid w:val="007A50DD"/>
    <w:rsid w:val="007A6828"/>
    <w:rsid w:val="007A7772"/>
    <w:rsid w:val="007B5F17"/>
    <w:rsid w:val="007B7461"/>
    <w:rsid w:val="007B747F"/>
    <w:rsid w:val="007C4ED4"/>
    <w:rsid w:val="007C5A3C"/>
    <w:rsid w:val="007C6A9F"/>
    <w:rsid w:val="007D1051"/>
    <w:rsid w:val="007D25FC"/>
    <w:rsid w:val="007D33B6"/>
    <w:rsid w:val="007D37EA"/>
    <w:rsid w:val="007E0418"/>
    <w:rsid w:val="007E1F2E"/>
    <w:rsid w:val="007E4CFE"/>
    <w:rsid w:val="007F18DC"/>
    <w:rsid w:val="007F7B82"/>
    <w:rsid w:val="00802FA0"/>
    <w:rsid w:val="00810E0A"/>
    <w:rsid w:val="008148A0"/>
    <w:rsid w:val="00817A6E"/>
    <w:rsid w:val="00820317"/>
    <w:rsid w:val="00820A3F"/>
    <w:rsid w:val="00822603"/>
    <w:rsid w:val="00823000"/>
    <w:rsid w:val="00824DA9"/>
    <w:rsid w:val="00825A9B"/>
    <w:rsid w:val="00825CE9"/>
    <w:rsid w:val="0082601E"/>
    <w:rsid w:val="0082747E"/>
    <w:rsid w:val="00827C54"/>
    <w:rsid w:val="00830C60"/>
    <w:rsid w:val="00833860"/>
    <w:rsid w:val="00834075"/>
    <w:rsid w:val="0083724F"/>
    <w:rsid w:val="00840949"/>
    <w:rsid w:val="00844146"/>
    <w:rsid w:val="00844D91"/>
    <w:rsid w:val="00845F73"/>
    <w:rsid w:val="00847387"/>
    <w:rsid w:val="008510CF"/>
    <w:rsid w:val="00852AF6"/>
    <w:rsid w:val="00855DC0"/>
    <w:rsid w:val="008566F4"/>
    <w:rsid w:val="0085726B"/>
    <w:rsid w:val="00860837"/>
    <w:rsid w:val="00861988"/>
    <w:rsid w:val="00865D83"/>
    <w:rsid w:val="008661E2"/>
    <w:rsid w:val="00870EE2"/>
    <w:rsid w:val="00871CB7"/>
    <w:rsid w:val="00872ADC"/>
    <w:rsid w:val="00872E3B"/>
    <w:rsid w:val="008741D0"/>
    <w:rsid w:val="008761C3"/>
    <w:rsid w:val="00881D30"/>
    <w:rsid w:val="00884759"/>
    <w:rsid w:val="00890595"/>
    <w:rsid w:val="008907A9"/>
    <w:rsid w:val="00891006"/>
    <w:rsid w:val="00895674"/>
    <w:rsid w:val="008A6E3F"/>
    <w:rsid w:val="008A79DA"/>
    <w:rsid w:val="008A7A64"/>
    <w:rsid w:val="008A7EC0"/>
    <w:rsid w:val="008B1C3F"/>
    <w:rsid w:val="008B4054"/>
    <w:rsid w:val="008C35B2"/>
    <w:rsid w:val="008C3CC9"/>
    <w:rsid w:val="008C41A3"/>
    <w:rsid w:val="008C452F"/>
    <w:rsid w:val="008D2E8C"/>
    <w:rsid w:val="008D5315"/>
    <w:rsid w:val="008D70B8"/>
    <w:rsid w:val="008D72BC"/>
    <w:rsid w:val="008E5B18"/>
    <w:rsid w:val="008E5C99"/>
    <w:rsid w:val="008E6C06"/>
    <w:rsid w:val="008E6FAF"/>
    <w:rsid w:val="008F1E20"/>
    <w:rsid w:val="008F6896"/>
    <w:rsid w:val="0090208D"/>
    <w:rsid w:val="00904E03"/>
    <w:rsid w:val="00905006"/>
    <w:rsid w:val="009068DB"/>
    <w:rsid w:val="00910E66"/>
    <w:rsid w:val="00914F54"/>
    <w:rsid w:val="00920FA3"/>
    <w:rsid w:val="00922F9B"/>
    <w:rsid w:val="00926828"/>
    <w:rsid w:val="009274D9"/>
    <w:rsid w:val="00934CE3"/>
    <w:rsid w:val="00936782"/>
    <w:rsid w:val="00937448"/>
    <w:rsid w:val="009439A2"/>
    <w:rsid w:val="0094462B"/>
    <w:rsid w:val="00944CFB"/>
    <w:rsid w:val="00946957"/>
    <w:rsid w:val="00951EA4"/>
    <w:rsid w:val="009521B4"/>
    <w:rsid w:val="00954152"/>
    <w:rsid w:val="0095771F"/>
    <w:rsid w:val="00960A74"/>
    <w:rsid w:val="00961D17"/>
    <w:rsid w:val="009633DA"/>
    <w:rsid w:val="00965360"/>
    <w:rsid w:val="00965876"/>
    <w:rsid w:val="0096591D"/>
    <w:rsid w:val="0097159F"/>
    <w:rsid w:val="00972A2E"/>
    <w:rsid w:val="00975E59"/>
    <w:rsid w:val="00980AE1"/>
    <w:rsid w:val="00981205"/>
    <w:rsid w:val="009813F7"/>
    <w:rsid w:val="0098611E"/>
    <w:rsid w:val="00990E11"/>
    <w:rsid w:val="0099185F"/>
    <w:rsid w:val="0099195A"/>
    <w:rsid w:val="00991C21"/>
    <w:rsid w:val="00995865"/>
    <w:rsid w:val="00996EC5"/>
    <w:rsid w:val="009A3433"/>
    <w:rsid w:val="009A45B8"/>
    <w:rsid w:val="009A573A"/>
    <w:rsid w:val="009A5E5B"/>
    <w:rsid w:val="009A6DEC"/>
    <w:rsid w:val="009A7416"/>
    <w:rsid w:val="009B3650"/>
    <w:rsid w:val="009B39D8"/>
    <w:rsid w:val="009B5A01"/>
    <w:rsid w:val="009C0E3D"/>
    <w:rsid w:val="009D2D62"/>
    <w:rsid w:val="009D5186"/>
    <w:rsid w:val="009D7679"/>
    <w:rsid w:val="009E22BA"/>
    <w:rsid w:val="009E553D"/>
    <w:rsid w:val="009E71D7"/>
    <w:rsid w:val="009E79EC"/>
    <w:rsid w:val="009F54B6"/>
    <w:rsid w:val="009F63D2"/>
    <w:rsid w:val="009F6ECE"/>
    <w:rsid w:val="009F6FC9"/>
    <w:rsid w:val="00A007BE"/>
    <w:rsid w:val="00A055B2"/>
    <w:rsid w:val="00A13906"/>
    <w:rsid w:val="00A13E83"/>
    <w:rsid w:val="00A166D4"/>
    <w:rsid w:val="00A17A1B"/>
    <w:rsid w:val="00A21EDB"/>
    <w:rsid w:val="00A23F3A"/>
    <w:rsid w:val="00A30A01"/>
    <w:rsid w:val="00A35A88"/>
    <w:rsid w:val="00A42E58"/>
    <w:rsid w:val="00A45D6D"/>
    <w:rsid w:val="00A47A90"/>
    <w:rsid w:val="00A47F9A"/>
    <w:rsid w:val="00A514A2"/>
    <w:rsid w:val="00A51FB1"/>
    <w:rsid w:val="00A55FF4"/>
    <w:rsid w:val="00A567F7"/>
    <w:rsid w:val="00A64489"/>
    <w:rsid w:val="00A655EE"/>
    <w:rsid w:val="00A66BFE"/>
    <w:rsid w:val="00A71709"/>
    <w:rsid w:val="00A726B7"/>
    <w:rsid w:val="00A729DC"/>
    <w:rsid w:val="00A8155D"/>
    <w:rsid w:val="00A82FAC"/>
    <w:rsid w:val="00A91E1E"/>
    <w:rsid w:val="00A945F6"/>
    <w:rsid w:val="00A95410"/>
    <w:rsid w:val="00AA0044"/>
    <w:rsid w:val="00AA15E6"/>
    <w:rsid w:val="00AA1D66"/>
    <w:rsid w:val="00AA2AEC"/>
    <w:rsid w:val="00AA50A6"/>
    <w:rsid w:val="00AA532C"/>
    <w:rsid w:val="00AA7449"/>
    <w:rsid w:val="00AB0B4E"/>
    <w:rsid w:val="00AB735D"/>
    <w:rsid w:val="00AC08FD"/>
    <w:rsid w:val="00AC607E"/>
    <w:rsid w:val="00AD665F"/>
    <w:rsid w:val="00AE19AF"/>
    <w:rsid w:val="00AE235D"/>
    <w:rsid w:val="00AE6163"/>
    <w:rsid w:val="00AE7F06"/>
    <w:rsid w:val="00B061AC"/>
    <w:rsid w:val="00B10CDF"/>
    <w:rsid w:val="00B1356B"/>
    <w:rsid w:val="00B17695"/>
    <w:rsid w:val="00B21B0F"/>
    <w:rsid w:val="00B223DB"/>
    <w:rsid w:val="00B3395A"/>
    <w:rsid w:val="00B35A0A"/>
    <w:rsid w:val="00B3698C"/>
    <w:rsid w:val="00B36EA8"/>
    <w:rsid w:val="00B433D2"/>
    <w:rsid w:val="00B47861"/>
    <w:rsid w:val="00B50B1A"/>
    <w:rsid w:val="00B517B2"/>
    <w:rsid w:val="00B53AD9"/>
    <w:rsid w:val="00B54741"/>
    <w:rsid w:val="00B61012"/>
    <w:rsid w:val="00B62491"/>
    <w:rsid w:val="00B65D1D"/>
    <w:rsid w:val="00B66939"/>
    <w:rsid w:val="00B7428F"/>
    <w:rsid w:val="00B828F9"/>
    <w:rsid w:val="00B870AD"/>
    <w:rsid w:val="00B87BA5"/>
    <w:rsid w:val="00B95DEE"/>
    <w:rsid w:val="00B97362"/>
    <w:rsid w:val="00B97A14"/>
    <w:rsid w:val="00BA0242"/>
    <w:rsid w:val="00BA0B6B"/>
    <w:rsid w:val="00BA0D30"/>
    <w:rsid w:val="00BA1A69"/>
    <w:rsid w:val="00BA342A"/>
    <w:rsid w:val="00BA69AF"/>
    <w:rsid w:val="00BA6DF0"/>
    <w:rsid w:val="00BA7A3B"/>
    <w:rsid w:val="00BB1D06"/>
    <w:rsid w:val="00BB3B67"/>
    <w:rsid w:val="00BB5EC7"/>
    <w:rsid w:val="00BC2287"/>
    <w:rsid w:val="00BC2C25"/>
    <w:rsid w:val="00BC36EE"/>
    <w:rsid w:val="00BC3C4C"/>
    <w:rsid w:val="00BC689F"/>
    <w:rsid w:val="00BD0986"/>
    <w:rsid w:val="00BD1804"/>
    <w:rsid w:val="00BE26CD"/>
    <w:rsid w:val="00BE28DB"/>
    <w:rsid w:val="00BE54C7"/>
    <w:rsid w:val="00BE72C1"/>
    <w:rsid w:val="00BF0AAE"/>
    <w:rsid w:val="00BF1AC1"/>
    <w:rsid w:val="00BF3F5F"/>
    <w:rsid w:val="00BF49F7"/>
    <w:rsid w:val="00C01EE0"/>
    <w:rsid w:val="00C0221E"/>
    <w:rsid w:val="00C0639E"/>
    <w:rsid w:val="00C06C25"/>
    <w:rsid w:val="00C15114"/>
    <w:rsid w:val="00C16A3E"/>
    <w:rsid w:val="00C215D2"/>
    <w:rsid w:val="00C23B91"/>
    <w:rsid w:val="00C25751"/>
    <w:rsid w:val="00C267C9"/>
    <w:rsid w:val="00C26F51"/>
    <w:rsid w:val="00C31AE1"/>
    <w:rsid w:val="00C32269"/>
    <w:rsid w:val="00C32B27"/>
    <w:rsid w:val="00C32E19"/>
    <w:rsid w:val="00C33435"/>
    <w:rsid w:val="00C36EC2"/>
    <w:rsid w:val="00C42AE2"/>
    <w:rsid w:val="00C43880"/>
    <w:rsid w:val="00C45F02"/>
    <w:rsid w:val="00C47289"/>
    <w:rsid w:val="00C53143"/>
    <w:rsid w:val="00C57E13"/>
    <w:rsid w:val="00C615C0"/>
    <w:rsid w:val="00C7112F"/>
    <w:rsid w:val="00C7330D"/>
    <w:rsid w:val="00C73522"/>
    <w:rsid w:val="00C772CD"/>
    <w:rsid w:val="00C8647D"/>
    <w:rsid w:val="00C86E9C"/>
    <w:rsid w:val="00C90533"/>
    <w:rsid w:val="00C9246D"/>
    <w:rsid w:val="00C935ED"/>
    <w:rsid w:val="00C97D1D"/>
    <w:rsid w:val="00CA3136"/>
    <w:rsid w:val="00CA79F4"/>
    <w:rsid w:val="00CB08F0"/>
    <w:rsid w:val="00CB1A68"/>
    <w:rsid w:val="00CB31E8"/>
    <w:rsid w:val="00CC0650"/>
    <w:rsid w:val="00CC1E53"/>
    <w:rsid w:val="00CC2B8B"/>
    <w:rsid w:val="00CD02AD"/>
    <w:rsid w:val="00CD6250"/>
    <w:rsid w:val="00CD6772"/>
    <w:rsid w:val="00CD7A2A"/>
    <w:rsid w:val="00CE0BDF"/>
    <w:rsid w:val="00CE15D0"/>
    <w:rsid w:val="00CE1B34"/>
    <w:rsid w:val="00CE2B6C"/>
    <w:rsid w:val="00CE567A"/>
    <w:rsid w:val="00CF152E"/>
    <w:rsid w:val="00CF2876"/>
    <w:rsid w:val="00CF35BD"/>
    <w:rsid w:val="00CF5DF8"/>
    <w:rsid w:val="00D007AA"/>
    <w:rsid w:val="00D00D3A"/>
    <w:rsid w:val="00D046EB"/>
    <w:rsid w:val="00D06958"/>
    <w:rsid w:val="00D06F2A"/>
    <w:rsid w:val="00D07A54"/>
    <w:rsid w:val="00D07D3E"/>
    <w:rsid w:val="00D13E46"/>
    <w:rsid w:val="00D1500A"/>
    <w:rsid w:val="00D16267"/>
    <w:rsid w:val="00D16E2D"/>
    <w:rsid w:val="00D17763"/>
    <w:rsid w:val="00D17BAD"/>
    <w:rsid w:val="00D221B5"/>
    <w:rsid w:val="00D24B6D"/>
    <w:rsid w:val="00D24FC0"/>
    <w:rsid w:val="00D27206"/>
    <w:rsid w:val="00D31428"/>
    <w:rsid w:val="00D3186A"/>
    <w:rsid w:val="00D32DC7"/>
    <w:rsid w:val="00D33A19"/>
    <w:rsid w:val="00D37AA0"/>
    <w:rsid w:val="00D42377"/>
    <w:rsid w:val="00D4317D"/>
    <w:rsid w:val="00D43667"/>
    <w:rsid w:val="00D44035"/>
    <w:rsid w:val="00D4739C"/>
    <w:rsid w:val="00D54DA9"/>
    <w:rsid w:val="00D573D7"/>
    <w:rsid w:val="00D61CB3"/>
    <w:rsid w:val="00D65523"/>
    <w:rsid w:val="00D71D61"/>
    <w:rsid w:val="00D73FCC"/>
    <w:rsid w:val="00D74059"/>
    <w:rsid w:val="00D77447"/>
    <w:rsid w:val="00D81B62"/>
    <w:rsid w:val="00D81F16"/>
    <w:rsid w:val="00D8627B"/>
    <w:rsid w:val="00D930A7"/>
    <w:rsid w:val="00D969A5"/>
    <w:rsid w:val="00D977FD"/>
    <w:rsid w:val="00DA0E49"/>
    <w:rsid w:val="00DA0F96"/>
    <w:rsid w:val="00DA4151"/>
    <w:rsid w:val="00DA49CF"/>
    <w:rsid w:val="00DA53C6"/>
    <w:rsid w:val="00DA5426"/>
    <w:rsid w:val="00DB3A13"/>
    <w:rsid w:val="00DB5683"/>
    <w:rsid w:val="00DC2E52"/>
    <w:rsid w:val="00DC59F3"/>
    <w:rsid w:val="00DC5E7E"/>
    <w:rsid w:val="00DD0E10"/>
    <w:rsid w:val="00DD23E7"/>
    <w:rsid w:val="00DD3865"/>
    <w:rsid w:val="00DD39E6"/>
    <w:rsid w:val="00DE37B1"/>
    <w:rsid w:val="00DE6028"/>
    <w:rsid w:val="00DE6F1E"/>
    <w:rsid w:val="00DE7CFB"/>
    <w:rsid w:val="00DF3EFF"/>
    <w:rsid w:val="00DF53C2"/>
    <w:rsid w:val="00DF59E7"/>
    <w:rsid w:val="00DF6BD0"/>
    <w:rsid w:val="00DF798F"/>
    <w:rsid w:val="00E0306B"/>
    <w:rsid w:val="00E04E57"/>
    <w:rsid w:val="00E06AA2"/>
    <w:rsid w:val="00E12D3D"/>
    <w:rsid w:val="00E1326B"/>
    <w:rsid w:val="00E1473E"/>
    <w:rsid w:val="00E15A4E"/>
    <w:rsid w:val="00E16ED2"/>
    <w:rsid w:val="00E25DF5"/>
    <w:rsid w:val="00E27353"/>
    <w:rsid w:val="00E27A1E"/>
    <w:rsid w:val="00E377CC"/>
    <w:rsid w:val="00E378E8"/>
    <w:rsid w:val="00E37F41"/>
    <w:rsid w:val="00E41D98"/>
    <w:rsid w:val="00E47BF4"/>
    <w:rsid w:val="00E56FFF"/>
    <w:rsid w:val="00E603FF"/>
    <w:rsid w:val="00E60E4F"/>
    <w:rsid w:val="00E620E9"/>
    <w:rsid w:val="00E656C6"/>
    <w:rsid w:val="00E66570"/>
    <w:rsid w:val="00E665F7"/>
    <w:rsid w:val="00E7394A"/>
    <w:rsid w:val="00E82FBA"/>
    <w:rsid w:val="00E835F9"/>
    <w:rsid w:val="00E83739"/>
    <w:rsid w:val="00E85EB6"/>
    <w:rsid w:val="00E94395"/>
    <w:rsid w:val="00E94BD8"/>
    <w:rsid w:val="00E97207"/>
    <w:rsid w:val="00E97AE3"/>
    <w:rsid w:val="00EA04AE"/>
    <w:rsid w:val="00EA6140"/>
    <w:rsid w:val="00EB04EC"/>
    <w:rsid w:val="00EB23F6"/>
    <w:rsid w:val="00EB2CEC"/>
    <w:rsid w:val="00EB4B64"/>
    <w:rsid w:val="00EB7007"/>
    <w:rsid w:val="00EC50B4"/>
    <w:rsid w:val="00EC5685"/>
    <w:rsid w:val="00EC707B"/>
    <w:rsid w:val="00ED0405"/>
    <w:rsid w:val="00ED0973"/>
    <w:rsid w:val="00ED13D2"/>
    <w:rsid w:val="00EE1501"/>
    <w:rsid w:val="00EE1BFB"/>
    <w:rsid w:val="00EE2952"/>
    <w:rsid w:val="00EE304E"/>
    <w:rsid w:val="00EF0E9E"/>
    <w:rsid w:val="00EF5322"/>
    <w:rsid w:val="00EF5EAA"/>
    <w:rsid w:val="00EF7115"/>
    <w:rsid w:val="00F00E93"/>
    <w:rsid w:val="00F01B1A"/>
    <w:rsid w:val="00F04C4F"/>
    <w:rsid w:val="00F06F73"/>
    <w:rsid w:val="00F11104"/>
    <w:rsid w:val="00F130E8"/>
    <w:rsid w:val="00F13D7A"/>
    <w:rsid w:val="00F1419A"/>
    <w:rsid w:val="00F16E80"/>
    <w:rsid w:val="00F20616"/>
    <w:rsid w:val="00F2195F"/>
    <w:rsid w:val="00F21AD6"/>
    <w:rsid w:val="00F22D17"/>
    <w:rsid w:val="00F2328A"/>
    <w:rsid w:val="00F3226F"/>
    <w:rsid w:val="00F324C6"/>
    <w:rsid w:val="00F32B59"/>
    <w:rsid w:val="00F33146"/>
    <w:rsid w:val="00F37EFA"/>
    <w:rsid w:val="00F4195C"/>
    <w:rsid w:val="00F42B09"/>
    <w:rsid w:val="00F44D5B"/>
    <w:rsid w:val="00F4512F"/>
    <w:rsid w:val="00F4689E"/>
    <w:rsid w:val="00F46CD2"/>
    <w:rsid w:val="00F471E3"/>
    <w:rsid w:val="00F5061F"/>
    <w:rsid w:val="00F54B5F"/>
    <w:rsid w:val="00F60829"/>
    <w:rsid w:val="00F615BF"/>
    <w:rsid w:val="00F637A5"/>
    <w:rsid w:val="00F63975"/>
    <w:rsid w:val="00F7184C"/>
    <w:rsid w:val="00F721B9"/>
    <w:rsid w:val="00F72E74"/>
    <w:rsid w:val="00F86DE2"/>
    <w:rsid w:val="00F90764"/>
    <w:rsid w:val="00FA18EA"/>
    <w:rsid w:val="00FA353B"/>
    <w:rsid w:val="00FA6471"/>
    <w:rsid w:val="00FB63FE"/>
    <w:rsid w:val="00FC3973"/>
    <w:rsid w:val="00FC3C07"/>
    <w:rsid w:val="00FC422D"/>
    <w:rsid w:val="00FC4364"/>
    <w:rsid w:val="00FC54B0"/>
    <w:rsid w:val="00FC573C"/>
    <w:rsid w:val="00FC5C31"/>
    <w:rsid w:val="00FC6728"/>
    <w:rsid w:val="00FC7502"/>
    <w:rsid w:val="00FD0CFB"/>
    <w:rsid w:val="00FD1BE7"/>
    <w:rsid w:val="00FD1CD0"/>
    <w:rsid w:val="00FD1D22"/>
    <w:rsid w:val="00FD29AA"/>
    <w:rsid w:val="00FD3A2F"/>
    <w:rsid w:val="00FD71FE"/>
    <w:rsid w:val="00FE266D"/>
    <w:rsid w:val="00FE301E"/>
    <w:rsid w:val="00FE3ED0"/>
    <w:rsid w:val="00FE53A8"/>
    <w:rsid w:val="00FE6FED"/>
    <w:rsid w:val="00FF414D"/>
    <w:rsid w:val="00FF4F2C"/>
    <w:rsid w:val="00FF77CE"/>
    <w:rsid w:val="00FF783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07163"/>
  <w15:docId w15:val="{016900B6-46B3-4EB1-AB1F-941CC4EF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D62"/>
    <w:pPr>
      <w:spacing w:after="160" w:line="259" w:lineRule="auto"/>
    </w:pPr>
  </w:style>
  <w:style w:type="paragraph" w:styleId="Heading1">
    <w:name w:val="heading 1"/>
    <w:basedOn w:val="Normal"/>
    <w:next w:val="Normal"/>
    <w:link w:val="Heading1Char"/>
    <w:uiPriority w:val="9"/>
    <w:qFormat/>
    <w:rsid w:val="00002CC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02CC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02CC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02CC4"/>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002CC4"/>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002CC4"/>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002CC4"/>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002CC4"/>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002CC4"/>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CC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02CC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02CC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02CC4"/>
    <w:rPr>
      <w:rFonts w:eastAsiaTheme="minorEastAsia"/>
      <w:b/>
      <w:bCs/>
      <w:sz w:val="28"/>
      <w:szCs w:val="28"/>
      <w:lang w:val="en-US"/>
    </w:rPr>
  </w:style>
  <w:style w:type="character" w:customStyle="1" w:styleId="Heading5Char">
    <w:name w:val="Heading 5 Char"/>
    <w:basedOn w:val="DefaultParagraphFont"/>
    <w:link w:val="Heading5"/>
    <w:uiPriority w:val="9"/>
    <w:semiHidden/>
    <w:rsid w:val="00002CC4"/>
    <w:rPr>
      <w:rFonts w:eastAsiaTheme="minorEastAsia"/>
      <w:b/>
      <w:bCs/>
      <w:i/>
      <w:iCs/>
      <w:sz w:val="26"/>
      <w:szCs w:val="26"/>
      <w:lang w:val="en-US"/>
    </w:rPr>
  </w:style>
  <w:style w:type="character" w:customStyle="1" w:styleId="Heading6Char">
    <w:name w:val="Heading 6 Char"/>
    <w:basedOn w:val="DefaultParagraphFont"/>
    <w:link w:val="Heading6"/>
    <w:rsid w:val="00002CC4"/>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002CC4"/>
    <w:rPr>
      <w:rFonts w:eastAsiaTheme="minorEastAsia"/>
      <w:sz w:val="24"/>
      <w:szCs w:val="24"/>
      <w:lang w:val="en-US"/>
    </w:rPr>
  </w:style>
  <w:style w:type="character" w:customStyle="1" w:styleId="Heading8Char">
    <w:name w:val="Heading 8 Char"/>
    <w:basedOn w:val="DefaultParagraphFont"/>
    <w:link w:val="Heading8"/>
    <w:uiPriority w:val="9"/>
    <w:semiHidden/>
    <w:rsid w:val="00002CC4"/>
    <w:rPr>
      <w:rFonts w:eastAsiaTheme="minorEastAsia"/>
      <w:i/>
      <w:iCs/>
      <w:sz w:val="24"/>
      <w:szCs w:val="24"/>
      <w:lang w:val="en-US"/>
    </w:rPr>
  </w:style>
  <w:style w:type="character" w:customStyle="1" w:styleId="Heading9Char">
    <w:name w:val="Heading 9 Char"/>
    <w:basedOn w:val="DefaultParagraphFont"/>
    <w:link w:val="Heading9"/>
    <w:uiPriority w:val="9"/>
    <w:semiHidden/>
    <w:rsid w:val="00002CC4"/>
    <w:rPr>
      <w:rFonts w:asciiTheme="majorHAnsi" w:eastAsiaTheme="majorEastAsia" w:hAnsiTheme="majorHAnsi" w:cstheme="majorBidi"/>
      <w:lang w:val="en-US"/>
    </w:rPr>
  </w:style>
  <w:style w:type="table" w:styleId="TableGrid">
    <w:name w:val="Table Grid"/>
    <w:aliases w:val="Equifax table,Header Table"/>
    <w:basedOn w:val="TableNormal"/>
    <w:uiPriority w:val="59"/>
    <w:rsid w:val="00002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2CC4"/>
    <w:rPr>
      <w:color w:val="0000FF" w:themeColor="hyperlink"/>
      <w:u w:val="single"/>
    </w:rPr>
  </w:style>
  <w:style w:type="character" w:customStyle="1" w:styleId="UnresolvedMention1">
    <w:name w:val="Unresolved Mention1"/>
    <w:basedOn w:val="DefaultParagraphFont"/>
    <w:uiPriority w:val="99"/>
    <w:semiHidden/>
    <w:unhideWhenUsed/>
    <w:rsid w:val="00002CC4"/>
    <w:rPr>
      <w:color w:val="605E5C"/>
      <w:shd w:val="clear" w:color="auto" w:fill="E1DFDD"/>
    </w:rPr>
  </w:style>
  <w:style w:type="character" w:styleId="CommentReference">
    <w:name w:val="annotation reference"/>
    <w:basedOn w:val="DefaultParagraphFont"/>
    <w:uiPriority w:val="99"/>
    <w:unhideWhenUsed/>
    <w:rsid w:val="00002CC4"/>
    <w:rPr>
      <w:sz w:val="16"/>
      <w:szCs w:val="16"/>
    </w:rPr>
  </w:style>
  <w:style w:type="paragraph" w:styleId="CommentText">
    <w:name w:val="annotation text"/>
    <w:basedOn w:val="Normal"/>
    <w:link w:val="CommentTextChar"/>
    <w:uiPriority w:val="99"/>
    <w:unhideWhenUsed/>
    <w:rsid w:val="00002CC4"/>
    <w:pPr>
      <w:spacing w:line="240" w:lineRule="auto"/>
    </w:pPr>
    <w:rPr>
      <w:sz w:val="20"/>
      <w:szCs w:val="20"/>
    </w:rPr>
  </w:style>
  <w:style w:type="character" w:customStyle="1" w:styleId="CommentTextChar">
    <w:name w:val="Comment Text Char"/>
    <w:basedOn w:val="DefaultParagraphFont"/>
    <w:link w:val="CommentText"/>
    <w:uiPriority w:val="99"/>
    <w:rsid w:val="00002CC4"/>
    <w:rPr>
      <w:sz w:val="20"/>
      <w:szCs w:val="20"/>
    </w:rPr>
  </w:style>
  <w:style w:type="paragraph" w:styleId="CommentSubject">
    <w:name w:val="annotation subject"/>
    <w:basedOn w:val="CommentText"/>
    <w:next w:val="CommentText"/>
    <w:link w:val="CommentSubjectChar"/>
    <w:uiPriority w:val="99"/>
    <w:semiHidden/>
    <w:unhideWhenUsed/>
    <w:rsid w:val="00002CC4"/>
    <w:rPr>
      <w:b/>
      <w:bCs/>
    </w:rPr>
  </w:style>
  <w:style w:type="character" w:customStyle="1" w:styleId="CommentSubjectChar">
    <w:name w:val="Comment Subject Char"/>
    <w:basedOn w:val="CommentTextChar"/>
    <w:link w:val="CommentSubject"/>
    <w:uiPriority w:val="99"/>
    <w:semiHidden/>
    <w:rsid w:val="00002CC4"/>
    <w:rPr>
      <w:b/>
      <w:bCs/>
      <w:sz w:val="20"/>
      <w:szCs w:val="20"/>
    </w:rPr>
  </w:style>
  <w:style w:type="paragraph" w:styleId="ListParagraph">
    <w:name w:val="List Paragraph"/>
    <w:aliases w:val="Citation List,TOC style,lp1,Equipment,Numbered Indented Text,Figure_name,List Paragraph1,List Paragraph Char Char,b1,Number_1,new,SGLText List Paragraph,List Paragraph11,List Paragraph2,Colorful List - Accent 11,Normal Sentence,ListPar1"/>
    <w:basedOn w:val="Normal"/>
    <w:link w:val="ListParagraphChar"/>
    <w:uiPriority w:val="34"/>
    <w:qFormat/>
    <w:rsid w:val="00002CC4"/>
    <w:pPr>
      <w:ind w:left="720"/>
      <w:contextualSpacing/>
    </w:pPr>
  </w:style>
  <w:style w:type="paragraph" w:styleId="Header">
    <w:name w:val="header"/>
    <w:basedOn w:val="Normal"/>
    <w:link w:val="HeaderChar"/>
    <w:uiPriority w:val="99"/>
    <w:unhideWhenUsed/>
    <w:rsid w:val="00002C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CC4"/>
  </w:style>
  <w:style w:type="paragraph" w:styleId="Footer">
    <w:name w:val="footer"/>
    <w:aliases w:val="rf,RF,off footer"/>
    <w:basedOn w:val="Normal"/>
    <w:link w:val="FooterChar"/>
    <w:uiPriority w:val="99"/>
    <w:unhideWhenUsed/>
    <w:rsid w:val="00002CC4"/>
    <w:pPr>
      <w:tabs>
        <w:tab w:val="center" w:pos="4513"/>
        <w:tab w:val="right" w:pos="9026"/>
      </w:tabs>
      <w:spacing w:after="0" w:line="240" w:lineRule="auto"/>
    </w:pPr>
  </w:style>
  <w:style w:type="character" w:customStyle="1" w:styleId="FooterChar">
    <w:name w:val="Footer Char"/>
    <w:aliases w:val="rf Char,RF Char,off footer Char"/>
    <w:basedOn w:val="DefaultParagraphFont"/>
    <w:link w:val="Footer"/>
    <w:uiPriority w:val="99"/>
    <w:rsid w:val="00002CC4"/>
  </w:style>
  <w:style w:type="paragraph" w:styleId="TOCHeading">
    <w:name w:val="TOC Heading"/>
    <w:basedOn w:val="Heading1"/>
    <w:next w:val="Normal"/>
    <w:uiPriority w:val="39"/>
    <w:unhideWhenUsed/>
    <w:qFormat/>
    <w:rsid w:val="00002CC4"/>
    <w:pPr>
      <w:outlineLvl w:val="9"/>
    </w:pPr>
    <w:rPr>
      <w:lang w:val="en-US"/>
    </w:rPr>
  </w:style>
  <w:style w:type="paragraph" w:styleId="TOC1">
    <w:name w:val="toc 1"/>
    <w:basedOn w:val="Normal"/>
    <w:next w:val="Normal"/>
    <w:autoRedefine/>
    <w:uiPriority w:val="39"/>
    <w:unhideWhenUsed/>
    <w:qFormat/>
    <w:rsid w:val="00002CC4"/>
    <w:pPr>
      <w:spacing w:before="120" w:after="0"/>
    </w:pPr>
    <w:rPr>
      <w:rFonts w:cstheme="minorHAnsi"/>
      <w:b/>
      <w:bCs/>
      <w:i/>
      <w:iCs/>
      <w:sz w:val="24"/>
      <w:szCs w:val="24"/>
    </w:rPr>
  </w:style>
  <w:style w:type="paragraph" w:styleId="TOC2">
    <w:name w:val="toc 2"/>
    <w:basedOn w:val="Normal"/>
    <w:next w:val="Normal"/>
    <w:autoRedefine/>
    <w:uiPriority w:val="39"/>
    <w:unhideWhenUsed/>
    <w:qFormat/>
    <w:rsid w:val="00002CC4"/>
    <w:pPr>
      <w:spacing w:before="120" w:after="0"/>
      <w:ind w:left="220"/>
    </w:pPr>
    <w:rPr>
      <w:rFonts w:cstheme="minorHAnsi"/>
      <w:b/>
      <w:bCs/>
    </w:rPr>
  </w:style>
  <w:style w:type="paragraph" w:customStyle="1" w:styleId="Default">
    <w:name w:val="Default"/>
    <w:rsid w:val="00002CC4"/>
    <w:pPr>
      <w:autoSpaceDE w:val="0"/>
      <w:autoSpaceDN w:val="0"/>
      <w:adjustRightInd w:val="0"/>
      <w:spacing w:after="0" w:line="240" w:lineRule="auto"/>
    </w:pPr>
    <w:rPr>
      <w:rFonts w:ascii="Calibri" w:hAnsi="Calibri" w:cs="Calibri"/>
      <w:color w:val="000000"/>
      <w:sz w:val="24"/>
      <w:szCs w:val="24"/>
      <w:lang w:val="en-US"/>
    </w:rPr>
  </w:style>
  <w:style w:type="paragraph" w:styleId="BalloonText">
    <w:name w:val="Balloon Text"/>
    <w:basedOn w:val="Normal"/>
    <w:link w:val="BalloonTextChar"/>
    <w:uiPriority w:val="99"/>
    <w:semiHidden/>
    <w:unhideWhenUsed/>
    <w:rsid w:val="00002C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CC4"/>
    <w:rPr>
      <w:rFonts w:ascii="Segoe UI" w:hAnsi="Segoe UI" w:cs="Segoe UI"/>
      <w:sz w:val="18"/>
      <w:szCs w:val="18"/>
    </w:rPr>
  </w:style>
  <w:style w:type="paragraph" w:styleId="NoSpacing">
    <w:name w:val="No Spacing"/>
    <w:uiPriority w:val="1"/>
    <w:qFormat/>
    <w:rsid w:val="00002CC4"/>
    <w:pPr>
      <w:spacing w:after="0" w:line="240" w:lineRule="auto"/>
    </w:pPr>
    <w:rPr>
      <w:rFonts w:ascii="Calibri" w:eastAsia="Times New Roman" w:hAnsi="Calibri" w:cs="Times New Roman"/>
      <w:lang w:eastAsia="en-IN"/>
    </w:rPr>
  </w:style>
  <w:style w:type="paragraph" w:styleId="BodyText">
    <w:name w:val="Body Text"/>
    <w:basedOn w:val="Normal"/>
    <w:link w:val="BodyTextChar"/>
    <w:uiPriority w:val="1"/>
    <w:qFormat/>
    <w:rsid w:val="00002CC4"/>
    <w:pPr>
      <w:suppressAutoHyphens/>
      <w:spacing w:after="0" w:line="240" w:lineRule="auto"/>
      <w:jc w:val="both"/>
    </w:pPr>
    <w:rPr>
      <w:rFonts w:ascii="Verdana" w:eastAsia="Times New Roman" w:hAnsi="Verdana" w:cs="Times New Roman"/>
      <w:sz w:val="18"/>
      <w:szCs w:val="20"/>
      <w:lang w:eastAsia="ar-SA"/>
    </w:rPr>
  </w:style>
  <w:style w:type="character" w:customStyle="1" w:styleId="BodyTextChar">
    <w:name w:val="Body Text Char"/>
    <w:basedOn w:val="DefaultParagraphFont"/>
    <w:link w:val="BodyText"/>
    <w:uiPriority w:val="1"/>
    <w:rsid w:val="00002CC4"/>
    <w:rPr>
      <w:rFonts w:ascii="Verdana" w:eastAsia="Times New Roman" w:hAnsi="Verdana" w:cs="Times New Roman"/>
      <w:sz w:val="18"/>
      <w:szCs w:val="20"/>
      <w:lang w:eastAsia="ar-SA"/>
    </w:rPr>
  </w:style>
  <w:style w:type="paragraph" w:styleId="BodyText2">
    <w:name w:val="Body Text 2"/>
    <w:basedOn w:val="Normal"/>
    <w:link w:val="BodyText2Char"/>
    <w:uiPriority w:val="99"/>
    <w:unhideWhenUsed/>
    <w:rsid w:val="00002CC4"/>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rsid w:val="00002CC4"/>
    <w:rPr>
      <w:rFonts w:ascii="Calibri" w:eastAsia="Times New Roman" w:hAnsi="Calibri" w:cs="Times New Roman"/>
    </w:rPr>
  </w:style>
  <w:style w:type="paragraph" w:styleId="BodyTextIndent2">
    <w:name w:val="Body Text Indent 2"/>
    <w:basedOn w:val="Normal"/>
    <w:link w:val="BodyTextIndent2Char"/>
    <w:uiPriority w:val="99"/>
    <w:semiHidden/>
    <w:unhideWhenUsed/>
    <w:rsid w:val="00002CC4"/>
    <w:pPr>
      <w:spacing w:after="120" w:line="480" w:lineRule="auto"/>
      <w:ind w:left="360"/>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semiHidden/>
    <w:rsid w:val="00002CC4"/>
    <w:rPr>
      <w:rFonts w:ascii="Calibri" w:eastAsia="Times New Roman" w:hAnsi="Calibri" w:cs="Times New Roman"/>
    </w:rPr>
  </w:style>
  <w:style w:type="paragraph" w:styleId="BodyText3">
    <w:name w:val="Body Text 3"/>
    <w:basedOn w:val="Normal"/>
    <w:link w:val="BodyText3Char"/>
    <w:uiPriority w:val="99"/>
    <w:semiHidden/>
    <w:unhideWhenUsed/>
    <w:rsid w:val="00002CC4"/>
    <w:pPr>
      <w:spacing w:after="120" w:line="276" w:lineRule="auto"/>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semiHidden/>
    <w:rsid w:val="00002CC4"/>
    <w:rPr>
      <w:rFonts w:ascii="Calibri" w:eastAsia="Times New Roman" w:hAnsi="Calibri" w:cs="Times New Roman"/>
      <w:sz w:val="16"/>
      <w:szCs w:val="16"/>
    </w:rPr>
  </w:style>
  <w:style w:type="character" w:customStyle="1" w:styleId="ListParagraphChar">
    <w:name w:val="List Paragraph Char"/>
    <w:aliases w:val="Citation List Char,TOC style Char,lp1 Char,Equipment Char,Numbered Indented Text Char,Figure_name Char,List Paragraph1 Char,List Paragraph Char Char Char,b1 Char,Number_1 Char,new Char,SGLText List Paragraph Char,List Paragraph2 Char"/>
    <w:link w:val="ListParagraph"/>
    <w:uiPriority w:val="34"/>
    <w:qFormat/>
    <w:rsid w:val="00002CC4"/>
  </w:style>
  <w:style w:type="paragraph" w:customStyle="1" w:styleId="Paragraph">
    <w:name w:val="Paragraph"/>
    <w:basedOn w:val="Normal"/>
    <w:next w:val="Heading3"/>
    <w:rsid w:val="00002CC4"/>
    <w:pPr>
      <w:widowControl w:val="0"/>
      <w:tabs>
        <w:tab w:val="left" w:pos="360"/>
      </w:tabs>
      <w:overflowPunct w:val="0"/>
      <w:autoSpaceDE w:val="0"/>
      <w:autoSpaceDN w:val="0"/>
      <w:adjustRightInd w:val="0"/>
      <w:spacing w:before="40" w:after="40" w:line="240" w:lineRule="auto"/>
      <w:jc w:val="both"/>
      <w:textAlignment w:val="baseline"/>
    </w:pPr>
    <w:rPr>
      <w:rFonts w:ascii="Book Antiqua" w:eastAsia="Times New Roman" w:hAnsi="Book Antiqua" w:cs="Times New Roman"/>
      <w:szCs w:val="20"/>
      <w:lang w:val="en-GB"/>
    </w:rPr>
  </w:style>
  <w:style w:type="paragraph" w:styleId="Revision">
    <w:name w:val="Revision"/>
    <w:hidden/>
    <w:uiPriority w:val="99"/>
    <w:semiHidden/>
    <w:rsid w:val="00002CC4"/>
    <w:pPr>
      <w:spacing w:after="0" w:line="240" w:lineRule="auto"/>
    </w:pPr>
  </w:style>
  <w:style w:type="table" w:customStyle="1" w:styleId="TableGrid1">
    <w:name w:val="Table Grid1"/>
    <w:basedOn w:val="TableNormal"/>
    <w:next w:val="TableGrid"/>
    <w:uiPriority w:val="59"/>
    <w:rsid w:val="00002CC4"/>
    <w:pPr>
      <w:widowControl w:val="0"/>
      <w:autoSpaceDE w:val="0"/>
      <w:autoSpaceDN w:val="0"/>
      <w:adjustRightInd w:val="0"/>
      <w:spacing w:after="0" w:line="240" w:lineRule="auto"/>
    </w:pPr>
    <w:rPr>
      <w:rFonts w:ascii="Times New Roman" w:eastAsia="Times New Roman" w:hAnsi="Times New Roman" w:cs="Times New Roman"/>
      <w:sz w:val="20"/>
      <w:szCs w:val="20"/>
      <w:lang w:eastAsia="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02CC4"/>
    <w:pPr>
      <w:widowControl w:val="0"/>
      <w:autoSpaceDE w:val="0"/>
      <w:autoSpaceDN w:val="0"/>
      <w:adjustRightInd w:val="0"/>
      <w:spacing w:after="0" w:line="240" w:lineRule="auto"/>
    </w:pPr>
    <w:rPr>
      <w:rFonts w:ascii="Times New Roman" w:eastAsia="Times New Roman" w:hAnsi="Times New Roman" w:cs="Times New Roman"/>
      <w:sz w:val="20"/>
      <w:szCs w:val="20"/>
      <w:lang w:eastAsia="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002CC4"/>
    <w:rPr>
      <w:color w:val="605E5C"/>
      <w:shd w:val="clear" w:color="auto" w:fill="E1DFDD"/>
    </w:rPr>
  </w:style>
  <w:style w:type="character" w:styleId="IntenseReference">
    <w:name w:val="Intense Reference"/>
    <w:basedOn w:val="DefaultParagraphFont"/>
    <w:uiPriority w:val="32"/>
    <w:qFormat/>
    <w:rsid w:val="00002CC4"/>
    <w:rPr>
      <w:rFonts w:asciiTheme="majorHAnsi" w:hAnsiTheme="majorHAnsi"/>
      <w:b/>
      <w:bCs/>
      <w:smallCaps/>
      <w:color w:val="4F81BD" w:themeColor="accent1"/>
      <w:spacing w:val="5"/>
      <w:sz w:val="24"/>
    </w:rPr>
  </w:style>
  <w:style w:type="paragraph" w:customStyle="1" w:styleId="TableText10Double">
    <w:name w:val="*Table Text 10 Double"/>
    <w:basedOn w:val="Normal"/>
    <w:link w:val="TableText10DoubleChar"/>
    <w:uiPriority w:val="99"/>
    <w:rsid w:val="00002CC4"/>
    <w:pPr>
      <w:spacing w:before="60" w:after="60" w:line="240" w:lineRule="auto"/>
    </w:pPr>
    <w:rPr>
      <w:rFonts w:ascii="Arial" w:eastAsia="PMingLiU" w:hAnsi="Arial" w:cs="Times New Roman"/>
      <w:color w:val="000000"/>
      <w:sz w:val="20"/>
      <w:szCs w:val="20"/>
      <w:lang w:val="en-US"/>
    </w:rPr>
  </w:style>
  <w:style w:type="character" w:customStyle="1" w:styleId="TableText10DoubleChar">
    <w:name w:val="*Table Text 10 Double Char"/>
    <w:basedOn w:val="DefaultParagraphFont"/>
    <w:link w:val="TableText10Double"/>
    <w:uiPriority w:val="99"/>
    <w:locked/>
    <w:rsid w:val="00002CC4"/>
    <w:rPr>
      <w:rFonts w:ascii="Arial" w:eastAsia="PMingLiU" w:hAnsi="Arial" w:cs="Times New Roman"/>
      <w:color w:val="000000"/>
      <w:sz w:val="20"/>
      <w:szCs w:val="20"/>
      <w:lang w:val="en-US"/>
    </w:rPr>
  </w:style>
  <w:style w:type="paragraph" w:styleId="PlainText">
    <w:name w:val="Plain Text"/>
    <w:basedOn w:val="Normal"/>
    <w:link w:val="PlainTextChar"/>
    <w:uiPriority w:val="99"/>
    <w:unhideWhenUsed/>
    <w:rsid w:val="00002CC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02CC4"/>
    <w:rPr>
      <w:rFonts w:ascii="Calibri" w:hAnsi="Calibri"/>
      <w:szCs w:val="21"/>
    </w:rPr>
  </w:style>
  <w:style w:type="paragraph" w:customStyle="1" w:styleId="StyleVerdana10ptJustifiedBefore48ptAfter48ptL">
    <w:name w:val="Style Verdana 10 pt Justified Before:  4.8 pt After:  4.8 pt L..."/>
    <w:basedOn w:val="Normal"/>
    <w:link w:val="StyleVerdana10ptJustifiedBefore48ptAfter48ptLChar"/>
    <w:rsid w:val="00002CC4"/>
    <w:pPr>
      <w:spacing w:before="96" w:after="96" w:line="288" w:lineRule="auto"/>
      <w:jc w:val="both"/>
    </w:pPr>
    <w:rPr>
      <w:rFonts w:ascii="Verdana" w:eastAsia="Times New Roman" w:hAnsi="Verdana" w:cs="Times New Roman"/>
      <w:sz w:val="20"/>
      <w:szCs w:val="20"/>
      <w:lang w:val="en-US"/>
    </w:rPr>
  </w:style>
  <w:style w:type="character" w:customStyle="1" w:styleId="StyleVerdana10ptJustifiedBefore48ptAfter48ptLChar">
    <w:name w:val="Style Verdana 10 pt Justified Before:  4.8 pt After:  4.8 pt L... Char"/>
    <w:link w:val="StyleVerdana10ptJustifiedBefore48ptAfter48ptL"/>
    <w:rsid w:val="00002CC4"/>
    <w:rPr>
      <w:rFonts w:ascii="Verdana" w:eastAsia="Times New Roman" w:hAnsi="Verdana" w:cs="Times New Roman"/>
      <w:sz w:val="20"/>
      <w:szCs w:val="20"/>
      <w:lang w:val="en-US"/>
    </w:rPr>
  </w:style>
  <w:style w:type="paragraph" w:styleId="TOC3">
    <w:name w:val="toc 3"/>
    <w:basedOn w:val="Normal"/>
    <w:next w:val="Normal"/>
    <w:autoRedefine/>
    <w:uiPriority w:val="39"/>
    <w:unhideWhenUsed/>
    <w:qFormat/>
    <w:rsid w:val="00002CC4"/>
    <w:pPr>
      <w:spacing w:after="0"/>
      <w:ind w:left="440"/>
    </w:pPr>
    <w:rPr>
      <w:rFonts w:cstheme="minorHAnsi"/>
      <w:sz w:val="20"/>
      <w:szCs w:val="20"/>
    </w:rPr>
  </w:style>
  <w:style w:type="paragraph" w:styleId="TOC4">
    <w:name w:val="toc 4"/>
    <w:basedOn w:val="Normal"/>
    <w:next w:val="Normal"/>
    <w:autoRedefine/>
    <w:uiPriority w:val="39"/>
    <w:unhideWhenUsed/>
    <w:rsid w:val="00002CC4"/>
    <w:pPr>
      <w:spacing w:after="0"/>
      <w:ind w:left="660"/>
    </w:pPr>
    <w:rPr>
      <w:rFonts w:cstheme="minorHAnsi"/>
      <w:sz w:val="20"/>
      <w:szCs w:val="20"/>
    </w:rPr>
  </w:style>
  <w:style w:type="paragraph" w:styleId="TOC5">
    <w:name w:val="toc 5"/>
    <w:basedOn w:val="Normal"/>
    <w:next w:val="Normal"/>
    <w:autoRedefine/>
    <w:uiPriority w:val="39"/>
    <w:unhideWhenUsed/>
    <w:rsid w:val="00002CC4"/>
    <w:pPr>
      <w:spacing w:after="0"/>
      <w:ind w:left="880"/>
    </w:pPr>
    <w:rPr>
      <w:rFonts w:cstheme="minorHAnsi"/>
      <w:sz w:val="20"/>
      <w:szCs w:val="20"/>
    </w:rPr>
  </w:style>
  <w:style w:type="paragraph" w:styleId="TOC6">
    <w:name w:val="toc 6"/>
    <w:basedOn w:val="Normal"/>
    <w:next w:val="Normal"/>
    <w:autoRedefine/>
    <w:uiPriority w:val="39"/>
    <w:unhideWhenUsed/>
    <w:rsid w:val="00002CC4"/>
    <w:pPr>
      <w:spacing w:after="0"/>
      <w:ind w:left="1100"/>
    </w:pPr>
    <w:rPr>
      <w:rFonts w:cstheme="minorHAnsi"/>
      <w:sz w:val="20"/>
      <w:szCs w:val="20"/>
    </w:rPr>
  </w:style>
  <w:style w:type="paragraph" w:styleId="TOC7">
    <w:name w:val="toc 7"/>
    <w:basedOn w:val="Normal"/>
    <w:next w:val="Normal"/>
    <w:autoRedefine/>
    <w:uiPriority w:val="39"/>
    <w:unhideWhenUsed/>
    <w:rsid w:val="00002CC4"/>
    <w:pPr>
      <w:spacing w:after="0"/>
      <w:ind w:left="1320"/>
    </w:pPr>
    <w:rPr>
      <w:rFonts w:cstheme="minorHAnsi"/>
      <w:sz w:val="20"/>
      <w:szCs w:val="20"/>
    </w:rPr>
  </w:style>
  <w:style w:type="paragraph" w:styleId="TOC8">
    <w:name w:val="toc 8"/>
    <w:basedOn w:val="Normal"/>
    <w:next w:val="Normal"/>
    <w:autoRedefine/>
    <w:uiPriority w:val="39"/>
    <w:unhideWhenUsed/>
    <w:rsid w:val="00002CC4"/>
    <w:pPr>
      <w:spacing w:after="0"/>
      <w:ind w:left="1540"/>
    </w:pPr>
    <w:rPr>
      <w:rFonts w:cstheme="minorHAnsi"/>
      <w:sz w:val="20"/>
      <w:szCs w:val="20"/>
    </w:rPr>
  </w:style>
  <w:style w:type="paragraph" w:styleId="TOC9">
    <w:name w:val="toc 9"/>
    <w:basedOn w:val="Normal"/>
    <w:next w:val="Normal"/>
    <w:autoRedefine/>
    <w:uiPriority w:val="39"/>
    <w:unhideWhenUsed/>
    <w:rsid w:val="00002CC4"/>
    <w:pPr>
      <w:spacing w:after="0"/>
      <w:ind w:left="1760"/>
    </w:pPr>
    <w:rPr>
      <w:rFonts w:cstheme="minorHAnsi"/>
      <w:sz w:val="20"/>
      <w:szCs w:val="20"/>
    </w:rPr>
  </w:style>
  <w:style w:type="paragraph" w:customStyle="1" w:styleId="TableParagraph">
    <w:name w:val="Table Paragraph"/>
    <w:basedOn w:val="Normal"/>
    <w:uiPriority w:val="1"/>
    <w:qFormat/>
    <w:rsid w:val="00002CC4"/>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UnresolvedMention3">
    <w:name w:val="Unresolved Mention3"/>
    <w:basedOn w:val="DefaultParagraphFont"/>
    <w:uiPriority w:val="99"/>
    <w:semiHidden/>
    <w:unhideWhenUsed/>
    <w:rsid w:val="00002CC4"/>
    <w:rPr>
      <w:color w:val="605E5C"/>
      <w:shd w:val="clear" w:color="auto" w:fill="E1DFDD"/>
    </w:rPr>
  </w:style>
  <w:style w:type="paragraph" w:customStyle="1" w:styleId="Standard">
    <w:name w:val="Standard"/>
    <w:rsid w:val="00002CC4"/>
    <w:pPr>
      <w:suppressAutoHyphens/>
      <w:autoSpaceDN w:val="0"/>
      <w:spacing w:after="0" w:line="240" w:lineRule="auto"/>
      <w:textAlignment w:val="baseline"/>
    </w:pPr>
    <w:rPr>
      <w:rFonts w:ascii="Calibri" w:eastAsia="Times New Roman" w:hAnsi="Calibri" w:cs="Calibri"/>
      <w:color w:val="000000"/>
      <w:kern w:val="3"/>
      <w:sz w:val="24"/>
      <w:szCs w:val="24"/>
      <w:lang w:val="en-US" w:bidi="en-US"/>
    </w:rPr>
  </w:style>
  <w:style w:type="numbering" w:customStyle="1" w:styleId="WWNum11">
    <w:name w:val="WWNum11"/>
    <w:basedOn w:val="NoList"/>
    <w:rsid w:val="00002CC4"/>
    <w:pPr>
      <w:numPr>
        <w:numId w:val="91"/>
      </w:numPr>
    </w:pPr>
  </w:style>
  <w:style w:type="paragraph" w:customStyle="1" w:styleId="00body">
    <w:name w:val="00body"/>
    <w:basedOn w:val="Normal"/>
    <w:rsid w:val="00002CC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452D8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FollowedHyperlink">
    <w:name w:val="FollowedHyperlink"/>
    <w:basedOn w:val="DefaultParagraphFont"/>
    <w:uiPriority w:val="99"/>
    <w:semiHidden/>
    <w:unhideWhenUsed/>
    <w:rsid w:val="00782427"/>
    <w:rPr>
      <w:color w:val="800080" w:themeColor="followedHyperlink"/>
      <w:u w:val="single"/>
    </w:rPr>
  </w:style>
  <w:style w:type="character" w:customStyle="1" w:styleId="UnresolvedMention4">
    <w:name w:val="Unresolved Mention4"/>
    <w:basedOn w:val="DefaultParagraphFont"/>
    <w:uiPriority w:val="99"/>
    <w:semiHidden/>
    <w:unhideWhenUsed/>
    <w:rsid w:val="00DA49CF"/>
    <w:rPr>
      <w:color w:val="605E5C"/>
      <w:shd w:val="clear" w:color="auto" w:fill="E1DFDD"/>
    </w:rPr>
  </w:style>
  <w:style w:type="character" w:styleId="UnresolvedMention">
    <w:name w:val="Unresolved Mention"/>
    <w:basedOn w:val="DefaultParagraphFont"/>
    <w:uiPriority w:val="99"/>
    <w:semiHidden/>
    <w:unhideWhenUsed/>
    <w:rsid w:val="0074275E"/>
    <w:rPr>
      <w:color w:val="605E5C"/>
      <w:shd w:val="clear" w:color="auto" w:fill="E1DFDD"/>
    </w:rPr>
  </w:style>
  <w:style w:type="paragraph" w:styleId="ListBullet">
    <w:name w:val="List Bullet"/>
    <w:basedOn w:val="Normal"/>
    <w:uiPriority w:val="99"/>
    <w:unhideWhenUsed/>
    <w:rsid w:val="001C1B6D"/>
    <w:pPr>
      <w:numPr>
        <w:numId w:val="1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9249">
      <w:bodyDiv w:val="1"/>
      <w:marLeft w:val="0"/>
      <w:marRight w:val="0"/>
      <w:marTop w:val="0"/>
      <w:marBottom w:val="0"/>
      <w:divBdr>
        <w:top w:val="none" w:sz="0" w:space="0" w:color="auto"/>
        <w:left w:val="none" w:sz="0" w:space="0" w:color="auto"/>
        <w:bottom w:val="none" w:sz="0" w:space="0" w:color="auto"/>
        <w:right w:val="none" w:sz="0" w:space="0" w:color="auto"/>
      </w:divBdr>
    </w:div>
    <w:div w:id="9261000">
      <w:bodyDiv w:val="1"/>
      <w:marLeft w:val="0"/>
      <w:marRight w:val="0"/>
      <w:marTop w:val="0"/>
      <w:marBottom w:val="0"/>
      <w:divBdr>
        <w:top w:val="none" w:sz="0" w:space="0" w:color="auto"/>
        <w:left w:val="none" w:sz="0" w:space="0" w:color="auto"/>
        <w:bottom w:val="none" w:sz="0" w:space="0" w:color="auto"/>
        <w:right w:val="none" w:sz="0" w:space="0" w:color="auto"/>
      </w:divBdr>
    </w:div>
    <w:div w:id="217396468">
      <w:bodyDiv w:val="1"/>
      <w:marLeft w:val="0"/>
      <w:marRight w:val="0"/>
      <w:marTop w:val="0"/>
      <w:marBottom w:val="0"/>
      <w:divBdr>
        <w:top w:val="none" w:sz="0" w:space="0" w:color="auto"/>
        <w:left w:val="none" w:sz="0" w:space="0" w:color="auto"/>
        <w:bottom w:val="none" w:sz="0" w:space="0" w:color="auto"/>
        <w:right w:val="none" w:sz="0" w:space="0" w:color="auto"/>
      </w:divBdr>
    </w:div>
    <w:div w:id="294795151">
      <w:bodyDiv w:val="1"/>
      <w:marLeft w:val="0"/>
      <w:marRight w:val="0"/>
      <w:marTop w:val="0"/>
      <w:marBottom w:val="0"/>
      <w:divBdr>
        <w:top w:val="none" w:sz="0" w:space="0" w:color="auto"/>
        <w:left w:val="none" w:sz="0" w:space="0" w:color="auto"/>
        <w:bottom w:val="none" w:sz="0" w:space="0" w:color="auto"/>
        <w:right w:val="none" w:sz="0" w:space="0" w:color="auto"/>
      </w:divBdr>
    </w:div>
    <w:div w:id="436218294">
      <w:bodyDiv w:val="1"/>
      <w:marLeft w:val="0"/>
      <w:marRight w:val="0"/>
      <w:marTop w:val="0"/>
      <w:marBottom w:val="0"/>
      <w:divBdr>
        <w:top w:val="none" w:sz="0" w:space="0" w:color="auto"/>
        <w:left w:val="none" w:sz="0" w:space="0" w:color="auto"/>
        <w:bottom w:val="none" w:sz="0" w:space="0" w:color="auto"/>
        <w:right w:val="none" w:sz="0" w:space="0" w:color="auto"/>
      </w:divBdr>
    </w:div>
    <w:div w:id="452989337">
      <w:bodyDiv w:val="1"/>
      <w:marLeft w:val="0"/>
      <w:marRight w:val="0"/>
      <w:marTop w:val="0"/>
      <w:marBottom w:val="0"/>
      <w:divBdr>
        <w:top w:val="none" w:sz="0" w:space="0" w:color="auto"/>
        <w:left w:val="none" w:sz="0" w:space="0" w:color="auto"/>
        <w:bottom w:val="none" w:sz="0" w:space="0" w:color="auto"/>
        <w:right w:val="none" w:sz="0" w:space="0" w:color="auto"/>
      </w:divBdr>
    </w:div>
    <w:div w:id="465663977">
      <w:bodyDiv w:val="1"/>
      <w:marLeft w:val="0"/>
      <w:marRight w:val="0"/>
      <w:marTop w:val="0"/>
      <w:marBottom w:val="0"/>
      <w:divBdr>
        <w:top w:val="none" w:sz="0" w:space="0" w:color="auto"/>
        <w:left w:val="none" w:sz="0" w:space="0" w:color="auto"/>
        <w:bottom w:val="none" w:sz="0" w:space="0" w:color="auto"/>
        <w:right w:val="none" w:sz="0" w:space="0" w:color="auto"/>
      </w:divBdr>
    </w:div>
    <w:div w:id="691808749">
      <w:bodyDiv w:val="1"/>
      <w:marLeft w:val="0"/>
      <w:marRight w:val="0"/>
      <w:marTop w:val="0"/>
      <w:marBottom w:val="0"/>
      <w:divBdr>
        <w:top w:val="none" w:sz="0" w:space="0" w:color="auto"/>
        <w:left w:val="none" w:sz="0" w:space="0" w:color="auto"/>
        <w:bottom w:val="none" w:sz="0" w:space="0" w:color="auto"/>
        <w:right w:val="none" w:sz="0" w:space="0" w:color="auto"/>
      </w:divBdr>
    </w:div>
    <w:div w:id="849683551">
      <w:bodyDiv w:val="1"/>
      <w:marLeft w:val="0"/>
      <w:marRight w:val="0"/>
      <w:marTop w:val="0"/>
      <w:marBottom w:val="0"/>
      <w:divBdr>
        <w:top w:val="none" w:sz="0" w:space="0" w:color="auto"/>
        <w:left w:val="none" w:sz="0" w:space="0" w:color="auto"/>
        <w:bottom w:val="none" w:sz="0" w:space="0" w:color="auto"/>
        <w:right w:val="none" w:sz="0" w:space="0" w:color="auto"/>
      </w:divBdr>
    </w:div>
    <w:div w:id="850073074">
      <w:bodyDiv w:val="1"/>
      <w:marLeft w:val="0"/>
      <w:marRight w:val="0"/>
      <w:marTop w:val="0"/>
      <w:marBottom w:val="0"/>
      <w:divBdr>
        <w:top w:val="none" w:sz="0" w:space="0" w:color="auto"/>
        <w:left w:val="none" w:sz="0" w:space="0" w:color="auto"/>
        <w:bottom w:val="none" w:sz="0" w:space="0" w:color="auto"/>
        <w:right w:val="none" w:sz="0" w:space="0" w:color="auto"/>
      </w:divBdr>
    </w:div>
    <w:div w:id="883129413">
      <w:bodyDiv w:val="1"/>
      <w:marLeft w:val="0"/>
      <w:marRight w:val="0"/>
      <w:marTop w:val="0"/>
      <w:marBottom w:val="0"/>
      <w:divBdr>
        <w:top w:val="none" w:sz="0" w:space="0" w:color="auto"/>
        <w:left w:val="none" w:sz="0" w:space="0" w:color="auto"/>
        <w:bottom w:val="none" w:sz="0" w:space="0" w:color="auto"/>
        <w:right w:val="none" w:sz="0" w:space="0" w:color="auto"/>
      </w:divBdr>
    </w:div>
    <w:div w:id="935598819">
      <w:bodyDiv w:val="1"/>
      <w:marLeft w:val="0"/>
      <w:marRight w:val="0"/>
      <w:marTop w:val="0"/>
      <w:marBottom w:val="0"/>
      <w:divBdr>
        <w:top w:val="none" w:sz="0" w:space="0" w:color="auto"/>
        <w:left w:val="none" w:sz="0" w:space="0" w:color="auto"/>
        <w:bottom w:val="none" w:sz="0" w:space="0" w:color="auto"/>
        <w:right w:val="none" w:sz="0" w:space="0" w:color="auto"/>
      </w:divBdr>
    </w:div>
    <w:div w:id="1000350439">
      <w:bodyDiv w:val="1"/>
      <w:marLeft w:val="0"/>
      <w:marRight w:val="0"/>
      <w:marTop w:val="0"/>
      <w:marBottom w:val="0"/>
      <w:divBdr>
        <w:top w:val="none" w:sz="0" w:space="0" w:color="auto"/>
        <w:left w:val="none" w:sz="0" w:space="0" w:color="auto"/>
        <w:bottom w:val="none" w:sz="0" w:space="0" w:color="auto"/>
        <w:right w:val="none" w:sz="0" w:space="0" w:color="auto"/>
      </w:divBdr>
    </w:div>
    <w:div w:id="1003170022">
      <w:bodyDiv w:val="1"/>
      <w:marLeft w:val="0"/>
      <w:marRight w:val="0"/>
      <w:marTop w:val="0"/>
      <w:marBottom w:val="0"/>
      <w:divBdr>
        <w:top w:val="none" w:sz="0" w:space="0" w:color="auto"/>
        <w:left w:val="none" w:sz="0" w:space="0" w:color="auto"/>
        <w:bottom w:val="none" w:sz="0" w:space="0" w:color="auto"/>
        <w:right w:val="none" w:sz="0" w:space="0" w:color="auto"/>
      </w:divBdr>
    </w:div>
    <w:div w:id="1043095411">
      <w:bodyDiv w:val="1"/>
      <w:marLeft w:val="0"/>
      <w:marRight w:val="0"/>
      <w:marTop w:val="0"/>
      <w:marBottom w:val="0"/>
      <w:divBdr>
        <w:top w:val="none" w:sz="0" w:space="0" w:color="auto"/>
        <w:left w:val="none" w:sz="0" w:space="0" w:color="auto"/>
        <w:bottom w:val="none" w:sz="0" w:space="0" w:color="auto"/>
        <w:right w:val="none" w:sz="0" w:space="0" w:color="auto"/>
      </w:divBdr>
    </w:div>
    <w:div w:id="1141729963">
      <w:bodyDiv w:val="1"/>
      <w:marLeft w:val="0"/>
      <w:marRight w:val="0"/>
      <w:marTop w:val="0"/>
      <w:marBottom w:val="0"/>
      <w:divBdr>
        <w:top w:val="none" w:sz="0" w:space="0" w:color="auto"/>
        <w:left w:val="none" w:sz="0" w:space="0" w:color="auto"/>
        <w:bottom w:val="none" w:sz="0" w:space="0" w:color="auto"/>
        <w:right w:val="none" w:sz="0" w:space="0" w:color="auto"/>
      </w:divBdr>
    </w:div>
    <w:div w:id="1198737068">
      <w:bodyDiv w:val="1"/>
      <w:marLeft w:val="0"/>
      <w:marRight w:val="0"/>
      <w:marTop w:val="0"/>
      <w:marBottom w:val="0"/>
      <w:divBdr>
        <w:top w:val="none" w:sz="0" w:space="0" w:color="auto"/>
        <w:left w:val="none" w:sz="0" w:space="0" w:color="auto"/>
        <w:bottom w:val="none" w:sz="0" w:space="0" w:color="auto"/>
        <w:right w:val="none" w:sz="0" w:space="0" w:color="auto"/>
      </w:divBdr>
    </w:div>
    <w:div w:id="1469787267">
      <w:bodyDiv w:val="1"/>
      <w:marLeft w:val="0"/>
      <w:marRight w:val="0"/>
      <w:marTop w:val="0"/>
      <w:marBottom w:val="0"/>
      <w:divBdr>
        <w:top w:val="none" w:sz="0" w:space="0" w:color="auto"/>
        <w:left w:val="none" w:sz="0" w:space="0" w:color="auto"/>
        <w:bottom w:val="none" w:sz="0" w:space="0" w:color="auto"/>
        <w:right w:val="none" w:sz="0" w:space="0" w:color="auto"/>
      </w:divBdr>
    </w:div>
    <w:div w:id="1539510332">
      <w:bodyDiv w:val="1"/>
      <w:marLeft w:val="0"/>
      <w:marRight w:val="0"/>
      <w:marTop w:val="0"/>
      <w:marBottom w:val="0"/>
      <w:divBdr>
        <w:top w:val="none" w:sz="0" w:space="0" w:color="auto"/>
        <w:left w:val="none" w:sz="0" w:space="0" w:color="auto"/>
        <w:bottom w:val="none" w:sz="0" w:space="0" w:color="auto"/>
        <w:right w:val="none" w:sz="0" w:space="0" w:color="auto"/>
      </w:divBdr>
    </w:div>
    <w:div w:id="1554535625">
      <w:bodyDiv w:val="1"/>
      <w:marLeft w:val="0"/>
      <w:marRight w:val="0"/>
      <w:marTop w:val="0"/>
      <w:marBottom w:val="0"/>
      <w:divBdr>
        <w:top w:val="none" w:sz="0" w:space="0" w:color="auto"/>
        <w:left w:val="none" w:sz="0" w:space="0" w:color="auto"/>
        <w:bottom w:val="none" w:sz="0" w:space="0" w:color="auto"/>
        <w:right w:val="none" w:sz="0" w:space="0" w:color="auto"/>
      </w:divBdr>
    </w:div>
    <w:div w:id="1604533021">
      <w:bodyDiv w:val="1"/>
      <w:marLeft w:val="0"/>
      <w:marRight w:val="0"/>
      <w:marTop w:val="0"/>
      <w:marBottom w:val="0"/>
      <w:divBdr>
        <w:top w:val="none" w:sz="0" w:space="0" w:color="auto"/>
        <w:left w:val="none" w:sz="0" w:space="0" w:color="auto"/>
        <w:bottom w:val="none" w:sz="0" w:space="0" w:color="auto"/>
        <w:right w:val="none" w:sz="0" w:space="0" w:color="auto"/>
      </w:divBdr>
    </w:div>
    <w:div w:id="1690061362">
      <w:bodyDiv w:val="1"/>
      <w:marLeft w:val="0"/>
      <w:marRight w:val="0"/>
      <w:marTop w:val="0"/>
      <w:marBottom w:val="0"/>
      <w:divBdr>
        <w:top w:val="none" w:sz="0" w:space="0" w:color="auto"/>
        <w:left w:val="none" w:sz="0" w:space="0" w:color="auto"/>
        <w:bottom w:val="none" w:sz="0" w:space="0" w:color="auto"/>
        <w:right w:val="none" w:sz="0" w:space="0" w:color="auto"/>
      </w:divBdr>
    </w:div>
    <w:div w:id="1690834360">
      <w:bodyDiv w:val="1"/>
      <w:marLeft w:val="0"/>
      <w:marRight w:val="0"/>
      <w:marTop w:val="0"/>
      <w:marBottom w:val="0"/>
      <w:divBdr>
        <w:top w:val="none" w:sz="0" w:space="0" w:color="auto"/>
        <w:left w:val="none" w:sz="0" w:space="0" w:color="auto"/>
        <w:bottom w:val="none" w:sz="0" w:space="0" w:color="auto"/>
        <w:right w:val="none" w:sz="0" w:space="0" w:color="auto"/>
      </w:divBdr>
    </w:div>
    <w:div w:id="1781995937">
      <w:bodyDiv w:val="1"/>
      <w:marLeft w:val="0"/>
      <w:marRight w:val="0"/>
      <w:marTop w:val="0"/>
      <w:marBottom w:val="0"/>
      <w:divBdr>
        <w:top w:val="none" w:sz="0" w:space="0" w:color="auto"/>
        <w:left w:val="none" w:sz="0" w:space="0" w:color="auto"/>
        <w:bottom w:val="none" w:sz="0" w:space="0" w:color="auto"/>
        <w:right w:val="none" w:sz="0" w:space="0" w:color="auto"/>
      </w:divBdr>
    </w:div>
    <w:div w:id="1793672575">
      <w:bodyDiv w:val="1"/>
      <w:marLeft w:val="0"/>
      <w:marRight w:val="0"/>
      <w:marTop w:val="0"/>
      <w:marBottom w:val="0"/>
      <w:divBdr>
        <w:top w:val="none" w:sz="0" w:space="0" w:color="auto"/>
        <w:left w:val="none" w:sz="0" w:space="0" w:color="auto"/>
        <w:bottom w:val="none" w:sz="0" w:space="0" w:color="auto"/>
        <w:right w:val="none" w:sz="0" w:space="0" w:color="auto"/>
      </w:divBdr>
    </w:div>
    <w:div w:id="1909920711">
      <w:bodyDiv w:val="1"/>
      <w:marLeft w:val="0"/>
      <w:marRight w:val="0"/>
      <w:marTop w:val="0"/>
      <w:marBottom w:val="0"/>
      <w:divBdr>
        <w:top w:val="none" w:sz="0" w:space="0" w:color="auto"/>
        <w:left w:val="none" w:sz="0" w:space="0" w:color="auto"/>
        <w:bottom w:val="none" w:sz="0" w:space="0" w:color="auto"/>
        <w:right w:val="none" w:sz="0" w:space="0" w:color="auto"/>
      </w:divBdr>
      <w:divsChild>
        <w:div w:id="1937202258">
          <w:marLeft w:val="1267"/>
          <w:marRight w:val="0"/>
          <w:marTop w:val="0"/>
          <w:marBottom w:val="0"/>
          <w:divBdr>
            <w:top w:val="none" w:sz="0" w:space="0" w:color="auto"/>
            <w:left w:val="none" w:sz="0" w:space="0" w:color="auto"/>
            <w:bottom w:val="none" w:sz="0" w:space="0" w:color="auto"/>
            <w:right w:val="none" w:sz="0" w:space="0" w:color="auto"/>
          </w:divBdr>
        </w:div>
        <w:div w:id="1210650014">
          <w:marLeft w:val="1267"/>
          <w:marRight w:val="0"/>
          <w:marTop w:val="0"/>
          <w:marBottom w:val="0"/>
          <w:divBdr>
            <w:top w:val="none" w:sz="0" w:space="0" w:color="auto"/>
            <w:left w:val="none" w:sz="0" w:space="0" w:color="auto"/>
            <w:bottom w:val="none" w:sz="0" w:space="0" w:color="auto"/>
            <w:right w:val="none" w:sz="0" w:space="0" w:color="auto"/>
          </w:divBdr>
        </w:div>
        <w:div w:id="543635006">
          <w:marLeft w:val="1267"/>
          <w:marRight w:val="0"/>
          <w:marTop w:val="0"/>
          <w:marBottom w:val="0"/>
          <w:divBdr>
            <w:top w:val="none" w:sz="0" w:space="0" w:color="auto"/>
            <w:left w:val="none" w:sz="0" w:space="0" w:color="auto"/>
            <w:bottom w:val="none" w:sz="0" w:space="0" w:color="auto"/>
            <w:right w:val="none" w:sz="0" w:space="0" w:color="auto"/>
          </w:divBdr>
        </w:div>
        <w:div w:id="1356226686">
          <w:marLeft w:val="1267"/>
          <w:marRight w:val="0"/>
          <w:marTop w:val="0"/>
          <w:marBottom w:val="0"/>
          <w:divBdr>
            <w:top w:val="none" w:sz="0" w:space="0" w:color="auto"/>
            <w:left w:val="none" w:sz="0" w:space="0" w:color="auto"/>
            <w:bottom w:val="none" w:sz="0" w:space="0" w:color="auto"/>
            <w:right w:val="none" w:sz="0" w:space="0" w:color="auto"/>
          </w:divBdr>
        </w:div>
        <w:div w:id="987443265">
          <w:marLeft w:val="1267"/>
          <w:marRight w:val="0"/>
          <w:marTop w:val="0"/>
          <w:marBottom w:val="0"/>
          <w:divBdr>
            <w:top w:val="none" w:sz="0" w:space="0" w:color="auto"/>
            <w:left w:val="none" w:sz="0" w:space="0" w:color="auto"/>
            <w:bottom w:val="none" w:sz="0" w:space="0" w:color="auto"/>
            <w:right w:val="none" w:sz="0" w:space="0" w:color="auto"/>
          </w:divBdr>
        </w:div>
        <w:div w:id="440102996">
          <w:marLeft w:val="1267"/>
          <w:marRight w:val="0"/>
          <w:marTop w:val="0"/>
          <w:marBottom w:val="0"/>
          <w:divBdr>
            <w:top w:val="none" w:sz="0" w:space="0" w:color="auto"/>
            <w:left w:val="none" w:sz="0" w:space="0" w:color="auto"/>
            <w:bottom w:val="none" w:sz="0" w:space="0" w:color="auto"/>
            <w:right w:val="none" w:sz="0" w:space="0" w:color="auto"/>
          </w:divBdr>
        </w:div>
        <w:div w:id="1257440768">
          <w:marLeft w:val="1267"/>
          <w:marRight w:val="0"/>
          <w:marTop w:val="0"/>
          <w:marBottom w:val="0"/>
          <w:divBdr>
            <w:top w:val="none" w:sz="0" w:space="0" w:color="auto"/>
            <w:left w:val="none" w:sz="0" w:space="0" w:color="auto"/>
            <w:bottom w:val="none" w:sz="0" w:space="0" w:color="auto"/>
            <w:right w:val="none" w:sz="0" w:space="0" w:color="auto"/>
          </w:divBdr>
        </w:div>
        <w:div w:id="13961027">
          <w:marLeft w:val="1267"/>
          <w:marRight w:val="0"/>
          <w:marTop w:val="0"/>
          <w:marBottom w:val="0"/>
          <w:divBdr>
            <w:top w:val="none" w:sz="0" w:space="0" w:color="auto"/>
            <w:left w:val="none" w:sz="0" w:space="0" w:color="auto"/>
            <w:bottom w:val="none" w:sz="0" w:space="0" w:color="auto"/>
            <w:right w:val="none" w:sz="0" w:space="0" w:color="auto"/>
          </w:divBdr>
        </w:div>
        <w:div w:id="1400516097">
          <w:marLeft w:val="1267"/>
          <w:marRight w:val="0"/>
          <w:marTop w:val="0"/>
          <w:marBottom w:val="0"/>
          <w:divBdr>
            <w:top w:val="none" w:sz="0" w:space="0" w:color="auto"/>
            <w:left w:val="none" w:sz="0" w:space="0" w:color="auto"/>
            <w:bottom w:val="none" w:sz="0" w:space="0" w:color="auto"/>
            <w:right w:val="none" w:sz="0" w:space="0" w:color="auto"/>
          </w:divBdr>
        </w:div>
        <w:div w:id="690913092">
          <w:marLeft w:val="1267"/>
          <w:marRight w:val="0"/>
          <w:marTop w:val="0"/>
          <w:marBottom w:val="0"/>
          <w:divBdr>
            <w:top w:val="none" w:sz="0" w:space="0" w:color="auto"/>
            <w:left w:val="none" w:sz="0" w:space="0" w:color="auto"/>
            <w:bottom w:val="none" w:sz="0" w:space="0" w:color="auto"/>
            <w:right w:val="none" w:sz="0" w:space="0" w:color="auto"/>
          </w:divBdr>
        </w:div>
      </w:divsChild>
    </w:div>
    <w:div w:id="2006667257">
      <w:bodyDiv w:val="1"/>
      <w:marLeft w:val="0"/>
      <w:marRight w:val="0"/>
      <w:marTop w:val="0"/>
      <w:marBottom w:val="0"/>
      <w:divBdr>
        <w:top w:val="none" w:sz="0" w:space="0" w:color="auto"/>
        <w:left w:val="none" w:sz="0" w:space="0" w:color="auto"/>
        <w:bottom w:val="none" w:sz="0" w:space="0" w:color="auto"/>
        <w:right w:val="none" w:sz="0" w:space="0" w:color="auto"/>
      </w:divBdr>
      <w:divsChild>
        <w:div w:id="585651315">
          <w:marLeft w:val="1267"/>
          <w:marRight w:val="0"/>
          <w:marTop w:val="0"/>
          <w:marBottom w:val="0"/>
          <w:divBdr>
            <w:top w:val="none" w:sz="0" w:space="0" w:color="auto"/>
            <w:left w:val="none" w:sz="0" w:space="0" w:color="auto"/>
            <w:bottom w:val="none" w:sz="0" w:space="0" w:color="auto"/>
            <w:right w:val="none" w:sz="0" w:space="0" w:color="auto"/>
          </w:divBdr>
        </w:div>
        <w:div w:id="1285767167">
          <w:marLeft w:val="1267"/>
          <w:marRight w:val="0"/>
          <w:marTop w:val="0"/>
          <w:marBottom w:val="0"/>
          <w:divBdr>
            <w:top w:val="none" w:sz="0" w:space="0" w:color="auto"/>
            <w:left w:val="none" w:sz="0" w:space="0" w:color="auto"/>
            <w:bottom w:val="none" w:sz="0" w:space="0" w:color="auto"/>
            <w:right w:val="none" w:sz="0" w:space="0" w:color="auto"/>
          </w:divBdr>
        </w:div>
        <w:div w:id="683364963">
          <w:marLeft w:val="1267"/>
          <w:marRight w:val="0"/>
          <w:marTop w:val="0"/>
          <w:marBottom w:val="0"/>
          <w:divBdr>
            <w:top w:val="none" w:sz="0" w:space="0" w:color="auto"/>
            <w:left w:val="none" w:sz="0" w:space="0" w:color="auto"/>
            <w:bottom w:val="none" w:sz="0" w:space="0" w:color="auto"/>
            <w:right w:val="none" w:sz="0" w:space="0" w:color="auto"/>
          </w:divBdr>
        </w:div>
        <w:div w:id="1674839484">
          <w:marLeft w:val="1267"/>
          <w:marRight w:val="0"/>
          <w:marTop w:val="0"/>
          <w:marBottom w:val="0"/>
          <w:divBdr>
            <w:top w:val="none" w:sz="0" w:space="0" w:color="auto"/>
            <w:left w:val="none" w:sz="0" w:space="0" w:color="auto"/>
            <w:bottom w:val="none" w:sz="0" w:space="0" w:color="auto"/>
            <w:right w:val="none" w:sz="0" w:space="0" w:color="auto"/>
          </w:divBdr>
        </w:div>
        <w:div w:id="1496646463">
          <w:marLeft w:val="1267"/>
          <w:marRight w:val="0"/>
          <w:marTop w:val="0"/>
          <w:marBottom w:val="0"/>
          <w:divBdr>
            <w:top w:val="none" w:sz="0" w:space="0" w:color="auto"/>
            <w:left w:val="none" w:sz="0" w:space="0" w:color="auto"/>
            <w:bottom w:val="none" w:sz="0" w:space="0" w:color="auto"/>
            <w:right w:val="none" w:sz="0" w:space="0" w:color="auto"/>
          </w:divBdr>
        </w:div>
        <w:div w:id="1006320630">
          <w:marLeft w:val="1267"/>
          <w:marRight w:val="0"/>
          <w:marTop w:val="0"/>
          <w:marBottom w:val="0"/>
          <w:divBdr>
            <w:top w:val="none" w:sz="0" w:space="0" w:color="auto"/>
            <w:left w:val="none" w:sz="0" w:space="0" w:color="auto"/>
            <w:bottom w:val="none" w:sz="0" w:space="0" w:color="auto"/>
            <w:right w:val="none" w:sz="0" w:space="0" w:color="auto"/>
          </w:divBdr>
        </w:div>
        <w:div w:id="1782527797">
          <w:marLeft w:val="1267"/>
          <w:marRight w:val="0"/>
          <w:marTop w:val="0"/>
          <w:marBottom w:val="0"/>
          <w:divBdr>
            <w:top w:val="none" w:sz="0" w:space="0" w:color="auto"/>
            <w:left w:val="none" w:sz="0" w:space="0" w:color="auto"/>
            <w:bottom w:val="none" w:sz="0" w:space="0" w:color="auto"/>
            <w:right w:val="none" w:sz="0" w:space="0" w:color="auto"/>
          </w:divBdr>
        </w:div>
        <w:div w:id="1581720315">
          <w:marLeft w:val="1267"/>
          <w:marRight w:val="0"/>
          <w:marTop w:val="0"/>
          <w:marBottom w:val="0"/>
          <w:divBdr>
            <w:top w:val="none" w:sz="0" w:space="0" w:color="auto"/>
            <w:left w:val="none" w:sz="0" w:space="0" w:color="auto"/>
            <w:bottom w:val="none" w:sz="0" w:space="0" w:color="auto"/>
            <w:right w:val="none" w:sz="0" w:space="0" w:color="auto"/>
          </w:divBdr>
        </w:div>
        <w:div w:id="1943762342">
          <w:marLeft w:val="1267"/>
          <w:marRight w:val="0"/>
          <w:marTop w:val="0"/>
          <w:marBottom w:val="0"/>
          <w:divBdr>
            <w:top w:val="none" w:sz="0" w:space="0" w:color="auto"/>
            <w:left w:val="none" w:sz="0" w:space="0" w:color="auto"/>
            <w:bottom w:val="none" w:sz="0" w:space="0" w:color="auto"/>
            <w:right w:val="none" w:sz="0" w:space="0" w:color="auto"/>
          </w:divBdr>
        </w:div>
        <w:div w:id="1797871965">
          <w:marLeft w:val="1267"/>
          <w:marRight w:val="0"/>
          <w:marTop w:val="0"/>
          <w:marBottom w:val="0"/>
          <w:divBdr>
            <w:top w:val="none" w:sz="0" w:space="0" w:color="auto"/>
            <w:left w:val="none" w:sz="0" w:space="0" w:color="auto"/>
            <w:bottom w:val="none" w:sz="0" w:space="0" w:color="auto"/>
            <w:right w:val="none" w:sz="0" w:space="0" w:color="auto"/>
          </w:divBdr>
        </w:div>
      </w:divsChild>
    </w:div>
    <w:div w:id="211933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mitadc@centralbank.co.in" TargetMode="External"/><Relationship Id="rId18" Type="http://schemas.openxmlformats.org/officeDocument/2006/relationships/hyperlink" Target="mailto:smitupi@centralbank.co.i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agmitdlc@centralbank.co.in" TargetMode="External"/><Relationship Id="rId7" Type="http://schemas.openxmlformats.org/officeDocument/2006/relationships/endnotes" Target="endnotes.xml"/><Relationship Id="rId12" Type="http://schemas.openxmlformats.org/officeDocument/2006/relationships/hyperlink" Target="mailto:cmitadc@centralbank.co.in" TargetMode="External"/><Relationship Id="rId17" Type="http://schemas.openxmlformats.org/officeDocument/2006/relationships/hyperlink" Target="mailto:meghanadeva2022@gmail.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anant_in@yahoo.com" TargetMode="External"/><Relationship Id="rId20" Type="http://schemas.openxmlformats.org/officeDocument/2006/relationships/hyperlink" Target="mailto:cmitadc@centralbank.co.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itpurchase@centralbank.co.i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mitupiproject@centralbank.co.i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smitupiproject@centralbank.co.in" TargetMode="External"/><Relationship Id="rId19" Type="http://schemas.openxmlformats.org/officeDocument/2006/relationships/hyperlink" Target="mailto:smitupiproject@centralbank.co.in" TargetMode="External"/><Relationship Id="rId4" Type="http://schemas.openxmlformats.org/officeDocument/2006/relationships/settings" Target="settings.xml"/><Relationship Id="rId9" Type="http://schemas.openxmlformats.org/officeDocument/2006/relationships/hyperlink" Target="mailto:smitupi@centralbank.co.in" TargetMode="External"/><Relationship Id="rId14" Type="http://schemas.openxmlformats.org/officeDocument/2006/relationships/hyperlink" Target="mailto:smitupi@centralbank.co.in"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AEDE2-8C1E-4F51-8C82-B8EFF36C1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147</Pages>
  <Words>50719</Words>
  <Characters>289099</Characters>
  <Application>Microsoft Office Word</Application>
  <DocSecurity>0</DocSecurity>
  <Lines>2409</Lines>
  <Paragraphs>678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VISHESH AGARWAL</dc:creator>
  <cp:lastModifiedBy>IT_ADC_03</cp:lastModifiedBy>
  <cp:revision>8</cp:revision>
  <cp:lastPrinted>2024-12-06T12:35:00Z</cp:lastPrinted>
  <dcterms:created xsi:type="dcterms:W3CDTF">2024-12-06T12:24:00Z</dcterms:created>
  <dcterms:modified xsi:type="dcterms:W3CDTF">2024-12-06T12:35:00Z</dcterms:modified>
</cp:coreProperties>
</file>