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6C13" w14:textId="77777777"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14:paraId="6CCDE5F9" w14:textId="77777777" w:rsidR="00956593" w:rsidRPr="00A6061D" w:rsidRDefault="00956593" w:rsidP="00956593">
      <w:pPr>
        <w:rPr>
          <w:rFonts w:ascii="Arial" w:hAnsi="Arial" w:cs="Arial"/>
          <w:szCs w:val="22"/>
        </w:rPr>
      </w:pPr>
    </w:p>
    <w:p w14:paraId="3C5AE0EC" w14:textId="6D8AFB19" w:rsidR="00956593" w:rsidRPr="00E66D44" w:rsidRDefault="00723A4E" w:rsidP="00723A4E">
      <w:pPr>
        <w:tabs>
          <w:tab w:val="right" w:pos="6261"/>
        </w:tabs>
        <w:ind w:firstLine="2268"/>
        <w:contextualSpacing/>
        <w:jc w:val="center"/>
        <w:rPr>
          <w:rFonts w:ascii="Impact" w:hAnsi="Impact"/>
          <w:color w:val="000000"/>
          <w:sz w:val="32"/>
          <w:szCs w:val="40"/>
          <w:lang w:val="pt-BR"/>
        </w:rPr>
      </w:pPr>
      <w:r w:rsidRPr="00723A4E">
        <w:rPr>
          <w:rFonts w:ascii="Mangal" w:eastAsia="Dotum" w:hAnsi="Mangal"/>
          <w:color w:val="000000"/>
          <w:sz w:val="36"/>
          <w:szCs w:val="36"/>
          <w:lang w:val="en-IN"/>
        </w:rPr>
        <w:drawing>
          <wp:anchor distT="0" distB="0" distL="114300" distR="114300" simplePos="0" relativeHeight="251669504" behindDoc="0" locked="0" layoutInCell="1" allowOverlap="1" wp14:anchorId="4765382C" wp14:editId="0582FD1B">
            <wp:simplePos x="0" y="0"/>
            <wp:positionH relativeFrom="page">
              <wp:posOffset>6048375</wp:posOffset>
            </wp:positionH>
            <wp:positionV relativeFrom="page">
              <wp:posOffset>533400</wp:posOffset>
            </wp:positionV>
            <wp:extent cx="1038225" cy="1143000"/>
            <wp:effectExtent l="0" t="0" r="9525" b="0"/>
            <wp:wrapThrough wrapText="bothSides">
              <wp:wrapPolygon edited="0">
                <wp:start x="0" y="0"/>
                <wp:lineTo x="0" y="6840"/>
                <wp:lineTo x="3963" y="11520"/>
                <wp:lineTo x="0" y="21240"/>
                <wp:lineTo x="13872" y="21240"/>
                <wp:lineTo x="14664" y="21240"/>
                <wp:lineTo x="19420" y="17280"/>
                <wp:lineTo x="21006" y="12960"/>
                <wp:lineTo x="21402" y="8280"/>
                <wp:lineTo x="19817" y="5760"/>
                <wp:lineTo x="18628" y="1440"/>
                <wp:lineTo x="17835" y="0"/>
                <wp:lineTo x="0" y="0"/>
              </wp:wrapPolygon>
            </wp:wrapThrough>
            <wp:docPr id="1961390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56593"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 wp14:anchorId="1471AF3B" wp14:editId="1F991800">
            <wp:simplePos x="0" y="0"/>
            <wp:positionH relativeFrom="column">
              <wp:posOffset>-161290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593" w:rsidRPr="00E66D44">
        <w:rPr>
          <w:rFonts w:ascii="Impact" w:hAnsi="Impact"/>
          <w:color w:val="000000"/>
          <w:sz w:val="36"/>
          <w:szCs w:val="44"/>
          <w:lang w:val="pt-BR"/>
        </w:rPr>
        <w:t>Damodar Valley Corporation</w:t>
      </w:r>
    </w:p>
    <w:p w14:paraId="64182813" w14:textId="77777777" w:rsidR="00723A4E" w:rsidRDefault="00956593" w:rsidP="00723A4E">
      <w:pPr>
        <w:tabs>
          <w:tab w:val="center" w:pos="4677"/>
          <w:tab w:val="left" w:pos="9072"/>
        </w:tabs>
        <w:ind w:firstLine="2268"/>
        <w:jc w:val="center"/>
        <w:rPr>
          <w:rFonts w:ascii="Mangal" w:eastAsia="Dotum" w:hAnsi="Mangal"/>
          <w:color w:val="000000"/>
          <w:sz w:val="36"/>
          <w:szCs w:val="36"/>
          <w:cs/>
        </w:rPr>
      </w:pP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और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सामग्री</w:t>
      </w:r>
      <w:r w:rsidRPr="00B80028">
        <w:rPr>
          <w:rFonts w:eastAsia="Dotum"/>
          <w:color w:val="000000"/>
          <w:sz w:val="36"/>
          <w:szCs w:val="36"/>
          <w:cs/>
        </w:rPr>
        <w:t xml:space="preserve"> </w:t>
      </w: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विभाग</w:t>
      </w:r>
    </w:p>
    <w:p w14:paraId="3D06A589" w14:textId="3AF1AA1F" w:rsidR="00956593" w:rsidRPr="00B80028" w:rsidRDefault="00956593" w:rsidP="00723A4E">
      <w:pPr>
        <w:tabs>
          <w:tab w:val="center" w:pos="4677"/>
          <w:tab w:val="left" w:pos="9072"/>
        </w:tabs>
        <w:ind w:firstLine="2268"/>
        <w:jc w:val="center"/>
        <w:rPr>
          <w:rFonts w:eastAsia="Dotum"/>
          <w:bCs/>
          <w:color w:val="000000"/>
          <w:sz w:val="24"/>
          <w:szCs w:val="24"/>
        </w:rPr>
      </w:pPr>
      <w:r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14:paraId="43093F0D" w14:textId="77777777" w:rsidR="00956593" w:rsidRPr="0041410A" w:rsidRDefault="00956593" w:rsidP="00723A4E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 xml:space="preserve"> 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टेली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फ़ैक्स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 xml:space="preserve"> 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14:paraId="77ABF3B9" w14:textId="44B6A0F2" w:rsidR="002B6D20" w:rsidRPr="000315FF" w:rsidRDefault="00A96D95" w:rsidP="00723A4E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01BF" wp14:editId="7BC8C8A9">
                <wp:simplePos x="0" y="0"/>
                <wp:positionH relativeFrom="column">
                  <wp:posOffset>-296545</wp:posOffset>
                </wp:positionH>
                <wp:positionV relativeFrom="paragraph">
                  <wp:posOffset>158115</wp:posOffset>
                </wp:positionV>
                <wp:extent cx="7406640" cy="45720"/>
                <wp:effectExtent l="0" t="0" r="22860" b="304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06640" cy="45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7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23.35pt;margin-top:12.45pt;width:583.2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    </w:pict>
          </mc:Fallback>
        </mc:AlternateConten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</w:t>
      </w:r>
      <w:r w:rsidR="008F6E1E" w:rsidRPr="00DC5D18">
        <w:rPr>
          <w:b/>
          <w:color w:val="000000"/>
          <w:sz w:val="18"/>
          <w:szCs w:val="18"/>
        </w:rPr>
        <w:t>700054 Tele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No.-033 – 2355 –2936.</w:t>
      </w:r>
    </w:p>
    <w:p w14:paraId="60150765" w14:textId="77777777"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B1F0C0" w14:textId="77645B71" w:rsidR="00777897" w:rsidRPr="006D334F" w:rsidRDefault="00956593" w:rsidP="002B6D20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6D334F">
        <w:rPr>
          <w:rFonts w:ascii="Arial" w:hAnsi="Arial" w:cs="Arial"/>
          <w:b/>
          <w:bCs/>
          <w:szCs w:val="22"/>
          <w:u w:val="single"/>
        </w:rPr>
        <w:t>E</w:t>
      </w:r>
      <w:r w:rsidR="002B6D20" w:rsidRPr="006D334F">
        <w:rPr>
          <w:rFonts w:ascii="Arial" w:hAnsi="Arial" w:cs="Arial"/>
          <w:b/>
          <w:bCs/>
          <w:szCs w:val="22"/>
          <w:u w:val="single"/>
        </w:rPr>
        <w:t>-Tender Notice</w:t>
      </w:r>
    </w:p>
    <w:p w14:paraId="1ECA168B" w14:textId="722ABF05" w:rsidR="00E66D44" w:rsidRPr="006D334F" w:rsidRDefault="002B6D20" w:rsidP="00E66D44">
      <w:pPr>
        <w:rPr>
          <w:rFonts w:ascii="Arial" w:hAnsi="Arial" w:cs="Arial"/>
          <w:szCs w:val="22"/>
        </w:rPr>
      </w:pPr>
      <w:r w:rsidRPr="006D334F">
        <w:rPr>
          <w:rFonts w:ascii="Arial" w:hAnsi="Arial" w:cs="Arial"/>
          <w:szCs w:val="22"/>
        </w:rPr>
        <w:t xml:space="preserve">Damodar Valley Corporation invites </w:t>
      </w:r>
      <w:r w:rsidR="00E66D44" w:rsidRPr="006D334F">
        <w:rPr>
          <w:rFonts w:ascii="Arial" w:hAnsi="Arial" w:cs="Arial"/>
          <w:szCs w:val="22"/>
        </w:rPr>
        <w:t>online bids (</w:t>
      </w:r>
      <w:r w:rsidR="00E66D44" w:rsidRPr="006D334F">
        <w:rPr>
          <w:rFonts w:ascii="Arial" w:hAnsi="Arial" w:cs="Arial"/>
          <w:b/>
          <w:bCs/>
          <w:szCs w:val="22"/>
        </w:rPr>
        <w:t>Open Tender with E-Reverse Auction</w:t>
      </w:r>
      <w:r w:rsidR="00E66D44" w:rsidRPr="006D334F">
        <w:rPr>
          <w:rFonts w:ascii="Arial" w:hAnsi="Arial" w:cs="Arial"/>
          <w:szCs w:val="22"/>
        </w:rPr>
        <w:t>) from the eligible bidders for:</w:t>
      </w:r>
    </w:p>
    <w:tbl>
      <w:tblPr>
        <w:tblStyle w:val="TableGrid"/>
        <w:tblW w:w="10044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528"/>
      </w:tblGrid>
      <w:tr w:rsidR="002D7451" w:rsidRPr="00723A4E" w14:paraId="5EF30807" w14:textId="77777777" w:rsidTr="0051023D">
        <w:trPr>
          <w:trHeight w:val="253"/>
          <w:jc w:val="center"/>
        </w:trPr>
        <w:tc>
          <w:tcPr>
            <w:tcW w:w="3681" w:type="dxa"/>
            <w:vAlign w:val="center"/>
          </w:tcPr>
          <w:p w14:paraId="59C39F0E" w14:textId="77777777" w:rsidR="002D7451" w:rsidRPr="00723A4E" w:rsidRDefault="00AF46FD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REFERENCE NO.</w:t>
            </w:r>
          </w:p>
        </w:tc>
        <w:tc>
          <w:tcPr>
            <w:tcW w:w="2835" w:type="dxa"/>
            <w:vAlign w:val="center"/>
          </w:tcPr>
          <w:p w14:paraId="40B9AFB5" w14:textId="77777777" w:rsidR="002D7451" w:rsidRPr="00723A4E" w:rsidRDefault="002D7451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Description of item</w:t>
            </w:r>
          </w:p>
        </w:tc>
        <w:tc>
          <w:tcPr>
            <w:tcW w:w="3528" w:type="dxa"/>
            <w:vAlign w:val="center"/>
          </w:tcPr>
          <w:p w14:paraId="2E968181" w14:textId="77777777" w:rsidR="002D7451" w:rsidRPr="00723A4E" w:rsidRDefault="008D1292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T</w:t>
            </w:r>
            <w:r w:rsidR="002D7451" w:rsidRPr="00723A4E">
              <w:rPr>
                <w:rFonts w:ascii="Arial" w:hAnsi="Arial" w:cs="Arial"/>
                <w:b/>
                <w:bCs/>
                <w:szCs w:val="22"/>
              </w:rPr>
              <w:t>ender Downloading Period and Time</w:t>
            </w:r>
          </w:p>
        </w:tc>
      </w:tr>
      <w:tr w:rsidR="002D7451" w:rsidRPr="00723A4E" w14:paraId="20CE0B41" w14:textId="77777777" w:rsidTr="0051023D">
        <w:trPr>
          <w:trHeight w:val="2234"/>
          <w:jc w:val="center"/>
        </w:trPr>
        <w:tc>
          <w:tcPr>
            <w:tcW w:w="3681" w:type="dxa"/>
            <w:vAlign w:val="center"/>
          </w:tcPr>
          <w:p w14:paraId="2C87F067" w14:textId="77777777" w:rsidR="00831DC9" w:rsidRPr="00723A4E" w:rsidRDefault="00831DC9" w:rsidP="00B51A89">
            <w:pPr>
              <w:rPr>
                <w:rFonts w:ascii="Arial" w:hAnsi="Arial" w:cs="Arial"/>
                <w:szCs w:val="22"/>
              </w:rPr>
            </w:pPr>
          </w:p>
          <w:p w14:paraId="7CB92B29" w14:textId="77777777" w:rsidR="00723A4E" w:rsidRPr="00723A4E" w:rsidRDefault="00AF46FD" w:rsidP="00723A4E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 </w:t>
            </w:r>
            <w:r w:rsidRPr="00723A4E">
              <w:rPr>
                <w:rFonts w:ascii="Arial" w:hAnsi="Arial" w:cs="Arial"/>
                <w:b/>
                <w:bCs/>
                <w:szCs w:val="22"/>
              </w:rPr>
              <w:t xml:space="preserve">DVC NIT </w:t>
            </w:r>
            <w:r w:rsidR="006D334F" w:rsidRPr="00723A4E">
              <w:rPr>
                <w:rFonts w:ascii="Arial" w:hAnsi="Arial" w:cs="Arial"/>
                <w:b/>
                <w:bCs/>
                <w:szCs w:val="22"/>
              </w:rPr>
              <w:t>NO</w:t>
            </w:r>
            <w:r w:rsidR="006D334F" w:rsidRPr="00723A4E">
              <w:rPr>
                <w:rStyle w:val="Strong"/>
                <w:rFonts w:ascii="Arial" w:hAnsi="Arial" w:cs="Arial"/>
                <w:color w:val="000000"/>
                <w:szCs w:val="22"/>
                <w:shd w:val="clear" w:color="auto" w:fill="FFFFFF"/>
              </w:rPr>
              <w:t>:</w:t>
            </w:r>
            <w:r w:rsidR="006D334F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 </w:t>
            </w:r>
            <w:r w:rsidR="009028AC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- </w:t>
            </w:r>
            <w:r w:rsidR="00723A4E" w:rsidRPr="00723A4E">
              <w:rPr>
                <w:rFonts w:ascii="Arial" w:hAnsi="Arial" w:cs="Arial"/>
                <w:szCs w:val="22"/>
              </w:rPr>
              <w:t>DVC/Tender/Head Quarter/Distribution-HQ/CMM/Supply/00009/Capital</w:t>
            </w:r>
          </w:p>
          <w:p w14:paraId="58F2BE34" w14:textId="0100951C" w:rsidR="00870FBD" w:rsidRPr="00723A4E" w:rsidRDefault="00723A4E" w:rsidP="00723A4E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szCs w:val="22"/>
              </w:rPr>
              <w:t>dated 12.03.2025</w:t>
            </w:r>
          </w:p>
          <w:p w14:paraId="761E5C8E" w14:textId="0F750489" w:rsidR="007D3FB4" w:rsidRPr="00723A4E" w:rsidRDefault="006473DC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*************</w:t>
            </w:r>
            <w:r w:rsidR="00AF46FD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14:paraId="05D1BC2F" w14:textId="381DCD66" w:rsidR="00AF46FD" w:rsidRPr="00723A4E" w:rsidRDefault="00FD6C5F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723A4E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CPP</w:t>
            </w:r>
            <w:r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 xml:space="preserve"> </w:t>
            </w:r>
            <w:r w:rsidR="00AF46FD" w:rsidRPr="00723A4E">
              <w:rPr>
                <w:rFonts w:ascii="Arial" w:eastAsia="Times New Roman" w:hAnsi="Arial" w:cs="Arial"/>
                <w:bCs/>
                <w:color w:val="000000"/>
                <w:szCs w:val="22"/>
                <w:lang w:val="en-IN" w:eastAsia="en-IN"/>
              </w:rPr>
              <w:t>Tender ID</w:t>
            </w:r>
            <w:r w:rsidR="00AF46FD"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>:</w:t>
            </w:r>
            <w:r w:rsidR="006D334F"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 xml:space="preserve"> - </w:t>
            </w:r>
            <w:r w:rsidR="00723A4E"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>2025_DVC_229565_1</w:t>
            </w:r>
          </w:p>
        </w:tc>
        <w:tc>
          <w:tcPr>
            <w:tcW w:w="2835" w:type="dxa"/>
            <w:vAlign w:val="center"/>
          </w:tcPr>
          <w:p w14:paraId="5A2D0FA5" w14:textId="34EEDA0B" w:rsidR="002D7451" w:rsidRPr="00723A4E" w:rsidRDefault="00723A4E" w:rsidP="00723A4E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723A4E">
              <w:rPr>
                <w:rFonts w:ascii="Arial" w:hAnsi="Arial" w:cs="Arial"/>
                <w:szCs w:val="22"/>
              </w:rPr>
              <w:t>Two (02) years Rate Contract for supplying of 0.5 S Accuracy Class 3 Ph 4 Wire CT/PT</w:t>
            </w:r>
            <w:r w:rsidRPr="00723A4E">
              <w:rPr>
                <w:rFonts w:ascii="Arial" w:hAnsi="Arial" w:cs="Arial"/>
                <w:szCs w:val="22"/>
              </w:rPr>
              <w:t xml:space="preserve"> </w:t>
            </w:r>
            <w:r w:rsidRPr="00723A4E">
              <w:rPr>
                <w:rFonts w:ascii="Arial" w:hAnsi="Arial" w:cs="Arial"/>
                <w:szCs w:val="22"/>
              </w:rPr>
              <w:t>Operated TRI-VECTOR Smart Energy Meters for 11 KV Consumers</w:t>
            </w:r>
          </w:p>
        </w:tc>
        <w:tc>
          <w:tcPr>
            <w:tcW w:w="3528" w:type="dxa"/>
            <w:vAlign w:val="center"/>
          </w:tcPr>
          <w:p w14:paraId="0DBE0C1B" w14:textId="77777777" w:rsidR="00831DC9" w:rsidRPr="00723A4E" w:rsidRDefault="00831DC9" w:rsidP="00B51A89">
            <w:pPr>
              <w:jc w:val="center"/>
              <w:rPr>
                <w:rFonts w:ascii="Arial" w:hAnsi="Arial" w:cs="Arial"/>
                <w:szCs w:val="22"/>
              </w:rPr>
            </w:pPr>
          </w:p>
          <w:p w14:paraId="04E29F93" w14:textId="76E46746" w:rsidR="00E66D44" w:rsidRPr="00723A4E" w:rsidRDefault="00E66D44" w:rsidP="00723A4E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szCs w:val="22"/>
              </w:rPr>
              <w:t>From:</w:t>
            </w:r>
          </w:p>
          <w:p w14:paraId="1A229E12" w14:textId="335AD0E1" w:rsidR="003F628C" w:rsidRPr="00723A4E" w:rsidRDefault="00723A4E" w:rsidP="00723A4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12.03</w:t>
            </w:r>
            <w:r w:rsidR="002149E7" w:rsidRPr="00723A4E">
              <w:rPr>
                <w:rFonts w:ascii="Arial" w:hAnsi="Arial" w:cs="Arial"/>
                <w:szCs w:val="22"/>
              </w:rPr>
              <w:t>.2025</w:t>
            </w:r>
            <w:r w:rsidR="003F628C" w:rsidRPr="00723A4E">
              <w:rPr>
                <w:rFonts w:ascii="Arial" w:hAnsi="Arial" w:cs="Arial"/>
                <w:szCs w:val="22"/>
              </w:rPr>
              <w:t xml:space="preserve"> at </w:t>
            </w:r>
            <w:r w:rsidR="002149E7" w:rsidRPr="00723A4E">
              <w:rPr>
                <w:rFonts w:ascii="Arial" w:hAnsi="Arial" w:cs="Arial"/>
                <w:szCs w:val="22"/>
              </w:rPr>
              <w:t>12:00</w:t>
            </w:r>
            <w:r w:rsidR="003F628C" w:rsidRPr="00723A4E">
              <w:rPr>
                <w:rFonts w:ascii="Arial" w:hAnsi="Arial" w:cs="Arial"/>
                <w:szCs w:val="22"/>
              </w:rPr>
              <w:t xml:space="preserve"> </w:t>
            </w:r>
            <w:r w:rsidR="006D334F" w:rsidRPr="00723A4E">
              <w:rPr>
                <w:rFonts w:ascii="Arial" w:hAnsi="Arial" w:cs="Arial"/>
                <w:szCs w:val="22"/>
              </w:rPr>
              <w:t>Hrs. (</w:t>
            </w:r>
            <w:r w:rsidR="003F628C" w:rsidRPr="00723A4E">
              <w:rPr>
                <w:rFonts w:ascii="Arial" w:hAnsi="Arial" w:cs="Arial"/>
                <w:szCs w:val="22"/>
              </w:rPr>
              <w:t>IST)</w:t>
            </w:r>
          </w:p>
          <w:p w14:paraId="3257DC31" w14:textId="73A76E78" w:rsidR="003F628C" w:rsidRPr="00723A4E" w:rsidRDefault="0091611D" w:rsidP="00723A4E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szCs w:val="22"/>
              </w:rPr>
              <w:t>T</w:t>
            </w:r>
            <w:r w:rsidR="006D334F" w:rsidRPr="00723A4E">
              <w:rPr>
                <w:rFonts w:ascii="Arial" w:hAnsi="Arial" w:cs="Arial"/>
                <w:szCs w:val="22"/>
              </w:rPr>
              <w:t>o</w:t>
            </w:r>
          </w:p>
          <w:p w14:paraId="7131DBE6" w14:textId="07C04A05" w:rsidR="002D7451" w:rsidRPr="00723A4E" w:rsidRDefault="00723A4E" w:rsidP="00723A4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09.04</w:t>
            </w:r>
            <w:r w:rsidR="003F628C" w:rsidRPr="00723A4E">
              <w:rPr>
                <w:rFonts w:ascii="Arial" w:hAnsi="Arial" w:cs="Arial"/>
                <w:szCs w:val="22"/>
              </w:rPr>
              <w:t xml:space="preserve">.2025 at 12.00 </w:t>
            </w:r>
            <w:r w:rsidR="006D334F" w:rsidRPr="00723A4E">
              <w:rPr>
                <w:rFonts w:ascii="Arial" w:hAnsi="Arial" w:cs="Arial"/>
                <w:szCs w:val="22"/>
              </w:rPr>
              <w:t>Hrs. (</w:t>
            </w:r>
            <w:r w:rsidR="003F628C" w:rsidRPr="00723A4E">
              <w:rPr>
                <w:rFonts w:ascii="Arial" w:hAnsi="Arial" w:cs="Arial"/>
                <w:szCs w:val="22"/>
              </w:rPr>
              <w:t>IST)</w:t>
            </w:r>
            <w:r>
              <w:rPr>
                <w:rFonts w:ascii="Arial" w:hAnsi="Arial" w:cs="Arial"/>
                <w:szCs w:val="22"/>
              </w:rPr>
              <w:t xml:space="preserve"> with Pre-Bid meeting on 21.03.2025 at 12:00 Hrs. through online mode in Microsoft Team</w:t>
            </w:r>
          </w:p>
        </w:tc>
      </w:tr>
    </w:tbl>
    <w:p w14:paraId="1B928A77" w14:textId="77777777" w:rsidR="006A1FB4" w:rsidRPr="006D334F" w:rsidRDefault="006A1FB4" w:rsidP="00135D9D">
      <w:pPr>
        <w:pStyle w:val="NoSpacing"/>
        <w:ind w:left="-284"/>
        <w:rPr>
          <w:rFonts w:ascii="Arial" w:hAnsi="Arial" w:cs="Arial"/>
          <w:bCs/>
          <w:i/>
          <w:iCs/>
        </w:rPr>
      </w:pPr>
    </w:p>
    <w:p w14:paraId="5FD6C681" w14:textId="77777777" w:rsidR="002D7451" w:rsidRPr="006D334F" w:rsidRDefault="002D7451" w:rsidP="002D7451">
      <w:pPr>
        <w:pStyle w:val="NoSpacing"/>
        <w:ind w:left="-284"/>
        <w:rPr>
          <w:rFonts w:ascii="Arial" w:hAnsi="Arial" w:cs="Arial"/>
        </w:rPr>
      </w:pPr>
      <w:r w:rsidRPr="006D334F">
        <w:rPr>
          <w:rFonts w:ascii="Arial" w:hAnsi="Arial" w:cs="Arial"/>
        </w:rPr>
        <w:t>For further details and to participate in tender, please log on:</w:t>
      </w:r>
    </w:p>
    <w:p w14:paraId="4D8A2372" w14:textId="77777777" w:rsidR="002D7451" w:rsidRPr="006D334F" w:rsidRDefault="00A96D95" w:rsidP="002D7451">
      <w:pPr>
        <w:pStyle w:val="NoSpacing"/>
        <w:ind w:left="-284"/>
        <w:rPr>
          <w:rFonts w:ascii="Arial" w:hAnsi="Arial" w:cs="Arial"/>
        </w:rPr>
      </w:pPr>
      <w:hyperlink r:id="rId10" w:history="1">
        <w:r w:rsidRPr="006D334F">
          <w:rPr>
            <w:rStyle w:val="Hyperlink"/>
            <w:rFonts w:ascii="Arial" w:hAnsi="Arial" w:cs="Arial"/>
          </w:rPr>
          <w:t>https://etenders.gov.in/eprocure/app</w:t>
        </w:r>
      </w:hyperlink>
    </w:p>
    <w:p w14:paraId="477EAB6C" w14:textId="77777777" w:rsidR="00A96D95" w:rsidRPr="006D334F" w:rsidRDefault="00A96D95" w:rsidP="002D7451">
      <w:pPr>
        <w:pStyle w:val="NoSpacing"/>
        <w:ind w:left="-284"/>
        <w:rPr>
          <w:rFonts w:ascii="Arial" w:hAnsi="Arial" w:cs="Arial"/>
        </w:rPr>
      </w:pPr>
    </w:p>
    <w:p w14:paraId="6183345C" w14:textId="74017EDB" w:rsidR="00AF46FD" w:rsidRPr="006D334F" w:rsidRDefault="002D7451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</w:rPr>
        <w:t xml:space="preserve">Note: </w:t>
      </w:r>
      <w:r w:rsidR="00AF46FD" w:rsidRPr="006D334F">
        <w:rPr>
          <w:rFonts w:ascii="Arial" w:hAnsi="Arial" w:cs="Arial"/>
        </w:rPr>
        <w:t xml:space="preserve">For any Technical Queries </w:t>
      </w:r>
      <w:r w:rsidR="00D911C4" w:rsidRPr="006D334F">
        <w:rPr>
          <w:rFonts w:ascii="Arial" w:hAnsi="Arial" w:cs="Arial"/>
        </w:rPr>
        <w:t>call: -</w:t>
      </w:r>
      <w:r w:rsidR="00AF46FD"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0120-4200 462, 0120-4001 002, 0120-4001 005,</w:t>
      </w:r>
    </w:p>
    <w:p w14:paraId="017C9D5E" w14:textId="75B40BDD" w:rsidR="00AF46FD" w:rsidRDefault="00AF46FD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                                                              0120-6277 787</w:t>
      </w:r>
    </w:p>
    <w:p w14:paraId="5EA21839" w14:textId="77777777" w:rsidR="00D911C4" w:rsidRPr="006D334F" w:rsidRDefault="00D911C4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</w:p>
    <w:p w14:paraId="3D983D3A" w14:textId="1A1F9DD3" w:rsidR="002D7451" w:rsidRPr="006D334F" w:rsidRDefault="00AF46FD" w:rsidP="002D7451">
      <w:pPr>
        <w:pStyle w:val="NoSpacing"/>
        <w:ind w:left="-284"/>
        <w:rPr>
          <w:rFonts w:ascii="Arial" w:hAnsi="Arial" w:cs="Arial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E-Mail Support:</w:t>
      </w:r>
      <w:r w:rsidR="006D334F" w:rsidRPr="006D334F">
        <w:rPr>
          <w:rFonts w:ascii="Arial" w:hAnsi="Arial" w:cs="Arial"/>
        </w:rPr>
        <w:t xml:space="preserve"> 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Technical support-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eproc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>@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nic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>.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in</w:t>
      </w:r>
      <w:r w:rsidR="002D7451" w:rsidRPr="006D334F">
        <w:rPr>
          <w:rFonts w:ascii="Arial" w:hAnsi="Arial" w:cs="Arial"/>
        </w:rPr>
        <w:t xml:space="preserve">    </w:t>
      </w:r>
    </w:p>
    <w:sectPr w:rsidR="002D7451" w:rsidRPr="006D334F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16151" w14:textId="77777777" w:rsidR="00316C81" w:rsidRDefault="00316C81" w:rsidP="00B324F3">
      <w:pPr>
        <w:spacing w:after="0" w:line="240" w:lineRule="auto"/>
      </w:pPr>
      <w:r>
        <w:separator/>
      </w:r>
    </w:p>
  </w:endnote>
  <w:endnote w:type="continuationSeparator" w:id="0">
    <w:p w14:paraId="00E5C077" w14:textId="77777777" w:rsidR="00316C81" w:rsidRDefault="00316C81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A4080" w14:textId="77777777" w:rsidR="00316C81" w:rsidRDefault="00316C81" w:rsidP="00B324F3">
      <w:pPr>
        <w:spacing w:after="0" w:line="240" w:lineRule="auto"/>
      </w:pPr>
      <w:r>
        <w:separator/>
      </w:r>
    </w:p>
  </w:footnote>
  <w:footnote w:type="continuationSeparator" w:id="0">
    <w:p w14:paraId="236C5520" w14:textId="77777777" w:rsidR="00316C81" w:rsidRDefault="00316C81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741189">
    <w:abstractNumId w:val="2"/>
  </w:num>
  <w:num w:numId="2" w16cid:durableId="571352096">
    <w:abstractNumId w:val="1"/>
  </w:num>
  <w:num w:numId="3" w16cid:durableId="182177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04"/>
    <w:rsid w:val="00000767"/>
    <w:rsid w:val="00002778"/>
    <w:rsid w:val="0000510F"/>
    <w:rsid w:val="000315FF"/>
    <w:rsid w:val="00044C55"/>
    <w:rsid w:val="0009554E"/>
    <w:rsid w:val="000B0040"/>
    <w:rsid w:val="000B2381"/>
    <w:rsid w:val="000D6D48"/>
    <w:rsid w:val="00102004"/>
    <w:rsid w:val="00102634"/>
    <w:rsid w:val="00106BC4"/>
    <w:rsid w:val="00112C44"/>
    <w:rsid w:val="00123543"/>
    <w:rsid w:val="00135D9D"/>
    <w:rsid w:val="001417D2"/>
    <w:rsid w:val="001771BA"/>
    <w:rsid w:val="00197533"/>
    <w:rsid w:val="001A1A13"/>
    <w:rsid w:val="001C61DF"/>
    <w:rsid w:val="001F05C2"/>
    <w:rsid w:val="00202113"/>
    <w:rsid w:val="0020756D"/>
    <w:rsid w:val="002149E7"/>
    <w:rsid w:val="00222617"/>
    <w:rsid w:val="002539F0"/>
    <w:rsid w:val="00273E3E"/>
    <w:rsid w:val="00292584"/>
    <w:rsid w:val="002B6D20"/>
    <w:rsid w:val="002D7451"/>
    <w:rsid w:val="002E3AB0"/>
    <w:rsid w:val="003150E6"/>
    <w:rsid w:val="00316C81"/>
    <w:rsid w:val="00336435"/>
    <w:rsid w:val="003433C8"/>
    <w:rsid w:val="00366744"/>
    <w:rsid w:val="003C04F2"/>
    <w:rsid w:val="003E0FF1"/>
    <w:rsid w:val="003F628C"/>
    <w:rsid w:val="00404529"/>
    <w:rsid w:val="00406F34"/>
    <w:rsid w:val="004171F4"/>
    <w:rsid w:val="00461673"/>
    <w:rsid w:val="0046252F"/>
    <w:rsid w:val="004761AB"/>
    <w:rsid w:val="00496CB2"/>
    <w:rsid w:val="004D5A03"/>
    <w:rsid w:val="004E6EE5"/>
    <w:rsid w:val="0051023D"/>
    <w:rsid w:val="00514AD3"/>
    <w:rsid w:val="00517522"/>
    <w:rsid w:val="005650F9"/>
    <w:rsid w:val="00596F55"/>
    <w:rsid w:val="005A38E3"/>
    <w:rsid w:val="005D6D7B"/>
    <w:rsid w:val="005D75AE"/>
    <w:rsid w:val="005D7EF9"/>
    <w:rsid w:val="005F5DD8"/>
    <w:rsid w:val="00620685"/>
    <w:rsid w:val="00634A54"/>
    <w:rsid w:val="00635BA9"/>
    <w:rsid w:val="006473DC"/>
    <w:rsid w:val="00675A42"/>
    <w:rsid w:val="006A1FB4"/>
    <w:rsid w:val="006B1531"/>
    <w:rsid w:val="006D334F"/>
    <w:rsid w:val="006F1007"/>
    <w:rsid w:val="006F7172"/>
    <w:rsid w:val="00700CAE"/>
    <w:rsid w:val="0071216B"/>
    <w:rsid w:val="00723A4E"/>
    <w:rsid w:val="0075632E"/>
    <w:rsid w:val="00767539"/>
    <w:rsid w:val="00774CFC"/>
    <w:rsid w:val="00777897"/>
    <w:rsid w:val="00787601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70FBD"/>
    <w:rsid w:val="008B4A1C"/>
    <w:rsid w:val="008C1EA4"/>
    <w:rsid w:val="008D1292"/>
    <w:rsid w:val="008F6E1E"/>
    <w:rsid w:val="0090106D"/>
    <w:rsid w:val="009028AC"/>
    <w:rsid w:val="0091611D"/>
    <w:rsid w:val="009175A9"/>
    <w:rsid w:val="009417A5"/>
    <w:rsid w:val="00956593"/>
    <w:rsid w:val="009A1D4F"/>
    <w:rsid w:val="009C16FC"/>
    <w:rsid w:val="009E26B5"/>
    <w:rsid w:val="009E390A"/>
    <w:rsid w:val="009E73A4"/>
    <w:rsid w:val="00A33A8D"/>
    <w:rsid w:val="00A53B4D"/>
    <w:rsid w:val="00A951F7"/>
    <w:rsid w:val="00A96D95"/>
    <w:rsid w:val="00AA347F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0976"/>
    <w:rsid w:val="00BE11F6"/>
    <w:rsid w:val="00C07B3D"/>
    <w:rsid w:val="00C2744D"/>
    <w:rsid w:val="00C704DD"/>
    <w:rsid w:val="00CD0505"/>
    <w:rsid w:val="00CD1697"/>
    <w:rsid w:val="00CD7ABB"/>
    <w:rsid w:val="00CE24F8"/>
    <w:rsid w:val="00D10311"/>
    <w:rsid w:val="00D25C38"/>
    <w:rsid w:val="00D472F3"/>
    <w:rsid w:val="00D53D0D"/>
    <w:rsid w:val="00D911C4"/>
    <w:rsid w:val="00DC3453"/>
    <w:rsid w:val="00DD49DA"/>
    <w:rsid w:val="00E40C8E"/>
    <w:rsid w:val="00E4759D"/>
    <w:rsid w:val="00E66D44"/>
    <w:rsid w:val="00E81FA3"/>
    <w:rsid w:val="00E84EE8"/>
    <w:rsid w:val="00EC531D"/>
    <w:rsid w:val="00ED562E"/>
    <w:rsid w:val="00EE4551"/>
    <w:rsid w:val="00EF2AC7"/>
    <w:rsid w:val="00F208C3"/>
    <w:rsid w:val="00F27405"/>
    <w:rsid w:val="00F30846"/>
    <w:rsid w:val="00F855A9"/>
    <w:rsid w:val="00F9786A"/>
    <w:rsid w:val="00FD2BCE"/>
    <w:rsid w:val="00FD3F58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70F"/>
  <w15:docId w15:val="{BAE090FF-EC8B-43AC-B2D9-D3AD584C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3A4E"/>
    <w:rPr>
      <w:rFonts w:ascii="Times New Roman" w:hAnsi="Times New Roman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tenders.gov.in/eprocure/ap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dvc</dc:creator>
  <cp:keywords/>
  <dc:description/>
  <cp:lastModifiedBy>RAKESH  KUMAR</cp:lastModifiedBy>
  <cp:revision>37</cp:revision>
  <cp:lastPrinted>2018-12-15T05:54:00Z</cp:lastPrinted>
  <dcterms:created xsi:type="dcterms:W3CDTF">2022-06-21T09:59:00Z</dcterms:created>
  <dcterms:modified xsi:type="dcterms:W3CDTF">2025-03-13T13:31:00Z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