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3"/>
      </w:tblGrid>
      <w:tr w:rsidR="00232B0B" w:rsidRPr="00A61CC9" w14:paraId="5DC9269F" w14:textId="77777777" w:rsidTr="004C7EF9">
        <w:trPr>
          <w:trHeight w:val="785"/>
          <w:jc w:val="center"/>
        </w:trPr>
        <w:tc>
          <w:tcPr>
            <w:tcW w:w="11293" w:type="dxa"/>
          </w:tcPr>
          <w:p w14:paraId="61E65EA1" w14:textId="27C8ADAB" w:rsidR="00232B0B" w:rsidRPr="00A61CC9" w:rsidRDefault="0025389C" w:rsidP="00232B0B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8BB39EF" wp14:editId="389C1F36">
                  <wp:extent cx="6115050" cy="7747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B0B" w:rsidRPr="00A61CC9" w14:paraId="5D315D4B" w14:textId="77777777" w:rsidTr="004C7EF9">
        <w:trPr>
          <w:trHeight w:val="975"/>
          <w:jc w:val="center"/>
        </w:trPr>
        <w:tc>
          <w:tcPr>
            <w:tcW w:w="11293" w:type="dxa"/>
          </w:tcPr>
          <w:p w14:paraId="22188BA6" w14:textId="6C25C171" w:rsidR="00E74F64" w:rsidRPr="001D0060" w:rsidRDefault="003951A1" w:rsidP="00094CA8">
            <w:pPr>
              <w:jc w:val="both"/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</w:pPr>
            <w:r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NICL </w:t>
            </w:r>
            <w:r w:rsidR="00D94535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Invite</w:t>
            </w:r>
            <w:r w:rsidR="00BC6E48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s</w:t>
            </w:r>
            <w:r w:rsidR="00A0020D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 </w:t>
            </w:r>
            <w:r w:rsidR="000E0948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Proposal</w:t>
            </w:r>
            <w:r w:rsidR="00BC6E48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s for</w:t>
            </w:r>
            <w:r w:rsidR="00A74183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 </w:t>
            </w:r>
            <w:r w:rsidR="00741B3E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E</w:t>
            </w:r>
            <w:r w:rsidR="007A1C7B" w:rsidRPr="007A1C7B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ngaging a </w:t>
            </w:r>
            <w:r w:rsidR="00741B3E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S</w:t>
            </w:r>
            <w:r w:rsidR="007A1C7B" w:rsidRPr="007A1C7B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pecialized </w:t>
            </w:r>
            <w:r w:rsidR="00741B3E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C</w:t>
            </w:r>
            <w:r w:rsidR="007A1C7B" w:rsidRPr="007A1C7B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onsultancy </w:t>
            </w:r>
            <w:r w:rsidR="00741B3E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F</w:t>
            </w:r>
            <w:r w:rsidR="007A1C7B" w:rsidRPr="007A1C7B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irm to </w:t>
            </w:r>
            <w:r w:rsidR="00741B3E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P</w:t>
            </w:r>
            <w:r w:rsidR="007A1C7B" w:rsidRPr="007A1C7B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rovide </w:t>
            </w:r>
            <w:r w:rsidR="00741B3E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A</w:t>
            </w:r>
            <w:r w:rsidR="007A1C7B" w:rsidRPr="007A1C7B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dvisory </w:t>
            </w:r>
            <w:r w:rsidR="00741B3E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S</w:t>
            </w:r>
            <w:r w:rsidR="007A1C7B" w:rsidRPr="007A1C7B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ervices for </w:t>
            </w:r>
            <w:r w:rsidR="00741B3E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t</w:t>
            </w:r>
            <w:r w:rsidR="007A1C7B" w:rsidRPr="007A1C7B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he </w:t>
            </w:r>
            <w:r w:rsidR="00741B3E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C</w:t>
            </w:r>
            <w:r w:rsidR="007A1C7B" w:rsidRPr="007A1C7B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omplete </w:t>
            </w:r>
            <w:r w:rsidR="00741B3E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L</w:t>
            </w:r>
            <w:r w:rsidR="007A1C7B" w:rsidRPr="007A1C7B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ifecycle of Data Centre (DC) </w:t>
            </w:r>
            <w:r w:rsidR="00741B3E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I</w:t>
            </w:r>
            <w:r w:rsidR="007A1C7B" w:rsidRPr="007A1C7B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nfrastructure </w:t>
            </w:r>
            <w:r w:rsidR="00741B3E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M</w:t>
            </w:r>
            <w:r w:rsidR="007A1C7B" w:rsidRPr="007A1C7B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igration, </w:t>
            </w:r>
            <w:r w:rsidR="00741B3E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M</w:t>
            </w:r>
            <w:r w:rsidR="007A1C7B" w:rsidRPr="007A1C7B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odernization, </w:t>
            </w:r>
            <w:r w:rsidR="00741B3E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E</w:t>
            </w:r>
            <w:r w:rsidR="007A1C7B" w:rsidRPr="007A1C7B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xpansion, and </w:t>
            </w:r>
            <w:r w:rsidR="00741B3E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M</w:t>
            </w:r>
            <w:r w:rsidR="007A1C7B" w:rsidRPr="007A1C7B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anagement</w:t>
            </w:r>
            <w:r w:rsidR="007A1C7B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 </w:t>
            </w:r>
            <w:r w:rsidR="007A1C7B" w:rsidRPr="001D0060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vide RFP NO:</w:t>
            </w:r>
            <w:r w:rsidR="007A1C7B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 xml:space="preserve"> </w:t>
            </w:r>
            <w:r w:rsidR="009F03C2" w:rsidRPr="009F03C2">
              <w:rPr>
                <w:rFonts w:asciiTheme="minorHAnsi" w:hAnsiTheme="minorHAnsi" w:cstheme="minorHAnsi"/>
                <w:b/>
                <w:bCs/>
                <w:szCs w:val="22"/>
                <w:lang w:eastAsia="ar-SA"/>
              </w:rPr>
              <w:t>NIC/IT/RFP/19/2026/Colocation Consultancy.</w:t>
            </w:r>
          </w:p>
          <w:p w14:paraId="72F286FC" w14:textId="5EA5EC60" w:rsidR="00EB2DA7" w:rsidRPr="003951A1" w:rsidRDefault="000E0948" w:rsidP="00094CA8">
            <w:pPr>
              <w:jc w:val="both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1D0060">
              <w:rPr>
                <w:rFonts w:asciiTheme="minorHAnsi" w:eastAsia="Times New Roman" w:hAnsiTheme="minorHAnsi" w:cstheme="minorHAnsi"/>
                <w:b/>
                <w:bCs/>
                <w:szCs w:val="22"/>
                <w:lang w:eastAsia="ar-SA"/>
              </w:rPr>
              <w:t>Detail</w:t>
            </w:r>
            <w:r w:rsidR="00BC6E48" w:rsidRPr="001D0060">
              <w:rPr>
                <w:rFonts w:asciiTheme="minorHAnsi" w:eastAsia="Times New Roman" w:hAnsiTheme="minorHAnsi" w:cstheme="minorHAnsi"/>
                <w:b/>
                <w:bCs/>
                <w:szCs w:val="22"/>
                <w:lang w:eastAsia="ar-SA"/>
              </w:rPr>
              <w:t>ed</w:t>
            </w:r>
            <w:r w:rsidRPr="001D0060">
              <w:rPr>
                <w:rFonts w:asciiTheme="minorHAnsi" w:eastAsia="Times New Roman" w:hAnsiTheme="minorHAnsi" w:cstheme="minorHAnsi"/>
                <w:b/>
                <w:bCs/>
                <w:szCs w:val="22"/>
                <w:lang w:eastAsia="ar-SA"/>
              </w:rPr>
              <w:t xml:space="preserve"> RFP</w:t>
            </w:r>
            <w:r w:rsidR="00E109F8" w:rsidRPr="001D0060">
              <w:rPr>
                <w:rFonts w:asciiTheme="minorHAnsi" w:eastAsia="Times New Roman" w:hAnsiTheme="minorHAnsi" w:cstheme="minorHAnsi"/>
                <w:b/>
                <w:bCs/>
                <w:szCs w:val="22"/>
                <w:lang w:eastAsia="ar-SA"/>
              </w:rPr>
              <w:t xml:space="preserve"> will be</w:t>
            </w:r>
            <w:r w:rsidRPr="001D0060">
              <w:rPr>
                <w:rFonts w:asciiTheme="minorHAnsi" w:eastAsia="Times New Roman" w:hAnsiTheme="minorHAnsi" w:cstheme="minorHAnsi"/>
                <w:b/>
                <w:bCs/>
                <w:szCs w:val="22"/>
                <w:lang w:eastAsia="ar-SA"/>
              </w:rPr>
              <w:t xml:space="preserve"> available at </w:t>
            </w:r>
            <w:hyperlink r:id="rId6" w:history="1">
              <w:r w:rsidR="00CE1B92" w:rsidRPr="001D0060">
                <w:rPr>
                  <w:rStyle w:val="Hyperlink"/>
                  <w:rFonts w:asciiTheme="minorHAnsi" w:hAnsiTheme="minorHAnsi" w:cstheme="minorHAnsi"/>
                  <w:szCs w:val="22"/>
                  <w:lang w:eastAsia="ar-SA"/>
                </w:rPr>
                <w:t>https://nationalinsurance.nic.co.in</w:t>
              </w:r>
            </w:hyperlink>
            <w:r w:rsidR="00C7219C">
              <w:rPr>
                <w:rFonts w:asciiTheme="minorHAnsi" w:eastAsia="Times New Roman" w:hAnsiTheme="minorHAnsi" w:cstheme="minorHAnsi"/>
                <w:szCs w:val="22"/>
                <w:lang w:eastAsia="ar-SA"/>
              </w:rPr>
              <w:t xml:space="preserve">. </w:t>
            </w:r>
            <w:r w:rsidR="00C7219C">
              <w:rPr>
                <w:rFonts w:eastAsia="Times New Roman"/>
              </w:rPr>
              <w:t>P</w:t>
            </w:r>
            <w:r w:rsidR="00EB2DA7" w:rsidRPr="001D0060">
              <w:rPr>
                <w:rFonts w:asciiTheme="minorHAnsi" w:eastAsia="Times New Roman" w:hAnsiTheme="minorHAnsi" w:cstheme="minorHAnsi"/>
                <w:szCs w:val="22"/>
                <w:lang w:eastAsia="ar-SA"/>
              </w:rPr>
              <w:t xml:space="preserve">lease visit the above websites </w:t>
            </w:r>
            <w:r w:rsidR="005442B1" w:rsidRPr="001D0060">
              <w:rPr>
                <w:rFonts w:asciiTheme="minorHAnsi" w:eastAsia="Times New Roman" w:hAnsiTheme="minorHAnsi" w:cstheme="minorHAnsi"/>
                <w:szCs w:val="22"/>
                <w:lang w:eastAsia="ar-SA"/>
              </w:rPr>
              <w:t>periodically for any updates/amendments/</w:t>
            </w:r>
            <w:r w:rsidR="00B17589" w:rsidRPr="001D0060">
              <w:rPr>
                <w:rFonts w:asciiTheme="minorHAnsi" w:eastAsia="Times New Roman" w:hAnsiTheme="minorHAnsi" w:cstheme="minorHAnsi"/>
                <w:szCs w:val="22"/>
                <w:lang w:eastAsia="ar-SA"/>
              </w:rPr>
              <w:t>corrigendum.</w:t>
            </w:r>
          </w:p>
        </w:tc>
      </w:tr>
    </w:tbl>
    <w:p w14:paraId="49D4E7E1" w14:textId="39124C29" w:rsidR="00D476BF" w:rsidRDefault="00FB24E6" w:rsidP="00FB24E6">
      <w:pPr>
        <w:tabs>
          <w:tab w:val="left" w:pos="3771"/>
        </w:tabs>
      </w:pPr>
      <w:r>
        <w:tab/>
      </w:r>
    </w:p>
    <w:tbl>
      <w:tblPr>
        <w:tblW w:w="11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6"/>
      </w:tblGrid>
      <w:tr w:rsidR="00A24525" w:rsidRPr="00A61CC9" w14:paraId="16F5C955" w14:textId="77777777" w:rsidTr="00A24525">
        <w:trPr>
          <w:trHeight w:val="366"/>
          <w:jc w:val="center"/>
        </w:trPr>
        <w:tc>
          <w:tcPr>
            <w:tcW w:w="11326" w:type="dxa"/>
          </w:tcPr>
          <w:p w14:paraId="62E21969" w14:textId="77777777" w:rsidR="00A24525" w:rsidRPr="00A61CC9" w:rsidRDefault="00A24525" w:rsidP="00BF5194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81619D0" wp14:editId="32E938AC">
                  <wp:extent cx="6115050" cy="7747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525" w:rsidRPr="00A61CC9" w14:paraId="21F8FD32" w14:textId="77777777" w:rsidTr="00A24525">
        <w:trPr>
          <w:trHeight w:val="1200"/>
          <w:jc w:val="center"/>
        </w:trPr>
        <w:tc>
          <w:tcPr>
            <w:tcW w:w="11326" w:type="dxa"/>
          </w:tcPr>
          <w:p w14:paraId="6E3982D7" w14:textId="77777777" w:rsidR="00A24525" w:rsidRDefault="00A24525" w:rsidP="00BF5194">
            <w:pPr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z w:val="18"/>
                <w:szCs w:val="18"/>
              </w:rPr>
            </w:pPr>
          </w:p>
          <w:p w14:paraId="2F5D5E74" w14:textId="77777777" w:rsidR="00A24525" w:rsidRPr="00BC6393" w:rsidRDefault="00A24525" w:rsidP="00094CA8">
            <w:pPr>
              <w:spacing w:after="0" w:line="240" w:lineRule="auto"/>
              <w:jc w:val="both"/>
              <w:rPr>
                <w:rFonts w:ascii="Nirmala UI" w:hAnsi="Nirmala UI" w:cs="Nirmala UI"/>
                <w:b/>
                <w:bCs/>
                <w:strike/>
                <w:sz w:val="18"/>
                <w:szCs w:val="18"/>
              </w:rPr>
            </w:pPr>
            <w:r w:rsidRPr="000323C4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>नेशनल</w:t>
            </w:r>
            <w:r w:rsidRPr="008E1651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 xml:space="preserve"> इंश्योरेंस कंपनी लिमिटेड (</w:t>
            </w:r>
            <w:r w:rsidRPr="008E1651">
              <w:rPr>
                <w:rFonts w:ascii="Nirmala UI" w:hAnsi="Nirmala UI" w:cs="Nirmala UI"/>
                <w:b/>
                <w:bCs/>
                <w:sz w:val="18"/>
                <w:szCs w:val="18"/>
              </w:rPr>
              <w:t>NICL)</w:t>
            </w:r>
            <w:r w:rsidRPr="008E1651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E1651">
              <w:rPr>
                <w:rFonts w:ascii="Nirmala UI" w:hAnsi="Nirmala UI" w:cs="Nirmala UI"/>
                <w:sz w:val="18"/>
                <w:szCs w:val="18"/>
                <w:cs/>
              </w:rPr>
              <w:t>डेटा सेंटर (</w:t>
            </w:r>
            <w:r w:rsidRPr="008E1651">
              <w:rPr>
                <w:rFonts w:ascii="Nirmala UI" w:hAnsi="Nirmala UI" w:cs="Nirmala UI"/>
                <w:sz w:val="18"/>
                <w:szCs w:val="18"/>
              </w:rPr>
              <w:t xml:space="preserve">DC) </w:t>
            </w:r>
            <w:r w:rsidRPr="005F21EC">
              <w:rPr>
                <w:rFonts w:ascii="Nirmala UI" w:hAnsi="Nirmala UI" w:cs="Nirmala UI"/>
                <w:sz w:val="18"/>
                <w:szCs w:val="18"/>
                <w:cs/>
              </w:rPr>
              <w:t>इन्फ्रास्ट्रक्चर</w:t>
            </w:r>
            <w:r w:rsidRPr="008E1651">
              <w:rPr>
                <w:rFonts w:ascii="Nirmala UI" w:hAnsi="Nirmala UI" w:cs="Nirmala UI"/>
                <w:sz w:val="18"/>
                <w:szCs w:val="18"/>
                <w:cs/>
              </w:rPr>
              <w:t xml:space="preserve"> के</w:t>
            </w:r>
            <w:r w:rsidRPr="008E1651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BB79FC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>स्थानांतरण</w:t>
            </w:r>
            <w:r w:rsidRPr="008E1651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, </w:t>
            </w:r>
            <w:r w:rsidRPr="008E1651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>आधुनिकरण</w:t>
            </w:r>
            <w:r w:rsidRPr="008E1651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, </w:t>
            </w:r>
            <w:r w:rsidRPr="008E1651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>विस्तार एवं प्रबंधन</w:t>
            </w:r>
            <w:r w:rsidRPr="008E1651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E1651">
              <w:rPr>
                <w:rFonts w:ascii="Nirmala UI" w:hAnsi="Nirmala UI" w:cs="Nirmala UI"/>
                <w:sz w:val="18"/>
                <w:szCs w:val="18"/>
                <w:cs/>
              </w:rPr>
              <w:t xml:space="preserve">के संपूर्ण जीवनचक्र हेतु </w:t>
            </w:r>
            <w:r w:rsidRPr="00246A1B">
              <w:rPr>
                <w:rFonts w:ascii="Nirmala UI" w:hAnsi="Nirmala UI" w:cs="Nirmala UI"/>
                <w:sz w:val="18"/>
                <w:szCs w:val="18"/>
                <w:cs/>
              </w:rPr>
              <w:t xml:space="preserve">कंसल्टेंसी </w:t>
            </w:r>
            <w:r w:rsidRPr="008E1651">
              <w:rPr>
                <w:rFonts w:ascii="Nirmala UI" w:hAnsi="Nirmala UI" w:cs="Nirmala UI"/>
                <w:sz w:val="18"/>
                <w:szCs w:val="18"/>
                <w:cs/>
              </w:rPr>
              <w:t>सेवाएं प्रदान करने के लिए एक</w:t>
            </w:r>
            <w:r w:rsidRPr="008E1651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246A1B">
              <w:rPr>
                <w:rFonts w:ascii="Nirmala UI" w:hAnsi="Nirmala UI" w:cs="Nirmala UI"/>
                <w:sz w:val="18"/>
                <w:szCs w:val="18"/>
                <w:cs/>
              </w:rPr>
              <w:t>कंसल्टेंसी फर्म</w:t>
            </w:r>
            <w:r w:rsidRPr="008E1651">
              <w:rPr>
                <w:rFonts w:ascii="Nirmala UI" w:hAnsi="Nirmala UI" w:cs="Nirmala UI"/>
                <w:sz w:val="18"/>
                <w:szCs w:val="18"/>
                <w:cs/>
              </w:rPr>
              <w:t xml:space="preserve"> </w: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E1651">
              <w:rPr>
                <w:rFonts w:ascii="Nirmala UI" w:hAnsi="Nirmala UI" w:cs="Nirmala UI"/>
                <w:sz w:val="18"/>
                <w:szCs w:val="18"/>
                <w:cs/>
              </w:rPr>
              <w:t>के चयन हेतु</w:t>
            </w:r>
            <w:r w:rsidRPr="008E1651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186A43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>आरएफपी</w:t>
            </w:r>
            <w:r w:rsidRPr="008E1651">
              <w:rPr>
                <w:rFonts w:ascii="Nirmala UI" w:hAnsi="Nirmala UI" w:cs="Nirmala UI"/>
                <w:b/>
                <w:bCs/>
                <w:sz w:val="18"/>
                <w:szCs w:val="18"/>
              </w:rPr>
              <w:t xml:space="preserve"> </w:t>
            </w:r>
            <w:r w:rsidRPr="008E1651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 xml:space="preserve">संख्या: </w:t>
            </w:r>
            <w:r w:rsidRPr="008E1651">
              <w:rPr>
                <w:rFonts w:ascii="Nirmala UI" w:hAnsi="Nirmala UI" w:cs="Nirmala UI"/>
                <w:b/>
                <w:bCs/>
                <w:sz w:val="18"/>
                <w:szCs w:val="18"/>
              </w:rPr>
              <w:t>NIC/IT/RFP/19/2026/Colocation Consultancy</w:t>
            </w:r>
            <w:r w:rsidRPr="008E1651"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Pr="008E1651">
              <w:rPr>
                <w:rFonts w:ascii="Nirmala UI" w:hAnsi="Nirmala UI" w:cs="Nirmala UI"/>
                <w:sz w:val="18"/>
                <w:szCs w:val="18"/>
                <w:cs/>
              </w:rPr>
              <w:t>के अंतर्गत प्रस्ताव आमंत्रित करती है।</w:t>
            </w:r>
          </w:p>
          <w:p w14:paraId="2BFD54CB" w14:textId="77777777" w:rsidR="00A24525" w:rsidRPr="00186A43" w:rsidRDefault="00A24525" w:rsidP="00094CA8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0AAC29E" w14:textId="77777777" w:rsidR="00A24525" w:rsidRPr="008E1651" w:rsidRDefault="00A24525" w:rsidP="00094CA8">
            <w:pPr>
              <w:pStyle w:val="HTMLPreformatted"/>
              <w:shd w:val="clear" w:color="auto" w:fill="F8F9FA"/>
              <w:jc w:val="both"/>
              <w:rPr>
                <w:rFonts w:ascii="Nirmala UI" w:hAnsi="Nirmala UI" w:cs="Nirmala UI"/>
                <w:sz w:val="18"/>
                <w:szCs w:val="18"/>
              </w:rPr>
            </w:pPr>
            <w:r w:rsidRPr="00186A43">
              <w:rPr>
                <w:rFonts w:ascii="Nirmala UI" w:hAnsi="Nirmala UI" w:cs="Nirmala UI"/>
                <w:b/>
                <w:bCs/>
                <w:sz w:val="18"/>
                <w:szCs w:val="18"/>
                <w:cs/>
              </w:rPr>
              <w:t>विस्तृत आरएफपी</w:t>
            </w:r>
            <w:r w:rsidRPr="000F4BC9">
              <w:rPr>
                <w:rFonts w:ascii="Nirmala UI" w:hAnsi="Nirmala UI" w:cs="Nirmala UI"/>
                <w:cs/>
              </w:rPr>
              <w:t xml:space="preserve"> </w:t>
            </w:r>
            <w:hyperlink r:id="rId7" w:history="1">
              <w:r w:rsidRPr="001452AA">
                <w:rPr>
                  <w:rStyle w:val="Hyperlink"/>
                  <w:rFonts w:ascii="Verdana" w:hAnsi="Verdana"/>
                  <w:sz w:val="16"/>
                  <w:szCs w:val="16"/>
                  <w:lang w:eastAsia="ar-SA"/>
                </w:rPr>
                <w:t>https://nationalinsurance.nic.co.in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. </w:t>
            </w:r>
            <w:r>
              <w:rPr>
                <w:rFonts w:ascii="Nirmala UI" w:hAnsi="Nirmala UI" w:cs="Nirmala UI"/>
                <w:sz w:val="18"/>
                <w:szCs w:val="18"/>
                <w:cs/>
              </w:rPr>
              <w:t>पर उपलब्ध होगा।</w:t>
            </w:r>
            <w:r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 </w:t>
            </w:r>
            <w:r w:rsidRPr="008E353E">
              <w:rPr>
                <w:rFonts w:ascii="Nirmala UI" w:hAnsi="Nirmala UI" w:cs="Nirmala UI"/>
                <w:sz w:val="18"/>
                <w:szCs w:val="18"/>
                <w:cs/>
              </w:rPr>
              <w:t>कृपया</w:t>
            </w:r>
            <w:r w:rsidRPr="008E353E">
              <w:rPr>
                <w:rFonts w:ascii="Nirmala UI" w:hAnsi="Nirmala UI" w:cs="Nirmala UI"/>
                <w:cs/>
              </w:rPr>
              <w:t xml:space="preserve"> </w:t>
            </w:r>
            <w:r w:rsidRPr="006D5DD1">
              <w:rPr>
                <w:rFonts w:ascii="Nirmala UI" w:eastAsia="Calibri" w:hAnsi="Nirmala UI" w:cs="Nirmala UI" w:hint="cs"/>
                <w:sz w:val="18"/>
                <w:szCs w:val="18"/>
                <w:cs/>
              </w:rPr>
              <w:t xml:space="preserve">किसी भी </w:t>
            </w:r>
            <w:r w:rsidRPr="005850F8">
              <w:rPr>
                <w:rFonts w:ascii="Nirmala UI" w:hAnsi="Nirmala UI" w:cs="Nirmala UI"/>
                <w:sz w:val="18"/>
                <w:szCs w:val="18"/>
                <w:cs/>
              </w:rPr>
              <w:t>अपडेट</w:t>
            </w:r>
            <w:r w:rsidRPr="008E353E">
              <w:rPr>
                <w:rFonts w:ascii="Nirmala UI" w:hAnsi="Nirmala UI" w:cs="Nirmala UI"/>
                <w:sz w:val="18"/>
                <w:szCs w:val="18"/>
                <w:cs/>
              </w:rPr>
              <w:t xml:space="preserve">/संशोधन/शुद्धिपत्र के लिए </w:t>
            </w:r>
            <w:r w:rsidRPr="006D5DD1">
              <w:rPr>
                <w:rFonts w:ascii="Nirmala UI" w:hAnsi="Nirmala UI" w:cs="Nirmala UI" w:hint="cs"/>
                <w:sz w:val="18"/>
                <w:szCs w:val="18"/>
                <w:cs/>
              </w:rPr>
              <w:t>समय-समय पर</w:t>
            </w:r>
            <w:r>
              <w:rPr>
                <w:rFonts w:ascii="Nirmala UI" w:hAnsi="Nirmala UI" w:cs="Nirmala UI" w:hint="cs"/>
                <w:sz w:val="18"/>
                <w:szCs w:val="18"/>
                <w:cs/>
              </w:rPr>
              <w:t xml:space="preserve"> </w:t>
            </w:r>
            <w:r w:rsidRPr="008E353E">
              <w:rPr>
                <w:rFonts w:ascii="Nirmala UI" w:hAnsi="Nirmala UI" w:cs="Nirmala UI"/>
                <w:sz w:val="18"/>
                <w:szCs w:val="18"/>
                <w:cs/>
              </w:rPr>
              <w:t>उपरोक्त वेबसाइट पर जाएँ।</w:t>
            </w:r>
          </w:p>
        </w:tc>
      </w:tr>
    </w:tbl>
    <w:p w14:paraId="47105675" w14:textId="2FE07E69" w:rsidR="00B213DA" w:rsidRPr="00B213DA" w:rsidRDefault="003E0B97" w:rsidP="00B213DA">
      <w:pPr>
        <w:tabs>
          <w:tab w:val="left" w:pos="6567"/>
        </w:tabs>
      </w:pPr>
      <w:r>
        <w:tab/>
      </w:r>
    </w:p>
    <w:sectPr w:rsidR="00B213DA" w:rsidRPr="00B213DA" w:rsidSect="00D4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05C86"/>
    <w:multiLevelType w:val="hybridMultilevel"/>
    <w:tmpl w:val="88CC83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0B"/>
    <w:rsid w:val="00007521"/>
    <w:rsid w:val="00007EE5"/>
    <w:rsid w:val="00031574"/>
    <w:rsid w:val="00056E97"/>
    <w:rsid w:val="00057EE4"/>
    <w:rsid w:val="00094CA8"/>
    <w:rsid w:val="00095FC2"/>
    <w:rsid w:val="000A2003"/>
    <w:rsid w:val="000E0948"/>
    <w:rsid w:val="00153766"/>
    <w:rsid w:val="00192B98"/>
    <w:rsid w:val="001A5C51"/>
    <w:rsid w:val="001D0060"/>
    <w:rsid w:val="001E029D"/>
    <w:rsid w:val="001E20B7"/>
    <w:rsid w:val="00232B0B"/>
    <w:rsid w:val="0025389C"/>
    <w:rsid w:val="002B7A7A"/>
    <w:rsid w:val="002C18A2"/>
    <w:rsid w:val="002F61A3"/>
    <w:rsid w:val="0032584A"/>
    <w:rsid w:val="00336876"/>
    <w:rsid w:val="00370856"/>
    <w:rsid w:val="003951A1"/>
    <w:rsid w:val="003A6781"/>
    <w:rsid w:val="003E0B97"/>
    <w:rsid w:val="004216F0"/>
    <w:rsid w:val="004463E8"/>
    <w:rsid w:val="004640E7"/>
    <w:rsid w:val="004804AD"/>
    <w:rsid w:val="004840B2"/>
    <w:rsid w:val="004C00BC"/>
    <w:rsid w:val="004C0F2F"/>
    <w:rsid w:val="004C7EF9"/>
    <w:rsid w:val="00500701"/>
    <w:rsid w:val="00537DE0"/>
    <w:rsid w:val="005442B1"/>
    <w:rsid w:val="00550754"/>
    <w:rsid w:val="00567EEE"/>
    <w:rsid w:val="00582377"/>
    <w:rsid w:val="005A617B"/>
    <w:rsid w:val="005E5566"/>
    <w:rsid w:val="00602428"/>
    <w:rsid w:val="00603E93"/>
    <w:rsid w:val="00610695"/>
    <w:rsid w:val="0065128E"/>
    <w:rsid w:val="00663C8A"/>
    <w:rsid w:val="006704BF"/>
    <w:rsid w:val="00677E6D"/>
    <w:rsid w:val="00680E1E"/>
    <w:rsid w:val="0068392E"/>
    <w:rsid w:val="006C7BF2"/>
    <w:rsid w:val="006D3A3D"/>
    <w:rsid w:val="006F5EBA"/>
    <w:rsid w:val="00741B3E"/>
    <w:rsid w:val="00774F1D"/>
    <w:rsid w:val="007A1C7B"/>
    <w:rsid w:val="007C0CC7"/>
    <w:rsid w:val="007D417F"/>
    <w:rsid w:val="007E1412"/>
    <w:rsid w:val="00800985"/>
    <w:rsid w:val="00806577"/>
    <w:rsid w:val="0082619F"/>
    <w:rsid w:val="00831AD5"/>
    <w:rsid w:val="00845E7E"/>
    <w:rsid w:val="00846FC5"/>
    <w:rsid w:val="00891431"/>
    <w:rsid w:val="008D0DC0"/>
    <w:rsid w:val="00915640"/>
    <w:rsid w:val="009350D3"/>
    <w:rsid w:val="00954A3F"/>
    <w:rsid w:val="00974DE4"/>
    <w:rsid w:val="009A48E7"/>
    <w:rsid w:val="009D64AA"/>
    <w:rsid w:val="009E0325"/>
    <w:rsid w:val="009F03C2"/>
    <w:rsid w:val="009F5846"/>
    <w:rsid w:val="00A0020D"/>
    <w:rsid w:val="00A00AB7"/>
    <w:rsid w:val="00A24525"/>
    <w:rsid w:val="00A476C6"/>
    <w:rsid w:val="00A60932"/>
    <w:rsid w:val="00A74183"/>
    <w:rsid w:val="00A8218E"/>
    <w:rsid w:val="00A8732A"/>
    <w:rsid w:val="00AA0881"/>
    <w:rsid w:val="00AA7288"/>
    <w:rsid w:val="00AB4613"/>
    <w:rsid w:val="00B01BF3"/>
    <w:rsid w:val="00B06F36"/>
    <w:rsid w:val="00B17589"/>
    <w:rsid w:val="00B213DA"/>
    <w:rsid w:val="00B22975"/>
    <w:rsid w:val="00B46A3C"/>
    <w:rsid w:val="00B70414"/>
    <w:rsid w:val="00B70CAB"/>
    <w:rsid w:val="00B753FE"/>
    <w:rsid w:val="00B8146C"/>
    <w:rsid w:val="00BA5D4A"/>
    <w:rsid w:val="00BC2679"/>
    <w:rsid w:val="00BC62BA"/>
    <w:rsid w:val="00BC6E48"/>
    <w:rsid w:val="00BD585C"/>
    <w:rsid w:val="00C22834"/>
    <w:rsid w:val="00C45B5A"/>
    <w:rsid w:val="00C7219C"/>
    <w:rsid w:val="00C86DFC"/>
    <w:rsid w:val="00C9184F"/>
    <w:rsid w:val="00CB26EF"/>
    <w:rsid w:val="00CC113B"/>
    <w:rsid w:val="00CE1183"/>
    <w:rsid w:val="00CE1B92"/>
    <w:rsid w:val="00CE5EA6"/>
    <w:rsid w:val="00CF6FFC"/>
    <w:rsid w:val="00D325F8"/>
    <w:rsid w:val="00D476BF"/>
    <w:rsid w:val="00D84ED9"/>
    <w:rsid w:val="00D94535"/>
    <w:rsid w:val="00DC6D59"/>
    <w:rsid w:val="00DD22F8"/>
    <w:rsid w:val="00DE1E30"/>
    <w:rsid w:val="00DE5A53"/>
    <w:rsid w:val="00E07CAB"/>
    <w:rsid w:val="00E109F8"/>
    <w:rsid w:val="00E2411D"/>
    <w:rsid w:val="00E41D94"/>
    <w:rsid w:val="00E511DD"/>
    <w:rsid w:val="00E51A44"/>
    <w:rsid w:val="00E71144"/>
    <w:rsid w:val="00E74F64"/>
    <w:rsid w:val="00E804E9"/>
    <w:rsid w:val="00E96B31"/>
    <w:rsid w:val="00EA23A2"/>
    <w:rsid w:val="00EA2577"/>
    <w:rsid w:val="00EA6068"/>
    <w:rsid w:val="00EB2BA7"/>
    <w:rsid w:val="00EB2DA7"/>
    <w:rsid w:val="00EE1E23"/>
    <w:rsid w:val="00EE6796"/>
    <w:rsid w:val="00F027B8"/>
    <w:rsid w:val="00F65E56"/>
    <w:rsid w:val="00F67B80"/>
    <w:rsid w:val="00F76260"/>
    <w:rsid w:val="00F7705F"/>
    <w:rsid w:val="00FA4330"/>
    <w:rsid w:val="00FA6F1F"/>
    <w:rsid w:val="00FB24E6"/>
    <w:rsid w:val="00FD0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F9908"/>
  <w15:docId w15:val="{0B3B69FF-7DC0-49CB-A59E-B88EC13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B0B"/>
    <w:pPr>
      <w:spacing w:after="200" w:line="276" w:lineRule="auto"/>
    </w:pPr>
    <w:rPr>
      <w:rFonts w:cs="Mang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3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0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232B0B"/>
    <w:rPr>
      <w:rFonts w:ascii="Tahoma" w:eastAsia="Calibri" w:hAnsi="Tahoma" w:cs="Mangal"/>
      <w:sz w:val="16"/>
      <w:szCs w:val="14"/>
      <w:lang w:val="en-US" w:bidi="hi-IN"/>
    </w:rPr>
  </w:style>
  <w:style w:type="character" w:customStyle="1" w:styleId="hps">
    <w:name w:val="hps"/>
    <w:rsid w:val="00EA6068"/>
  </w:style>
  <w:style w:type="character" w:customStyle="1" w:styleId="Heading1Char">
    <w:name w:val="Heading 1 Char"/>
    <w:basedOn w:val="DefaultParagraphFont"/>
    <w:link w:val="Heading1"/>
    <w:rsid w:val="00A8218E"/>
    <w:rPr>
      <w:rFonts w:ascii="Times New Roman" w:eastAsia="Times New Roman" w:hAnsi="Times New Roman"/>
      <w:sz w:val="56"/>
      <w:lang w:val="en-US" w:eastAsia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1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7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ListParagraph">
    <w:name w:val="List Paragraph"/>
    <w:basedOn w:val="Normal"/>
    <w:uiPriority w:val="34"/>
    <w:qFormat/>
    <w:rsid w:val="003951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FB24E6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61A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4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4613"/>
    <w:rPr>
      <w:rFonts w:ascii="Courier New" w:eastAsia="Times New Roman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tionalinsurance.nic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tionalinsurance.nic.co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Links>
    <vt:vector size="12" baseType="variant"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http://www.nationalinsurancecompanylimited.com/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12010</dc:creator>
  <cp:keywords/>
  <cp:lastModifiedBy>NITTU SHIVAJI</cp:lastModifiedBy>
  <cp:revision>32</cp:revision>
  <cp:lastPrinted>2025-12-29T07:44:00Z</cp:lastPrinted>
  <dcterms:created xsi:type="dcterms:W3CDTF">2025-12-29T05:39:00Z</dcterms:created>
  <dcterms:modified xsi:type="dcterms:W3CDTF">2026-06-30T09:54:00Z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36d41945-2972-4ae3-9ab1-be58a3bba9df</vt:lpwstr>
  </property>
  <property fmtid="{D5CDD505-2E9C-101B-9397-08002B2CF9AE}" pid="3" name="Classification">
    <vt:lpwstr>NIC_PUBL1C</vt:lpwstr>
  </property>
</Properties>
</file>